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E7F" w:rsidRPr="009943EA" w:rsidRDefault="00570D28" w:rsidP="009943EA">
      <w:pPr>
        <w:spacing w:line="360" w:lineRule="auto"/>
        <w:jc w:val="center"/>
        <w:rPr>
          <w:rFonts w:ascii="Times New Roman" w:hAnsi="Times New Roman" w:cs="Times New Roman"/>
          <w:b/>
          <w:color w:val="000000" w:themeColor="text1"/>
          <w:sz w:val="24"/>
          <w:szCs w:val="20"/>
        </w:rPr>
      </w:pPr>
      <w:r w:rsidRPr="009943EA">
        <w:rPr>
          <w:rFonts w:ascii="Times New Roman" w:hAnsi="Times New Roman" w:cs="Times New Roman"/>
          <w:b/>
          <w:color w:val="000000" w:themeColor="text1"/>
          <w:sz w:val="24"/>
          <w:szCs w:val="20"/>
        </w:rPr>
        <w:t>Supplementary Materials</w:t>
      </w:r>
    </w:p>
    <w:p w:rsidR="00364E7F" w:rsidRPr="009943EA" w:rsidRDefault="00364E7F" w:rsidP="00FB235F">
      <w:pPr>
        <w:spacing w:line="360" w:lineRule="auto"/>
        <w:rPr>
          <w:rFonts w:ascii="Times New Roman" w:hAnsi="Times New Roman" w:cs="Times New Roman"/>
          <w:b/>
          <w:color w:val="000000" w:themeColor="text1"/>
          <w:sz w:val="24"/>
          <w:szCs w:val="20"/>
        </w:rPr>
      </w:pPr>
    </w:p>
    <w:p w:rsidR="003546C8" w:rsidRPr="009943EA" w:rsidRDefault="00570D28" w:rsidP="00FB235F">
      <w:pPr>
        <w:spacing w:line="360" w:lineRule="auto"/>
        <w:rPr>
          <w:rFonts w:ascii="Times New Roman" w:hAnsi="Times New Roman" w:cs="Times New Roman"/>
          <w:b/>
          <w:color w:val="000000" w:themeColor="text1"/>
          <w:sz w:val="24"/>
          <w:szCs w:val="20"/>
        </w:rPr>
      </w:pPr>
      <w:r w:rsidRPr="009943EA">
        <w:rPr>
          <w:rFonts w:ascii="Times New Roman" w:hAnsi="Times New Roman" w:cs="Times New Roman"/>
          <w:b/>
          <w:color w:val="000000" w:themeColor="text1"/>
          <w:sz w:val="24"/>
          <w:szCs w:val="20"/>
        </w:rPr>
        <w:t>Methods</w:t>
      </w:r>
    </w:p>
    <w:p w:rsidR="003546C8" w:rsidRPr="009943EA" w:rsidRDefault="00570D28" w:rsidP="00FB235F">
      <w:pPr>
        <w:spacing w:line="360" w:lineRule="auto"/>
        <w:rPr>
          <w:rFonts w:ascii="Times New Roman" w:hAnsi="Times New Roman" w:cs="Times New Roman"/>
          <w:b/>
          <w:bCs/>
          <w:color w:val="000000" w:themeColor="text1"/>
          <w:sz w:val="24"/>
          <w:szCs w:val="20"/>
        </w:rPr>
      </w:pPr>
      <w:r w:rsidRPr="009943EA">
        <w:rPr>
          <w:rFonts w:ascii="Times New Roman" w:hAnsi="Times New Roman" w:cs="Times New Roman"/>
          <w:b/>
          <w:bCs/>
          <w:color w:val="000000" w:themeColor="text1"/>
          <w:sz w:val="24"/>
          <w:szCs w:val="20"/>
        </w:rPr>
        <w:t xml:space="preserve">1. Molecular analysis </w:t>
      </w:r>
    </w:p>
    <w:p w:rsidR="003546C8" w:rsidRPr="009943EA" w:rsidRDefault="00570D28" w:rsidP="00FB235F">
      <w:pPr>
        <w:spacing w:line="360" w:lineRule="auto"/>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 xml:space="preserve">DNA was extracted from bone marrow aspirates using the </w:t>
      </w:r>
      <w:proofErr w:type="spellStart"/>
      <w:r w:rsidRPr="009943EA">
        <w:rPr>
          <w:rFonts w:ascii="Times New Roman" w:hAnsi="Times New Roman" w:cs="Times New Roman"/>
          <w:color w:val="000000" w:themeColor="text1"/>
          <w:sz w:val="24"/>
          <w:szCs w:val="20"/>
        </w:rPr>
        <w:t>QIAamp</w:t>
      </w:r>
      <w:proofErr w:type="spellEnd"/>
      <w:r w:rsidRPr="009943EA">
        <w:rPr>
          <w:rFonts w:ascii="Times New Roman" w:hAnsi="Times New Roman" w:cs="Times New Roman"/>
          <w:color w:val="000000" w:themeColor="text1"/>
          <w:sz w:val="24"/>
          <w:szCs w:val="20"/>
        </w:rPr>
        <w:t xml:space="preserve"> DNA Mini Kit (</w:t>
      </w:r>
      <w:proofErr w:type="spellStart"/>
      <w:r w:rsidRPr="009943EA">
        <w:rPr>
          <w:rFonts w:ascii="Times New Roman" w:hAnsi="Times New Roman" w:cs="Times New Roman"/>
          <w:color w:val="000000" w:themeColor="text1"/>
          <w:sz w:val="24"/>
          <w:szCs w:val="20"/>
        </w:rPr>
        <w:t>Qiagen</w:t>
      </w:r>
      <w:proofErr w:type="spellEnd"/>
      <w:r w:rsidRPr="009943EA">
        <w:rPr>
          <w:rFonts w:ascii="Times New Roman" w:hAnsi="Times New Roman" w:cs="Times New Roman"/>
          <w:color w:val="000000" w:themeColor="text1"/>
          <w:sz w:val="24"/>
          <w:szCs w:val="20"/>
        </w:rPr>
        <w:t xml:space="preserve">, Hilden, Germany) or </w:t>
      </w:r>
      <w:proofErr w:type="spellStart"/>
      <w:r w:rsidRPr="009943EA">
        <w:rPr>
          <w:rFonts w:ascii="Times New Roman" w:hAnsi="Times New Roman" w:cs="Times New Roman"/>
          <w:color w:val="000000" w:themeColor="text1"/>
          <w:sz w:val="24"/>
          <w:szCs w:val="20"/>
        </w:rPr>
        <w:t>Qiasymphony</w:t>
      </w:r>
      <w:proofErr w:type="spellEnd"/>
      <w:r w:rsidRPr="009943EA">
        <w:rPr>
          <w:rFonts w:ascii="Times New Roman" w:hAnsi="Times New Roman" w:cs="Times New Roman"/>
          <w:color w:val="000000" w:themeColor="text1"/>
          <w:sz w:val="24"/>
          <w:szCs w:val="20"/>
        </w:rPr>
        <w:t xml:space="preserve"> </w:t>
      </w:r>
      <w:proofErr w:type="spellStart"/>
      <w:r w:rsidRPr="009943EA">
        <w:rPr>
          <w:rFonts w:ascii="Times New Roman" w:hAnsi="Times New Roman" w:cs="Times New Roman"/>
          <w:color w:val="000000" w:themeColor="text1"/>
          <w:sz w:val="24"/>
          <w:szCs w:val="20"/>
        </w:rPr>
        <w:t>Dsp</w:t>
      </w:r>
      <w:proofErr w:type="spellEnd"/>
      <w:r w:rsidRPr="009943EA">
        <w:rPr>
          <w:rFonts w:ascii="Times New Roman" w:hAnsi="Times New Roman" w:cs="Times New Roman"/>
          <w:color w:val="000000" w:themeColor="text1"/>
          <w:sz w:val="24"/>
          <w:szCs w:val="20"/>
        </w:rPr>
        <w:t xml:space="preserve"> DNA Mini Kit (</w:t>
      </w:r>
      <w:proofErr w:type="spellStart"/>
      <w:r w:rsidRPr="009943EA">
        <w:rPr>
          <w:rFonts w:ascii="Times New Roman" w:hAnsi="Times New Roman" w:cs="Times New Roman"/>
          <w:color w:val="000000" w:themeColor="text1"/>
          <w:sz w:val="24"/>
          <w:szCs w:val="20"/>
        </w:rPr>
        <w:t>Qiagen</w:t>
      </w:r>
      <w:proofErr w:type="spellEnd"/>
      <w:r w:rsidRPr="009943EA">
        <w:rPr>
          <w:rFonts w:ascii="Times New Roman" w:hAnsi="Times New Roman" w:cs="Times New Roman"/>
          <w:color w:val="000000" w:themeColor="text1"/>
          <w:sz w:val="24"/>
          <w:szCs w:val="20"/>
        </w:rPr>
        <w:t xml:space="preserve">). </w:t>
      </w:r>
      <w:r w:rsidR="00B838C7">
        <w:rPr>
          <w:rFonts w:ascii="Times New Roman" w:hAnsi="Times New Roman" w:cs="Times New Roman"/>
          <w:color w:val="000000" w:themeColor="text1"/>
          <w:sz w:val="24"/>
          <w:szCs w:val="20"/>
        </w:rPr>
        <w:t>Next generation sequencing (</w:t>
      </w:r>
      <w:r w:rsidRPr="009943EA">
        <w:rPr>
          <w:rFonts w:ascii="Times New Roman" w:hAnsi="Times New Roman" w:cs="Times New Roman"/>
          <w:color w:val="000000" w:themeColor="text1"/>
          <w:sz w:val="24"/>
          <w:szCs w:val="20"/>
        </w:rPr>
        <w:t>NGS</w:t>
      </w:r>
      <w:r w:rsidR="00B838C7">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was performed using a customized myeloid panel</w:t>
      </w:r>
      <w:r w:rsidR="00B838C7">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SM panel</w:t>
      </w:r>
      <w:r w:rsidR="00B838C7">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Patients diagnosed from August 2017 to October 2020 were analyzed using </w:t>
      </w:r>
      <w:r w:rsidR="00B838C7">
        <w:rPr>
          <w:rFonts w:ascii="Times New Roman" w:hAnsi="Times New Roman" w:cs="Times New Roman"/>
          <w:color w:val="000000" w:themeColor="text1"/>
          <w:sz w:val="24"/>
          <w:szCs w:val="20"/>
        </w:rPr>
        <w:t>the first</w:t>
      </w:r>
      <w:r w:rsidR="00B838C7"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version of</w:t>
      </w:r>
      <w:r w:rsidR="00B838C7">
        <w:rPr>
          <w:rFonts w:ascii="Times New Roman" w:hAnsi="Times New Roman" w:cs="Times New Roman"/>
          <w:color w:val="000000" w:themeColor="text1"/>
          <w:sz w:val="24"/>
          <w:szCs w:val="20"/>
        </w:rPr>
        <w:t xml:space="preserve"> the </w:t>
      </w:r>
      <w:r w:rsidRPr="009943EA">
        <w:rPr>
          <w:rFonts w:ascii="Times New Roman" w:hAnsi="Times New Roman" w:cs="Times New Roman"/>
          <w:color w:val="000000" w:themeColor="text1"/>
          <w:sz w:val="24"/>
          <w:szCs w:val="20"/>
        </w:rPr>
        <w:t>SM panel</w:t>
      </w:r>
      <w:r w:rsidR="00B838C7">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w:t>
      </w:r>
      <w:r w:rsidR="008D5EA3">
        <w:rPr>
          <w:rFonts w:ascii="Times New Roman" w:hAnsi="Times New Roman" w:cs="Times New Roman"/>
          <w:color w:val="000000" w:themeColor="text1"/>
          <w:sz w:val="24"/>
          <w:szCs w:val="20"/>
        </w:rPr>
        <w:t xml:space="preserve">which </w:t>
      </w:r>
      <w:r w:rsidR="008D5EA3" w:rsidRPr="009943EA">
        <w:rPr>
          <w:rFonts w:ascii="Times New Roman" w:hAnsi="Times New Roman" w:cs="Times New Roman"/>
          <w:color w:val="000000" w:themeColor="text1"/>
          <w:sz w:val="24"/>
          <w:szCs w:val="20"/>
        </w:rPr>
        <w:t>contain</w:t>
      </w:r>
      <w:r w:rsidR="008D5EA3">
        <w:rPr>
          <w:rFonts w:ascii="Times New Roman" w:hAnsi="Times New Roman" w:cs="Times New Roman"/>
          <w:color w:val="000000" w:themeColor="text1"/>
          <w:sz w:val="24"/>
          <w:szCs w:val="20"/>
        </w:rPr>
        <w:t>ed</w:t>
      </w:r>
      <w:r w:rsidR="008D5EA3"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87 genes</w:t>
      </w:r>
      <w:r w:rsidR="00B838C7">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as </w:t>
      </w:r>
      <w:r w:rsidR="00B838C7">
        <w:rPr>
          <w:rFonts w:ascii="Times New Roman" w:hAnsi="Times New Roman" w:cs="Times New Roman"/>
          <w:color w:val="000000" w:themeColor="text1"/>
          <w:sz w:val="24"/>
          <w:szCs w:val="20"/>
        </w:rPr>
        <w:t>previously</w:t>
      </w:r>
      <w:r w:rsidR="00B838C7"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described </w:t>
      </w:r>
      <w:r w:rsidR="00B838C7">
        <w:rPr>
          <w:rFonts w:ascii="Times New Roman" w:hAnsi="Times New Roman" w:cs="Times New Roman"/>
          <w:color w:val="000000" w:themeColor="text1"/>
          <w:sz w:val="24"/>
          <w:szCs w:val="20"/>
        </w:rPr>
        <w:t>(</w:t>
      </w:r>
      <w:r w:rsidRPr="009943EA">
        <w:rPr>
          <w:rFonts w:ascii="Times New Roman" w:hAnsi="Times New Roman" w:cs="Times New Roman"/>
          <w:noProof/>
          <w:color w:val="000000" w:themeColor="text1"/>
          <w:sz w:val="24"/>
          <w:szCs w:val="20"/>
        </w:rPr>
        <w:t>1, 2</w:t>
      </w:r>
      <w:r w:rsidR="00B838C7" w:rsidRPr="009943EA">
        <w:rPr>
          <w:rFonts w:ascii="Times New Roman" w:hAnsi="Times New Roman" w:cs="Times New Roman"/>
          <w:noProof/>
          <w:color w:val="000000" w:themeColor="text1"/>
          <w:sz w:val="24"/>
          <w:szCs w:val="20"/>
        </w:rPr>
        <w:t>)</w:t>
      </w:r>
      <w:r w:rsidRPr="009943EA">
        <w:rPr>
          <w:rFonts w:ascii="Times New Roman" w:hAnsi="Times New Roman" w:cs="Times New Roman"/>
          <w:color w:val="000000" w:themeColor="text1"/>
          <w:sz w:val="24"/>
          <w:szCs w:val="20"/>
        </w:rPr>
        <w:t>.  For patients diagnosed</w:t>
      </w:r>
      <w:r w:rsidR="00B838C7">
        <w:rPr>
          <w:rFonts w:ascii="Times New Roman" w:hAnsi="Times New Roman" w:cs="Times New Roman"/>
          <w:color w:val="000000" w:themeColor="text1"/>
          <w:sz w:val="24"/>
          <w:szCs w:val="20"/>
        </w:rPr>
        <w:t xml:space="preserve"> at a</w:t>
      </w:r>
      <w:r w:rsidRPr="009943EA">
        <w:rPr>
          <w:rFonts w:ascii="Times New Roman" w:hAnsi="Times New Roman" w:cs="Times New Roman"/>
          <w:color w:val="000000" w:themeColor="text1"/>
          <w:sz w:val="24"/>
          <w:szCs w:val="20"/>
        </w:rPr>
        <w:t xml:space="preserve"> later</w:t>
      </w:r>
      <w:r w:rsidR="00B838C7">
        <w:rPr>
          <w:rFonts w:ascii="Times New Roman" w:hAnsi="Times New Roman" w:cs="Times New Roman"/>
          <w:color w:val="000000" w:themeColor="text1"/>
          <w:sz w:val="24"/>
          <w:szCs w:val="20"/>
        </w:rPr>
        <w:t xml:space="preserve"> stage</w:t>
      </w:r>
      <w:r w:rsidRPr="009943EA">
        <w:rPr>
          <w:rFonts w:ascii="Times New Roman" w:hAnsi="Times New Roman" w:cs="Times New Roman"/>
          <w:color w:val="000000" w:themeColor="text1"/>
          <w:sz w:val="24"/>
          <w:szCs w:val="20"/>
        </w:rPr>
        <w:t xml:space="preserve">, </w:t>
      </w:r>
      <w:r w:rsidR="00B838C7">
        <w:rPr>
          <w:rFonts w:ascii="Times New Roman" w:hAnsi="Times New Roman" w:cs="Times New Roman"/>
          <w:color w:val="000000" w:themeColor="text1"/>
          <w:sz w:val="24"/>
          <w:szCs w:val="20"/>
        </w:rPr>
        <w:t>the second</w:t>
      </w:r>
      <w:r w:rsidRPr="009943EA">
        <w:rPr>
          <w:rFonts w:ascii="Times New Roman" w:hAnsi="Times New Roman" w:cs="Times New Roman"/>
          <w:color w:val="000000" w:themeColor="text1"/>
          <w:sz w:val="24"/>
          <w:szCs w:val="20"/>
        </w:rPr>
        <w:t xml:space="preserve"> version of </w:t>
      </w:r>
      <w:r w:rsidR="00B838C7">
        <w:rPr>
          <w:rFonts w:ascii="Times New Roman" w:hAnsi="Times New Roman" w:cs="Times New Roman"/>
          <w:color w:val="000000" w:themeColor="text1"/>
          <w:sz w:val="24"/>
          <w:szCs w:val="20"/>
        </w:rPr>
        <w:t xml:space="preserve">the </w:t>
      </w:r>
      <w:r w:rsidR="00B838C7" w:rsidRPr="004B30D2">
        <w:rPr>
          <w:rFonts w:ascii="Times New Roman" w:hAnsi="Times New Roman" w:cs="Times New Roman"/>
          <w:color w:val="000000" w:themeColor="text1"/>
          <w:sz w:val="24"/>
          <w:szCs w:val="20"/>
        </w:rPr>
        <w:t>SM panel</w:t>
      </w:r>
      <w:r w:rsidR="00B838C7">
        <w:rPr>
          <w:rFonts w:ascii="Times New Roman" w:hAnsi="Times New Roman" w:cs="Times New Roman"/>
          <w:color w:val="000000" w:themeColor="text1"/>
          <w:sz w:val="24"/>
          <w:szCs w:val="20"/>
        </w:rPr>
        <w:t>,</w:t>
      </w:r>
      <w:r w:rsidR="00B838C7" w:rsidRPr="004B30D2">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containing 110 genes</w:t>
      </w:r>
      <w:r w:rsidR="00B838C7">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w:t>
      </w:r>
      <w:r w:rsidR="00B838C7">
        <w:rPr>
          <w:rFonts w:ascii="Times New Roman" w:hAnsi="Times New Roman" w:cs="Times New Roman"/>
          <w:color w:val="000000" w:themeColor="text1"/>
          <w:sz w:val="24"/>
          <w:szCs w:val="20"/>
        </w:rPr>
        <w:t>was</w:t>
      </w:r>
      <w:r w:rsidRPr="009943EA">
        <w:rPr>
          <w:rFonts w:ascii="Times New Roman" w:hAnsi="Times New Roman" w:cs="Times New Roman"/>
          <w:color w:val="000000" w:themeColor="text1"/>
          <w:sz w:val="24"/>
          <w:szCs w:val="20"/>
        </w:rPr>
        <w:t xml:space="preserve"> used. </w:t>
      </w:r>
      <w:r w:rsidR="00B838C7">
        <w:rPr>
          <w:rFonts w:ascii="Times New Roman" w:hAnsi="Times New Roman" w:cs="Times New Roman"/>
          <w:color w:val="000000" w:themeColor="text1"/>
          <w:sz w:val="24"/>
          <w:szCs w:val="20"/>
        </w:rPr>
        <w:t>In total,</w:t>
      </w:r>
      <w:r w:rsidRPr="009943EA">
        <w:rPr>
          <w:rFonts w:ascii="Times New Roman" w:hAnsi="Times New Roman" w:cs="Times New Roman"/>
          <w:color w:val="000000" w:themeColor="text1"/>
          <w:sz w:val="24"/>
          <w:szCs w:val="20"/>
        </w:rPr>
        <w:t xml:space="preserve"> 87 genes were analyzed </w:t>
      </w:r>
      <w:r w:rsidR="00B838C7">
        <w:rPr>
          <w:rFonts w:ascii="Times New Roman" w:hAnsi="Times New Roman" w:cs="Times New Roman"/>
          <w:color w:val="000000" w:themeColor="text1"/>
          <w:sz w:val="24"/>
          <w:szCs w:val="20"/>
        </w:rPr>
        <w:t>using</w:t>
      </w:r>
      <w:r w:rsidRPr="009943EA">
        <w:rPr>
          <w:rFonts w:ascii="Times New Roman" w:hAnsi="Times New Roman" w:cs="Times New Roman"/>
          <w:color w:val="000000" w:themeColor="text1"/>
          <w:sz w:val="24"/>
          <w:szCs w:val="20"/>
        </w:rPr>
        <w:t xml:space="preserve"> both panels (</w:t>
      </w:r>
      <w:proofErr w:type="spellStart"/>
      <w:r w:rsidRPr="009943EA">
        <w:rPr>
          <w:rFonts w:ascii="Times New Roman" w:hAnsi="Times New Roman" w:cs="Times New Roman"/>
          <w:color w:val="000000" w:themeColor="text1"/>
          <w:sz w:val="24"/>
          <w:szCs w:val="20"/>
        </w:rPr>
        <w:t>sTable</w:t>
      </w:r>
      <w:proofErr w:type="spellEnd"/>
      <w:r w:rsidRPr="009943EA">
        <w:rPr>
          <w:rFonts w:ascii="Times New Roman" w:hAnsi="Times New Roman" w:cs="Times New Roman"/>
          <w:color w:val="000000" w:themeColor="text1"/>
          <w:sz w:val="24"/>
          <w:szCs w:val="20"/>
        </w:rPr>
        <w:t xml:space="preserve"> 1). </w:t>
      </w:r>
    </w:p>
    <w:p w:rsidR="003546C8" w:rsidRPr="009943EA" w:rsidRDefault="00570D28" w:rsidP="00FB235F">
      <w:pPr>
        <w:spacing w:line="360" w:lineRule="auto"/>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 xml:space="preserve">According to the </w:t>
      </w:r>
      <w:r w:rsidR="00B838C7" w:rsidRPr="00B838C7">
        <w:rPr>
          <w:rFonts w:ascii="Times New Roman" w:hAnsi="Times New Roman" w:cs="Times New Roman"/>
          <w:color w:val="000000" w:themeColor="text1"/>
          <w:sz w:val="24"/>
          <w:szCs w:val="20"/>
        </w:rPr>
        <w:t>manufacturer’s</w:t>
      </w:r>
      <w:r w:rsidRPr="009943EA">
        <w:rPr>
          <w:rFonts w:ascii="Times New Roman" w:hAnsi="Times New Roman" w:cs="Times New Roman"/>
          <w:color w:val="000000" w:themeColor="text1"/>
          <w:sz w:val="24"/>
          <w:szCs w:val="20"/>
        </w:rPr>
        <w:t xml:space="preserve"> </w:t>
      </w:r>
      <w:r w:rsidR="00B838C7">
        <w:rPr>
          <w:rFonts w:ascii="Times New Roman" w:hAnsi="Times New Roman" w:cs="Times New Roman"/>
          <w:color w:val="000000" w:themeColor="text1"/>
          <w:sz w:val="24"/>
          <w:szCs w:val="20"/>
        </w:rPr>
        <w:t>instructions</w:t>
      </w:r>
      <w:r w:rsidRPr="009943EA">
        <w:rPr>
          <w:rFonts w:ascii="Times New Roman" w:hAnsi="Times New Roman" w:cs="Times New Roman"/>
          <w:color w:val="000000" w:themeColor="text1"/>
          <w:sz w:val="24"/>
          <w:szCs w:val="20"/>
        </w:rPr>
        <w:t xml:space="preserve">, target capturing sequencing was performed using a customized target kit (Agilent Technologies, 3039061 for version 1, </w:t>
      </w:r>
      <w:proofErr w:type="spellStart"/>
      <w:r w:rsidRPr="009943EA">
        <w:rPr>
          <w:rFonts w:ascii="Times New Roman" w:hAnsi="Times New Roman" w:cs="Times New Roman"/>
          <w:color w:val="000000" w:themeColor="text1"/>
          <w:sz w:val="24"/>
          <w:szCs w:val="20"/>
        </w:rPr>
        <w:t>HEMEaccuTest</w:t>
      </w:r>
      <w:proofErr w:type="spellEnd"/>
      <w:r w:rsidRPr="009943EA">
        <w:rPr>
          <w:rFonts w:ascii="Times New Roman" w:hAnsi="Times New Roman" w:cs="Times New Roman"/>
          <w:color w:val="000000" w:themeColor="text1"/>
          <w:sz w:val="24"/>
          <w:szCs w:val="20"/>
        </w:rPr>
        <w:t xml:space="preserve"> MDS/MPN for version 2). The enriched fragments were amplified and sequenced on the HiSeq4000 (in version 1) or NextSeq550Dx (in version 2). After </w:t>
      </w:r>
      <w:proofErr w:type="spellStart"/>
      <w:r w:rsidRPr="009943EA">
        <w:rPr>
          <w:rFonts w:ascii="Times New Roman" w:hAnsi="Times New Roman" w:cs="Times New Roman"/>
          <w:color w:val="000000" w:themeColor="text1"/>
          <w:sz w:val="24"/>
          <w:szCs w:val="20"/>
        </w:rPr>
        <w:t>demultiplexing</w:t>
      </w:r>
      <w:proofErr w:type="spellEnd"/>
      <w:r w:rsidRPr="009943EA">
        <w:rPr>
          <w:rFonts w:ascii="Times New Roman" w:hAnsi="Times New Roman" w:cs="Times New Roman"/>
          <w:color w:val="000000" w:themeColor="text1"/>
          <w:sz w:val="24"/>
          <w:szCs w:val="20"/>
        </w:rPr>
        <w:t xml:space="preserve">, the reads were aligned to the human </w:t>
      </w:r>
      <w:proofErr w:type="gramStart"/>
      <w:r w:rsidRPr="009943EA">
        <w:rPr>
          <w:rFonts w:ascii="Times New Roman" w:hAnsi="Times New Roman" w:cs="Times New Roman"/>
          <w:color w:val="000000" w:themeColor="text1"/>
          <w:sz w:val="24"/>
          <w:szCs w:val="20"/>
        </w:rPr>
        <w:t>reference</w:t>
      </w:r>
      <w:proofErr w:type="gramEnd"/>
      <w:r w:rsidRPr="009943EA">
        <w:rPr>
          <w:rFonts w:ascii="Times New Roman" w:hAnsi="Times New Roman" w:cs="Times New Roman"/>
          <w:color w:val="000000" w:themeColor="text1"/>
          <w:sz w:val="24"/>
          <w:szCs w:val="20"/>
        </w:rPr>
        <w:t xml:space="preserve"> genome hg19 (GRCh37) using BWA (0.7.10)</w:t>
      </w:r>
      <w:r w:rsidR="008D5EA3">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and duplicate reads were removed with </w:t>
      </w:r>
      <w:proofErr w:type="spellStart"/>
      <w:r w:rsidRPr="009943EA">
        <w:rPr>
          <w:rFonts w:ascii="Times New Roman" w:hAnsi="Times New Roman" w:cs="Times New Roman"/>
          <w:color w:val="000000" w:themeColor="text1"/>
          <w:sz w:val="24"/>
          <w:szCs w:val="20"/>
        </w:rPr>
        <w:t>MarkDuplicates</w:t>
      </w:r>
      <w:proofErr w:type="spellEnd"/>
      <w:r w:rsidRPr="009943EA">
        <w:rPr>
          <w:rFonts w:ascii="Times New Roman" w:hAnsi="Times New Roman" w:cs="Times New Roman"/>
          <w:color w:val="000000" w:themeColor="text1"/>
          <w:sz w:val="24"/>
          <w:szCs w:val="20"/>
        </w:rPr>
        <w:t xml:space="preserve"> (GATK 4.0.6.0). Local realignment, score </w:t>
      </w:r>
      <w:r w:rsidR="00B838C7" w:rsidRPr="00B838C7">
        <w:rPr>
          <w:rFonts w:ascii="Times New Roman" w:hAnsi="Times New Roman" w:cs="Times New Roman"/>
          <w:color w:val="000000" w:themeColor="text1"/>
          <w:sz w:val="24"/>
          <w:szCs w:val="20"/>
        </w:rPr>
        <w:t>recalibration</w:t>
      </w:r>
      <w:r w:rsidR="00B838C7">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and sequence data </w:t>
      </w:r>
      <w:r w:rsidR="00B838C7" w:rsidRPr="004B30D2">
        <w:rPr>
          <w:rFonts w:ascii="Times New Roman" w:hAnsi="Times New Roman" w:cs="Times New Roman"/>
          <w:color w:val="000000" w:themeColor="text1"/>
          <w:sz w:val="24"/>
          <w:szCs w:val="20"/>
        </w:rPr>
        <w:t xml:space="preserve">filtering </w:t>
      </w:r>
      <w:r w:rsidRPr="009943EA">
        <w:rPr>
          <w:rFonts w:ascii="Times New Roman" w:hAnsi="Times New Roman" w:cs="Times New Roman"/>
          <w:color w:val="000000" w:themeColor="text1"/>
          <w:sz w:val="24"/>
          <w:szCs w:val="20"/>
        </w:rPr>
        <w:t xml:space="preserve">were performed </w:t>
      </w:r>
      <w:r w:rsidR="00B838C7">
        <w:rPr>
          <w:rFonts w:ascii="Times New Roman" w:hAnsi="Times New Roman" w:cs="Times New Roman"/>
          <w:color w:val="000000" w:themeColor="text1"/>
          <w:sz w:val="24"/>
          <w:szCs w:val="20"/>
        </w:rPr>
        <w:t>using</w:t>
      </w:r>
      <w:r w:rsidR="00B838C7"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GATK (4.0.6.0). Variants were annotated using </w:t>
      </w:r>
      <w:proofErr w:type="spellStart"/>
      <w:r w:rsidRPr="009943EA">
        <w:rPr>
          <w:rFonts w:ascii="Times New Roman" w:hAnsi="Times New Roman" w:cs="Times New Roman"/>
          <w:color w:val="000000" w:themeColor="text1"/>
          <w:sz w:val="24"/>
          <w:szCs w:val="20"/>
        </w:rPr>
        <w:t>SnpEff</w:t>
      </w:r>
      <w:proofErr w:type="spellEnd"/>
      <w:r w:rsidRPr="009943EA">
        <w:rPr>
          <w:rFonts w:ascii="Times New Roman" w:hAnsi="Times New Roman" w:cs="Times New Roman"/>
          <w:color w:val="000000" w:themeColor="text1"/>
          <w:sz w:val="24"/>
          <w:szCs w:val="20"/>
        </w:rPr>
        <w:t xml:space="preserve"> (4.3). </w:t>
      </w:r>
    </w:p>
    <w:p w:rsidR="003546C8" w:rsidRPr="009943EA" w:rsidRDefault="00570D28" w:rsidP="00FB235F">
      <w:pPr>
        <w:spacing w:line="360" w:lineRule="auto"/>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 xml:space="preserve">The pathogenicity of the annotated variants was determined according to the standards and guidelines of the Association for Molecular Pathology (AMP) </w:t>
      </w:r>
      <w:r w:rsidR="00B838C7">
        <w:rPr>
          <w:rFonts w:ascii="Times New Roman" w:hAnsi="Times New Roman" w:cs="Times New Roman"/>
          <w:color w:val="000000" w:themeColor="text1"/>
          <w:sz w:val="24"/>
          <w:szCs w:val="20"/>
        </w:rPr>
        <w:t>(</w:t>
      </w:r>
      <w:r w:rsidRPr="009943EA">
        <w:rPr>
          <w:rFonts w:ascii="Times New Roman" w:hAnsi="Times New Roman" w:cs="Times New Roman"/>
          <w:noProof/>
          <w:color w:val="000000" w:themeColor="text1"/>
          <w:sz w:val="24"/>
          <w:szCs w:val="20"/>
        </w:rPr>
        <w:t>3</w:t>
      </w:r>
      <w:r w:rsidR="00B838C7" w:rsidRPr="009943EA">
        <w:rPr>
          <w:rFonts w:ascii="Times New Roman" w:hAnsi="Times New Roman" w:cs="Times New Roman"/>
          <w:noProof/>
          <w:color w:val="000000" w:themeColor="text1"/>
          <w:sz w:val="24"/>
          <w:szCs w:val="20"/>
        </w:rPr>
        <w:t>)</w:t>
      </w:r>
      <w:r w:rsidRPr="009943EA">
        <w:rPr>
          <w:rFonts w:ascii="Times New Roman" w:hAnsi="Times New Roman" w:cs="Times New Roman"/>
          <w:color w:val="000000" w:themeColor="text1"/>
          <w:sz w:val="24"/>
          <w:szCs w:val="20"/>
        </w:rPr>
        <w:t xml:space="preserve"> and Somatic </w:t>
      </w:r>
      <w:proofErr w:type="spellStart"/>
      <w:r w:rsidRPr="009943EA">
        <w:rPr>
          <w:rFonts w:ascii="Times New Roman" w:hAnsi="Times New Roman" w:cs="Times New Roman"/>
          <w:color w:val="000000" w:themeColor="text1"/>
          <w:sz w:val="24"/>
          <w:szCs w:val="20"/>
        </w:rPr>
        <w:t>Oncogenicity</w:t>
      </w:r>
      <w:proofErr w:type="spellEnd"/>
      <w:r w:rsidRPr="009943EA">
        <w:rPr>
          <w:rFonts w:ascii="Times New Roman" w:hAnsi="Times New Roman" w:cs="Times New Roman"/>
          <w:color w:val="000000" w:themeColor="text1"/>
          <w:sz w:val="24"/>
          <w:szCs w:val="20"/>
        </w:rPr>
        <w:t xml:space="preserve"> classification </w:t>
      </w:r>
      <w:r w:rsidR="00B838C7" w:rsidRPr="00B838C7">
        <w:rPr>
          <w:rFonts w:ascii="Times New Roman" w:hAnsi="Times New Roman" w:cs="Times New Roman"/>
          <w:color w:val="000000" w:themeColor="text1"/>
          <w:sz w:val="24"/>
          <w:szCs w:val="20"/>
        </w:rPr>
        <w:t>(</w:t>
      </w:r>
      <w:r w:rsidRPr="009943EA">
        <w:rPr>
          <w:rFonts w:ascii="Times New Roman" w:hAnsi="Times New Roman" w:cs="Times New Roman"/>
          <w:noProof/>
          <w:color w:val="000000" w:themeColor="text1"/>
          <w:sz w:val="24"/>
          <w:szCs w:val="20"/>
        </w:rPr>
        <w:t>4</w:t>
      </w:r>
      <w:r w:rsidR="00B838C7" w:rsidRPr="009943EA">
        <w:rPr>
          <w:rFonts w:ascii="Times New Roman" w:hAnsi="Times New Roman" w:cs="Times New Roman"/>
          <w:noProof/>
          <w:color w:val="000000" w:themeColor="text1"/>
          <w:sz w:val="24"/>
          <w:szCs w:val="20"/>
        </w:rPr>
        <w:t>)</w:t>
      </w:r>
      <w:r w:rsidRPr="009943EA">
        <w:rPr>
          <w:rFonts w:ascii="Times New Roman" w:hAnsi="Times New Roman" w:cs="Times New Roman"/>
          <w:color w:val="000000" w:themeColor="text1"/>
          <w:sz w:val="24"/>
          <w:szCs w:val="20"/>
        </w:rPr>
        <w:t>. All variants with a minor allele frequency &gt;0.01 were filtered out based on the Exome Aggregation Consortium (</w:t>
      </w:r>
      <w:proofErr w:type="spellStart"/>
      <w:r w:rsidRPr="009943EA">
        <w:rPr>
          <w:rFonts w:ascii="Times New Roman" w:hAnsi="Times New Roman" w:cs="Times New Roman"/>
          <w:color w:val="000000" w:themeColor="text1"/>
          <w:sz w:val="24"/>
          <w:szCs w:val="20"/>
        </w:rPr>
        <w:t>ExAC</w:t>
      </w:r>
      <w:proofErr w:type="spellEnd"/>
      <w:r w:rsidRPr="009943EA">
        <w:rPr>
          <w:rFonts w:ascii="Times New Roman" w:hAnsi="Times New Roman" w:cs="Times New Roman"/>
          <w:color w:val="000000" w:themeColor="text1"/>
          <w:sz w:val="24"/>
          <w:szCs w:val="20"/>
        </w:rPr>
        <w:t>, http://exac.broadinstitute.org/) and genome aggregation database (</w:t>
      </w:r>
      <w:proofErr w:type="spellStart"/>
      <w:r w:rsidRPr="009943EA">
        <w:rPr>
          <w:rFonts w:ascii="Times New Roman" w:hAnsi="Times New Roman" w:cs="Times New Roman"/>
          <w:color w:val="000000" w:themeColor="text1"/>
          <w:sz w:val="24"/>
          <w:szCs w:val="20"/>
        </w:rPr>
        <w:t>gnomAD</w:t>
      </w:r>
      <w:proofErr w:type="spellEnd"/>
      <w:r w:rsidRPr="009943EA">
        <w:rPr>
          <w:rFonts w:ascii="Times New Roman" w:hAnsi="Times New Roman" w:cs="Times New Roman"/>
          <w:color w:val="000000" w:themeColor="text1"/>
          <w:sz w:val="24"/>
          <w:szCs w:val="20"/>
        </w:rPr>
        <w:t>, https://gnomad.broadinstitute.org/), as well as the ethnic-specific Korean Variant Archive (KOVA, http://kobic.re.kr /</w:t>
      </w:r>
      <w:proofErr w:type="spellStart"/>
      <w:r w:rsidRPr="009943EA">
        <w:rPr>
          <w:rFonts w:ascii="Times New Roman" w:hAnsi="Times New Roman" w:cs="Times New Roman"/>
          <w:color w:val="000000" w:themeColor="text1"/>
          <w:sz w:val="24"/>
          <w:szCs w:val="20"/>
        </w:rPr>
        <w:t>kova</w:t>
      </w:r>
      <w:proofErr w:type="spellEnd"/>
      <w:r w:rsidRPr="009943EA">
        <w:rPr>
          <w:rFonts w:ascii="Times New Roman" w:hAnsi="Times New Roman" w:cs="Times New Roman"/>
          <w:color w:val="000000" w:themeColor="text1"/>
          <w:sz w:val="24"/>
          <w:szCs w:val="20"/>
        </w:rPr>
        <w:t xml:space="preserve">/). Variants of synonymous, </w:t>
      </w:r>
      <w:proofErr w:type="spellStart"/>
      <w:r w:rsidRPr="009943EA">
        <w:rPr>
          <w:rFonts w:ascii="Times New Roman" w:hAnsi="Times New Roman" w:cs="Times New Roman"/>
          <w:color w:val="000000" w:themeColor="text1"/>
          <w:sz w:val="24"/>
          <w:szCs w:val="20"/>
        </w:rPr>
        <w:t>intronic</w:t>
      </w:r>
      <w:proofErr w:type="spellEnd"/>
      <w:r w:rsidRPr="009943EA">
        <w:rPr>
          <w:rFonts w:ascii="Times New Roman" w:hAnsi="Times New Roman" w:cs="Times New Roman"/>
          <w:color w:val="000000" w:themeColor="text1"/>
          <w:sz w:val="24"/>
          <w:szCs w:val="20"/>
        </w:rPr>
        <w:t xml:space="preserve">, or non-coding regions were further excluded. Among the remaining variants, </w:t>
      </w:r>
      <w:r w:rsidR="00B838C7">
        <w:rPr>
          <w:rFonts w:ascii="Times New Roman" w:hAnsi="Times New Roman" w:cs="Times New Roman"/>
          <w:color w:val="000000" w:themeColor="text1"/>
          <w:sz w:val="24"/>
          <w:szCs w:val="20"/>
        </w:rPr>
        <w:t>those</w:t>
      </w:r>
      <w:r w:rsidR="00B838C7"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with more than 20 reads and 5% variant allele frequencies (VAF) were considered mutations. Hot-spot mutations in driver genes</w:t>
      </w:r>
      <w:r w:rsidR="008D5EA3">
        <w:rPr>
          <w:rFonts w:ascii="Times New Roman" w:hAnsi="Times New Roman" w:cs="Times New Roman"/>
          <w:color w:val="000000" w:themeColor="text1"/>
          <w:sz w:val="24"/>
          <w:szCs w:val="20"/>
        </w:rPr>
        <w:t xml:space="preserve"> with</w:t>
      </w:r>
      <w:r w:rsidRPr="009943EA">
        <w:rPr>
          <w:rFonts w:ascii="Times New Roman" w:hAnsi="Times New Roman" w:cs="Times New Roman"/>
          <w:color w:val="000000" w:themeColor="text1"/>
          <w:sz w:val="24"/>
          <w:szCs w:val="20"/>
        </w:rPr>
        <w:t xml:space="preserve"> less than 5% VAF </w:t>
      </w:r>
      <w:r w:rsidR="00B838C7" w:rsidRPr="00B838C7">
        <w:rPr>
          <w:rFonts w:ascii="Times New Roman" w:hAnsi="Times New Roman" w:cs="Times New Roman"/>
          <w:color w:val="000000" w:themeColor="text1"/>
          <w:sz w:val="24"/>
          <w:szCs w:val="20"/>
        </w:rPr>
        <w:t>were</w:t>
      </w:r>
      <w:r w:rsidRPr="009943EA">
        <w:rPr>
          <w:rFonts w:ascii="Times New Roman" w:hAnsi="Times New Roman" w:cs="Times New Roman"/>
          <w:color w:val="000000" w:themeColor="text1"/>
          <w:sz w:val="24"/>
          <w:szCs w:val="20"/>
        </w:rPr>
        <w:t xml:space="preserve"> present with a low allele burden. All mutations were manually verified using the Integrative Genomic Viewer. Germline confirmation using buccal </w:t>
      </w:r>
      <w:r w:rsidRPr="009943EA">
        <w:rPr>
          <w:rFonts w:ascii="Times New Roman" w:hAnsi="Times New Roman" w:cs="Times New Roman"/>
          <w:color w:val="000000" w:themeColor="text1"/>
          <w:sz w:val="24"/>
          <w:szCs w:val="20"/>
        </w:rPr>
        <w:lastRenderedPageBreak/>
        <w:t xml:space="preserve">DNA was </w:t>
      </w:r>
      <w:r w:rsidR="00B838C7">
        <w:rPr>
          <w:rFonts w:ascii="Times New Roman" w:hAnsi="Times New Roman" w:cs="Times New Roman"/>
          <w:color w:val="000000" w:themeColor="text1"/>
          <w:sz w:val="24"/>
          <w:szCs w:val="20"/>
        </w:rPr>
        <w:t>conducted</w:t>
      </w:r>
      <w:r w:rsidR="00B838C7"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for all detected DDX41 mutations. </w:t>
      </w:r>
    </w:p>
    <w:p w:rsidR="003546C8" w:rsidRPr="009943EA" w:rsidRDefault="003546C8" w:rsidP="00FB235F">
      <w:pPr>
        <w:spacing w:line="360" w:lineRule="auto"/>
        <w:rPr>
          <w:rFonts w:ascii="Times New Roman" w:hAnsi="Times New Roman" w:cs="Times New Roman"/>
          <w:color w:val="000000" w:themeColor="text1"/>
          <w:sz w:val="24"/>
          <w:szCs w:val="20"/>
        </w:rPr>
      </w:pPr>
    </w:p>
    <w:p w:rsidR="003546C8" w:rsidRPr="009943EA" w:rsidRDefault="00570D28" w:rsidP="00FB235F">
      <w:pPr>
        <w:spacing w:line="360" w:lineRule="auto"/>
        <w:rPr>
          <w:rFonts w:ascii="Times New Roman" w:hAnsi="Times New Roman" w:cs="Times New Roman"/>
          <w:b/>
          <w:bCs/>
          <w:color w:val="000000" w:themeColor="text1"/>
          <w:sz w:val="24"/>
          <w:szCs w:val="20"/>
        </w:rPr>
      </w:pPr>
      <w:r w:rsidRPr="009943EA">
        <w:rPr>
          <w:rFonts w:ascii="Times New Roman" w:hAnsi="Times New Roman" w:cs="Times New Roman"/>
          <w:b/>
          <w:bCs/>
          <w:color w:val="000000" w:themeColor="text1"/>
          <w:sz w:val="24"/>
          <w:szCs w:val="20"/>
        </w:rPr>
        <w:t>2. Cytogenetic study</w:t>
      </w:r>
    </w:p>
    <w:p w:rsidR="003546C8" w:rsidRPr="009943EA" w:rsidRDefault="00570D28" w:rsidP="00FB235F">
      <w:pPr>
        <w:spacing w:line="360" w:lineRule="auto"/>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 xml:space="preserve">Conventional </w:t>
      </w:r>
      <w:r w:rsidR="009943EA">
        <w:rPr>
          <w:rFonts w:ascii="Times New Roman" w:hAnsi="Times New Roman" w:cs="Times New Roman"/>
          <w:color w:val="000000" w:themeColor="text1"/>
          <w:sz w:val="24"/>
          <w:szCs w:val="20"/>
        </w:rPr>
        <w:t>Bone marrow (</w:t>
      </w:r>
      <w:r w:rsidRPr="009943EA">
        <w:rPr>
          <w:rFonts w:ascii="Times New Roman" w:hAnsi="Times New Roman" w:cs="Times New Roman"/>
          <w:color w:val="000000" w:themeColor="text1"/>
          <w:sz w:val="24"/>
          <w:szCs w:val="20"/>
        </w:rPr>
        <w:t>BM</w:t>
      </w:r>
      <w:r w:rsidR="009943EA">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karyotyping was performed on G-banded metaphase chromosomes using routine techniques. Karyotypes were interpreted according to</w:t>
      </w:r>
      <w:r w:rsidR="00416FF2">
        <w:rPr>
          <w:rFonts w:ascii="Times New Roman" w:hAnsi="Times New Roman" w:cs="Times New Roman"/>
          <w:color w:val="000000" w:themeColor="text1"/>
          <w:sz w:val="24"/>
          <w:szCs w:val="20"/>
        </w:rPr>
        <w:t xml:space="preserve"> the</w:t>
      </w:r>
      <w:r w:rsidRPr="009943EA">
        <w:rPr>
          <w:rFonts w:ascii="Times New Roman" w:hAnsi="Times New Roman" w:cs="Times New Roman"/>
          <w:color w:val="000000" w:themeColor="text1"/>
          <w:sz w:val="24"/>
          <w:szCs w:val="20"/>
        </w:rPr>
        <w:t xml:space="preserve"> International System for Human Cytogenetic Nomenclature 2016 and 2020. The number of cytogenetic events was considered the sum of chromosome gains, losses, partial gains, partial losses, and rearrangements. For 182 patients who presented </w:t>
      </w:r>
      <w:r w:rsidR="00416FF2">
        <w:rPr>
          <w:rFonts w:ascii="Times New Roman" w:hAnsi="Times New Roman" w:cs="Times New Roman"/>
          <w:color w:val="000000" w:themeColor="text1"/>
          <w:sz w:val="24"/>
          <w:szCs w:val="20"/>
        </w:rPr>
        <w:t xml:space="preserve">with </w:t>
      </w:r>
      <w:r w:rsidR="00171893" w:rsidRPr="00171893">
        <w:rPr>
          <w:rFonts w:ascii="Times New Roman" w:hAnsi="Times New Roman" w:cs="Times New Roman"/>
          <w:bCs/>
          <w:color w:val="000000" w:themeColor="text1"/>
          <w:sz w:val="24"/>
          <w:szCs w:val="20"/>
        </w:rPr>
        <w:t xml:space="preserve">myelodysplastic neoplasms </w:t>
      </w:r>
      <w:r w:rsidR="00171893">
        <w:rPr>
          <w:rFonts w:ascii="Times New Roman" w:hAnsi="Times New Roman" w:cs="Times New Roman"/>
          <w:bCs/>
          <w:color w:val="000000" w:themeColor="text1"/>
          <w:sz w:val="24"/>
          <w:szCs w:val="20"/>
        </w:rPr>
        <w:t>(</w:t>
      </w:r>
      <w:r w:rsidRPr="009943EA">
        <w:rPr>
          <w:rFonts w:ascii="Times New Roman" w:hAnsi="Times New Roman" w:cs="Times New Roman"/>
          <w:color w:val="000000" w:themeColor="text1"/>
          <w:sz w:val="24"/>
          <w:szCs w:val="20"/>
        </w:rPr>
        <w:t>MDS</w:t>
      </w:r>
      <w:r w:rsidR="00171893">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 features, </w:t>
      </w:r>
      <w:r w:rsidR="00FD42DE">
        <w:rPr>
          <w:rFonts w:ascii="Times New Roman" w:hAnsi="Times New Roman" w:cs="Times New Roman"/>
          <w:color w:val="000000" w:themeColor="text1"/>
          <w:sz w:val="24"/>
          <w:szCs w:val="20"/>
        </w:rPr>
        <w:t>fluorescence</w:t>
      </w:r>
      <w:r w:rsidR="00FD42DE"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in situ hybridization (FISH) tests were conducted using six DNA probes: LSI ATM/CEP11 probe for detecting </w:t>
      </w:r>
      <w:r w:rsidR="00FD42DE">
        <w:rPr>
          <w:rFonts w:ascii="Times New Roman" w:hAnsi="Times New Roman" w:cs="Times New Roman"/>
          <w:color w:val="000000" w:themeColor="text1"/>
          <w:sz w:val="24"/>
          <w:szCs w:val="20"/>
        </w:rPr>
        <w:t>deletions</w:t>
      </w:r>
      <w:r w:rsidR="00FD42DE"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at 11q22, LSI MYB probe for detecting </w:t>
      </w:r>
      <w:r w:rsidR="00FD42DE">
        <w:rPr>
          <w:rFonts w:ascii="Times New Roman" w:hAnsi="Times New Roman" w:cs="Times New Roman"/>
          <w:color w:val="000000" w:themeColor="text1"/>
          <w:sz w:val="24"/>
          <w:szCs w:val="20"/>
        </w:rPr>
        <w:t>deletions</w:t>
      </w:r>
      <w:r w:rsidR="00FD42DE" w:rsidRPr="004B30D2">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at 6q23, LSI D13S319/CEP13 probe for detecting </w:t>
      </w:r>
      <w:r w:rsidR="00FD42DE">
        <w:rPr>
          <w:rFonts w:ascii="Times New Roman" w:hAnsi="Times New Roman" w:cs="Times New Roman"/>
          <w:color w:val="000000" w:themeColor="text1"/>
          <w:sz w:val="24"/>
          <w:szCs w:val="20"/>
        </w:rPr>
        <w:t>deletions</w:t>
      </w:r>
      <w:r w:rsidR="00FD42DE" w:rsidRPr="004B30D2">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at 13q14, LSI TP53/CEP17 probe for detecting </w:t>
      </w:r>
      <w:r w:rsidR="00FD42DE">
        <w:rPr>
          <w:rFonts w:ascii="Times New Roman" w:hAnsi="Times New Roman" w:cs="Times New Roman"/>
          <w:color w:val="000000" w:themeColor="text1"/>
          <w:sz w:val="24"/>
          <w:szCs w:val="20"/>
        </w:rPr>
        <w:t>deletions</w:t>
      </w:r>
      <w:r w:rsidR="00FD42DE" w:rsidRPr="004B30D2">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at 17p13.1, and LSI IGH Dual </w:t>
      </w:r>
      <w:r w:rsidR="00FD42DE" w:rsidRPr="00FD42DE">
        <w:rPr>
          <w:rFonts w:ascii="Times New Roman" w:hAnsi="Times New Roman" w:cs="Times New Roman"/>
          <w:color w:val="000000" w:themeColor="text1"/>
          <w:sz w:val="24"/>
          <w:szCs w:val="20"/>
        </w:rPr>
        <w:t>Color</w:t>
      </w:r>
      <w:r w:rsidRPr="009943EA">
        <w:rPr>
          <w:rFonts w:ascii="Times New Roman" w:hAnsi="Times New Roman" w:cs="Times New Roman"/>
          <w:color w:val="000000" w:themeColor="text1"/>
          <w:sz w:val="24"/>
          <w:szCs w:val="20"/>
        </w:rPr>
        <w:t xml:space="preserve">, Break Apart Rearrangement probe and CEP12 probe for detecting trisomy 12. These FISH tests utilized the probes from </w:t>
      </w:r>
      <w:proofErr w:type="spellStart"/>
      <w:r w:rsidRPr="009943EA">
        <w:rPr>
          <w:rFonts w:ascii="Times New Roman" w:hAnsi="Times New Roman" w:cs="Times New Roman"/>
          <w:color w:val="000000" w:themeColor="text1"/>
          <w:sz w:val="24"/>
          <w:szCs w:val="20"/>
        </w:rPr>
        <w:t>Vysis</w:t>
      </w:r>
      <w:proofErr w:type="spellEnd"/>
      <w:r w:rsidRPr="009943EA">
        <w:rPr>
          <w:rFonts w:ascii="Times New Roman" w:hAnsi="Times New Roman" w:cs="Times New Roman"/>
          <w:color w:val="000000" w:themeColor="text1"/>
          <w:sz w:val="24"/>
          <w:szCs w:val="20"/>
        </w:rPr>
        <w:t xml:space="preserve"> Inc</w:t>
      </w:r>
      <w:proofErr w:type="gramStart"/>
      <w:r w:rsidRPr="009943EA">
        <w:rPr>
          <w:rFonts w:ascii="Times New Roman" w:hAnsi="Times New Roman" w:cs="Times New Roman"/>
          <w:color w:val="000000" w:themeColor="text1"/>
          <w:sz w:val="24"/>
          <w:szCs w:val="20"/>
        </w:rPr>
        <w:t>./</w:t>
      </w:r>
      <w:proofErr w:type="gramEnd"/>
      <w:r w:rsidRPr="009943EA">
        <w:rPr>
          <w:rFonts w:ascii="Times New Roman" w:hAnsi="Times New Roman" w:cs="Times New Roman"/>
          <w:color w:val="000000" w:themeColor="text1"/>
          <w:sz w:val="24"/>
          <w:szCs w:val="20"/>
        </w:rPr>
        <w:t>Abbott Laboratories, located in Abbott Park</w:t>
      </w:r>
      <w:r w:rsidR="00FD42DE">
        <w:rPr>
          <w:rFonts w:ascii="Times New Roman" w:hAnsi="Times New Roman" w:cs="Times New Roman"/>
          <w:color w:val="000000" w:themeColor="text1"/>
          <w:sz w:val="24"/>
          <w:szCs w:val="20"/>
        </w:rPr>
        <w:t xml:space="preserve"> (IL, USA)</w:t>
      </w:r>
      <w:r w:rsidRPr="009943EA">
        <w:rPr>
          <w:rFonts w:ascii="Times New Roman" w:hAnsi="Times New Roman" w:cs="Times New Roman"/>
          <w:color w:val="000000" w:themeColor="text1"/>
          <w:sz w:val="24"/>
          <w:szCs w:val="20"/>
        </w:rPr>
        <w:t>.</w:t>
      </w:r>
    </w:p>
    <w:p w:rsidR="003546C8" w:rsidRPr="009943EA" w:rsidRDefault="00570D28" w:rsidP="00FB235F">
      <w:pPr>
        <w:spacing w:line="360" w:lineRule="auto"/>
        <w:rPr>
          <w:rFonts w:ascii="Times New Roman" w:hAnsi="Times New Roman" w:cs="Times New Roman"/>
          <w:b/>
          <w:bCs/>
          <w:color w:val="000000" w:themeColor="text1"/>
          <w:sz w:val="24"/>
          <w:szCs w:val="24"/>
        </w:rPr>
      </w:pPr>
      <w:proofErr w:type="spellStart"/>
      <w:proofErr w:type="gramStart"/>
      <w:r w:rsidRPr="009943EA">
        <w:rPr>
          <w:rFonts w:ascii="Times New Roman" w:hAnsi="Times New Roman" w:cs="Times New Roman"/>
          <w:b/>
          <w:bCs/>
          <w:color w:val="000000" w:themeColor="text1"/>
          <w:sz w:val="24"/>
          <w:szCs w:val="24"/>
        </w:rPr>
        <w:t>sTable</w:t>
      </w:r>
      <w:proofErr w:type="spellEnd"/>
      <w:proofErr w:type="gramEnd"/>
      <w:r w:rsidRPr="009943EA">
        <w:rPr>
          <w:rFonts w:ascii="Times New Roman" w:hAnsi="Times New Roman" w:cs="Times New Roman"/>
          <w:b/>
          <w:bCs/>
          <w:color w:val="000000" w:themeColor="text1"/>
          <w:sz w:val="24"/>
          <w:szCs w:val="24"/>
        </w:rPr>
        <w:t xml:space="preserve"> 1</w:t>
      </w:r>
      <w:r w:rsidR="0000783C">
        <w:rPr>
          <w:rFonts w:ascii="Times New Roman" w:hAnsi="Times New Roman" w:cs="Times New Roman"/>
          <w:b/>
          <w:bCs/>
          <w:color w:val="000000" w:themeColor="text1"/>
          <w:sz w:val="24"/>
          <w:szCs w:val="24"/>
        </w:rPr>
        <w:t>.</w:t>
      </w:r>
      <w:r w:rsidRPr="009943EA">
        <w:rPr>
          <w:rFonts w:ascii="Times New Roman" w:hAnsi="Times New Roman" w:cs="Times New Roman"/>
          <w:color w:val="000000" w:themeColor="text1"/>
          <w:sz w:val="24"/>
          <w:szCs w:val="24"/>
        </w:rPr>
        <w:t xml:space="preserve"> </w:t>
      </w:r>
      <w:r w:rsidR="00FD42DE" w:rsidRPr="009943EA">
        <w:rPr>
          <w:rFonts w:ascii="Times New Roman" w:hAnsi="Times New Roman" w:cs="Times New Roman"/>
          <w:b/>
          <w:bCs/>
          <w:color w:val="000000" w:themeColor="text1"/>
          <w:sz w:val="24"/>
          <w:szCs w:val="24"/>
        </w:rPr>
        <w:t>List of genes</w:t>
      </w:r>
      <w:r w:rsidR="00FD42DE">
        <w:rPr>
          <w:rFonts w:ascii="Times New Roman" w:hAnsi="Times New Roman" w:cs="Times New Roman"/>
          <w:color w:val="000000" w:themeColor="text1"/>
          <w:sz w:val="24"/>
          <w:szCs w:val="24"/>
        </w:rPr>
        <w:t xml:space="preserve"> </w:t>
      </w:r>
      <w:r w:rsidRPr="009943EA">
        <w:rPr>
          <w:rFonts w:ascii="Times New Roman" w:hAnsi="Times New Roman" w:cs="Times New Roman"/>
          <w:b/>
          <w:bCs/>
          <w:color w:val="000000" w:themeColor="text1"/>
          <w:sz w:val="24"/>
          <w:szCs w:val="24"/>
        </w:rPr>
        <w:t xml:space="preserve">sequenced for the </w:t>
      </w:r>
      <w:r w:rsidR="00FD42DE">
        <w:rPr>
          <w:rFonts w:ascii="Times New Roman" w:hAnsi="Times New Roman" w:cs="Times New Roman"/>
          <w:b/>
          <w:bCs/>
          <w:color w:val="000000" w:themeColor="text1"/>
          <w:sz w:val="24"/>
          <w:szCs w:val="24"/>
        </w:rPr>
        <w:t>entire</w:t>
      </w:r>
      <w:r w:rsidR="00FD42DE" w:rsidRPr="009943EA">
        <w:rPr>
          <w:rFonts w:ascii="Times New Roman" w:hAnsi="Times New Roman" w:cs="Times New Roman"/>
          <w:b/>
          <w:bCs/>
          <w:color w:val="000000" w:themeColor="text1"/>
          <w:sz w:val="24"/>
          <w:szCs w:val="24"/>
        </w:rPr>
        <w:t xml:space="preserve"> </w:t>
      </w:r>
      <w:r w:rsidRPr="009943EA">
        <w:rPr>
          <w:rFonts w:ascii="Times New Roman" w:hAnsi="Times New Roman" w:cs="Times New Roman"/>
          <w:b/>
          <w:bCs/>
          <w:color w:val="000000" w:themeColor="text1"/>
          <w:sz w:val="24"/>
          <w:szCs w:val="24"/>
        </w:rPr>
        <w:t xml:space="preserve">study cohort. </w:t>
      </w:r>
    </w:p>
    <w:tbl>
      <w:tblPr>
        <w:tblStyle w:val="10"/>
        <w:tblW w:w="9379" w:type="dxa"/>
        <w:tblLayout w:type="fixed"/>
        <w:tblLook w:val="0420" w:firstRow="1" w:lastRow="0" w:firstColumn="0" w:lastColumn="0" w:noHBand="0" w:noVBand="1"/>
      </w:tblPr>
      <w:tblGrid>
        <w:gridCol w:w="1952"/>
        <w:gridCol w:w="3715"/>
        <w:gridCol w:w="1842"/>
        <w:gridCol w:w="1859"/>
        <w:gridCol w:w="11"/>
      </w:tblGrid>
      <w:tr w:rsidR="000375D4" w:rsidTr="000375D4">
        <w:trPr>
          <w:gridAfter w:val="1"/>
          <w:cnfStyle w:val="100000000000" w:firstRow="1" w:lastRow="0" w:firstColumn="0" w:lastColumn="0" w:oddVBand="0" w:evenVBand="0" w:oddHBand="0" w:evenHBand="0" w:firstRowFirstColumn="0" w:firstRowLastColumn="0" w:lastRowFirstColumn="0" w:lastRowLastColumn="0"/>
          <w:wAfter w:w="11" w:type="dxa"/>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58" w:left="285" w:hangingChars="94" w:hanging="169"/>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Target genes</w:t>
            </w:r>
          </w:p>
        </w:tc>
        <w:tc>
          <w:tcPr>
            <w:tcW w:w="3715" w:type="dxa"/>
            <w:noWrap/>
            <w:vAlign w:val="center"/>
            <w:hideMark/>
          </w:tcPr>
          <w:p w:rsidR="003546C8" w:rsidRPr="009943EA" w:rsidRDefault="00570D28" w:rsidP="00825D03">
            <w:pPr>
              <w:widowControl/>
              <w:wordWrap/>
              <w:autoSpaceDE/>
              <w:adjustRightInd w:val="0"/>
              <w:spacing w:line="276" w:lineRule="auto"/>
              <w:ind w:leftChars="217" w:left="434"/>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Interval</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Number of regions</w:t>
            </w:r>
          </w:p>
        </w:tc>
        <w:tc>
          <w:tcPr>
            <w:tcW w:w="1859"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Size (base pairs)</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ABCA12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chr2:215797358-216002931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7929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ABL1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chr9:133589707-133761070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3529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ASXL1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chr20:30946579-31025141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17</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4720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ATM</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chr11:108098352-108236235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9171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ATRX</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chrX:76763829-77041487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7543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ATXN7L1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chr7:105248299-105517004</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3132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BCOR</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chrX:39909169-39937182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5348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BRAF</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chr7:140426294-140624503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2379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BRCC3</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chrX:154299803-154348425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1021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CALR</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chr19:13049494-13054795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1294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CBL</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chr11:119077128-119170491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2721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CBLB</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chr3:105377814-105588232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3079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CD101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chr1:117544440-117576723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3066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CEBPA</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chr19:33792244-33793425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1182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CREBBP</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chr16:3777719-3929917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7368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CSF1R</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chr5:149433632-149465990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3003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CSF3R</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chr1:36931697-36945097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2698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CTCF</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chr16:67644736-67671775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2184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CUX1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chr7:101459311-101926382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5433</w:t>
            </w:r>
          </w:p>
        </w:tc>
      </w:tr>
      <w:tr w:rsidR="000375D4" w:rsidTr="000375D4">
        <w:trPr>
          <w:trHeight w:val="20"/>
        </w:trPr>
        <w:tc>
          <w:tcPr>
            <w:tcW w:w="1952" w:type="dxa"/>
            <w:noWrap/>
            <w:vAlign w:val="center"/>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DDX41</w:t>
            </w:r>
          </w:p>
        </w:tc>
        <w:tc>
          <w:tcPr>
            <w:tcW w:w="3715"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chr5:</w:t>
            </w:r>
            <w:r w:rsidRPr="009943EA">
              <w:rPr>
                <w:rFonts w:ascii="Times New Roman" w:hAnsi="Times New Roman" w:cs="Times New Roman"/>
                <w:color w:val="000000" w:themeColor="text1"/>
              </w:rPr>
              <w:t xml:space="preserve"> </w:t>
            </w:r>
            <w:r w:rsidRPr="009943EA">
              <w:rPr>
                <w:rFonts w:ascii="Times New Roman" w:hAnsi="Times New Roman" w:cs="Times New Roman"/>
                <w:color w:val="000000" w:themeColor="text1"/>
                <w:sz w:val="18"/>
              </w:rPr>
              <w:t>176938739-176943985</w:t>
            </w:r>
          </w:p>
        </w:tc>
        <w:tc>
          <w:tcPr>
            <w:tcW w:w="1842"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14</w:t>
            </w:r>
          </w:p>
        </w:tc>
        <w:tc>
          <w:tcPr>
            <w:tcW w:w="1870" w:type="dxa"/>
            <w:gridSpan w:val="2"/>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3924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DNMT1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chr19:10244343-10311559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43</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5292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lastRenderedPageBreak/>
              <w:t>DNMT3A</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chr2:25457148-25536853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2888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EGFR</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chr7:55086971-55273310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4084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EP300</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chr22:41489009-41574960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7245</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ERG</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chr21:39739557-39947624</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1764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ETV6</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chr12:11803062-12044535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1443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EZH2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chr7:148504738-148544390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2456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FBXW7</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chr4:153244033-153332955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2618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FLT3</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chr13:28578189-28674647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3004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GATA1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chrX:48649517-48652675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1346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GATA2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chr3:128199862-128205874</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1443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GNAS</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chr20:57415162-57485884</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17</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4096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HIPK2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chr7:139257673-139477422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3708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IDH1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chr2:209101803-209116275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8</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1248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IDH2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chr15:90627498-90645622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1359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INVS</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chr9:102866804-103062956</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17</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3395</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IRF1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chr5:131819643-131825170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978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JAK2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chr9:5021988-5126791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23</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3399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KDM2B</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chr12:121867919-122018816</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4276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KDM6A</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chrX:44732798-44970656</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4470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KIT</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chr4:55524182-55604723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2931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KRAS</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chr12:25362729-25398318</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708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LAMB4</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chr7:107664484-107763609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5507</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MECOM</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chr3:168802697-169381160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3816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MET</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chr7:116335811-116436178</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4359</w:t>
            </w:r>
          </w:p>
        </w:tc>
      </w:tr>
      <w:tr w:rsidR="000375D4" w:rsidTr="000375D4">
        <w:trPr>
          <w:trHeight w:val="20"/>
        </w:trPr>
        <w:tc>
          <w:tcPr>
            <w:tcW w:w="1952" w:type="dxa"/>
            <w:noWrap/>
            <w:vAlign w:val="center"/>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KMT2A (MLL1)</w:t>
            </w:r>
          </w:p>
        </w:tc>
        <w:tc>
          <w:tcPr>
            <w:tcW w:w="3715"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w:t>
            </w:r>
            <w:r w:rsidRPr="009943EA">
              <w:rPr>
                <w:rFonts w:ascii="Times New Roman" w:hAnsi="Times New Roman" w:cs="Times New Roman"/>
                <w:color w:val="000000" w:themeColor="text1"/>
              </w:rPr>
              <w:t xml:space="preserve"> </w:t>
            </w:r>
            <w:r w:rsidRPr="009943EA">
              <w:rPr>
                <w:rFonts w:ascii="Times New Roman" w:hAnsi="Times New Roman" w:cs="Times New Roman"/>
                <w:color w:val="000000" w:themeColor="text1"/>
                <w:sz w:val="18"/>
              </w:rPr>
              <w:t>118307112-118392899</w:t>
            </w:r>
          </w:p>
        </w:tc>
        <w:tc>
          <w:tcPr>
            <w:tcW w:w="1842"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40</w:t>
            </w:r>
          </w:p>
        </w:tc>
        <w:tc>
          <w:tcPr>
            <w:tcW w:w="1870" w:type="dxa"/>
            <w:gridSpan w:val="2"/>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15360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KMT2C (MLL3)</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chr7:151833917-152132871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15030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KMT2D (MLL4)</w:t>
            </w:r>
          </w:p>
        </w:tc>
        <w:tc>
          <w:tcPr>
            <w:tcW w:w="3715"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w:t>
            </w:r>
            <w:r w:rsidRPr="009943EA">
              <w:rPr>
                <w:rFonts w:ascii="Times New Roman" w:hAnsi="Times New Roman" w:cs="Times New Roman"/>
                <w:color w:val="000000" w:themeColor="text1"/>
              </w:rPr>
              <w:t xml:space="preserve"> </w:t>
            </w:r>
            <w:r w:rsidRPr="009943EA">
              <w:rPr>
                <w:rFonts w:ascii="Times New Roman" w:hAnsi="Times New Roman" w:cs="Times New Roman"/>
                <w:color w:val="000000" w:themeColor="text1"/>
                <w:sz w:val="18"/>
              </w:rPr>
              <w:t>49415518-49449172</w:t>
            </w:r>
          </w:p>
        </w:tc>
        <w:tc>
          <w:tcPr>
            <w:tcW w:w="1842"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51</w:t>
            </w:r>
          </w:p>
        </w:tc>
        <w:tc>
          <w:tcPr>
            <w:tcW w:w="1870" w:type="dxa"/>
            <w:gridSpan w:val="2"/>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21294</w:t>
            </w:r>
          </w:p>
        </w:tc>
      </w:tr>
      <w:tr w:rsidR="000375D4" w:rsidTr="000375D4">
        <w:trPr>
          <w:trHeight w:val="20"/>
        </w:trPr>
        <w:tc>
          <w:tcPr>
            <w:tcW w:w="1952" w:type="dxa"/>
            <w:noWrap/>
            <w:vAlign w:val="center"/>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KMT2E (MLL5)</w:t>
            </w:r>
          </w:p>
        </w:tc>
        <w:tc>
          <w:tcPr>
            <w:tcW w:w="3715"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chr7:104681400-104753780</w:t>
            </w:r>
          </w:p>
        </w:tc>
        <w:tc>
          <w:tcPr>
            <w:tcW w:w="1842" w:type="dxa"/>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27</w:t>
            </w:r>
          </w:p>
        </w:tc>
        <w:tc>
          <w:tcPr>
            <w:tcW w:w="1870" w:type="dxa"/>
            <w:gridSpan w:val="2"/>
            <w:noWrap/>
            <w:vAlign w:val="center"/>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5743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MN1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chr22:28146903-28196531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3963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MPL</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chr1:43803520-43818443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1993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NCOR2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chr12:124809948-124979797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7734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NF1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chr17:29422226-29705949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63</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9011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NLRP1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chr17:5405134-5487277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18</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4493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NOTCH1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chr9:139390523-139440238</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7668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NPM1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chr5:170814953-170837569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894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NRAS</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chr1:115251156-115258781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570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NUP98</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chr11:3692612-3803347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35</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5567</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OCA2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chr15:28000534-28327020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2573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PDGFRA</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chr4:55106220-55161439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3450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PHF12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chr17:27233201-27278622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17</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3519</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PHF6</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chrX:133511648-133559360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1207</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PRPF40B</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chr12:50017374-50037975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2682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PRPF8</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chr17:1553953-1587865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7151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PTPN11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chr12:112856916-112942568</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1822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RAD21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chr8:117859739-117878968</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13</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1896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RAD50</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chr5:131893017-131978781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27</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4211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RINT1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chr7:105172763-105207758</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2417</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ROBO1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chr3:78648063-79639061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5223</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ROBO2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chr3:75986645-77695209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4862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RUNX1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chr21:36164432-36421196</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1584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RUNX1T1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chr8:92972470-93115112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2350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lastRenderedPageBreak/>
              <w:t>SETBP1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chr18:42281312-42643663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4980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SF3A1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chr22:30730583-30752781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2382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SF3B1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chr2:198257027-198299723</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27</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4045</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SMC1A</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chrX:53407024-53449549</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26</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3882</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SMC3</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chr10:112327575-112364060</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3654</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SRSF2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chr17:74732243-74733242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666</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STAG2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chrX:123156478-123234447</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3861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TET1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chr10:70332096-70451571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6411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TET2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chr4:106111627-106197676</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10</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6165</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TP53</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chr17:7565257-7579912</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1378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TP53BP1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chr15:43699581-43785241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31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6130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U2AF1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chr21:44513212-44527604</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9</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790</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U2AF2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chr19:56166471-56185434</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14</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1541</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WT1</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chr11:32410604-32456891</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11</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1568</w:t>
            </w:r>
          </w:p>
        </w:tc>
      </w:tr>
      <w:tr w:rsidR="000375D4" w:rsidTr="000375D4">
        <w:trPr>
          <w:trHeight w:val="20"/>
        </w:trPr>
        <w:tc>
          <w:tcPr>
            <w:tcW w:w="1952" w:type="dxa"/>
            <w:noWrap/>
            <w:vAlign w:val="center"/>
            <w:hideMark/>
          </w:tcPr>
          <w:p w:rsidR="003546C8" w:rsidRPr="009943EA" w:rsidRDefault="00570D28" w:rsidP="00825D03">
            <w:pPr>
              <w:widowControl/>
              <w:wordWrap/>
              <w:autoSpaceDE/>
              <w:adjustRightInd w:val="0"/>
              <w:spacing w:line="276" w:lineRule="auto"/>
              <w:ind w:leftChars="129" w:left="258"/>
              <w:jc w:val="left"/>
              <w:rPr>
                <w:rFonts w:ascii="Times New Roman" w:hAnsi="Times New Roman" w:cs="Times New Roman"/>
                <w:i/>
                <w:color w:val="000000" w:themeColor="text1"/>
                <w:sz w:val="18"/>
              </w:rPr>
            </w:pPr>
            <w:r w:rsidRPr="009943EA">
              <w:rPr>
                <w:rFonts w:ascii="Times New Roman" w:hAnsi="Times New Roman" w:cs="Times New Roman"/>
                <w:i/>
                <w:color w:val="000000" w:themeColor="text1"/>
                <w:sz w:val="18"/>
              </w:rPr>
              <w:t>ZRSR2</w:t>
            </w:r>
          </w:p>
        </w:tc>
        <w:tc>
          <w:tcPr>
            <w:tcW w:w="3715"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chrX:15808619-15841365</w:t>
            </w:r>
          </w:p>
        </w:tc>
        <w:tc>
          <w:tcPr>
            <w:tcW w:w="1842" w:type="dxa"/>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12</w:t>
            </w:r>
          </w:p>
        </w:tc>
        <w:tc>
          <w:tcPr>
            <w:tcW w:w="1870" w:type="dxa"/>
            <w:gridSpan w:val="2"/>
            <w:noWrap/>
            <w:vAlign w:val="center"/>
            <w:hideMark/>
          </w:tcPr>
          <w:p w:rsidR="003546C8" w:rsidRPr="009943EA" w:rsidRDefault="00570D28" w:rsidP="00825D03">
            <w:pPr>
              <w:widowControl/>
              <w:wordWrap/>
              <w:autoSpaceDE/>
              <w:adjustRightInd w:val="0"/>
              <w:spacing w:line="276" w:lineRule="auto"/>
              <w:jc w:val="left"/>
              <w:rPr>
                <w:rFonts w:ascii="Times New Roman" w:hAnsi="Times New Roman" w:cs="Times New Roman"/>
                <w:color w:val="000000" w:themeColor="text1"/>
                <w:sz w:val="18"/>
              </w:rPr>
            </w:pPr>
            <w:r w:rsidRPr="009943EA">
              <w:rPr>
                <w:rFonts w:ascii="Times New Roman" w:hAnsi="Times New Roman" w:cs="Times New Roman"/>
                <w:color w:val="000000" w:themeColor="text1"/>
                <w:sz w:val="18"/>
              </w:rPr>
              <w:t>1690</w:t>
            </w:r>
          </w:p>
        </w:tc>
      </w:tr>
    </w:tbl>
    <w:p w:rsidR="003546C8" w:rsidRDefault="003546C8" w:rsidP="00FB235F">
      <w:pPr>
        <w:spacing w:line="360" w:lineRule="auto"/>
        <w:rPr>
          <w:rFonts w:ascii="Times New Roman" w:hAnsi="Times New Roman" w:cs="Times New Roman"/>
          <w:color w:val="000000" w:themeColor="text1"/>
          <w:sz w:val="24"/>
          <w:szCs w:val="20"/>
        </w:rPr>
      </w:pPr>
    </w:p>
    <w:p w:rsidR="00AF4CC1" w:rsidRPr="009943EA" w:rsidRDefault="00AF4CC1" w:rsidP="00FB235F">
      <w:pPr>
        <w:spacing w:line="360" w:lineRule="auto"/>
        <w:rPr>
          <w:rFonts w:ascii="Times New Roman" w:hAnsi="Times New Roman" w:cs="Times New Roman"/>
          <w:color w:val="000000" w:themeColor="text1"/>
          <w:sz w:val="24"/>
          <w:szCs w:val="20"/>
        </w:rPr>
      </w:pPr>
    </w:p>
    <w:p w:rsidR="003546C8" w:rsidRPr="009943EA" w:rsidRDefault="00570D28" w:rsidP="00FB235F">
      <w:pPr>
        <w:spacing w:line="360" w:lineRule="auto"/>
        <w:rPr>
          <w:rFonts w:ascii="Times New Roman" w:hAnsi="Times New Roman" w:cs="Times New Roman"/>
          <w:b/>
          <w:bCs/>
          <w:color w:val="000000" w:themeColor="text1"/>
          <w:sz w:val="24"/>
          <w:szCs w:val="20"/>
        </w:rPr>
      </w:pPr>
      <w:r w:rsidRPr="009943EA">
        <w:rPr>
          <w:rFonts w:ascii="Times New Roman" w:hAnsi="Times New Roman" w:cs="Times New Roman"/>
          <w:b/>
          <w:bCs/>
          <w:color w:val="000000" w:themeColor="text1"/>
          <w:sz w:val="24"/>
          <w:szCs w:val="20"/>
        </w:rPr>
        <w:t>3. Statistics</w:t>
      </w:r>
    </w:p>
    <w:p w:rsidR="003546C8" w:rsidRPr="009943EA" w:rsidRDefault="00570D28" w:rsidP="00FB235F">
      <w:pPr>
        <w:spacing w:line="360" w:lineRule="auto"/>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3</w:t>
      </w:r>
      <w:r w:rsidR="00FD42DE">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1.</w:t>
      </w:r>
      <w:r w:rsidRPr="009943EA">
        <w:rPr>
          <w:rFonts w:ascii="Times New Roman" w:hAnsi="Times New Roman" w:cs="Times New Roman"/>
          <w:color w:val="000000" w:themeColor="text1"/>
        </w:rPr>
        <w:t xml:space="preserve"> </w:t>
      </w:r>
      <w:r w:rsidRPr="009943EA">
        <w:rPr>
          <w:rFonts w:ascii="Times New Roman" w:hAnsi="Times New Roman" w:cs="Times New Roman"/>
          <w:color w:val="000000" w:themeColor="text1"/>
          <w:sz w:val="24"/>
          <w:szCs w:val="20"/>
        </w:rPr>
        <w:t>Pairwise associations among genes and cytogenetic abnormalities</w:t>
      </w:r>
    </w:p>
    <w:p w:rsidR="003546C8" w:rsidRPr="009943EA" w:rsidRDefault="00570D28" w:rsidP="00FB235F">
      <w:pPr>
        <w:spacing w:line="360" w:lineRule="auto"/>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 xml:space="preserve">To assess pairwise association among genes and/or cytogenetic abnormalities, we calculated the co-occurrence of genomic abnormalities across patients. </w:t>
      </w:r>
      <w:r w:rsidR="001F4D63">
        <w:rPr>
          <w:rFonts w:ascii="Times New Roman" w:hAnsi="Times New Roman" w:cs="Times New Roman"/>
          <w:color w:val="000000" w:themeColor="text1"/>
          <w:sz w:val="24"/>
          <w:szCs w:val="20"/>
        </w:rPr>
        <w:t>The</w:t>
      </w:r>
      <w:r w:rsidRPr="009943EA">
        <w:rPr>
          <w:rFonts w:ascii="Times New Roman" w:hAnsi="Times New Roman" w:cs="Times New Roman"/>
          <w:color w:val="000000" w:themeColor="text1"/>
          <w:sz w:val="24"/>
          <w:szCs w:val="20"/>
        </w:rPr>
        <w:t xml:space="preserve"> number of patients showing mutation co-occurrence </w:t>
      </w:r>
      <w:r w:rsidR="001F4D63">
        <w:rPr>
          <w:rFonts w:ascii="Times New Roman" w:hAnsi="Times New Roman" w:cs="Times New Roman"/>
          <w:color w:val="000000" w:themeColor="text1"/>
          <w:sz w:val="24"/>
          <w:szCs w:val="20"/>
        </w:rPr>
        <w:t>was</w:t>
      </w:r>
      <w:r w:rsidR="001F4D63"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quantified. </w:t>
      </w:r>
      <w:r w:rsidR="001F4D63">
        <w:rPr>
          <w:rFonts w:ascii="Times New Roman" w:hAnsi="Times New Roman" w:cs="Times New Roman"/>
          <w:color w:val="000000" w:themeColor="text1"/>
          <w:sz w:val="24"/>
          <w:szCs w:val="20"/>
        </w:rPr>
        <w:t xml:space="preserve">Next, </w:t>
      </w:r>
      <w:r w:rsidRPr="009943EA">
        <w:rPr>
          <w:rFonts w:ascii="Times New Roman" w:hAnsi="Times New Roman" w:cs="Times New Roman"/>
          <w:color w:val="000000" w:themeColor="text1"/>
          <w:sz w:val="24"/>
          <w:szCs w:val="20"/>
        </w:rPr>
        <w:t>2</w:t>
      </w:r>
      <w:r w:rsidR="001F4D63">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 xml:space="preserve">2 contingency tables were generated by each pair and the significance was evaluated </w:t>
      </w:r>
      <w:r w:rsidR="001F4D63">
        <w:rPr>
          <w:rFonts w:ascii="Times New Roman" w:hAnsi="Times New Roman" w:cs="Times New Roman"/>
          <w:color w:val="000000" w:themeColor="text1"/>
          <w:sz w:val="24"/>
          <w:szCs w:val="20"/>
        </w:rPr>
        <w:t>using</w:t>
      </w:r>
      <w:r w:rsidR="001F4D63"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Fisher’s exact test. Furthermore, </w:t>
      </w:r>
      <w:r w:rsidR="001F4D63" w:rsidRPr="00A73078">
        <w:rPr>
          <w:rFonts w:ascii="Times New Roman" w:hAnsi="Times New Roman" w:cs="Times New Roman"/>
          <w:color w:val="000000" w:themeColor="text1"/>
          <w:sz w:val="24"/>
          <w:szCs w:val="20"/>
        </w:rPr>
        <w:t>the odds ratio was calculated</w:t>
      </w:r>
      <w:r w:rsidR="001F4D63" w:rsidRPr="001F4D63">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 xml:space="preserve">for each possible pairing of genes and/or cytogenetic abnormalities. Odds ratios less than 1 indicate that the </w:t>
      </w:r>
      <w:r w:rsidR="001F4D63">
        <w:rPr>
          <w:rFonts w:ascii="Times New Roman" w:hAnsi="Times New Roman" w:cs="Times New Roman"/>
          <w:color w:val="000000" w:themeColor="text1"/>
          <w:sz w:val="24"/>
          <w:szCs w:val="20"/>
        </w:rPr>
        <w:t xml:space="preserve">mutation </w:t>
      </w:r>
      <w:r w:rsidRPr="009943EA">
        <w:rPr>
          <w:rFonts w:ascii="Times New Roman" w:hAnsi="Times New Roman" w:cs="Times New Roman"/>
          <w:color w:val="000000" w:themeColor="text1"/>
          <w:sz w:val="24"/>
          <w:szCs w:val="20"/>
        </w:rPr>
        <w:t xml:space="preserve">pairs were mutually </w:t>
      </w:r>
      <w:r w:rsidR="001F4D63">
        <w:rPr>
          <w:rFonts w:ascii="Times New Roman" w:hAnsi="Times New Roman" w:cs="Times New Roman"/>
          <w:color w:val="000000" w:themeColor="text1"/>
          <w:sz w:val="24"/>
          <w:szCs w:val="20"/>
        </w:rPr>
        <w:t>excluded</w:t>
      </w:r>
      <w:r w:rsidRPr="009943EA">
        <w:rPr>
          <w:rFonts w:ascii="Times New Roman" w:hAnsi="Times New Roman" w:cs="Times New Roman"/>
          <w:color w:val="000000" w:themeColor="text1"/>
          <w:sz w:val="24"/>
          <w:szCs w:val="20"/>
        </w:rPr>
        <w:t xml:space="preserve">, while odds ratios greater than 1 </w:t>
      </w:r>
      <w:r w:rsidR="001F4D63">
        <w:rPr>
          <w:rFonts w:ascii="Times New Roman" w:hAnsi="Times New Roman" w:cs="Times New Roman"/>
          <w:color w:val="000000" w:themeColor="text1"/>
          <w:sz w:val="24"/>
          <w:szCs w:val="20"/>
        </w:rPr>
        <w:t>imply</w:t>
      </w:r>
      <w:r w:rsidR="001F4D63" w:rsidRPr="009943EA">
        <w:rPr>
          <w:rFonts w:ascii="Times New Roman" w:hAnsi="Times New Roman" w:cs="Times New Roman"/>
          <w:color w:val="000000" w:themeColor="text1"/>
          <w:sz w:val="24"/>
          <w:szCs w:val="20"/>
        </w:rPr>
        <w:t xml:space="preserve"> </w:t>
      </w:r>
      <w:r w:rsidRPr="009943EA">
        <w:rPr>
          <w:rFonts w:ascii="Times New Roman" w:hAnsi="Times New Roman" w:cs="Times New Roman"/>
          <w:color w:val="000000" w:themeColor="text1"/>
          <w:sz w:val="24"/>
          <w:szCs w:val="20"/>
        </w:rPr>
        <w:t>mutation co-occurrence.</w:t>
      </w:r>
    </w:p>
    <w:p w:rsidR="003546C8" w:rsidRPr="009943EA" w:rsidRDefault="003546C8" w:rsidP="00C66CB0">
      <w:pPr>
        <w:pStyle w:val="a7"/>
        <w:spacing w:line="360" w:lineRule="auto"/>
        <w:ind w:left="0"/>
        <w:rPr>
          <w:rFonts w:ascii="Times New Roman" w:hAnsi="Times New Roman" w:cs="Times New Roman"/>
          <w:color w:val="000000" w:themeColor="text1"/>
          <w:sz w:val="24"/>
          <w:szCs w:val="20"/>
        </w:rPr>
      </w:pPr>
    </w:p>
    <w:p w:rsidR="003546C8" w:rsidRPr="009943EA" w:rsidRDefault="00570D28" w:rsidP="00C66CB0">
      <w:pPr>
        <w:pStyle w:val="a7"/>
        <w:spacing w:line="360" w:lineRule="auto"/>
        <w:ind w:left="0"/>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t>3</w:t>
      </w:r>
      <w:r w:rsidR="00FD42DE">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2</w:t>
      </w:r>
      <w:r w:rsidR="00FD42DE">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rPr>
        <w:t xml:space="preserve"> </w:t>
      </w:r>
      <w:r w:rsidRPr="009943EA">
        <w:rPr>
          <w:rFonts w:ascii="Times New Roman" w:hAnsi="Times New Roman" w:cs="Times New Roman"/>
          <w:color w:val="000000" w:themeColor="text1"/>
          <w:sz w:val="24"/>
          <w:szCs w:val="20"/>
        </w:rPr>
        <w:t xml:space="preserve">Genomic clustering based on Bayesian </w:t>
      </w:r>
      <w:r w:rsidR="001F4D63">
        <w:rPr>
          <w:rFonts w:ascii="Times New Roman" w:hAnsi="Times New Roman" w:cs="Times New Roman"/>
          <w:color w:val="000000" w:themeColor="text1"/>
          <w:sz w:val="24"/>
          <w:szCs w:val="20"/>
        </w:rPr>
        <w:t>Networks</w:t>
      </w:r>
    </w:p>
    <w:p w:rsidR="003546C8" w:rsidRPr="009943EA" w:rsidRDefault="00570D28" w:rsidP="00C66CB0">
      <w:pPr>
        <w:pStyle w:val="a7"/>
        <w:spacing w:line="360" w:lineRule="auto"/>
        <w:ind w:left="0"/>
        <w:rPr>
          <w:rFonts w:ascii="Times New Roman" w:hAnsi="Times New Roman" w:cs="Times New Roman"/>
          <w:color w:val="000000" w:themeColor="text1"/>
          <w:sz w:val="24"/>
          <w:szCs w:val="24"/>
        </w:rPr>
      </w:pPr>
      <w:r w:rsidRPr="009943EA">
        <w:rPr>
          <w:rFonts w:ascii="Times New Roman" w:eastAsia="맑은 고딕" w:hAnsi="Times New Roman" w:cs="Times New Roman"/>
          <w:color w:val="000000" w:themeColor="text1"/>
          <w:sz w:val="24"/>
          <w:szCs w:val="24"/>
        </w:rPr>
        <w:t xml:space="preserve">We used Bayesian Networks (BNs) to define the relationships between genomic abnormalities in MDS, </w:t>
      </w:r>
      <w:r w:rsidR="00171893" w:rsidRPr="00171893">
        <w:rPr>
          <w:rFonts w:ascii="Times New Roman" w:eastAsia="맑은 고딕" w:hAnsi="Times New Roman" w:cs="Times New Roman"/>
          <w:bCs/>
          <w:color w:val="000000" w:themeColor="text1"/>
          <w:sz w:val="24"/>
          <w:szCs w:val="24"/>
        </w:rPr>
        <w:t xml:space="preserve">myeloproliferative neoplasms </w:t>
      </w:r>
      <w:r w:rsidR="00171893">
        <w:rPr>
          <w:rFonts w:ascii="Times New Roman" w:eastAsia="맑은 고딕" w:hAnsi="Times New Roman" w:cs="Times New Roman"/>
          <w:bCs/>
          <w:color w:val="000000" w:themeColor="text1"/>
          <w:sz w:val="24"/>
          <w:szCs w:val="24"/>
        </w:rPr>
        <w:t>(</w:t>
      </w:r>
      <w:r w:rsidRPr="009943EA">
        <w:rPr>
          <w:rFonts w:ascii="Times New Roman" w:eastAsia="맑은 고딕" w:hAnsi="Times New Roman" w:cs="Times New Roman"/>
          <w:color w:val="000000" w:themeColor="text1"/>
          <w:sz w:val="24"/>
          <w:szCs w:val="24"/>
        </w:rPr>
        <w:t>MPN</w:t>
      </w:r>
      <w:r w:rsidR="00171893">
        <w:rPr>
          <w:rFonts w:ascii="Times New Roman" w:eastAsia="맑은 고딕" w:hAnsi="Times New Roman" w:cs="Times New Roman"/>
          <w:color w:val="000000" w:themeColor="text1"/>
          <w:sz w:val="24"/>
          <w:szCs w:val="24"/>
        </w:rPr>
        <w:t>)</w:t>
      </w:r>
      <w:r w:rsidR="001F4D63">
        <w:rPr>
          <w:rFonts w:ascii="Times New Roman" w:eastAsia="맑은 고딕" w:hAnsi="Times New Roman" w:cs="Times New Roman"/>
          <w:color w:val="000000" w:themeColor="text1"/>
          <w:sz w:val="24"/>
          <w:szCs w:val="24"/>
        </w:rPr>
        <w:t>,</w:t>
      </w:r>
      <w:r w:rsidRPr="009943EA">
        <w:rPr>
          <w:rFonts w:ascii="Times New Roman" w:eastAsia="맑은 고딕" w:hAnsi="Times New Roman" w:cs="Times New Roman"/>
          <w:color w:val="000000" w:themeColor="text1"/>
          <w:sz w:val="24"/>
          <w:szCs w:val="24"/>
        </w:rPr>
        <w:t xml:space="preserve"> and overlapping conditions in a more comprehensive </w:t>
      </w:r>
      <w:r w:rsidR="001F4D63">
        <w:rPr>
          <w:rFonts w:ascii="Times New Roman" w:eastAsia="맑은 고딕" w:hAnsi="Times New Roman" w:cs="Times New Roman"/>
          <w:color w:val="000000" w:themeColor="text1"/>
          <w:sz w:val="24"/>
          <w:szCs w:val="24"/>
        </w:rPr>
        <w:t>manner</w:t>
      </w:r>
      <w:r w:rsidRPr="009943EA">
        <w:rPr>
          <w:rFonts w:ascii="Times New Roman" w:eastAsia="맑은 고딕" w:hAnsi="Times New Roman" w:cs="Times New Roman"/>
          <w:color w:val="000000" w:themeColor="text1"/>
          <w:sz w:val="24"/>
          <w:szCs w:val="24"/>
        </w:rPr>
        <w:t xml:space="preserve">. BNs are graph-based statistical models used to model complex probabilistic relationships. They employ directed graphs to represent conditional dependencies between variables, supporting probabilistic inference and decision-making under uncertainty. </w:t>
      </w:r>
      <w:r w:rsidRPr="009943EA">
        <w:rPr>
          <w:rFonts w:ascii="Times New Roman" w:hAnsi="Times New Roman" w:cs="Times New Roman"/>
          <w:color w:val="000000" w:themeColor="text1"/>
          <w:sz w:val="24"/>
          <w:szCs w:val="24"/>
        </w:rPr>
        <w:t xml:space="preserve">In the BN model, nodes represented distinct genomic abnormalities, and directed edges indicated conditional dependencies. </w:t>
      </w:r>
    </w:p>
    <w:p w:rsidR="003546C8" w:rsidRPr="009943EA" w:rsidRDefault="003546C8" w:rsidP="00FB235F">
      <w:pPr>
        <w:pStyle w:val="a7"/>
        <w:spacing w:line="360" w:lineRule="auto"/>
        <w:ind w:left="0"/>
        <w:rPr>
          <w:rFonts w:ascii="Times New Roman" w:hAnsi="Times New Roman" w:cs="Times New Roman"/>
          <w:color w:val="000000" w:themeColor="text1"/>
          <w:sz w:val="24"/>
          <w:szCs w:val="20"/>
        </w:rPr>
      </w:pPr>
    </w:p>
    <w:p w:rsidR="003546C8" w:rsidRPr="009943EA" w:rsidRDefault="00570D28" w:rsidP="00FB235F">
      <w:pPr>
        <w:pStyle w:val="a7"/>
        <w:spacing w:line="360" w:lineRule="auto"/>
        <w:ind w:left="0"/>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lastRenderedPageBreak/>
        <w:t>3</w:t>
      </w:r>
      <w:r w:rsidR="00171893">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3.</w:t>
      </w:r>
      <w:r w:rsidRPr="009943EA">
        <w:rPr>
          <w:rFonts w:ascii="Times New Roman" w:hAnsi="Times New Roman" w:cs="Times New Roman"/>
          <w:color w:val="000000" w:themeColor="text1"/>
        </w:rPr>
        <w:t xml:space="preserve"> </w:t>
      </w:r>
      <w:r w:rsidRPr="009943EA">
        <w:rPr>
          <w:rFonts w:ascii="Times New Roman" w:hAnsi="Times New Roman" w:cs="Times New Roman"/>
          <w:color w:val="000000" w:themeColor="text1"/>
          <w:sz w:val="24"/>
          <w:szCs w:val="20"/>
        </w:rPr>
        <w:t xml:space="preserve">Hierarchical </w:t>
      </w:r>
      <w:proofErr w:type="spellStart"/>
      <w:r w:rsidRPr="009943EA">
        <w:rPr>
          <w:rFonts w:ascii="Times New Roman" w:hAnsi="Times New Roman" w:cs="Times New Roman"/>
          <w:color w:val="000000" w:themeColor="text1"/>
          <w:sz w:val="24"/>
          <w:szCs w:val="20"/>
        </w:rPr>
        <w:t>Dirichlet</w:t>
      </w:r>
      <w:proofErr w:type="spellEnd"/>
      <w:r w:rsidRPr="009943EA">
        <w:rPr>
          <w:rFonts w:ascii="Times New Roman" w:hAnsi="Times New Roman" w:cs="Times New Roman"/>
          <w:color w:val="000000" w:themeColor="text1"/>
          <w:sz w:val="24"/>
          <w:szCs w:val="20"/>
        </w:rPr>
        <w:t xml:space="preserve"> Process</w:t>
      </w:r>
    </w:p>
    <w:p w:rsidR="003546C8" w:rsidRPr="009943EA" w:rsidRDefault="003546C8" w:rsidP="00FB235F">
      <w:pPr>
        <w:pStyle w:val="a7"/>
        <w:spacing w:line="360" w:lineRule="auto"/>
        <w:ind w:left="0"/>
        <w:rPr>
          <w:rFonts w:ascii="Times New Roman" w:hAnsi="Times New Roman" w:cs="Times New Roman"/>
          <w:color w:val="000000" w:themeColor="text1"/>
          <w:sz w:val="24"/>
          <w:szCs w:val="20"/>
        </w:rPr>
      </w:pPr>
    </w:p>
    <w:p w:rsidR="003546C8" w:rsidRPr="009943EA" w:rsidRDefault="00570D28" w:rsidP="00FB235F">
      <w:pPr>
        <w:pStyle w:val="a7"/>
        <w:spacing w:line="360" w:lineRule="auto"/>
        <w:ind w:left="0"/>
        <w:rPr>
          <w:rFonts w:ascii="Times New Roman" w:hAnsi="Times New Roman" w:cs="Times New Roman"/>
          <w:color w:val="000000" w:themeColor="text1"/>
          <w:sz w:val="24"/>
          <w:szCs w:val="24"/>
        </w:rPr>
      </w:pPr>
      <w:r w:rsidRPr="009943EA">
        <w:rPr>
          <w:rFonts w:ascii="Times New Roman" w:hAnsi="Times New Roman" w:cs="Times New Roman"/>
          <w:color w:val="000000" w:themeColor="text1"/>
          <w:sz w:val="24"/>
          <w:szCs w:val="24"/>
        </w:rPr>
        <w:t xml:space="preserve">We employed a Bayesian nonparametric approach to analyze complex genomic data, specifically focusing on identifying distinct genomic subgroups within a large patient cohort. This approach was grounded in the use of a </w:t>
      </w:r>
      <w:proofErr w:type="spellStart"/>
      <w:r w:rsidRPr="009943EA">
        <w:rPr>
          <w:rFonts w:ascii="Times New Roman" w:hAnsi="Times New Roman" w:cs="Times New Roman"/>
          <w:color w:val="000000" w:themeColor="text1"/>
          <w:sz w:val="24"/>
          <w:szCs w:val="24"/>
        </w:rPr>
        <w:t>Dirichlet</w:t>
      </w:r>
      <w:proofErr w:type="spellEnd"/>
      <w:r w:rsidRPr="009943EA">
        <w:rPr>
          <w:rFonts w:ascii="Times New Roman" w:hAnsi="Times New Roman" w:cs="Times New Roman"/>
          <w:color w:val="000000" w:themeColor="text1"/>
          <w:sz w:val="24"/>
          <w:szCs w:val="24"/>
        </w:rPr>
        <w:t xml:space="preserve"> Process Mixture Model (DPMM). A significant advantage of the DPMM is its inherent flexibility, allowing for the number of clusters to be inferred from the data itself, rather than being pre-specified. This characteristic makes the DPMM a versatile tool for a wide range of clustering applications.</w:t>
      </w:r>
    </w:p>
    <w:p w:rsidR="003546C8" w:rsidRPr="009943EA" w:rsidRDefault="003546C8" w:rsidP="00FB235F">
      <w:pPr>
        <w:pStyle w:val="a7"/>
        <w:spacing w:line="360" w:lineRule="auto"/>
        <w:ind w:left="0"/>
        <w:rPr>
          <w:rFonts w:ascii="Times New Roman" w:hAnsi="Times New Roman" w:cs="Times New Roman"/>
          <w:color w:val="000000" w:themeColor="text1"/>
          <w:sz w:val="24"/>
          <w:szCs w:val="24"/>
        </w:rPr>
      </w:pPr>
    </w:p>
    <w:p w:rsidR="003546C8" w:rsidRPr="009943EA" w:rsidRDefault="00570D28" w:rsidP="00FB235F">
      <w:pPr>
        <w:pStyle w:val="a7"/>
        <w:spacing w:line="360" w:lineRule="auto"/>
        <w:ind w:left="0"/>
        <w:rPr>
          <w:rFonts w:ascii="Times New Roman" w:hAnsi="Times New Roman" w:cs="Times New Roman"/>
          <w:color w:val="000000" w:themeColor="text1"/>
          <w:sz w:val="24"/>
          <w:szCs w:val="24"/>
        </w:rPr>
      </w:pPr>
      <w:r w:rsidRPr="009943EA">
        <w:rPr>
          <w:rFonts w:ascii="Times New Roman" w:hAnsi="Times New Roman" w:cs="Times New Roman"/>
          <w:color w:val="000000" w:themeColor="text1"/>
          <w:sz w:val="24"/>
          <w:szCs w:val="24"/>
        </w:rPr>
        <w:t xml:space="preserve">The DPMM hinges on the </w:t>
      </w:r>
      <w:proofErr w:type="spellStart"/>
      <w:r w:rsidRPr="009943EA">
        <w:rPr>
          <w:rFonts w:ascii="Times New Roman" w:hAnsi="Times New Roman" w:cs="Times New Roman"/>
          <w:color w:val="000000" w:themeColor="text1"/>
          <w:sz w:val="24"/>
          <w:szCs w:val="24"/>
        </w:rPr>
        <w:t>Dirichlet</w:t>
      </w:r>
      <w:proofErr w:type="spellEnd"/>
      <w:r w:rsidRPr="009943EA">
        <w:rPr>
          <w:rFonts w:ascii="Times New Roman" w:hAnsi="Times New Roman" w:cs="Times New Roman"/>
          <w:color w:val="000000" w:themeColor="text1"/>
          <w:sz w:val="24"/>
          <w:szCs w:val="24"/>
        </w:rPr>
        <w:t xml:space="preserve"> Process (DP), defined by a concentration parameter (</w:t>
      </w:r>
      <m:oMath>
        <m:r>
          <w:rPr>
            <w:rFonts w:ascii="Cambria Math" w:hAnsi="Cambria Math" w:cs="Times New Roman"/>
            <w:color w:val="000000" w:themeColor="text1"/>
            <w:sz w:val="24"/>
            <w:szCs w:val="24"/>
          </w:rPr>
          <m:t>α</m:t>
        </m:r>
      </m:oMath>
      <w:r w:rsidRPr="009943EA">
        <w:rPr>
          <w:rFonts w:ascii="Times New Roman" w:hAnsi="Times New Roman" w:cs="Times New Roman"/>
          <w:color w:val="000000" w:themeColor="text1"/>
          <w:sz w:val="24"/>
          <w:szCs w:val="24"/>
        </w:rPr>
        <w:t>) and a base distribution (</w:t>
      </w:r>
      <m:oMath>
        <m:r>
          <w:rPr>
            <w:rFonts w:ascii="Cambria Math" w:hAnsi="Cambria Math" w:cs="Times New Roman"/>
            <w:color w:val="000000" w:themeColor="text1"/>
            <w:sz w:val="24"/>
            <w:szCs w:val="24"/>
          </w:rPr>
          <m:t>H</m:t>
        </m:r>
      </m:oMath>
      <w:r w:rsidRPr="009943EA">
        <w:rPr>
          <w:rFonts w:ascii="Times New Roman" w:hAnsi="Times New Roman" w:cs="Times New Roman"/>
          <w:color w:val="000000" w:themeColor="text1"/>
          <w:sz w:val="24"/>
          <w:szCs w:val="24"/>
        </w:rPr>
        <w:t>).  The base distribution (</w:t>
      </w:r>
      <m:oMath>
        <m:r>
          <w:rPr>
            <w:rFonts w:ascii="Cambria Math" w:hAnsi="Cambria Math" w:cs="Times New Roman"/>
            <w:color w:val="000000" w:themeColor="text1"/>
            <w:sz w:val="24"/>
            <w:szCs w:val="24"/>
          </w:rPr>
          <m:t>H</m:t>
        </m:r>
      </m:oMath>
      <w:r w:rsidRPr="009943EA">
        <w:rPr>
          <w:rFonts w:ascii="Times New Roman" w:hAnsi="Times New Roman" w:cs="Times New Roman"/>
          <w:color w:val="000000" w:themeColor="text1"/>
          <w:sz w:val="24"/>
          <w:szCs w:val="24"/>
        </w:rPr>
        <w:t>) represents the underlying parameter distributions across clusters, while the concentration parameter (</w:t>
      </w:r>
      <m:oMath>
        <m:r>
          <w:rPr>
            <w:rFonts w:ascii="Cambria Math" w:hAnsi="Cambria Math" w:cs="Times New Roman"/>
            <w:color w:val="000000" w:themeColor="text1"/>
            <w:sz w:val="24"/>
            <w:szCs w:val="24"/>
          </w:rPr>
          <m:t>α</m:t>
        </m:r>
      </m:oMath>
      <w:r w:rsidRPr="009943EA">
        <w:rPr>
          <w:rFonts w:ascii="Times New Roman" w:hAnsi="Times New Roman" w:cs="Times New Roman"/>
          <w:color w:val="000000" w:themeColor="text1"/>
          <w:sz w:val="24"/>
          <w:szCs w:val="24"/>
        </w:rPr>
        <w:t>) governs the probable number of clusters. The DPMM's mathematical formulation is as follows</w:t>
      </w:r>
      <w:proofErr w:type="gramStart"/>
      <w:r w:rsidRPr="009943EA">
        <w:rPr>
          <w:rFonts w:ascii="Times New Roman" w:hAnsi="Times New Roman" w:cs="Times New Roman"/>
          <w:color w:val="000000" w:themeColor="text1"/>
          <w:sz w:val="24"/>
          <w:szCs w:val="24"/>
        </w:rPr>
        <w:t xml:space="preserve">: </w:t>
      </w:r>
      <w:proofErr w:type="gramEnd"/>
      <m:oMath>
        <m:r>
          <w:rPr>
            <w:rFonts w:ascii="Cambria Math" w:hAnsi="Cambria Math" w:cs="Times New Roman"/>
            <w:color w:val="000000" w:themeColor="text1"/>
            <w:sz w:val="24"/>
            <w:szCs w:val="24"/>
          </w:rPr>
          <m:t>DP(α,H)</m:t>
        </m:r>
      </m:oMath>
      <w:r w:rsidRPr="009943EA">
        <w:rPr>
          <w:rFonts w:ascii="Times New Roman" w:hAnsi="Times New Roman" w:cs="Times New Roman"/>
          <w:color w:val="000000" w:themeColor="text1"/>
          <w:sz w:val="24"/>
          <w:szCs w:val="24"/>
        </w:rPr>
        <w:t xml:space="preserve">, with </w:t>
      </w:r>
      <m:oMath>
        <m:r>
          <w:rPr>
            <w:rFonts w:ascii="Cambria Math" w:hAnsi="Cambria Math" w:cs="Times New Roman"/>
            <w:color w:val="000000" w:themeColor="text1"/>
            <w:sz w:val="24"/>
            <w:szCs w:val="24"/>
          </w:rPr>
          <m:t>α</m:t>
        </m:r>
      </m:oMath>
      <w:r w:rsidRPr="009943EA">
        <w:rPr>
          <w:rFonts w:ascii="Times New Roman" w:hAnsi="Times New Roman" w:cs="Times New Roman"/>
          <w:color w:val="000000" w:themeColor="text1"/>
          <w:sz w:val="24"/>
          <w:szCs w:val="24"/>
        </w:rPr>
        <w:t xml:space="preserve"> controlling cluster abundance and </w:t>
      </w:r>
      <m:oMath>
        <m:r>
          <w:rPr>
            <w:rFonts w:ascii="Cambria Math" w:hAnsi="Cambria Math" w:cs="Times New Roman"/>
            <w:color w:val="000000" w:themeColor="text1"/>
            <w:sz w:val="24"/>
            <w:szCs w:val="24"/>
          </w:rPr>
          <m:t>H</m:t>
        </m:r>
      </m:oMath>
      <w:r w:rsidRPr="009943EA">
        <w:rPr>
          <w:rFonts w:ascii="Times New Roman" w:hAnsi="Times New Roman" w:cs="Times New Roman"/>
          <w:color w:val="000000" w:themeColor="text1"/>
          <w:sz w:val="24"/>
          <w:szCs w:val="24"/>
        </w:rPr>
        <w:t xml:space="preserve"> detailing the parameter space.  Each cluster </w:t>
      </w:r>
      <m:oMath>
        <m:r>
          <w:rPr>
            <w:rFonts w:ascii="Cambria Math" w:hAnsi="Cambria Math" w:cs="Times New Roman"/>
            <w:color w:val="000000" w:themeColor="text1"/>
            <w:sz w:val="24"/>
            <w:szCs w:val="24"/>
          </w:rPr>
          <m:t>k</m:t>
        </m:r>
      </m:oMath>
      <w:r w:rsidRPr="009943EA">
        <w:rPr>
          <w:rFonts w:ascii="Times New Roman" w:hAnsi="Times New Roman" w:cs="Times New Roman"/>
          <w:color w:val="000000" w:themeColor="text1"/>
          <w:sz w:val="24"/>
          <w:szCs w:val="24"/>
        </w:rPr>
        <w:t xml:space="preserve"> is associated with a </w:t>
      </w:r>
      <w:proofErr w:type="gramStart"/>
      <w:r w:rsidRPr="009943EA">
        <w:rPr>
          <w:rFonts w:ascii="Times New Roman" w:hAnsi="Times New Roman" w:cs="Times New Roman"/>
          <w:color w:val="000000" w:themeColor="text1"/>
          <w:sz w:val="24"/>
          <w:szCs w:val="24"/>
        </w:rPr>
        <w:t xml:space="preserve">parameter </w:t>
      </w:r>
      <w:proofErr w:type="gramEnd"/>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θ</m:t>
            </m:r>
          </m:e>
          <m:sub>
            <m:r>
              <w:rPr>
                <w:rFonts w:ascii="Cambria Math" w:hAnsi="Cambria Math" w:cs="Times New Roman"/>
                <w:color w:val="000000" w:themeColor="text1"/>
                <w:sz w:val="24"/>
                <w:szCs w:val="24"/>
              </w:rPr>
              <m:t>k</m:t>
            </m:r>
          </m:sub>
        </m:sSub>
      </m:oMath>
      <w:r w:rsidRPr="009943EA">
        <w:rPr>
          <w:rFonts w:ascii="Times New Roman" w:hAnsi="Times New Roman" w:cs="Times New Roman"/>
          <w:color w:val="000000" w:themeColor="text1"/>
          <w:sz w:val="24"/>
          <w:szCs w:val="24"/>
        </w:rPr>
        <w:t xml:space="preserve">, independently drawn from the base distribution </w:t>
      </w:r>
      <m:oMath>
        <m:r>
          <w:rPr>
            <w:rFonts w:ascii="Cambria Math" w:hAnsi="Cambria Math" w:cs="Times New Roman"/>
            <w:color w:val="000000" w:themeColor="text1"/>
            <w:sz w:val="24"/>
            <w:szCs w:val="24"/>
          </w:rPr>
          <m:t>H</m:t>
        </m:r>
      </m:oMath>
      <w:r w:rsidRPr="009943EA">
        <w:rPr>
          <w:rFonts w:ascii="Times New Roman" w:hAnsi="Times New Roman" w:cs="Times New Roman"/>
          <w:color w:val="000000" w:themeColor="text1"/>
          <w:sz w:val="24"/>
          <w:szCs w:val="24"/>
        </w:rPr>
        <w:t xml:space="preserve">. The data points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x</m:t>
            </m:r>
          </m:e>
          <m:sub>
            <m:r>
              <w:rPr>
                <w:rFonts w:ascii="Cambria Math" w:hAnsi="Cambria Math" w:cs="Times New Roman"/>
                <w:color w:val="000000" w:themeColor="text1"/>
                <w:sz w:val="24"/>
                <w:szCs w:val="24"/>
              </w:rPr>
              <m:t>i</m:t>
            </m:r>
          </m:sub>
        </m:sSub>
      </m:oMath>
      <w:r w:rsidRPr="009943EA">
        <w:rPr>
          <w:rFonts w:ascii="Times New Roman" w:hAnsi="Times New Roman" w:cs="Times New Roman"/>
          <w:color w:val="000000" w:themeColor="text1"/>
          <w:sz w:val="24"/>
          <w:szCs w:val="24"/>
        </w:rPr>
        <w:t xml:space="preserve"> are then generated from </w:t>
      </w:r>
      <m:oMath>
        <m:r>
          <w:rPr>
            <w:rFonts w:ascii="Cambria Math" w:hAnsi="Cambria Math" w:cs="Times New Roman"/>
            <w:color w:val="000000" w:themeColor="text1"/>
            <w:sz w:val="24"/>
            <w:szCs w:val="24"/>
          </w:rPr>
          <m:t>α</m:t>
        </m:r>
      </m:oMath>
      <w:r w:rsidR="009943EA" w:rsidRPr="009943EA" w:rsidDel="009943EA">
        <w:rPr>
          <w:rFonts w:ascii="Times New Roman" w:hAnsi="Times New Roman" w:cs="Times New Roman"/>
          <w:color w:val="000000" w:themeColor="text1"/>
          <w:sz w:val="24"/>
          <w:szCs w:val="24"/>
        </w:rPr>
        <w:t xml:space="preserve"> </w:t>
      </w:r>
      <w:r w:rsidRPr="009943EA">
        <w:rPr>
          <w:rFonts w:ascii="Times New Roman" w:hAnsi="Times New Roman" w:cs="Times New Roman"/>
          <w:color w:val="000000" w:themeColor="text1"/>
          <w:sz w:val="24"/>
          <w:szCs w:val="24"/>
        </w:rPr>
        <w:t xml:space="preserve">based on the parameters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θ</m:t>
            </m:r>
          </m:e>
          <m:sub>
            <m:r>
              <w:rPr>
                <w:rFonts w:ascii="Cambria Math" w:hAnsi="Cambria Math" w:cs="Times New Roman"/>
                <w:color w:val="000000" w:themeColor="text1"/>
                <w:sz w:val="24"/>
                <w:szCs w:val="24"/>
              </w:rPr>
              <m:t>k</m:t>
            </m:r>
          </m:sub>
        </m:sSub>
      </m:oMath>
      <w:r w:rsidRPr="009943EA">
        <w:rPr>
          <w:rFonts w:ascii="Times New Roman" w:hAnsi="Times New Roman" w:cs="Times New Roman"/>
          <w:color w:val="000000" w:themeColor="text1"/>
          <w:sz w:val="24"/>
          <w:szCs w:val="24"/>
        </w:rPr>
        <w:t xml:space="preserve"> of their respective clusters. </w:t>
      </w:r>
    </w:p>
    <w:p w:rsidR="003546C8" w:rsidRPr="009943EA" w:rsidRDefault="003546C8" w:rsidP="00FB235F">
      <w:pPr>
        <w:pStyle w:val="a7"/>
        <w:spacing w:line="360" w:lineRule="auto"/>
        <w:ind w:left="0"/>
        <w:rPr>
          <w:rFonts w:ascii="Times New Roman" w:hAnsi="Times New Roman" w:cs="Times New Roman"/>
          <w:color w:val="000000" w:themeColor="text1"/>
          <w:sz w:val="24"/>
          <w:szCs w:val="24"/>
        </w:rPr>
      </w:pPr>
    </w:p>
    <w:p w:rsidR="003546C8" w:rsidRPr="009943EA" w:rsidRDefault="00570D28" w:rsidP="00FB235F">
      <w:pPr>
        <w:pStyle w:val="a7"/>
        <w:spacing w:line="360" w:lineRule="auto"/>
        <w:ind w:left="0"/>
        <w:rPr>
          <w:rFonts w:ascii="Times New Roman" w:hAnsi="Times New Roman" w:cs="Times New Roman"/>
          <w:color w:val="000000" w:themeColor="text1"/>
          <w:sz w:val="24"/>
          <w:szCs w:val="24"/>
        </w:rPr>
      </w:pPr>
      <w:r w:rsidRPr="009943EA">
        <w:rPr>
          <w:rFonts w:ascii="Times New Roman" w:hAnsi="Times New Roman" w:cs="Times New Roman"/>
          <w:color w:val="000000" w:themeColor="text1"/>
          <w:sz w:val="24"/>
          <w:szCs w:val="24"/>
        </w:rPr>
        <w:t xml:space="preserve">The implementation of DPMM in our study is primarily based on Markov Chain Monte Carlo (MCMC) methods, specifically Gibbs sampling, which facilitates the estimation of cluster memberships for each data point and the determination of corresponding cluster parameters. For our analysis, we utilized the R package </w:t>
      </w:r>
      <w:proofErr w:type="spellStart"/>
      <w:r w:rsidRPr="009943EA">
        <w:rPr>
          <w:rFonts w:ascii="Times New Roman" w:hAnsi="Times New Roman" w:cs="Times New Roman"/>
          <w:color w:val="000000" w:themeColor="text1"/>
          <w:sz w:val="24"/>
          <w:szCs w:val="24"/>
        </w:rPr>
        <w:t>hdp</w:t>
      </w:r>
      <w:proofErr w:type="spellEnd"/>
      <w:r w:rsidR="00442504">
        <w:rPr>
          <w:rFonts w:ascii="Times New Roman" w:hAnsi="Times New Roman" w:cs="Times New Roman"/>
          <w:b/>
          <w:bCs/>
          <w:color w:val="000000" w:themeColor="text1"/>
          <w:sz w:val="24"/>
          <w:szCs w:val="24"/>
        </w:rPr>
        <w:t>,</w:t>
      </w:r>
      <w:r w:rsidRPr="009943EA">
        <w:rPr>
          <w:rFonts w:ascii="Times New Roman" w:hAnsi="Times New Roman" w:cs="Times New Roman"/>
          <w:color w:val="000000" w:themeColor="text1"/>
          <w:sz w:val="24"/>
          <w:szCs w:val="24"/>
        </w:rPr>
        <w:t xml:space="preserve"> which is publicly accessible at </w:t>
      </w:r>
      <w:hyperlink r:id="rId7" w:tgtFrame="_new" w:history="1">
        <w:r w:rsidRPr="009943EA">
          <w:rPr>
            <w:rStyle w:val="ae"/>
            <w:rFonts w:ascii="Times New Roman" w:hAnsi="Times New Roman" w:cs="Times New Roman"/>
            <w:color w:val="509A99"/>
            <w:sz w:val="24"/>
            <w:szCs w:val="24"/>
            <w:bdr w:val="single" w:sz="2" w:space="0" w:color="D9D9E3" w:frame="1"/>
          </w:rPr>
          <w:t>https://github.com/nicolaroberts/hdp</w:t>
        </w:r>
      </w:hyperlink>
      <w:r w:rsidRPr="009943EA">
        <w:rPr>
          <w:rFonts w:ascii="Times New Roman" w:hAnsi="Times New Roman" w:cs="Times New Roman"/>
          <w:color w:val="000000" w:themeColor="text1"/>
          <w:sz w:val="24"/>
          <w:szCs w:val="24"/>
        </w:rPr>
        <w:t xml:space="preserve">. This package facilitated the Monte Carlo Markov Chain (MCMC) sampling of the </w:t>
      </w:r>
      <w:proofErr w:type="spellStart"/>
      <w:r w:rsidRPr="009943EA">
        <w:rPr>
          <w:rFonts w:ascii="Times New Roman" w:hAnsi="Times New Roman" w:cs="Times New Roman"/>
          <w:color w:val="000000" w:themeColor="text1"/>
          <w:sz w:val="24"/>
          <w:szCs w:val="24"/>
        </w:rPr>
        <w:t>Dirichlet</w:t>
      </w:r>
      <w:proofErr w:type="spellEnd"/>
      <w:r w:rsidRPr="009943EA">
        <w:rPr>
          <w:rFonts w:ascii="Times New Roman" w:hAnsi="Times New Roman" w:cs="Times New Roman"/>
          <w:color w:val="000000" w:themeColor="text1"/>
          <w:sz w:val="24"/>
          <w:szCs w:val="24"/>
        </w:rPr>
        <w:t xml:space="preserve"> Process (DP) posterior. Our approach involved running the MCMC process under four distinct initial conditions, essentially creating four separate chains. In each chain, the initial 2000 iterations were discarded to mitigate the impact of initial conditions on the results. Subsequently, we collected 2000 samples, selecting every 20th iteration to reduce autocorrelation. To refine our cluster analysis, we implemented a merging criterion based on cosine similarity. Specifically, clusters exhibiting a cosine similarity above 0.8 were merged, ensuring a more robust and meaningful clustering outcome.</w:t>
      </w:r>
    </w:p>
    <w:p w:rsidR="003546C8" w:rsidRPr="009943EA" w:rsidRDefault="003546C8" w:rsidP="00FB235F">
      <w:pPr>
        <w:pStyle w:val="a7"/>
        <w:spacing w:line="360" w:lineRule="auto"/>
        <w:ind w:left="0"/>
        <w:rPr>
          <w:rFonts w:ascii="Times New Roman" w:hAnsi="Times New Roman" w:cs="Times New Roman"/>
          <w:color w:val="000000" w:themeColor="text1"/>
          <w:sz w:val="24"/>
          <w:szCs w:val="20"/>
        </w:rPr>
      </w:pPr>
    </w:p>
    <w:p w:rsidR="003546C8" w:rsidRPr="009943EA" w:rsidRDefault="00570D28" w:rsidP="006A10E4">
      <w:pPr>
        <w:pStyle w:val="a7"/>
        <w:spacing w:line="360" w:lineRule="auto"/>
        <w:ind w:left="0"/>
        <w:rPr>
          <w:rFonts w:ascii="Times New Roman" w:hAnsi="Times New Roman" w:cs="Times New Roman"/>
          <w:color w:val="000000" w:themeColor="text1"/>
          <w:sz w:val="24"/>
          <w:szCs w:val="20"/>
        </w:rPr>
      </w:pPr>
      <w:r w:rsidRPr="009943EA">
        <w:rPr>
          <w:rFonts w:ascii="Times New Roman" w:hAnsi="Times New Roman" w:cs="Times New Roman"/>
          <w:color w:val="000000" w:themeColor="text1"/>
          <w:sz w:val="24"/>
          <w:szCs w:val="20"/>
        </w:rPr>
        <w:lastRenderedPageBreak/>
        <w:t>3</w:t>
      </w:r>
      <w:r w:rsidR="007D6D08">
        <w:rPr>
          <w:rFonts w:ascii="Times New Roman" w:hAnsi="Times New Roman" w:cs="Times New Roman"/>
          <w:color w:val="000000" w:themeColor="text1"/>
          <w:sz w:val="24"/>
          <w:szCs w:val="20"/>
        </w:rPr>
        <w:t>.</w:t>
      </w:r>
      <w:r w:rsidRPr="009943EA">
        <w:rPr>
          <w:rFonts w:ascii="Times New Roman" w:hAnsi="Times New Roman" w:cs="Times New Roman"/>
          <w:color w:val="000000" w:themeColor="text1"/>
          <w:sz w:val="24"/>
          <w:szCs w:val="20"/>
        </w:rPr>
        <w:t>4. Bradley-Terry model</w:t>
      </w:r>
    </w:p>
    <w:p w:rsidR="003546C8" w:rsidRPr="009943EA" w:rsidRDefault="00570D28" w:rsidP="006A10E4">
      <w:pPr>
        <w:pStyle w:val="a7"/>
        <w:spacing w:line="360" w:lineRule="auto"/>
        <w:ind w:left="0"/>
        <w:rPr>
          <w:rFonts w:ascii="Times New Roman" w:hAnsi="Times New Roman" w:cs="Times New Roman"/>
          <w:color w:val="000000" w:themeColor="text1"/>
          <w:sz w:val="24"/>
          <w:szCs w:val="24"/>
        </w:rPr>
      </w:pPr>
      <w:r w:rsidRPr="009943EA">
        <w:rPr>
          <w:rFonts w:ascii="Times New Roman" w:hAnsi="Times New Roman" w:cs="Times New Roman"/>
          <w:color w:val="000000" w:themeColor="text1"/>
          <w:sz w:val="24"/>
          <w:szCs w:val="24"/>
        </w:rPr>
        <w:t xml:space="preserve">A Bradley-Terry model was used to assign the relative order of mutation acquisition for each DP component, based on pairwise relationships among patients with at least two mutations. Each genetic mutation is treated as a 'competitor,' and the Variant Allele Fraction (VAF) values are used to infer their relative strengths or occurrences over time. By comparing pairs of mutations (much like competitors in a tournament), the model assesses which mutation is more dominant or prevalent, which in turn suggests its relative timing in the genetic sequence. By setting a threshold where a decisive 'win' in the comparative strength of mutations is determined when the difference in corrected VAF values is greater than or equal to 5, the analysis becomes more robust and specific. </w:t>
      </w:r>
      <w:r w:rsidRPr="0000783C">
        <w:rPr>
          <w:rFonts w:ascii="Calibri" w:hAnsi="Calibri" w:cs="Calibri"/>
          <w:color w:val="000000" w:themeColor="text1"/>
          <w:sz w:val="24"/>
          <w:szCs w:val="24"/>
        </w:rPr>
        <w:t>﻿</w:t>
      </w:r>
      <w:r w:rsidRPr="009943EA">
        <w:rPr>
          <w:rFonts w:ascii="Times New Roman" w:hAnsi="Times New Roman" w:cs="Times New Roman"/>
          <w:color w:val="000000" w:themeColor="text1"/>
          <w:sz w:val="24"/>
          <w:szCs w:val="24"/>
        </w:rPr>
        <w:t xml:space="preserve">R package BradleyTerry2 (version 1.0-8) was used to generate estimates of relative mutation timing and </w:t>
      </w:r>
      <w:r w:rsidR="007D6D08">
        <w:rPr>
          <w:rFonts w:ascii="Times New Roman" w:hAnsi="Times New Roman" w:cs="Times New Roman"/>
          <w:color w:val="000000" w:themeColor="text1"/>
          <w:sz w:val="24"/>
          <w:szCs w:val="24"/>
        </w:rPr>
        <w:t>provide</w:t>
      </w:r>
      <w:r w:rsidR="007D6D08" w:rsidRPr="009943EA">
        <w:rPr>
          <w:rFonts w:ascii="Times New Roman" w:hAnsi="Times New Roman" w:cs="Times New Roman"/>
          <w:color w:val="000000" w:themeColor="text1"/>
          <w:sz w:val="24"/>
          <w:szCs w:val="24"/>
        </w:rPr>
        <w:t xml:space="preserve"> </w:t>
      </w:r>
      <w:r w:rsidRPr="009943EA">
        <w:rPr>
          <w:rFonts w:ascii="Times New Roman" w:hAnsi="Times New Roman" w:cs="Times New Roman"/>
          <w:color w:val="000000" w:themeColor="text1"/>
          <w:sz w:val="24"/>
          <w:szCs w:val="24"/>
        </w:rPr>
        <w:t>point estimates and 95% confidence intervals, representing the results of the Bradley–Terry model for the relative ordering of genes in their temporal acquisition.</w:t>
      </w:r>
    </w:p>
    <w:p w:rsidR="003546C8" w:rsidRPr="009943EA" w:rsidRDefault="003546C8" w:rsidP="006A10E4">
      <w:pPr>
        <w:pStyle w:val="a7"/>
        <w:spacing w:line="360" w:lineRule="auto"/>
        <w:ind w:left="0"/>
        <w:rPr>
          <w:rFonts w:ascii="Times New Roman" w:eastAsia="Times New Roman" w:hAnsi="Times New Roman" w:cs="Times New Roman"/>
          <w:color w:val="000000" w:themeColor="text1"/>
          <w:kern w:val="0"/>
          <w:sz w:val="32"/>
          <w:szCs w:val="32"/>
        </w:rPr>
      </w:pPr>
    </w:p>
    <w:p w:rsidR="003546C8" w:rsidRPr="009943EA" w:rsidRDefault="003546C8" w:rsidP="006A10E4">
      <w:pPr>
        <w:pStyle w:val="a7"/>
        <w:spacing w:line="360" w:lineRule="auto"/>
        <w:ind w:left="0"/>
        <w:rPr>
          <w:rFonts w:ascii="Times New Roman" w:eastAsia="Times New Roman" w:hAnsi="Times New Roman" w:cs="Times New Roman"/>
          <w:color w:val="000000" w:themeColor="text1"/>
          <w:kern w:val="0"/>
          <w:sz w:val="32"/>
          <w:szCs w:val="32"/>
        </w:rPr>
      </w:pPr>
    </w:p>
    <w:p w:rsidR="003546C8" w:rsidRPr="009943EA" w:rsidRDefault="00570D28">
      <w:pPr>
        <w:widowControl/>
        <w:wordWrap/>
        <w:autoSpaceDE/>
        <w:autoSpaceDN/>
        <w:rPr>
          <w:rFonts w:ascii="Times New Roman" w:hAnsi="Times New Roman" w:cs="Times New Roman"/>
          <w:b/>
          <w:color w:val="000000" w:themeColor="text1"/>
          <w:sz w:val="24"/>
          <w:szCs w:val="20"/>
        </w:rPr>
      </w:pPr>
      <w:r w:rsidRPr="009943EA">
        <w:rPr>
          <w:rFonts w:ascii="Times New Roman" w:hAnsi="Times New Roman" w:cs="Times New Roman"/>
          <w:b/>
          <w:color w:val="000000" w:themeColor="text1"/>
          <w:sz w:val="24"/>
          <w:szCs w:val="20"/>
        </w:rPr>
        <w:br w:type="page"/>
      </w:r>
    </w:p>
    <w:p w:rsidR="003546C8" w:rsidRPr="009943EA" w:rsidRDefault="001555D4" w:rsidP="005E5652">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lastRenderedPageBreak/>
        <w:t>R</w:t>
      </w:r>
      <w:r w:rsidR="00570D28" w:rsidRPr="009943EA">
        <w:rPr>
          <w:rFonts w:ascii="Times New Roman" w:hAnsi="Times New Roman" w:cs="Times New Roman"/>
          <w:b/>
          <w:color w:val="000000" w:themeColor="text1"/>
          <w:sz w:val="24"/>
          <w:szCs w:val="24"/>
        </w:rPr>
        <w:t>esults</w:t>
      </w:r>
    </w:p>
    <w:p w:rsidR="003546C8" w:rsidRPr="009943EA" w:rsidRDefault="00570D28" w:rsidP="005E5652">
      <w:pPr>
        <w:spacing w:line="360" w:lineRule="auto"/>
        <w:rPr>
          <w:rFonts w:ascii="Times New Roman" w:hAnsi="Times New Roman" w:cs="Times New Roman"/>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t>sTable</w:t>
      </w:r>
      <w:proofErr w:type="spellEnd"/>
      <w:proofErr w:type="gramEnd"/>
      <w:r w:rsidRPr="009943EA">
        <w:rPr>
          <w:rFonts w:ascii="Times New Roman" w:hAnsi="Times New Roman" w:cs="Times New Roman"/>
          <w:b/>
          <w:color w:val="000000" w:themeColor="text1"/>
          <w:sz w:val="24"/>
          <w:szCs w:val="24"/>
        </w:rPr>
        <w:t xml:space="preserve"> 2. Baseline characteristics of the study cohort for training</w:t>
      </w:r>
      <w:r w:rsidRPr="009943EA">
        <w:rPr>
          <w:rFonts w:ascii="Times New Roman" w:hAnsi="Times New Roman" w:cs="Times New Roman"/>
          <w:color w:val="000000" w:themeColor="text1"/>
          <w:sz w:val="24"/>
          <w:szCs w:val="24"/>
        </w:rPr>
        <w:t xml:space="preserve">. </w:t>
      </w:r>
    </w:p>
    <w:tbl>
      <w:tblPr>
        <w:tblStyle w:val="10"/>
        <w:tblW w:w="4990" w:type="pct"/>
        <w:tblLayout w:type="fixed"/>
        <w:tblLook w:val="04A0" w:firstRow="1" w:lastRow="0" w:firstColumn="1" w:lastColumn="0" w:noHBand="0" w:noVBand="1"/>
      </w:tblPr>
      <w:tblGrid>
        <w:gridCol w:w="1842"/>
        <w:gridCol w:w="1844"/>
        <w:gridCol w:w="1961"/>
        <w:gridCol w:w="1842"/>
        <w:gridCol w:w="1842"/>
      </w:tblGrid>
      <w:tr w:rsidR="000375D4" w:rsidTr="000375D4">
        <w:trPr>
          <w:cnfStyle w:val="100000000000" w:firstRow="1" w:lastRow="0" w:firstColumn="0" w:lastColumn="0" w:oddVBand="0" w:evenVBand="0" w:oddHBand="0"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Variables</w:t>
            </w:r>
          </w:p>
        </w:tc>
        <w:tc>
          <w:tcPr>
            <w:tcW w:w="988" w:type="pct"/>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MDS</w:t>
            </w:r>
          </w:p>
        </w:tc>
        <w:tc>
          <w:tcPr>
            <w:tcW w:w="1051" w:type="pct"/>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MPN</w:t>
            </w:r>
          </w:p>
        </w:tc>
        <w:tc>
          <w:tcPr>
            <w:tcW w:w="987" w:type="pct"/>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MDS/MPN</w:t>
            </w:r>
          </w:p>
        </w:tc>
        <w:tc>
          <w:tcPr>
            <w:tcW w:w="987" w:type="pct"/>
            <w:noWrap/>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AA</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Number of patients</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698</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715</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78</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94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Age at diagnosis (years)</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58.5 (23.0-81.0)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58.0 (26.8-76.0), 0.173</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66.0 (30.9-83.1),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53.0 (21.3-82.1),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Sex (Female)</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sz w:val="16"/>
                <w:szCs w:val="16"/>
                <w:shd w:val="clear" w:color="auto" w:fill="FFFFFF"/>
              </w:rPr>
              <w:t>39.4% (275/698)</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sz w:val="16"/>
                <w:szCs w:val="16"/>
                <w:shd w:val="clear" w:color="auto" w:fill="FFFFFF"/>
              </w:rPr>
              <w:t>53.1% (380/715)</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sz w:val="16"/>
                <w:szCs w:val="16"/>
              </w:rPr>
              <w:t>39.7% (31/78)</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sz w:val="16"/>
                <w:szCs w:val="16"/>
                <w:shd w:val="clear" w:color="auto" w:fill="FFFFFF"/>
              </w:rPr>
              <w:t>53.2% (50/94)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Hemoglobin (g/L)</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9.4 (5.8-14.4)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13.0 (7.3-19.2),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9.8 (5.8-14.6), 0.212</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10.0 (6.1-15.2),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Hematocrit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28.5 (17.4-42.4)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39.8 (23.0-61.0),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31.2 (18.3-44.8), &lt;0.05</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30.0 (17.9-45.5), 0.077</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MCV (</w:t>
            </w:r>
            <w:proofErr w:type="spellStart"/>
            <w:r w:rsidRPr="009943EA">
              <w:rPr>
                <w:rFonts w:ascii="Times New Roman" w:eastAsia="맑은 고딕" w:hAnsi="Times New Roman" w:cs="Times New Roman"/>
                <w:color w:val="000000" w:themeColor="text1"/>
                <w:kern w:val="0"/>
                <w:sz w:val="16"/>
                <w:szCs w:val="16"/>
              </w:rPr>
              <w:t>fl</w:t>
            </w:r>
            <w:proofErr w:type="spellEnd"/>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99.2 (81.0-117.8)</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90.3 (73.5-111.8),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92.7 (78.1-113.4),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100.7 (86.2-115.9), 0.217</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MCH (</w:t>
            </w:r>
            <w:proofErr w:type="spellStart"/>
            <w:r w:rsidRPr="009943EA">
              <w:rPr>
                <w:rFonts w:ascii="Times New Roman" w:eastAsia="맑은 고딕" w:hAnsi="Times New Roman" w:cs="Times New Roman"/>
                <w:color w:val="000000" w:themeColor="text1"/>
                <w:kern w:val="0"/>
                <w:sz w:val="16"/>
                <w:szCs w:val="16"/>
              </w:rPr>
              <w:t>pg</w:t>
            </w:r>
            <w:proofErr w:type="spellEnd"/>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33.2 (25.5-39.3)</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29.5 (21.9-37.9),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29.8 (23.4-36.8),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33.8 (29.1-38.4),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MCHC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33.3 (29.9-35.4)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32.5 (29.6-34.6),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32.2 (29.5-34.2),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33.6 (31.1-35.8),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RBC Count (×10</w:t>
            </w:r>
            <w:r w:rsidRPr="009943EA">
              <w:rPr>
                <w:rFonts w:ascii="Times New Roman" w:eastAsia="맑은 고딕" w:hAnsi="Times New Roman" w:cs="Times New Roman"/>
                <w:color w:val="000000" w:themeColor="text1"/>
                <w:kern w:val="0"/>
                <w:sz w:val="16"/>
                <w:szCs w:val="16"/>
                <w:vertAlign w:val="superscript"/>
              </w:rPr>
              <w:t>12</w:t>
            </w:r>
            <w:r w:rsidRPr="009943EA">
              <w:rPr>
                <w:rFonts w:ascii="Times New Roman" w:eastAsia="맑은 고딕" w:hAnsi="Times New Roman" w:cs="Times New Roman"/>
                <w:color w:val="000000" w:themeColor="text1"/>
                <w:kern w:val="0"/>
                <w:sz w:val="16"/>
                <w:szCs w:val="16"/>
              </w:rPr>
              <w:t>/L)</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2.9 (1.7-4.6)</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4.4 (2.4-7.6),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3.3 (2.0-5.2),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3.0 (1.7-4.6), 0.217</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Platelets (×10</w:t>
            </w:r>
            <w:r w:rsidRPr="009943EA">
              <w:rPr>
                <w:rFonts w:ascii="Times New Roman" w:eastAsia="맑은 고딕" w:hAnsi="Times New Roman" w:cs="Times New Roman"/>
                <w:color w:val="000000" w:themeColor="text1"/>
                <w:kern w:val="0"/>
                <w:sz w:val="16"/>
                <w:szCs w:val="16"/>
                <w:vertAlign w:val="superscript"/>
              </w:rPr>
              <w:t>9</w:t>
            </w:r>
            <w:r w:rsidRPr="009943EA">
              <w:rPr>
                <w:rFonts w:ascii="Times New Roman" w:eastAsia="맑은 고딕" w:hAnsi="Times New Roman" w:cs="Times New Roman"/>
                <w:color w:val="000000" w:themeColor="text1"/>
                <w:kern w:val="0"/>
                <w:sz w:val="16"/>
                <w:szCs w:val="16"/>
              </w:rPr>
              <w:t>/L)</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80.5 (9.0-366.0)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510.0 (31.8-1326.5),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112.5 (10.8-583.8),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62.5 (7.0-245.7),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WBC Count (×10</w:t>
            </w:r>
            <w:r w:rsidRPr="009943EA">
              <w:rPr>
                <w:rFonts w:ascii="Times New Roman" w:eastAsia="맑은 고딕" w:hAnsi="Times New Roman" w:cs="Times New Roman"/>
                <w:color w:val="000000" w:themeColor="text1"/>
                <w:kern w:val="0"/>
                <w:sz w:val="16"/>
                <w:szCs w:val="16"/>
                <w:vertAlign w:val="superscript"/>
              </w:rPr>
              <w:t>9</w:t>
            </w:r>
            <w:r w:rsidRPr="009943EA">
              <w:rPr>
                <w:rFonts w:ascii="Times New Roman" w:eastAsia="맑은 고딕" w:hAnsi="Times New Roman" w:cs="Times New Roman"/>
                <w:color w:val="000000" w:themeColor="text1"/>
                <w:kern w:val="0"/>
                <w:sz w:val="16"/>
                <w:szCs w:val="16"/>
              </w:rPr>
              <w:t>/L)</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3.1 (1.0-11.2)</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9.0 (2.7-31.0),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18.0 (2.9-84.3),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3.3 (1.1-7.0), 0.25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Neutrophils (×10</w:t>
            </w:r>
            <w:r w:rsidRPr="009943EA">
              <w:rPr>
                <w:rFonts w:ascii="Times New Roman" w:eastAsia="맑은 고딕" w:hAnsi="Times New Roman" w:cs="Times New Roman"/>
                <w:color w:val="000000" w:themeColor="text1"/>
                <w:kern w:val="0"/>
                <w:sz w:val="16"/>
                <w:szCs w:val="16"/>
                <w:vertAlign w:val="superscript"/>
              </w:rPr>
              <w:t>9</w:t>
            </w:r>
            <w:r w:rsidRPr="009943EA">
              <w:rPr>
                <w:rFonts w:ascii="Times New Roman" w:eastAsia="맑은 고딕" w:hAnsi="Times New Roman" w:cs="Times New Roman"/>
                <w:color w:val="000000" w:themeColor="text1"/>
                <w:kern w:val="0"/>
                <w:sz w:val="16"/>
                <w:szCs w:val="16"/>
              </w:rPr>
              <w:t>/L)</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39.0 (7.4-79.1)</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66.0 (36.6-87.1),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53.2 (16.9-81.0),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42.0 (17.3-72.0), 0.122</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7D6D0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Pr>
                <w:rFonts w:ascii="Times New Roman" w:eastAsia="맑은 고딕" w:hAnsi="Times New Roman" w:cs="Times New Roman"/>
                <w:color w:val="000000" w:themeColor="text1"/>
                <w:kern w:val="0"/>
                <w:sz w:val="16"/>
                <w:szCs w:val="16"/>
              </w:rPr>
              <w:t>Monocytes</w:t>
            </w:r>
            <w:r w:rsidRPr="009943EA">
              <w:rPr>
                <w:rFonts w:ascii="Times New Roman" w:eastAsia="맑은 고딕" w:hAnsi="Times New Roman" w:cs="Times New Roman"/>
                <w:color w:val="000000" w:themeColor="text1"/>
                <w:kern w:val="0"/>
                <w:sz w:val="16"/>
                <w:szCs w:val="16"/>
              </w:rPr>
              <w:t xml:space="preserve"> </w:t>
            </w:r>
            <w:r w:rsidR="00570D28"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6.0 (0.4-28.0)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5.0 (1.0-13.0),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17.0 (1.9-49.4),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6.0 (2.0-19.7), 0.564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PB blast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0.0 (0.0-6.0)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0.0 (0.0-5.1), &lt;0.05</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0.0 (0.0-8.1),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0.0 (0.0-0.7),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BM blast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2.0 (0.0-17.0)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(0.0-4.0),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2.0 (0.0-13.1), 0.088</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(0.0-1.7),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BM cellularity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30.0 (1.0-90.0)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50.0 (1.0-100.0),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70.0 (1.0-100.0),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10.0 (5.0-24.6),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Dys.E</w:t>
            </w:r>
            <w:proofErr w:type="spellEnd"/>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73.4% (495/674)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2.6% (12/466)</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40.0% (30/75)</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 (0/85)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Dys.G</w:t>
            </w:r>
            <w:proofErr w:type="spellEnd"/>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72.7% (490/674)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3.2% (15/466)</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92.0% (69/75)</w:t>
            </w:r>
          </w:p>
        </w:tc>
        <w:tc>
          <w:tcPr>
            <w:tcW w:w="987" w:type="pct"/>
            <w:noWrap/>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 (0/85)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Dys.M</w:t>
            </w:r>
            <w:proofErr w:type="spellEnd"/>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67.1% (452/674)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3.9% (18/466)</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56.3% (49/75)</w:t>
            </w:r>
          </w:p>
        </w:tc>
        <w:tc>
          <w:tcPr>
            <w:tcW w:w="987" w:type="pct"/>
            <w:noWrap/>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 (0/85)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Myelofibrosis</w:t>
            </w:r>
            <w:proofErr w:type="spellEnd"/>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11.3% (76/674)</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50.2% (234/466)</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21.3% (16/75)</w:t>
            </w:r>
          </w:p>
        </w:tc>
        <w:tc>
          <w:tcPr>
            <w:tcW w:w="987" w:type="pct"/>
            <w:noWrap/>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 (0/85)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 xml:space="preserve">Ring </w:t>
            </w:r>
            <w:proofErr w:type="spellStart"/>
            <w:r w:rsidRPr="009943EA">
              <w:rPr>
                <w:rFonts w:ascii="Times New Roman" w:eastAsia="맑은 고딕" w:hAnsi="Times New Roman" w:cs="Times New Roman"/>
                <w:color w:val="000000" w:themeColor="text1"/>
                <w:kern w:val="0"/>
                <w:sz w:val="16"/>
                <w:szCs w:val="16"/>
              </w:rPr>
              <w:t>sideroblasts</w:t>
            </w:r>
            <w:proofErr w:type="spellEnd"/>
            <w:r w:rsidRPr="009943EA">
              <w:rPr>
                <w:rFonts w:ascii="Times New Roman" w:eastAsia="맑은 고딕" w:hAnsi="Times New Roman" w:cs="Times New Roman"/>
                <w:color w:val="000000" w:themeColor="text1"/>
                <w:kern w:val="0"/>
                <w:sz w:val="16"/>
                <w:szCs w:val="16"/>
              </w:rPr>
              <w:t xml:space="preserve">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0.0 (0.0-43.3)</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0.0 (0.0-0.0),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0.0 (0.0-0.0),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0.0 (0.0-0.0),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Pr>
                <w:rFonts w:ascii="Times New Roman" w:eastAsia="맑은 고딕" w:hAnsi="Times New Roman" w:cs="Times New Roman"/>
                <w:color w:val="000000" w:themeColor="text1"/>
                <w:kern w:val="0"/>
                <w:sz w:val="16"/>
                <w:szCs w:val="16"/>
              </w:rPr>
              <w:t>T</w:t>
            </w:r>
            <w:r w:rsidRPr="004B30D2">
              <w:rPr>
                <w:rFonts w:ascii="Times New Roman" w:eastAsia="맑은 고딕" w:hAnsi="Times New Roman" w:cs="Times New Roman"/>
                <w:color w:val="000000" w:themeColor="text1"/>
                <w:kern w:val="0"/>
                <w:sz w:val="16"/>
                <w:szCs w:val="16"/>
              </w:rPr>
              <w:t>ransplantation</w:t>
            </w:r>
            <w:r w:rsidRPr="009943EA">
              <w:rPr>
                <w:rFonts w:ascii="Times New Roman" w:eastAsia="맑은 고딕" w:hAnsi="Times New Roman" w:cs="Times New Roman"/>
                <w:color w:val="000000" w:themeColor="text1"/>
                <w:kern w:val="0"/>
                <w:sz w:val="16"/>
                <w:szCs w:val="16"/>
              </w:rPr>
              <w:t>*</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45.0% (314/698)</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10.6% (76/715)</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29.5% (23/78)</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11.7% (11/94)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Abnormal karyotype*</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53.9% (376/698)</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15.1% (108/715)</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25.6% (20/78)</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16.0% (15/94)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Number of mutations</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1.0 (0.0-5.0)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2.0 (0.0-4.1), &lt;0.01</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3.0 (0.0-8.0), &lt;0.01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0.0 (0.0-1.7),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9943EA">
            <w:pPr>
              <w:widowControl/>
              <w:wordWrap/>
              <w:autoSpaceDE/>
              <w:autoSpaceDN/>
              <w:spacing w:line="276" w:lineRule="auto"/>
              <w:jc w:val="left"/>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 xml:space="preserve">2-year </w:t>
            </w:r>
            <w:r w:rsidR="001555D4">
              <w:rPr>
                <w:rFonts w:ascii="Times New Roman" w:eastAsia="맑은 고딕" w:hAnsi="Times New Roman" w:cs="Times New Roman"/>
                <w:color w:val="000000" w:themeColor="text1"/>
                <w:kern w:val="0"/>
                <w:sz w:val="16"/>
                <w:szCs w:val="16"/>
              </w:rPr>
              <w:t>s</w:t>
            </w:r>
            <w:r w:rsidRPr="009943EA">
              <w:rPr>
                <w:rFonts w:ascii="Times New Roman" w:eastAsia="맑은 고딕" w:hAnsi="Times New Roman" w:cs="Times New Roman"/>
                <w:color w:val="000000" w:themeColor="text1"/>
                <w:kern w:val="0"/>
                <w:sz w:val="16"/>
                <w:szCs w:val="16"/>
              </w:rPr>
              <w:t>urvival rate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eastAsia="맑은 고딕" w:hAnsi="Times New Roman" w:cs="Times New Roman"/>
                <w:color w:val="000000" w:themeColor="text1"/>
                <w:kern w:val="0"/>
                <w:sz w:val="16"/>
                <w:szCs w:val="16"/>
              </w:rPr>
              <w:t>73.2±1.9</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eastAsia="맑은 고딕" w:hAnsi="Times New Roman" w:cs="Times New Roman"/>
                <w:color w:val="000000" w:themeColor="text1"/>
                <w:kern w:val="0"/>
                <w:sz w:val="16"/>
                <w:szCs w:val="16"/>
              </w:rPr>
              <w:t>97.2±0.7</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themeColor="text1"/>
                <w:sz w:val="16"/>
                <w:szCs w:val="16"/>
              </w:rPr>
              <w:t>70.3</w:t>
            </w:r>
            <w:r w:rsidRPr="009943EA">
              <w:rPr>
                <w:rFonts w:ascii="Times New Roman" w:eastAsia="맑은 고딕" w:hAnsi="Times New Roman" w:cs="Times New Roman"/>
                <w:color w:val="000000" w:themeColor="text1"/>
                <w:kern w:val="0"/>
                <w:sz w:val="16"/>
                <w:szCs w:val="16"/>
              </w:rPr>
              <w:t>±7.1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themeColor="text1"/>
                <w:sz w:val="16"/>
                <w:szCs w:val="16"/>
              </w:rPr>
              <w:t>91.5</w:t>
            </w:r>
            <w:r w:rsidRPr="009943EA">
              <w:rPr>
                <w:rFonts w:ascii="Times New Roman" w:eastAsia="맑은 고딕" w:hAnsi="Times New Roman" w:cs="Times New Roman"/>
                <w:color w:val="000000" w:themeColor="text1"/>
                <w:kern w:val="0"/>
                <w:sz w:val="16"/>
                <w:szCs w:val="16"/>
              </w:rPr>
              <w:t>±4.2</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9943EA">
            <w:pPr>
              <w:widowControl/>
              <w:wordWrap/>
              <w:autoSpaceDE/>
              <w:autoSpaceDN/>
              <w:spacing w:line="276" w:lineRule="auto"/>
              <w:jc w:val="left"/>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 xml:space="preserve">5-year </w:t>
            </w:r>
            <w:r w:rsidR="001555D4">
              <w:rPr>
                <w:rFonts w:ascii="Times New Roman" w:eastAsia="맑은 고딕" w:hAnsi="Times New Roman" w:cs="Times New Roman"/>
                <w:color w:val="000000" w:themeColor="text1"/>
                <w:kern w:val="0"/>
                <w:sz w:val="16"/>
                <w:szCs w:val="16"/>
              </w:rPr>
              <w:t>s</w:t>
            </w:r>
            <w:r w:rsidRPr="009943EA">
              <w:rPr>
                <w:rFonts w:ascii="Times New Roman" w:eastAsia="맑은 고딕" w:hAnsi="Times New Roman" w:cs="Times New Roman"/>
                <w:color w:val="000000" w:themeColor="text1"/>
                <w:kern w:val="0"/>
                <w:sz w:val="16"/>
                <w:szCs w:val="16"/>
              </w:rPr>
              <w:t>urvival rate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57.0±2.6</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95.4±1.2</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60.3±11.1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87.9±5.4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987" w:type="pct"/>
            <w:noWrap/>
            <w:vAlign w:val="center"/>
          </w:tcPr>
          <w:p w:rsidR="003546C8" w:rsidRPr="009943EA" w:rsidRDefault="00570D28" w:rsidP="009943EA">
            <w:pPr>
              <w:widowControl/>
              <w:wordWrap/>
              <w:autoSpaceDE/>
              <w:autoSpaceDN/>
              <w:spacing w:line="276" w:lineRule="auto"/>
              <w:jc w:val="left"/>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 xml:space="preserve">10-year </w:t>
            </w:r>
            <w:r w:rsidR="001555D4">
              <w:rPr>
                <w:rFonts w:ascii="Times New Roman" w:eastAsia="맑은 고딕" w:hAnsi="Times New Roman" w:cs="Times New Roman"/>
                <w:color w:val="000000" w:themeColor="text1"/>
                <w:kern w:val="0"/>
                <w:sz w:val="16"/>
                <w:szCs w:val="16"/>
              </w:rPr>
              <w:t>s</w:t>
            </w:r>
            <w:r w:rsidRPr="009943EA">
              <w:rPr>
                <w:rFonts w:ascii="Times New Roman" w:eastAsia="맑은 고딕" w:hAnsi="Times New Roman" w:cs="Times New Roman"/>
                <w:color w:val="000000" w:themeColor="text1"/>
                <w:kern w:val="0"/>
                <w:sz w:val="16"/>
                <w:szCs w:val="16"/>
              </w:rPr>
              <w:t>urvival rate (%)</w:t>
            </w:r>
          </w:p>
        </w:tc>
        <w:tc>
          <w:tcPr>
            <w:tcW w:w="988"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38.4±4.0</w:t>
            </w:r>
          </w:p>
        </w:tc>
        <w:tc>
          <w:tcPr>
            <w:tcW w:w="1051"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92.8±1.9</w:t>
            </w:r>
          </w:p>
        </w:tc>
        <w:tc>
          <w:tcPr>
            <w:tcW w:w="987"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60.3±11.1</w:t>
            </w:r>
          </w:p>
        </w:tc>
        <w:tc>
          <w:tcPr>
            <w:tcW w:w="987"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75.3±12.5</w:t>
            </w:r>
          </w:p>
        </w:tc>
      </w:tr>
    </w:tbl>
    <w:p w:rsidR="003546C8" w:rsidRPr="009943EA" w:rsidRDefault="00570D28" w:rsidP="005E5652">
      <w:pPr>
        <w:spacing w:after="0" w:line="360" w:lineRule="auto"/>
        <w:rPr>
          <w:rFonts w:ascii="Times New Roman" w:eastAsia="Times New Roman" w:hAnsi="Times New Roman" w:cs="Times New Roman"/>
          <w:color w:val="000000" w:themeColor="text1"/>
          <w:kern w:val="0"/>
          <w:sz w:val="16"/>
          <w:szCs w:val="16"/>
        </w:rPr>
      </w:pPr>
      <w:r w:rsidRPr="009943EA">
        <w:rPr>
          <w:rFonts w:ascii="Times New Roman" w:eastAsia="Times New Roman" w:hAnsi="Times New Roman" w:cs="Times New Roman"/>
          <w:color w:val="000000" w:themeColor="text1"/>
          <w:kern w:val="0"/>
          <w:sz w:val="16"/>
          <w:szCs w:val="16"/>
        </w:rPr>
        <w:t>Continuous variables were described as median and range</w:t>
      </w:r>
      <w:r w:rsidR="007D6D08" w:rsidRPr="001555D4">
        <w:rPr>
          <w:rFonts w:ascii="Times New Roman" w:eastAsia="Times New Roman" w:hAnsi="Times New Roman" w:cs="Times New Roman"/>
          <w:color w:val="000000" w:themeColor="text1"/>
          <w:kern w:val="0"/>
          <w:sz w:val="16"/>
          <w:szCs w:val="16"/>
        </w:rPr>
        <w:t xml:space="preserve"> </w:t>
      </w:r>
      <w:r w:rsidRPr="009943EA">
        <w:rPr>
          <w:rFonts w:ascii="Times New Roman" w:eastAsia="Times New Roman" w:hAnsi="Times New Roman" w:cs="Times New Roman"/>
          <w:color w:val="000000" w:themeColor="text1"/>
          <w:kern w:val="0"/>
          <w:sz w:val="16"/>
          <w:szCs w:val="16"/>
        </w:rPr>
        <w:t xml:space="preserve">(2.5-97.5%), </w:t>
      </w:r>
      <w:r w:rsidRPr="009943EA">
        <w:rPr>
          <w:rFonts w:ascii="Times New Roman" w:eastAsia="Times New Roman" w:hAnsi="Times New Roman" w:cs="Times New Roman"/>
          <w:i/>
          <w:iCs/>
          <w:color w:val="000000" w:themeColor="text1"/>
          <w:kern w:val="0"/>
          <w:sz w:val="16"/>
          <w:szCs w:val="16"/>
        </w:rPr>
        <w:t>P</w:t>
      </w:r>
      <w:r w:rsidRPr="009943EA">
        <w:rPr>
          <w:rFonts w:ascii="Times New Roman" w:eastAsia="Times New Roman" w:hAnsi="Times New Roman" w:cs="Times New Roman"/>
          <w:color w:val="000000" w:themeColor="text1"/>
          <w:kern w:val="0"/>
          <w:sz w:val="16"/>
          <w:szCs w:val="16"/>
        </w:rPr>
        <w:t xml:space="preserve"> value of Mann-Whitney test </w:t>
      </w:r>
      <w:r w:rsidRPr="009943EA">
        <w:rPr>
          <w:rFonts w:ascii="Times New Roman" w:hAnsi="Times New Roman" w:cs="Times New Roman"/>
          <w:color w:val="000000" w:themeColor="text1"/>
          <w:sz w:val="16"/>
          <w:szCs w:val="16"/>
        </w:rPr>
        <w:t>using MDS as the control group.</w:t>
      </w:r>
    </w:p>
    <w:p w:rsidR="003546C8" w:rsidRPr="009943EA" w:rsidRDefault="00570D28" w:rsidP="005E5652">
      <w:pPr>
        <w:spacing w:after="0" w:line="360" w:lineRule="auto"/>
        <w:rPr>
          <w:rFonts w:ascii="Times New Roman" w:eastAsia="Times New Roman" w:hAnsi="Times New Roman" w:cs="Times New Roman"/>
          <w:color w:val="000000" w:themeColor="text1"/>
          <w:kern w:val="0"/>
          <w:sz w:val="16"/>
          <w:szCs w:val="16"/>
        </w:rPr>
      </w:pPr>
      <w:r w:rsidRPr="009943EA">
        <w:rPr>
          <w:rFonts w:ascii="Times New Roman" w:eastAsia="Times New Roman" w:hAnsi="Times New Roman" w:cs="Times New Roman"/>
          <w:color w:val="000000" w:themeColor="text1"/>
          <w:kern w:val="0"/>
          <w:sz w:val="16"/>
          <w:szCs w:val="16"/>
        </w:rPr>
        <w:t>Categorical variables were described as frequency and percentage.</w:t>
      </w:r>
    </w:p>
    <w:p w:rsidR="003546C8" w:rsidRPr="009943EA" w:rsidRDefault="003546C8" w:rsidP="005E5652">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570D28" w:rsidP="005E5652">
      <w:pPr>
        <w:spacing w:line="360" w:lineRule="auto"/>
        <w:rPr>
          <w:rFonts w:ascii="Times New Roman" w:hAnsi="Times New Roman" w:cs="Times New Roman"/>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lastRenderedPageBreak/>
        <w:t>sTable</w:t>
      </w:r>
      <w:proofErr w:type="spellEnd"/>
      <w:proofErr w:type="gramEnd"/>
      <w:r w:rsidRPr="009943EA">
        <w:rPr>
          <w:rFonts w:ascii="Times New Roman" w:hAnsi="Times New Roman" w:cs="Times New Roman"/>
          <w:b/>
          <w:color w:val="000000" w:themeColor="text1"/>
          <w:sz w:val="24"/>
          <w:szCs w:val="24"/>
        </w:rPr>
        <w:t xml:space="preserve"> 3. Baseline characteristics of the study cohort for validation</w:t>
      </w:r>
      <w:r w:rsidRPr="009943EA">
        <w:rPr>
          <w:rFonts w:ascii="Times New Roman" w:hAnsi="Times New Roman" w:cs="Times New Roman"/>
          <w:color w:val="000000" w:themeColor="text1"/>
          <w:sz w:val="24"/>
          <w:szCs w:val="24"/>
        </w:rPr>
        <w:t xml:space="preserve">. </w:t>
      </w:r>
    </w:p>
    <w:tbl>
      <w:tblPr>
        <w:tblStyle w:val="10"/>
        <w:tblW w:w="4979" w:type="pct"/>
        <w:tblLayout w:type="fixed"/>
        <w:tblLook w:val="04A0" w:firstRow="1" w:lastRow="0" w:firstColumn="1" w:lastColumn="0" w:noHBand="0" w:noVBand="1"/>
      </w:tblPr>
      <w:tblGrid>
        <w:gridCol w:w="1943"/>
        <w:gridCol w:w="1844"/>
        <w:gridCol w:w="1842"/>
        <w:gridCol w:w="1842"/>
        <w:gridCol w:w="1840"/>
      </w:tblGrid>
      <w:tr w:rsidR="000375D4" w:rsidTr="000375D4">
        <w:trPr>
          <w:cnfStyle w:val="100000000000" w:firstRow="1" w:lastRow="0" w:firstColumn="0" w:lastColumn="0" w:oddVBand="0" w:evenVBand="0" w:oddHBand="0"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Variables</w:t>
            </w:r>
          </w:p>
        </w:tc>
        <w:tc>
          <w:tcPr>
            <w:tcW w:w="990" w:type="pct"/>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MDS</w:t>
            </w:r>
          </w:p>
        </w:tc>
        <w:tc>
          <w:tcPr>
            <w:tcW w:w="989" w:type="pct"/>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MPN</w:t>
            </w:r>
          </w:p>
        </w:tc>
        <w:tc>
          <w:tcPr>
            <w:tcW w:w="989" w:type="pct"/>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MDS/MPN</w:t>
            </w:r>
          </w:p>
        </w:tc>
        <w:tc>
          <w:tcPr>
            <w:tcW w:w="988" w:type="pct"/>
            <w:noWrap/>
            <w:vAlign w:val="center"/>
          </w:tcPr>
          <w:p w:rsidR="003546C8" w:rsidRPr="009943EA" w:rsidRDefault="00570D28" w:rsidP="00D146BE">
            <w:pPr>
              <w:widowControl/>
              <w:wordWrap/>
              <w:autoSpaceDE/>
              <w:autoSpaceDN/>
              <w:spacing w:line="276" w:lineRule="auto"/>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AA</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Number of patients</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55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77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7</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Age at diagnosis (years)</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62.0 (23.0-82.3)</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56.0 (26.7-79.3), 0.054</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56.0 (21.4-74.0), 0.688</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47.0 (30.5-65.0),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6"/>
              </w:rPr>
              <w:t>Sex (Female)</w:t>
            </w:r>
          </w:p>
        </w:tc>
        <w:tc>
          <w:tcPr>
            <w:tcW w:w="990" w:type="pct"/>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sz w:val="16"/>
                <w:szCs w:val="16"/>
              </w:rPr>
              <w:t>63.6% (35/55)</w:t>
            </w:r>
          </w:p>
        </w:tc>
        <w:tc>
          <w:tcPr>
            <w:tcW w:w="989" w:type="pct"/>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sz w:val="16"/>
                <w:szCs w:val="16"/>
              </w:rPr>
              <w:t>45.5% (35/77)</w:t>
            </w:r>
          </w:p>
        </w:tc>
        <w:tc>
          <w:tcPr>
            <w:tcW w:w="989" w:type="pct"/>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sz w:val="16"/>
                <w:szCs w:val="16"/>
              </w:rPr>
              <w:t>42.9% (3/7)</w:t>
            </w:r>
          </w:p>
        </w:tc>
        <w:tc>
          <w:tcPr>
            <w:tcW w:w="988" w:type="pct"/>
            <w:noWrap/>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sz w:val="16"/>
                <w:szCs w:val="16"/>
              </w:rPr>
              <w:t>54.5% (6/11)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Hemoglobin (g/L)</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9.1 (5.0-13.7)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13.5 (7.8-17.0),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9.3 (5.7-12.2), 0.938</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9.5 (4.7-14.7), 0.606</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Hematocrit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27.3 (15.1-42.2)</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41.1 (25.0-55.8),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29.5 (17.4-37.1), 0.841</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28.4 (14.5-42.0), 0.744</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MCV (</w:t>
            </w:r>
            <w:proofErr w:type="spellStart"/>
            <w:r w:rsidRPr="009943EA">
              <w:rPr>
                <w:rFonts w:ascii="Times New Roman" w:eastAsia="맑은 고딕" w:hAnsi="Times New Roman" w:cs="Times New Roman"/>
                <w:color w:val="000000" w:themeColor="text1"/>
                <w:kern w:val="0"/>
                <w:sz w:val="16"/>
                <w:szCs w:val="18"/>
              </w:rPr>
              <w:t>fl</w:t>
            </w:r>
            <w:proofErr w:type="spellEnd"/>
            <w:r w:rsidRPr="009943EA">
              <w:rPr>
                <w:rFonts w:ascii="Times New Roman" w:eastAsia="맑은 고딕" w:hAnsi="Times New Roman" w:cs="Times New Roman"/>
                <w:color w:val="000000" w:themeColor="text1"/>
                <w:kern w:val="0"/>
                <w:sz w:val="16"/>
                <w:szCs w:val="18"/>
              </w:rPr>
              <w:t>)</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100.0 (81.5-113.3)</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91.3 (81.8-121.9),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96.9 (89.6-107.8), 0.656</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sz w:val="16"/>
                <w:szCs w:val="16"/>
              </w:rPr>
              <w:t>107.5 (94.1-126.8), 0.066</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MCH (</w:t>
            </w:r>
            <w:proofErr w:type="spellStart"/>
            <w:r w:rsidRPr="009943EA">
              <w:rPr>
                <w:rFonts w:ascii="Times New Roman" w:eastAsia="맑은 고딕" w:hAnsi="Times New Roman" w:cs="Times New Roman"/>
                <w:color w:val="000000" w:themeColor="text1"/>
                <w:kern w:val="0"/>
                <w:sz w:val="16"/>
                <w:szCs w:val="18"/>
              </w:rPr>
              <w:t>pg</w:t>
            </w:r>
            <w:proofErr w:type="spellEnd"/>
            <w:r w:rsidRPr="009943EA">
              <w:rPr>
                <w:rFonts w:ascii="Times New Roman" w:eastAsia="맑은 고딕" w:hAnsi="Times New Roman" w:cs="Times New Roman"/>
                <w:color w:val="000000" w:themeColor="text1"/>
                <w:kern w:val="0"/>
                <w:sz w:val="16"/>
                <w:szCs w:val="18"/>
              </w:rPr>
              <w:t>)</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33.6 (24.8-38.4)</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30.1 (25.4-39.2),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30.2 (29.2-35.9), 0.178</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35.1 (32.2-42.8),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MCHC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33.1 (30.5-34.9)</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32.4 (30.1-34.4),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31.9 (30.4-33.4), &lt;0.05</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33.7 (32.1-35.2), 0.13</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RBC Count (×10</w:t>
            </w:r>
            <w:r w:rsidRPr="009943EA">
              <w:rPr>
                <w:rFonts w:ascii="Times New Roman" w:eastAsia="맑은 고딕" w:hAnsi="Times New Roman" w:cs="Times New Roman"/>
                <w:color w:val="000000" w:themeColor="text1"/>
                <w:kern w:val="0"/>
                <w:sz w:val="16"/>
                <w:szCs w:val="18"/>
                <w:vertAlign w:val="superscript"/>
              </w:rPr>
              <w:t>12</w:t>
            </w:r>
            <w:r w:rsidRPr="009943EA">
              <w:rPr>
                <w:rFonts w:ascii="Times New Roman" w:eastAsia="맑은 고딕" w:hAnsi="Times New Roman" w:cs="Times New Roman"/>
                <w:color w:val="000000" w:themeColor="text1"/>
                <w:kern w:val="0"/>
                <w:sz w:val="16"/>
                <w:szCs w:val="18"/>
              </w:rPr>
              <w:t>/L)</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2.7 (1.5-4.6)</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4.5 (2.3-6.5),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2.8 (1.9-4.0), 0.929</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2.9 (1.4-4.1), 0.731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Platelets (×10</w:t>
            </w:r>
            <w:r w:rsidRPr="009943EA">
              <w:rPr>
                <w:rFonts w:ascii="Times New Roman" w:eastAsia="맑은 고딕" w:hAnsi="Times New Roman" w:cs="Times New Roman"/>
                <w:color w:val="000000" w:themeColor="text1"/>
                <w:kern w:val="0"/>
                <w:sz w:val="16"/>
                <w:szCs w:val="18"/>
                <w:vertAlign w:val="superscript"/>
              </w:rPr>
              <w:t>9</w:t>
            </w:r>
            <w:r w:rsidRPr="009943EA">
              <w:rPr>
                <w:rFonts w:ascii="Times New Roman" w:eastAsia="맑은 고딕" w:hAnsi="Times New Roman" w:cs="Times New Roman"/>
                <w:color w:val="000000" w:themeColor="text1"/>
                <w:kern w:val="0"/>
                <w:sz w:val="16"/>
                <w:szCs w:val="18"/>
              </w:rPr>
              <w:t>/L)</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76.0 (6.4-282.8)</w:t>
            </w:r>
          </w:p>
        </w:tc>
        <w:tc>
          <w:tcPr>
            <w:tcW w:w="989" w:type="pct"/>
            <w:vAlign w:val="center"/>
          </w:tcPr>
          <w:p w:rsidR="003546C8" w:rsidRPr="009943EA" w:rsidRDefault="00570D28" w:rsidP="009943EA">
            <w:pPr>
              <w:widowControl/>
              <w:wordWrap/>
              <w:autoSpaceDE/>
              <w:autoSpaceDN/>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571.0 (78.0-1152.5),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138.0 (27.9-691.0), 0.344</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63.0 (14.5-140.0), 0.182</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WBC Count (×10</w:t>
            </w:r>
            <w:r w:rsidRPr="009943EA">
              <w:rPr>
                <w:rFonts w:ascii="Times New Roman" w:eastAsia="맑은 고딕" w:hAnsi="Times New Roman" w:cs="Times New Roman"/>
                <w:color w:val="000000" w:themeColor="text1"/>
                <w:kern w:val="0"/>
                <w:sz w:val="16"/>
                <w:szCs w:val="18"/>
                <w:vertAlign w:val="superscript"/>
              </w:rPr>
              <w:t>9</w:t>
            </w:r>
            <w:r w:rsidRPr="009943EA">
              <w:rPr>
                <w:rFonts w:ascii="Times New Roman" w:eastAsia="맑은 고딕" w:hAnsi="Times New Roman" w:cs="Times New Roman"/>
                <w:color w:val="000000" w:themeColor="text1"/>
                <w:kern w:val="0"/>
                <w:sz w:val="16"/>
                <w:szCs w:val="18"/>
              </w:rPr>
              <w:t>/L)</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2.3 (0.8-14.5)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9.0 (3.9-21.2),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9.9 (4.5-24.6), &lt;0.01</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3.2 (2.0-4.9), 0.09</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Neutrophils (×10</w:t>
            </w:r>
            <w:r w:rsidRPr="009943EA">
              <w:rPr>
                <w:rFonts w:ascii="Times New Roman" w:eastAsia="맑은 고딕" w:hAnsi="Times New Roman" w:cs="Times New Roman"/>
                <w:color w:val="000000" w:themeColor="text1"/>
                <w:kern w:val="0"/>
                <w:sz w:val="16"/>
                <w:szCs w:val="18"/>
                <w:vertAlign w:val="superscript"/>
              </w:rPr>
              <w:t>9</w:t>
            </w:r>
            <w:r w:rsidRPr="009943EA">
              <w:rPr>
                <w:rFonts w:ascii="Times New Roman" w:eastAsia="맑은 고딕" w:hAnsi="Times New Roman" w:cs="Times New Roman"/>
                <w:color w:val="000000" w:themeColor="text1"/>
                <w:kern w:val="0"/>
                <w:sz w:val="16"/>
                <w:szCs w:val="18"/>
              </w:rPr>
              <w:t>/L)</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31.0 (7.4-70.2)</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66.0 (41.6-82.5),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59.0 (14.9-73.8), 0.133</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49.0 (28.5-69.5),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Monocyte</w:t>
            </w:r>
            <w:r w:rsidR="007D6D08">
              <w:rPr>
                <w:rFonts w:ascii="Times New Roman" w:eastAsia="맑은 고딕" w:hAnsi="Times New Roman" w:cs="Times New Roman"/>
                <w:color w:val="000000" w:themeColor="text1"/>
                <w:kern w:val="0"/>
                <w:sz w:val="16"/>
                <w:szCs w:val="18"/>
              </w:rPr>
              <w:t>s</w:t>
            </w:r>
            <w:r w:rsidRPr="009943EA">
              <w:rPr>
                <w:rFonts w:ascii="Times New Roman" w:eastAsia="맑은 고딕" w:hAnsi="Times New Roman" w:cs="Times New Roman"/>
                <w:color w:val="000000" w:themeColor="text1"/>
                <w:kern w:val="0"/>
                <w:sz w:val="16"/>
                <w:szCs w:val="18"/>
              </w:rPr>
              <w:t xml:space="preserve">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6.0 (1.0-25.0)</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6.0 (2.0-14.3), 0.928</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26.0 (9.2-47.4), &lt;0.01</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8.0 (1.5-17.2), 0.159</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PB blast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0.0 (0.0-9.6)</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0.0 (0.0-5.4), 0.357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0.0 (0.0-2.5), 0.584</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sz w:val="16"/>
                <w:szCs w:val="16"/>
              </w:rPr>
              <w:t>0.0 (0.0-0.0), 0.079</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BM blast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2.0 (0.0-16.3</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(0.0-3.2),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1.0 (0.0-3.7), 0.097</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(0.0-3.2), &lt;0.01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BM cellularity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30.0 (5.0-96.5)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60.0 (20.0-90.0), &lt;0.01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70.0 (22.5-100.0), &lt;0.01</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15.0 (5.0-27.5),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Dys.E</w:t>
            </w:r>
            <w:proofErr w:type="spellEnd"/>
            <w:r w:rsidRPr="009943EA">
              <w:rPr>
                <w:rFonts w:ascii="Times New Roman" w:eastAsia="맑은 고딕" w:hAnsi="Times New Roman" w:cs="Times New Roman"/>
                <w:color w:val="000000" w:themeColor="text1"/>
                <w:kern w:val="0"/>
                <w:sz w:val="16"/>
                <w:szCs w:val="16"/>
              </w:rPr>
              <w:t>*</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80.0% (44/55)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1.8% (1/56)</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71.4% (5/7)</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9.1% (1/11)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Dys.G</w:t>
            </w:r>
            <w:proofErr w:type="spellEnd"/>
            <w:r w:rsidRPr="009943EA">
              <w:rPr>
                <w:rFonts w:ascii="Times New Roman" w:eastAsia="맑은 고딕" w:hAnsi="Times New Roman" w:cs="Times New Roman"/>
                <w:color w:val="000000" w:themeColor="text1"/>
                <w:kern w:val="0"/>
                <w:sz w:val="16"/>
                <w:szCs w:val="16"/>
              </w:rPr>
              <w:t>*</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67.3% (37/55)</w:t>
            </w:r>
          </w:p>
        </w:tc>
        <w:tc>
          <w:tcPr>
            <w:tcW w:w="989" w:type="pct"/>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42.9% (3/7)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100% (7/7)</w:t>
            </w:r>
          </w:p>
        </w:tc>
        <w:tc>
          <w:tcPr>
            <w:tcW w:w="988" w:type="pct"/>
            <w:noWrap/>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9.1% (1/11)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Dys.M</w:t>
            </w:r>
            <w:proofErr w:type="spellEnd"/>
            <w:r w:rsidRPr="009943EA">
              <w:rPr>
                <w:rFonts w:ascii="Times New Roman" w:eastAsia="맑은 고딕" w:hAnsi="Times New Roman" w:cs="Times New Roman"/>
                <w:color w:val="000000" w:themeColor="text1"/>
                <w:kern w:val="0"/>
                <w:sz w:val="16"/>
                <w:szCs w:val="16"/>
              </w:rPr>
              <w:t>*</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61.8% (34/55)</w:t>
            </w:r>
          </w:p>
        </w:tc>
        <w:tc>
          <w:tcPr>
            <w:tcW w:w="989" w:type="pct"/>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42.9% (3/7)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71.4% (5/7)</w:t>
            </w:r>
          </w:p>
        </w:tc>
        <w:tc>
          <w:tcPr>
            <w:tcW w:w="988" w:type="pct"/>
            <w:noWrap/>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9.1% (1/11)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proofErr w:type="spellStart"/>
            <w:r w:rsidRPr="009943EA">
              <w:rPr>
                <w:rFonts w:ascii="Times New Roman" w:eastAsia="맑은 고딕" w:hAnsi="Times New Roman" w:cs="Times New Roman"/>
                <w:color w:val="000000" w:themeColor="text1"/>
                <w:kern w:val="0"/>
                <w:sz w:val="16"/>
                <w:szCs w:val="16"/>
              </w:rPr>
              <w:t>Myelofibrosis</w:t>
            </w:r>
            <w:proofErr w:type="spellEnd"/>
            <w:r w:rsidRPr="009943EA">
              <w:rPr>
                <w:rFonts w:ascii="Times New Roman" w:eastAsia="맑은 고딕" w:hAnsi="Times New Roman" w:cs="Times New Roman"/>
                <w:color w:val="000000" w:themeColor="text1"/>
                <w:kern w:val="0"/>
                <w:sz w:val="16"/>
                <w:szCs w:val="16"/>
              </w:rPr>
              <w:t>*</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21.8% (12/55)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50.0% (28/56)</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42.9% (3/7)</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0% (0/11)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 xml:space="preserve">Ring </w:t>
            </w:r>
            <w:proofErr w:type="spellStart"/>
            <w:r w:rsidRPr="009943EA">
              <w:rPr>
                <w:rFonts w:ascii="Times New Roman" w:eastAsia="맑은 고딕" w:hAnsi="Times New Roman" w:cs="Times New Roman"/>
                <w:color w:val="000000" w:themeColor="text1"/>
                <w:kern w:val="0"/>
                <w:sz w:val="16"/>
                <w:szCs w:val="16"/>
              </w:rPr>
              <w:t>sideroblasts</w:t>
            </w:r>
            <w:proofErr w:type="spellEnd"/>
            <w:r w:rsidRPr="009943EA">
              <w:rPr>
                <w:rFonts w:ascii="Times New Roman" w:eastAsia="맑은 고딕" w:hAnsi="Times New Roman" w:cs="Times New Roman"/>
                <w:color w:val="000000" w:themeColor="text1"/>
                <w:kern w:val="0"/>
                <w:sz w:val="16"/>
                <w:szCs w:val="16"/>
              </w:rPr>
              <w:t xml:space="preserve">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(0.0-46.7)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(0.0-0.0), &lt;0.05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(0.0-0.0), 0.423</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sz w:val="16"/>
                <w:szCs w:val="16"/>
              </w:rPr>
            </w:pPr>
            <w:r w:rsidRPr="009943EA">
              <w:rPr>
                <w:rFonts w:ascii="Times New Roman" w:hAnsi="Times New Roman" w:cs="Times New Roman"/>
                <w:color w:val="000000" w:themeColor="text1"/>
                <w:sz w:val="16"/>
                <w:szCs w:val="16"/>
              </w:rPr>
              <w:t>0.0 (0.0-0.0), 0.311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1555D4"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Pr>
                <w:rFonts w:ascii="Times New Roman" w:eastAsia="맑은 고딕" w:hAnsi="Times New Roman" w:cs="Times New Roman"/>
                <w:color w:val="000000" w:themeColor="text1"/>
                <w:kern w:val="0"/>
                <w:sz w:val="16"/>
                <w:szCs w:val="16"/>
              </w:rPr>
              <w:t>T</w:t>
            </w:r>
            <w:r w:rsidR="00570D28" w:rsidRPr="009943EA">
              <w:rPr>
                <w:rFonts w:ascii="Times New Roman" w:eastAsia="맑은 고딕" w:hAnsi="Times New Roman" w:cs="Times New Roman"/>
                <w:color w:val="000000" w:themeColor="text1"/>
                <w:kern w:val="0"/>
                <w:sz w:val="16"/>
                <w:szCs w:val="16"/>
              </w:rPr>
              <w:t>ransplantation*</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themeColor="text1"/>
                <w:sz w:val="16"/>
                <w:szCs w:val="16"/>
              </w:rPr>
              <w:t>38.2% (21/55)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themeColor="text1"/>
                <w:sz w:val="16"/>
                <w:szCs w:val="16"/>
              </w:rPr>
              <w:t>9.1% (7/77)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42.9% (3/7)</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eastAsia="맑은 고딕" w:hAnsi="Times New Roman" w:cs="Times New Roman"/>
                <w:color w:val="000000" w:themeColor="text1"/>
                <w:sz w:val="16"/>
                <w:szCs w:val="16"/>
              </w:rPr>
              <w:t>9.1% (1/11)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Abnormal karyotype*</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47.3% (26/55)</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15.6% (12/77)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14.3% (1/7)</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18.2% (2/11)</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Number of mutations</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1.0 (0.0-5.3)</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1.0 (0.0-5.1), 0.121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3.0 (0.2-5.8), 0.086</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0.0 (0.0-1.0), &lt;0.05</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0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 xml:space="preserve">2-year </w:t>
            </w:r>
            <w:r w:rsidR="001555D4">
              <w:rPr>
                <w:rFonts w:ascii="Times New Roman" w:eastAsia="맑은 고딕" w:hAnsi="Times New Roman" w:cs="Times New Roman"/>
                <w:color w:val="000000" w:themeColor="text1"/>
                <w:kern w:val="0"/>
                <w:sz w:val="16"/>
                <w:szCs w:val="16"/>
              </w:rPr>
              <w:t>s</w:t>
            </w:r>
            <w:r w:rsidRPr="009943EA">
              <w:rPr>
                <w:rFonts w:ascii="Times New Roman" w:eastAsia="맑은 고딕" w:hAnsi="Times New Roman" w:cs="Times New Roman"/>
                <w:color w:val="000000" w:themeColor="text1"/>
                <w:kern w:val="0"/>
                <w:sz w:val="16"/>
                <w:szCs w:val="16"/>
              </w:rPr>
              <w:t>urvival rate (%)</w:t>
            </w:r>
          </w:p>
        </w:tc>
        <w:tc>
          <w:tcPr>
            <w:tcW w:w="990"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67.7±7.7</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93.6±3.1</w:t>
            </w:r>
          </w:p>
        </w:tc>
        <w:tc>
          <w:tcPr>
            <w:tcW w:w="989" w:type="pct"/>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71.4±17.1</w:t>
            </w:r>
          </w:p>
        </w:tc>
        <w:tc>
          <w:tcPr>
            <w:tcW w:w="988" w:type="pct"/>
            <w:noWrap/>
            <w:vAlign w:val="center"/>
          </w:tcPr>
          <w:p w:rsidR="003546C8" w:rsidRPr="009943EA" w:rsidRDefault="00570D28" w:rsidP="00D146BE">
            <w:pPr>
              <w:widowControl/>
              <w:wordWrap/>
              <w:autoSpaceDE/>
              <w:autoSpaceDN/>
              <w:spacing w:line="276" w:lineRule="auto"/>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100</w:t>
            </w:r>
          </w:p>
        </w:tc>
      </w:tr>
    </w:tbl>
    <w:p w:rsidR="003546C8" w:rsidRPr="009943EA" w:rsidRDefault="00570D28" w:rsidP="005E5652">
      <w:pPr>
        <w:spacing w:after="0" w:line="360" w:lineRule="auto"/>
        <w:rPr>
          <w:rFonts w:ascii="Times New Roman" w:eastAsia="Times New Roman" w:hAnsi="Times New Roman" w:cs="Times New Roman"/>
          <w:color w:val="000000" w:themeColor="text1"/>
          <w:kern w:val="0"/>
          <w:sz w:val="16"/>
          <w:szCs w:val="16"/>
        </w:rPr>
      </w:pPr>
      <w:r w:rsidRPr="009943EA">
        <w:rPr>
          <w:rFonts w:ascii="Times New Roman" w:eastAsia="Times New Roman" w:hAnsi="Times New Roman" w:cs="Times New Roman"/>
          <w:color w:val="000000" w:themeColor="text1"/>
          <w:kern w:val="0"/>
          <w:sz w:val="16"/>
          <w:szCs w:val="16"/>
        </w:rPr>
        <w:t xml:space="preserve">Continuous variables were described as median and range (2.5-97.5%), </w:t>
      </w:r>
      <w:r w:rsidRPr="009943EA">
        <w:rPr>
          <w:rFonts w:ascii="Times New Roman" w:eastAsia="Times New Roman" w:hAnsi="Times New Roman" w:cs="Times New Roman"/>
          <w:i/>
          <w:iCs/>
          <w:color w:val="000000" w:themeColor="text1"/>
          <w:kern w:val="0"/>
          <w:sz w:val="16"/>
          <w:szCs w:val="16"/>
        </w:rPr>
        <w:t>P</w:t>
      </w:r>
      <w:r w:rsidRPr="009943EA">
        <w:rPr>
          <w:rFonts w:ascii="Times New Roman" w:eastAsia="Times New Roman" w:hAnsi="Times New Roman" w:cs="Times New Roman"/>
          <w:color w:val="000000" w:themeColor="text1"/>
          <w:kern w:val="0"/>
          <w:sz w:val="16"/>
          <w:szCs w:val="16"/>
        </w:rPr>
        <w:t xml:space="preserve"> value of </w:t>
      </w:r>
      <w:r w:rsidRPr="009943EA">
        <w:rPr>
          <w:rFonts w:ascii="Times New Roman" w:hAnsi="Times New Roman" w:cs="Times New Roman"/>
          <w:color w:val="000000" w:themeColor="text1"/>
          <w:sz w:val="16"/>
          <w:szCs w:val="16"/>
        </w:rPr>
        <w:t xml:space="preserve">Mann-Whitney test using MDS/CCUS as the control </w:t>
      </w:r>
      <w:r w:rsidR="001555D4" w:rsidRPr="001555D4">
        <w:rPr>
          <w:rFonts w:ascii="Times New Roman" w:hAnsi="Times New Roman" w:cs="Times New Roman"/>
          <w:color w:val="000000" w:themeColor="text1"/>
          <w:sz w:val="16"/>
          <w:szCs w:val="16"/>
        </w:rPr>
        <w:t>group.</w:t>
      </w:r>
    </w:p>
    <w:p w:rsidR="003546C8" w:rsidRPr="009943EA" w:rsidRDefault="00570D28" w:rsidP="005E5652">
      <w:pPr>
        <w:spacing w:after="0" w:line="360" w:lineRule="auto"/>
        <w:rPr>
          <w:rFonts w:ascii="Times New Roman" w:eastAsia="Times New Roman" w:hAnsi="Times New Roman" w:cs="Times New Roman"/>
          <w:color w:val="000000" w:themeColor="text1"/>
          <w:kern w:val="0"/>
          <w:sz w:val="16"/>
          <w:szCs w:val="16"/>
        </w:rPr>
      </w:pPr>
      <w:r w:rsidRPr="009943EA">
        <w:rPr>
          <w:rFonts w:ascii="Times New Roman" w:eastAsia="Times New Roman" w:hAnsi="Times New Roman" w:cs="Times New Roman"/>
          <w:color w:val="000000" w:themeColor="text1"/>
          <w:kern w:val="0"/>
          <w:sz w:val="16"/>
          <w:szCs w:val="16"/>
        </w:rPr>
        <w:t>Categorical variables were described as frequency and percentage.</w:t>
      </w:r>
    </w:p>
    <w:p w:rsidR="003546C8" w:rsidRPr="009943EA" w:rsidRDefault="003546C8" w:rsidP="005E5652">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570D28" w:rsidP="005E5652">
      <w:pPr>
        <w:spacing w:line="360" w:lineRule="auto"/>
        <w:rPr>
          <w:rFonts w:ascii="Times New Roman" w:hAnsi="Times New Roman" w:cs="Times New Roman"/>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lastRenderedPageBreak/>
        <w:t>sTable</w:t>
      </w:r>
      <w:proofErr w:type="spellEnd"/>
      <w:proofErr w:type="gramEnd"/>
      <w:r w:rsidRPr="009943EA">
        <w:rPr>
          <w:rFonts w:ascii="Times New Roman" w:hAnsi="Times New Roman" w:cs="Times New Roman"/>
          <w:b/>
          <w:color w:val="000000" w:themeColor="text1"/>
          <w:sz w:val="24"/>
          <w:szCs w:val="24"/>
        </w:rPr>
        <w:t xml:space="preserve"> 4. Comparison of the two study cohorts</w:t>
      </w:r>
      <w:r w:rsidRPr="009943EA">
        <w:rPr>
          <w:rFonts w:ascii="Times New Roman" w:hAnsi="Times New Roman" w:cs="Times New Roman"/>
          <w:color w:val="000000" w:themeColor="text1"/>
          <w:sz w:val="24"/>
          <w:szCs w:val="24"/>
        </w:rPr>
        <w:t xml:space="preserve">. </w:t>
      </w:r>
    </w:p>
    <w:tbl>
      <w:tblPr>
        <w:tblStyle w:val="10"/>
        <w:tblW w:w="5000" w:type="pct"/>
        <w:tblLayout w:type="fixed"/>
        <w:tblLook w:val="04A0" w:firstRow="1" w:lastRow="0" w:firstColumn="1" w:lastColumn="0" w:noHBand="0" w:noVBand="1"/>
      </w:tblPr>
      <w:tblGrid>
        <w:gridCol w:w="2700"/>
        <w:gridCol w:w="2216"/>
        <w:gridCol w:w="2216"/>
        <w:gridCol w:w="2218"/>
      </w:tblGrid>
      <w:tr w:rsidR="000375D4" w:rsidTr="000375D4">
        <w:trPr>
          <w:cnfStyle w:val="100000000000" w:firstRow="1" w:lastRow="0" w:firstColumn="0" w:lastColumn="0" w:oddVBand="0" w:evenVBand="0" w:oddHBand="0"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4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Variables</w:t>
            </w:r>
          </w:p>
        </w:tc>
        <w:tc>
          <w:tcPr>
            <w:tcW w:w="1185" w:type="pct"/>
            <w:vAlign w:val="center"/>
          </w:tcPr>
          <w:p w:rsidR="003546C8" w:rsidRPr="009943EA" w:rsidRDefault="00570D28" w:rsidP="00D146BE">
            <w:pPr>
              <w:widowControl/>
              <w:wordWrap/>
              <w:autoSpaceDE/>
              <w:autoSpaceDN/>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Training set</w:t>
            </w:r>
          </w:p>
        </w:tc>
        <w:tc>
          <w:tcPr>
            <w:tcW w:w="1185" w:type="pct"/>
            <w:vAlign w:val="center"/>
          </w:tcPr>
          <w:p w:rsidR="003546C8" w:rsidRPr="009943EA" w:rsidRDefault="00570D28" w:rsidP="00D146BE">
            <w:pPr>
              <w:widowControl/>
              <w:wordWrap/>
              <w:autoSpaceDE/>
              <w:autoSpaceDN/>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Validation set</w:t>
            </w:r>
          </w:p>
        </w:tc>
        <w:tc>
          <w:tcPr>
            <w:tcW w:w="1186" w:type="pct"/>
          </w:tcPr>
          <w:p w:rsidR="003546C8" w:rsidRPr="009943EA" w:rsidRDefault="00570D28" w:rsidP="00D146BE">
            <w:pPr>
              <w:widowControl/>
              <w:wordWrap/>
              <w:autoSpaceDE/>
              <w:autoSpaceDN/>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맑은 고딕" w:hAnsi="Times New Roman" w:cs="Times New Roman"/>
                <w:i/>
                <w:iCs/>
                <w:color w:val="000000" w:themeColor="text1"/>
                <w:kern w:val="0"/>
                <w:sz w:val="16"/>
                <w:szCs w:val="18"/>
              </w:rPr>
            </w:pPr>
            <w:r w:rsidRPr="009943EA">
              <w:rPr>
                <w:rFonts w:ascii="Times New Roman" w:eastAsia="맑은 고딕" w:hAnsi="Times New Roman" w:cs="Times New Roman"/>
                <w:i/>
                <w:iCs/>
                <w:color w:val="000000" w:themeColor="text1"/>
                <w:kern w:val="0"/>
                <w:sz w:val="16"/>
                <w:szCs w:val="18"/>
              </w:rPr>
              <w:t>P</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Number of patients</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1585</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150</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Age at diagnosis (years)</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58.0 (24.0-79.0)</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58.0 (23.4-81.3)</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themeColor="text1"/>
                <w:sz w:val="16"/>
                <w:szCs w:val="16"/>
              </w:rPr>
              <w:t>0.767</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6"/>
              </w:rPr>
              <w:t>Sex (Female)</w:t>
            </w:r>
          </w:p>
        </w:tc>
        <w:tc>
          <w:tcPr>
            <w:tcW w:w="1185"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sz w:val="16"/>
                <w:szCs w:val="16"/>
              </w:rPr>
              <w:t>46.4% (736/1585)</w:t>
            </w:r>
          </w:p>
        </w:tc>
        <w:tc>
          <w:tcPr>
            <w:tcW w:w="1185"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sz w:val="16"/>
                <w:szCs w:val="16"/>
              </w:rPr>
              <w:t>52.7% (79/150)</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0.169</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hideMark/>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Hemoglobin (g/L)</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10.7 (6.1-18.0)</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10.9 (5.3-16.8)</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0.727</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Platelets (×10</w:t>
            </w:r>
            <w:r w:rsidRPr="009943EA">
              <w:rPr>
                <w:rFonts w:ascii="Times New Roman" w:eastAsia="맑은 고딕" w:hAnsi="Times New Roman" w:cs="Times New Roman"/>
                <w:color w:val="000000" w:themeColor="text1"/>
                <w:kern w:val="0"/>
                <w:sz w:val="16"/>
                <w:szCs w:val="18"/>
                <w:vertAlign w:val="superscript"/>
              </w:rPr>
              <w:t>9</w:t>
            </w:r>
            <w:r w:rsidRPr="009943EA">
              <w:rPr>
                <w:rFonts w:ascii="Times New Roman" w:eastAsia="맑은 고딕" w:hAnsi="Times New Roman" w:cs="Times New Roman"/>
                <w:color w:val="000000" w:themeColor="text1"/>
                <w:kern w:val="0"/>
                <w:sz w:val="16"/>
                <w:szCs w:val="18"/>
              </w:rPr>
              <w:t>/L)</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172.0 (12.0-1101.4)</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257.5 (12.9-1030.9)</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0.066</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bottom w:val="double" w:sz="4" w:space="0" w:color="A6A6A6"/>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WBC Count (×10</w:t>
            </w:r>
            <w:r w:rsidRPr="009943EA">
              <w:rPr>
                <w:rFonts w:ascii="Times New Roman" w:eastAsia="맑은 고딕" w:hAnsi="Times New Roman" w:cs="Times New Roman"/>
                <w:color w:val="000000" w:themeColor="text1"/>
                <w:kern w:val="0"/>
                <w:sz w:val="16"/>
                <w:szCs w:val="18"/>
                <w:vertAlign w:val="superscript"/>
              </w:rPr>
              <w:t>9</w:t>
            </w:r>
            <w:r w:rsidRPr="009943EA">
              <w:rPr>
                <w:rFonts w:ascii="Times New Roman" w:eastAsia="맑은 고딕" w:hAnsi="Times New Roman" w:cs="Times New Roman"/>
                <w:color w:val="000000" w:themeColor="text1"/>
                <w:kern w:val="0"/>
                <w:sz w:val="16"/>
                <w:szCs w:val="18"/>
              </w:rPr>
              <w:t>/L)</w:t>
            </w:r>
          </w:p>
        </w:tc>
        <w:tc>
          <w:tcPr>
            <w:tcW w:w="1185" w:type="pct"/>
            <w:tcBorders>
              <w:bottom w:val="double" w:sz="4" w:space="0" w:color="A6A6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eastAsia="맑은 고딕" w:hAnsi="Times New Roman" w:cs="Times New Roman"/>
                <w:color w:val="000000" w:themeColor="text1"/>
                <w:kern w:val="0"/>
                <w:sz w:val="16"/>
                <w:szCs w:val="16"/>
              </w:rPr>
              <w:t>5.5 (1.2-30.1)</w:t>
            </w:r>
          </w:p>
        </w:tc>
        <w:tc>
          <w:tcPr>
            <w:tcW w:w="1185" w:type="pct"/>
            <w:tcBorders>
              <w:bottom w:val="double" w:sz="4" w:space="0" w:color="A6A6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6"/>
              </w:rPr>
            </w:pPr>
            <w:r w:rsidRPr="009943EA">
              <w:rPr>
                <w:rFonts w:ascii="Times New Roman" w:hAnsi="Times New Roman" w:cs="Times New Roman"/>
                <w:color w:val="000000" w:themeColor="text1"/>
                <w:sz w:val="16"/>
                <w:szCs w:val="16"/>
              </w:rPr>
              <w:t>6.5 (1.2-21.6)</w:t>
            </w:r>
          </w:p>
        </w:tc>
        <w:tc>
          <w:tcPr>
            <w:tcW w:w="1186" w:type="pct"/>
            <w:tcBorders>
              <w:bottom w:val="double" w:sz="4" w:space="0" w:color="A6A6A6"/>
            </w:tcBorders>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9943EA">
              <w:rPr>
                <w:rFonts w:ascii="Times New Roman" w:hAnsi="Times New Roman" w:cs="Times New Roman"/>
                <w:color w:val="000000" w:themeColor="text1"/>
                <w:sz w:val="16"/>
                <w:szCs w:val="16"/>
              </w:rPr>
              <w:t>0.927</w:t>
            </w:r>
          </w:p>
        </w:tc>
      </w:tr>
      <w:tr w:rsidR="000375D4" w:rsidTr="000375D4">
        <w:trPr>
          <w:trHeight w:val="438"/>
        </w:trPr>
        <w:tc>
          <w:tcPr>
            <w:cnfStyle w:val="001000000000" w:firstRow="0" w:lastRow="0" w:firstColumn="1" w:lastColumn="0" w:oddVBand="0" w:evenVBand="0" w:oddHBand="0" w:evenHBand="0" w:firstRowFirstColumn="0" w:firstRowLastColumn="0" w:lastRowFirstColumn="0" w:lastRowLastColumn="0"/>
            <w:tcW w:w="5000" w:type="pct"/>
            <w:gridSpan w:val="4"/>
            <w:tcBorders>
              <w:top w:val="double" w:sz="4" w:space="0" w:color="A6A6A6"/>
              <w:bottom w:val="single" w:sz="4" w:space="0" w:color="A6A6A6" w:themeColor="background1" w:themeShade="A6"/>
            </w:tcBorders>
            <w:noWrap/>
            <w:vAlign w:val="center"/>
          </w:tcPr>
          <w:p w:rsidR="003546C8" w:rsidRPr="009943EA" w:rsidRDefault="00570D28" w:rsidP="00D146BE">
            <w:pPr>
              <w:widowControl/>
              <w:wordWrap/>
              <w:autoSpaceDE/>
              <w:autoSpaceDN/>
              <w:spacing w:line="276" w:lineRule="auto"/>
              <w:jc w:val="left"/>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2022 WHO classification (morphologically defined)</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6A6A6" w:themeColor="background1" w:themeShade="A6"/>
              <w:bottom w:val="single" w:sz="4" w:space="0" w:color="A6A6A6" w:themeColor="background1" w:themeShade="A6"/>
            </w:tcBorders>
            <w:shd w:val="clear" w:color="auto" w:fill="F2F2F2" w:themeFill="background1" w:themeFillShade="F2"/>
            <w:noWrap/>
            <w:vAlign w:val="center"/>
          </w:tcPr>
          <w:p w:rsidR="003546C8" w:rsidRPr="009943EA" w:rsidRDefault="00570D28" w:rsidP="00D146BE">
            <w:pPr>
              <w:widowControl/>
              <w:wordWrap/>
              <w:autoSpaceDE/>
              <w:autoSpaceDN/>
              <w:spacing w:line="276" w:lineRule="auto"/>
              <w:jc w:val="left"/>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MDS</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single" w:sz="4" w:space="0" w:color="A6A6A6" w:themeColor="background1" w:themeShade="A6"/>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CCUS</w:t>
            </w:r>
          </w:p>
        </w:tc>
        <w:tc>
          <w:tcPr>
            <w:tcW w:w="1185" w:type="pct"/>
            <w:tcBorders>
              <w:top w:val="single" w:sz="4" w:space="0" w:color="A6A6A6" w:themeColor="background1" w:themeShade="A6"/>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19 (1.2%)</w:t>
            </w:r>
          </w:p>
        </w:tc>
        <w:tc>
          <w:tcPr>
            <w:tcW w:w="1185" w:type="pct"/>
            <w:tcBorders>
              <w:top w:val="single" w:sz="4" w:space="0" w:color="A6A6A6" w:themeColor="background1" w:themeShade="A6"/>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 (0.7%)</w:t>
            </w:r>
          </w:p>
        </w:tc>
        <w:tc>
          <w:tcPr>
            <w:tcW w:w="1186" w:type="pct"/>
            <w:vMerge w:val="restart"/>
            <w:tcBorders>
              <w:top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0.733</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MDS-LB</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294 (18.5%)</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24 (16.0%)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MDS-LB-RS</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48 (3.0%)</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3 (2.0%)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MDS-H</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55 (3.5%)</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4 (2.7%)</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MDS-IB1</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163 (10.3%)</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9 (6.0%)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MDS-IB2</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108 (6.8%)</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13 (8.7%)</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single" w:sz="4" w:space="0" w:color="A6A6A6" w:themeColor="background1" w:themeShade="A6"/>
            </w:tcBorders>
            <w:noWrap/>
            <w:vAlign w:val="center"/>
          </w:tcPr>
          <w:p w:rsidR="003546C8" w:rsidRPr="009943EA" w:rsidRDefault="00570D28" w:rsidP="00D146BE">
            <w:pPr>
              <w:widowControl/>
              <w:wordWrap/>
              <w:autoSpaceDE/>
              <w:autoSpaceDN/>
              <w:spacing w:line="276" w:lineRule="auto"/>
              <w:ind w:firstLineChars="100" w:firstLine="16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MDS-F</w:t>
            </w:r>
          </w:p>
        </w:tc>
        <w:tc>
          <w:tcPr>
            <w:tcW w:w="1185" w:type="pct"/>
            <w:tcBorders>
              <w:top w:val="nil"/>
              <w:bottom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11 (0.7%)</w:t>
            </w:r>
          </w:p>
        </w:tc>
        <w:tc>
          <w:tcPr>
            <w:tcW w:w="1185" w:type="pct"/>
            <w:tcBorders>
              <w:top w:val="nil"/>
              <w:bottom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 (0.7%)</w:t>
            </w:r>
          </w:p>
        </w:tc>
        <w:tc>
          <w:tcPr>
            <w:tcW w:w="1186" w:type="pct"/>
            <w:vMerge/>
            <w:tcBorders>
              <w:bottom w:val="single" w:sz="4" w:space="0" w:color="A6A6A6" w:themeColor="background1" w:themeShade="A6"/>
            </w:tcBorders>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F2F2F2" w:themeFill="background1" w:themeFillShade="F2"/>
            <w:noWrap/>
            <w:vAlign w:val="center"/>
          </w:tcPr>
          <w:p w:rsidR="003546C8" w:rsidRPr="009943EA" w:rsidRDefault="00570D28" w:rsidP="00D146BE">
            <w:pPr>
              <w:widowControl/>
              <w:wordWrap/>
              <w:autoSpaceDE/>
              <w:autoSpaceDN/>
              <w:spacing w:line="276" w:lineRule="auto"/>
              <w:jc w:val="left"/>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MPN</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single" w:sz="4" w:space="0" w:color="A6A6A6" w:themeColor="background1" w:themeShade="A6"/>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PV</w:t>
            </w:r>
          </w:p>
        </w:tc>
        <w:tc>
          <w:tcPr>
            <w:tcW w:w="1185" w:type="pct"/>
            <w:tcBorders>
              <w:top w:val="single" w:sz="4" w:space="0" w:color="A6A6A6" w:themeColor="background1" w:themeShade="A6"/>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127 (8.0%)</w:t>
            </w:r>
          </w:p>
        </w:tc>
        <w:tc>
          <w:tcPr>
            <w:tcW w:w="1185" w:type="pct"/>
            <w:tcBorders>
              <w:top w:val="single" w:sz="4" w:space="0" w:color="A6A6A6" w:themeColor="background1" w:themeShade="A6"/>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13 (8.7%)</w:t>
            </w:r>
          </w:p>
        </w:tc>
        <w:tc>
          <w:tcPr>
            <w:tcW w:w="1186" w:type="pct"/>
            <w:vMerge w:val="restart"/>
            <w:tcBorders>
              <w:top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0.902</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ET</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278 (17.5%)</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35 (23.3%)</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PMF</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233 (14.7%)</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23 (15.3%)</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Secondary MF</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60 (3.8%)</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6 (4.0%)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50" w:firstLine="24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CNL</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4 (0.3%)</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 (0%)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50" w:firstLine="24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JMML</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5 (0.3%)</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 (0%)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ind w:firstLineChars="150" w:firstLine="24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CEL</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 (0.1%)</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 (0%)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single" w:sz="4" w:space="0" w:color="A6A6A6" w:themeColor="background1" w:themeShade="A6"/>
            </w:tcBorders>
            <w:noWrap/>
            <w:vAlign w:val="center"/>
          </w:tcPr>
          <w:p w:rsidR="003546C8" w:rsidRPr="009943EA" w:rsidRDefault="00570D28" w:rsidP="00D146BE">
            <w:pPr>
              <w:widowControl/>
              <w:wordWrap/>
              <w:autoSpaceDE/>
              <w:autoSpaceDN/>
              <w:spacing w:line="276" w:lineRule="auto"/>
              <w:ind w:firstLineChars="150" w:firstLine="24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MPN-NOS</w:t>
            </w:r>
          </w:p>
        </w:tc>
        <w:tc>
          <w:tcPr>
            <w:tcW w:w="1185" w:type="pct"/>
            <w:tcBorders>
              <w:top w:val="nil"/>
              <w:bottom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7 (0.4%)</w:t>
            </w:r>
          </w:p>
        </w:tc>
        <w:tc>
          <w:tcPr>
            <w:tcW w:w="1185" w:type="pct"/>
            <w:tcBorders>
              <w:top w:val="nil"/>
              <w:bottom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 (0%)</w:t>
            </w:r>
          </w:p>
        </w:tc>
        <w:tc>
          <w:tcPr>
            <w:tcW w:w="1186" w:type="pct"/>
            <w:vMerge/>
            <w:tcBorders>
              <w:bottom w:val="single" w:sz="4" w:space="0" w:color="A6A6A6" w:themeColor="background1" w:themeShade="A6"/>
            </w:tcBorders>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F2F2F2" w:themeFill="background1" w:themeFillShade="F2"/>
            <w:noWrap/>
            <w:vAlign w:val="center"/>
          </w:tcPr>
          <w:p w:rsidR="003546C8" w:rsidRPr="009943EA" w:rsidRDefault="00570D28" w:rsidP="00D146BE">
            <w:pPr>
              <w:widowControl/>
              <w:wordWrap/>
              <w:autoSpaceDE/>
              <w:autoSpaceDN/>
              <w:spacing w:line="276" w:lineRule="auto"/>
              <w:jc w:val="left"/>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MDS/MPN</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single" w:sz="4" w:space="0" w:color="A6A6A6" w:themeColor="background1" w:themeShade="A6"/>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CMML</w:t>
            </w:r>
          </w:p>
        </w:tc>
        <w:tc>
          <w:tcPr>
            <w:tcW w:w="1185" w:type="pct"/>
            <w:tcBorders>
              <w:top w:val="single" w:sz="4" w:space="0" w:color="A6A6A6" w:themeColor="background1" w:themeShade="A6"/>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62 (3.9%)</w:t>
            </w:r>
          </w:p>
        </w:tc>
        <w:tc>
          <w:tcPr>
            <w:tcW w:w="1185" w:type="pct"/>
            <w:tcBorders>
              <w:top w:val="single" w:sz="4" w:space="0" w:color="A6A6A6" w:themeColor="background1" w:themeShade="A6"/>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4 (2.7%)</w:t>
            </w:r>
          </w:p>
        </w:tc>
        <w:tc>
          <w:tcPr>
            <w:tcW w:w="1186" w:type="pct"/>
            <w:vMerge w:val="restart"/>
            <w:tcBorders>
              <w:top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0.47</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MDS/MPN-N</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7 (0.4%)</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 (0.7%)</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nil"/>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MDS/MPN-RS-T</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 (0.1%)</w:t>
            </w:r>
          </w:p>
        </w:tc>
        <w:tc>
          <w:tcPr>
            <w:tcW w:w="1185" w:type="pct"/>
            <w:tcBorders>
              <w:top w:val="nil"/>
              <w:bottom w:val="nil"/>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0 (0%)</w:t>
            </w:r>
          </w:p>
        </w:tc>
        <w:tc>
          <w:tcPr>
            <w:tcW w:w="1186" w:type="pct"/>
            <w:vMerge/>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nil"/>
              <w:left w:val="single" w:sz="4" w:space="0" w:color="A6A6A6" w:themeColor="background1" w:themeShade="A6"/>
              <w:bottom w:val="single" w:sz="4" w:space="0" w:color="A6A6A6" w:themeColor="background1" w:themeShade="A6"/>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i/>
                <w:color w:val="000000" w:themeColor="text1"/>
                <w:kern w:val="0"/>
                <w:sz w:val="16"/>
                <w:szCs w:val="18"/>
              </w:rPr>
              <w:t xml:space="preserve">   MDS/MPN-NOS</w:t>
            </w:r>
          </w:p>
        </w:tc>
        <w:tc>
          <w:tcPr>
            <w:tcW w:w="1185" w:type="pct"/>
            <w:tcBorders>
              <w:top w:val="nil"/>
              <w:bottom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8 (0.5%)</w:t>
            </w:r>
          </w:p>
        </w:tc>
        <w:tc>
          <w:tcPr>
            <w:tcW w:w="1185" w:type="pct"/>
            <w:tcBorders>
              <w:top w:val="nil"/>
              <w:bottom w:val="single" w:sz="4" w:space="0" w:color="A6A6A6" w:themeColor="background1" w:themeShade="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2 (1.3%)</w:t>
            </w:r>
          </w:p>
        </w:tc>
        <w:tc>
          <w:tcPr>
            <w:tcW w:w="1186" w:type="pct"/>
            <w:vMerge/>
            <w:tcBorders>
              <w:bottom w:val="single" w:sz="4" w:space="0" w:color="A6A6A6" w:themeColor="background1" w:themeShade="A6"/>
            </w:tcBorders>
          </w:tcPr>
          <w:p w:rsidR="003546C8" w:rsidRPr="009943EA" w:rsidRDefault="003546C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4" w:space="0" w:color="A6A6A6" w:themeColor="background1" w:themeShade="A6"/>
              <w:left w:val="single" w:sz="4" w:space="0" w:color="A6A6A6" w:themeColor="background1" w:themeShade="A6"/>
              <w:bottom w:val="single" w:sz="4" w:space="0" w:color="A6A6A6" w:themeColor="background1" w:themeShade="A6"/>
            </w:tcBorders>
            <w:shd w:val="clear" w:color="auto" w:fill="F2F2F2" w:themeFill="background1" w:themeFillShade="F2"/>
            <w:noWrap/>
            <w:vAlign w:val="center"/>
          </w:tcPr>
          <w:p w:rsidR="003546C8" w:rsidRPr="009943EA" w:rsidRDefault="00570D28" w:rsidP="00D146BE">
            <w:pPr>
              <w:widowControl/>
              <w:wordWrap/>
              <w:autoSpaceDE/>
              <w:autoSpaceDN/>
              <w:spacing w:line="276" w:lineRule="auto"/>
              <w:jc w:val="left"/>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AA</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single" w:sz="4" w:space="0" w:color="A6A6A6" w:themeColor="background1" w:themeShade="A6"/>
              <w:left w:val="single" w:sz="4" w:space="0" w:color="A6A6A6" w:themeColor="background1" w:themeShade="A6"/>
              <w:bottom w:val="double" w:sz="4" w:space="0" w:color="A6A6A6"/>
            </w:tcBorders>
            <w:shd w:val="clear" w:color="auto" w:fill="FFFFFF" w:themeFill="background1"/>
            <w:noWrap/>
            <w:vAlign w:val="center"/>
          </w:tcPr>
          <w:p w:rsidR="003546C8" w:rsidRPr="009943EA" w:rsidRDefault="00570D28" w:rsidP="00D146BE">
            <w:pPr>
              <w:widowControl/>
              <w:wordWrap/>
              <w:autoSpaceDE/>
              <w:autoSpaceDN/>
              <w:spacing w:line="276" w:lineRule="auto"/>
              <w:ind w:firstLineChars="150" w:firstLine="240"/>
              <w:rPr>
                <w:rFonts w:ascii="Times New Roman" w:eastAsia="맑은 고딕" w:hAnsi="Times New Roman" w:cs="Times New Roman"/>
                <w:i/>
                <w:color w:val="000000" w:themeColor="text1"/>
                <w:kern w:val="0"/>
                <w:sz w:val="16"/>
                <w:szCs w:val="18"/>
              </w:rPr>
            </w:pPr>
            <w:r w:rsidRPr="009943EA">
              <w:rPr>
                <w:rFonts w:ascii="Times New Roman" w:eastAsia="맑은 고딕" w:hAnsi="Times New Roman" w:cs="Times New Roman"/>
                <w:color w:val="000000" w:themeColor="text1"/>
                <w:kern w:val="0"/>
                <w:sz w:val="16"/>
                <w:szCs w:val="18"/>
              </w:rPr>
              <w:t>AA</w:t>
            </w:r>
          </w:p>
        </w:tc>
        <w:tc>
          <w:tcPr>
            <w:tcW w:w="1185" w:type="pct"/>
            <w:tcBorders>
              <w:top w:val="single" w:sz="4" w:space="0" w:color="A6A6A6" w:themeColor="background1" w:themeShade="A6"/>
              <w:bottom w:val="double" w:sz="4" w:space="0" w:color="A6A6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94 (5.9%)</w:t>
            </w:r>
          </w:p>
        </w:tc>
        <w:tc>
          <w:tcPr>
            <w:tcW w:w="1185" w:type="pct"/>
            <w:tcBorders>
              <w:top w:val="single" w:sz="4" w:space="0" w:color="A6A6A6" w:themeColor="background1" w:themeShade="A6"/>
              <w:bottom w:val="double" w:sz="4" w:space="0" w:color="A6A6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11 (7.3%)</w:t>
            </w:r>
          </w:p>
        </w:tc>
        <w:tc>
          <w:tcPr>
            <w:tcW w:w="1186" w:type="pct"/>
            <w:tcBorders>
              <w:top w:val="single" w:sz="4" w:space="0" w:color="A6A6A6" w:themeColor="background1" w:themeShade="A6"/>
              <w:bottom w:val="double" w:sz="4" w:space="0" w:color="A6A6A6"/>
            </w:tcBorders>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1.0</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tcBorders>
              <w:top w:val="double" w:sz="4" w:space="0" w:color="A6A6A6"/>
              <w:left w:val="single" w:sz="4" w:space="0" w:color="A6A6A6" w:themeColor="background1" w:themeShade="A6"/>
            </w:tcBorders>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 xml:space="preserve">2-year </w:t>
            </w:r>
            <w:r w:rsidR="001555D4">
              <w:rPr>
                <w:rFonts w:ascii="Times New Roman" w:eastAsia="맑은 고딕" w:hAnsi="Times New Roman" w:cs="Times New Roman"/>
                <w:color w:val="000000" w:themeColor="text1"/>
                <w:kern w:val="0"/>
                <w:sz w:val="16"/>
                <w:szCs w:val="18"/>
              </w:rPr>
              <w:t>s</w:t>
            </w:r>
            <w:r w:rsidRPr="009943EA">
              <w:rPr>
                <w:rFonts w:ascii="Times New Roman" w:eastAsia="맑은 고딕" w:hAnsi="Times New Roman" w:cs="Times New Roman"/>
                <w:color w:val="000000" w:themeColor="text1"/>
                <w:kern w:val="0"/>
                <w:sz w:val="16"/>
                <w:szCs w:val="18"/>
              </w:rPr>
              <w:t>urvival rate (%)</w:t>
            </w:r>
          </w:p>
        </w:tc>
        <w:tc>
          <w:tcPr>
            <w:tcW w:w="1185" w:type="pct"/>
            <w:tcBorders>
              <w:top w:val="double" w:sz="4" w:space="0" w:color="A6A6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83.5</w:t>
            </w:r>
            <w:r w:rsidRPr="009943EA">
              <w:rPr>
                <w:rFonts w:ascii="Times New Roman" w:eastAsia="맑은 고딕" w:hAnsi="Times New Roman" w:cs="Times New Roman"/>
                <w:color w:val="000000" w:themeColor="text1"/>
                <w:kern w:val="0"/>
                <w:sz w:val="16"/>
                <w:szCs w:val="16"/>
              </w:rPr>
              <w:t>±1.1</w:t>
            </w:r>
          </w:p>
        </w:tc>
        <w:tc>
          <w:tcPr>
            <w:tcW w:w="1185" w:type="pct"/>
            <w:tcBorders>
              <w:top w:val="double" w:sz="4" w:space="0" w:color="A6A6A6"/>
            </w:tcBorders>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83.1</w:t>
            </w:r>
            <w:r w:rsidRPr="009943EA">
              <w:rPr>
                <w:rFonts w:ascii="Times New Roman" w:eastAsia="맑은 고딕" w:hAnsi="Times New Roman" w:cs="Times New Roman"/>
                <w:color w:val="000000" w:themeColor="text1"/>
                <w:kern w:val="0"/>
                <w:sz w:val="16"/>
                <w:szCs w:val="16"/>
              </w:rPr>
              <w:t>±3.8</w:t>
            </w:r>
          </w:p>
        </w:tc>
        <w:tc>
          <w:tcPr>
            <w:tcW w:w="1186" w:type="pct"/>
            <w:tcBorders>
              <w:top w:val="double" w:sz="4" w:space="0" w:color="A6A6A6"/>
            </w:tcBorders>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 xml:space="preserve">5-year </w:t>
            </w:r>
            <w:r w:rsidR="001555D4">
              <w:rPr>
                <w:rFonts w:ascii="Times New Roman" w:eastAsia="맑은 고딕" w:hAnsi="Times New Roman" w:cs="Times New Roman"/>
                <w:color w:val="000000" w:themeColor="text1"/>
                <w:kern w:val="0"/>
                <w:sz w:val="16"/>
                <w:szCs w:val="18"/>
              </w:rPr>
              <w:t>s</w:t>
            </w:r>
            <w:r w:rsidRPr="009943EA">
              <w:rPr>
                <w:rFonts w:ascii="Times New Roman" w:eastAsia="맑은 고딕" w:hAnsi="Times New Roman" w:cs="Times New Roman"/>
                <w:color w:val="000000" w:themeColor="text1"/>
                <w:kern w:val="0"/>
                <w:sz w:val="16"/>
                <w:szCs w:val="18"/>
              </w:rPr>
              <w:t>urvival rate (%)</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73.4±1.7</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83.1±3.8</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w:t>
            </w:r>
          </w:p>
        </w:tc>
      </w:tr>
      <w:tr w:rsidR="000375D4" w:rsidTr="000375D4">
        <w:trPr>
          <w:trHeight w:val="255"/>
        </w:trPr>
        <w:tc>
          <w:tcPr>
            <w:cnfStyle w:val="001000000000" w:firstRow="0" w:lastRow="0" w:firstColumn="1" w:lastColumn="0" w:oddVBand="0" w:evenVBand="0" w:oddHBand="0" w:evenHBand="0" w:firstRowFirstColumn="0" w:firstRowLastColumn="0" w:lastRowFirstColumn="0" w:lastRowLastColumn="0"/>
            <w:tcW w:w="1444" w:type="pct"/>
            <w:noWrap/>
            <w:vAlign w:val="center"/>
          </w:tcPr>
          <w:p w:rsidR="003546C8" w:rsidRPr="009943EA" w:rsidRDefault="00570D28" w:rsidP="00D146BE">
            <w:pPr>
              <w:widowControl/>
              <w:wordWrap/>
              <w:autoSpaceDE/>
              <w:autoSpaceDN/>
              <w:spacing w:line="276" w:lineRule="auto"/>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 xml:space="preserve">10-year </w:t>
            </w:r>
            <w:r w:rsidR="001555D4">
              <w:rPr>
                <w:rFonts w:ascii="Times New Roman" w:eastAsia="맑은 고딕" w:hAnsi="Times New Roman" w:cs="Times New Roman"/>
                <w:color w:val="000000" w:themeColor="text1"/>
                <w:kern w:val="0"/>
                <w:sz w:val="16"/>
                <w:szCs w:val="18"/>
              </w:rPr>
              <w:t>s</w:t>
            </w:r>
            <w:r w:rsidRPr="009943EA">
              <w:rPr>
                <w:rFonts w:ascii="Times New Roman" w:eastAsia="맑은 고딕" w:hAnsi="Times New Roman" w:cs="Times New Roman"/>
                <w:color w:val="000000" w:themeColor="text1"/>
                <w:kern w:val="0"/>
                <w:sz w:val="16"/>
                <w:szCs w:val="18"/>
              </w:rPr>
              <w:t>urvival rate (%)</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60.3±2.9</w:t>
            </w:r>
          </w:p>
        </w:tc>
        <w:tc>
          <w:tcPr>
            <w:tcW w:w="1185" w:type="pct"/>
            <w:vAlign w:val="center"/>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83.1±3.8</w:t>
            </w:r>
          </w:p>
        </w:tc>
        <w:tc>
          <w:tcPr>
            <w:tcW w:w="1186" w:type="pct"/>
          </w:tcPr>
          <w:p w:rsidR="003546C8" w:rsidRPr="009943EA" w:rsidRDefault="00570D28" w:rsidP="00D146BE">
            <w:pPr>
              <w:widowControl/>
              <w:wordWrap/>
              <w:autoSpaceDE/>
              <w:autoSpaceDN/>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맑은 고딕" w:hAnsi="Times New Roman" w:cs="Times New Roman"/>
                <w:color w:val="000000" w:themeColor="text1"/>
                <w:kern w:val="0"/>
                <w:sz w:val="16"/>
                <w:szCs w:val="18"/>
              </w:rPr>
            </w:pPr>
            <w:r w:rsidRPr="009943EA">
              <w:rPr>
                <w:rFonts w:ascii="Times New Roman" w:eastAsia="맑은 고딕" w:hAnsi="Times New Roman" w:cs="Times New Roman"/>
                <w:color w:val="000000" w:themeColor="text1"/>
                <w:kern w:val="0"/>
                <w:sz w:val="16"/>
                <w:szCs w:val="18"/>
              </w:rPr>
              <w:t>-</w:t>
            </w:r>
          </w:p>
        </w:tc>
      </w:tr>
    </w:tbl>
    <w:p w:rsidR="003546C8" w:rsidRPr="009943EA" w:rsidRDefault="00570D28" w:rsidP="005E5652">
      <w:pPr>
        <w:spacing w:after="0" w:line="360" w:lineRule="auto"/>
        <w:rPr>
          <w:rFonts w:ascii="Times New Roman" w:eastAsia="Times New Roman" w:hAnsi="Times New Roman" w:cs="Times New Roman"/>
          <w:color w:val="000000" w:themeColor="text1"/>
          <w:kern w:val="0"/>
          <w:sz w:val="16"/>
        </w:rPr>
      </w:pPr>
      <w:r w:rsidRPr="009943EA">
        <w:rPr>
          <w:rFonts w:ascii="Times New Roman" w:eastAsia="Times New Roman" w:hAnsi="Times New Roman" w:cs="Times New Roman"/>
          <w:color w:val="000000" w:themeColor="text1"/>
          <w:kern w:val="0"/>
          <w:sz w:val="16"/>
        </w:rPr>
        <w:t xml:space="preserve">Continuous variables were described as median and range (2.5-97.5%), </w:t>
      </w:r>
      <w:r w:rsidRPr="009943EA">
        <w:rPr>
          <w:rFonts w:ascii="Times New Roman" w:eastAsia="Times New Roman" w:hAnsi="Times New Roman" w:cs="Times New Roman"/>
          <w:i/>
          <w:iCs/>
          <w:color w:val="000000" w:themeColor="text1"/>
          <w:kern w:val="0"/>
          <w:sz w:val="16"/>
        </w:rPr>
        <w:t>P</w:t>
      </w:r>
      <w:r w:rsidRPr="009943EA">
        <w:rPr>
          <w:rFonts w:ascii="Times New Roman" w:eastAsia="Times New Roman" w:hAnsi="Times New Roman" w:cs="Times New Roman"/>
          <w:color w:val="000000" w:themeColor="text1"/>
          <w:kern w:val="0"/>
          <w:sz w:val="16"/>
        </w:rPr>
        <w:t xml:space="preserve"> value of Mann-Whitney test.</w:t>
      </w:r>
    </w:p>
    <w:p w:rsidR="003546C8" w:rsidRPr="009943EA" w:rsidRDefault="00570D28" w:rsidP="005E5652">
      <w:pPr>
        <w:spacing w:after="0" w:line="360" w:lineRule="auto"/>
        <w:rPr>
          <w:rFonts w:ascii="Times New Roman" w:eastAsia="Times New Roman" w:hAnsi="Times New Roman" w:cs="Times New Roman"/>
          <w:color w:val="000000" w:themeColor="text1"/>
          <w:kern w:val="0"/>
          <w:sz w:val="16"/>
        </w:rPr>
      </w:pPr>
      <w:r w:rsidRPr="009943EA">
        <w:rPr>
          <w:rFonts w:ascii="Times New Roman" w:eastAsia="Times New Roman" w:hAnsi="Times New Roman" w:cs="Times New Roman"/>
          <w:color w:val="000000" w:themeColor="text1"/>
          <w:kern w:val="0"/>
          <w:sz w:val="16"/>
        </w:rPr>
        <w:t xml:space="preserve">Categorical variables were described as frequency and percentage, </w:t>
      </w:r>
      <w:r w:rsidRPr="009943EA">
        <w:rPr>
          <w:rFonts w:ascii="Times New Roman" w:eastAsia="Times New Roman" w:hAnsi="Times New Roman" w:cs="Times New Roman"/>
          <w:i/>
          <w:iCs/>
          <w:color w:val="000000" w:themeColor="text1"/>
          <w:kern w:val="0"/>
          <w:sz w:val="16"/>
        </w:rPr>
        <w:t>P</w:t>
      </w:r>
      <w:r w:rsidRPr="009943EA">
        <w:rPr>
          <w:rFonts w:ascii="Times New Roman" w:eastAsia="Times New Roman" w:hAnsi="Times New Roman" w:cs="Times New Roman"/>
          <w:color w:val="000000" w:themeColor="text1"/>
          <w:kern w:val="0"/>
          <w:sz w:val="16"/>
        </w:rPr>
        <w:t xml:space="preserve"> value of Chi-Square test.</w:t>
      </w:r>
    </w:p>
    <w:p w:rsidR="003546C8" w:rsidRPr="009943EA" w:rsidRDefault="003546C8" w:rsidP="005E5652">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3546C8" w:rsidP="00FB235F">
      <w:pPr>
        <w:spacing w:line="360" w:lineRule="auto"/>
        <w:rPr>
          <w:rFonts w:ascii="Times New Roman" w:hAnsi="Times New Roman" w:cs="Times New Roman"/>
          <w:b/>
          <w:color w:val="000000" w:themeColor="text1"/>
          <w:sz w:val="22"/>
          <w:szCs w:val="20"/>
        </w:rPr>
      </w:pPr>
    </w:p>
    <w:p w:rsidR="003546C8" w:rsidRPr="009943EA" w:rsidRDefault="00570D28" w:rsidP="00FB235F">
      <w:pPr>
        <w:spacing w:line="360" w:lineRule="auto"/>
        <w:rPr>
          <w:rFonts w:ascii="Times New Roman" w:hAnsi="Times New Roman" w:cs="Times New Roman"/>
          <w:b/>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lastRenderedPageBreak/>
        <w:t>sFigure</w:t>
      </w:r>
      <w:proofErr w:type="spellEnd"/>
      <w:proofErr w:type="gramEnd"/>
      <w:r w:rsidRPr="009943EA">
        <w:rPr>
          <w:rFonts w:ascii="Times New Roman" w:hAnsi="Times New Roman" w:cs="Times New Roman"/>
          <w:b/>
          <w:color w:val="000000" w:themeColor="text1"/>
          <w:sz w:val="24"/>
          <w:szCs w:val="24"/>
        </w:rPr>
        <w:t xml:space="preserve"> 1. Clinical characteristics of the study cohort (training set)</w:t>
      </w:r>
      <w:r w:rsidR="007F6A98">
        <w:rPr>
          <w:rFonts w:ascii="Times New Roman" w:hAnsi="Times New Roman" w:cs="Times New Roman"/>
          <w:b/>
          <w:color w:val="000000" w:themeColor="text1"/>
          <w:sz w:val="24"/>
          <w:szCs w:val="24"/>
        </w:rPr>
        <w:t>.</w:t>
      </w:r>
    </w:p>
    <w:p w:rsidR="00AF4CC1" w:rsidRPr="00AF4CC1" w:rsidRDefault="00AF4CC1" w:rsidP="00AF4CC1">
      <w:pPr>
        <w:widowControl/>
        <w:wordWrap/>
        <w:autoSpaceDE/>
        <w:autoSpaceDN/>
        <w:spacing w:before="100" w:beforeAutospacing="1" w:after="100" w:afterAutospacing="1" w:line="240" w:lineRule="auto"/>
        <w:jc w:val="left"/>
        <w:rPr>
          <w:rFonts w:ascii="Times New Roman" w:eastAsia="Times New Roman" w:hAnsi="Times New Roman" w:cs="Times New Roman"/>
          <w:kern w:val="0"/>
          <w:sz w:val="24"/>
          <w:szCs w:val="24"/>
        </w:rPr>
      </w:pPr>
      <w:r w:rsidRPr="00AF4CC1">
        <w:rPr>
          <w:rFonts w:ascii="Times New Roman" w:eastAsia="Times New Roman" w:hAnsi="Times New Roman" w:cs="Times New Roman"/>
          <w:noProof/>
          <w:kern w:val="0"/>
          <w:sz w:val="24"/>
          <w:szCs w:val="24"/>
        </w:rPr>
        <w:drawing>
          <wp:inline distT="0" distB="0" distL="0" distR="0">
            <wp:extent cx="6142536" cy="7200000"/>
            <wp:effectExtent l="0" t="0" r="0" b="1270"/>
            <wp:docPr id="1" name="그림 1" descr="C:\Users\cmc_ssm\Dropbox\★유전체 인공지능 - 퍼즐 AI\[Leukemia]\Formatted_figures_22.APR.24\Figure 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mc_ssm\Dropbox\★유전체 인공지능 - 퍼즐 AI\[Leukemia]\Formatted_figures_22.APR.24\Figure S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42536" cy="7200000"/>
                    </a:xfrm>
                    <a:prstGeom prst="rect">
                      <a:avLst/>
                    </a:prstGeom>
                    <a:noFill/>
                    <a:ln>
                      <a:noFill/>
                    </a:ln>
                  </pic:spPr>
                </pic:pic>
              </a:graphicData>
            </a:graphic>
          </wp:inline>
        </w:drawing>
      </w:r>
    </w:p>
    <w:p w:rsidR="003546C8" w:rsidRPr="009943EA" w:rsidRDefault="003546C8" w:rsidP="00FB235F">
      <w:pPr>
        <w:spacing w:line="360" w:lineRule="auto"/>
        <w:jc w:val="left"/>
        <w:rPr>
          <w:rFonts w:ascii="Times New Roman" w:hAnsi="Times New Roman" w:cs="Times New Roman"/>
          <w:noProof/>
          <w:color w:val="000000" w:themeColor="text1"/>
          <w:sz w:val="24"/>
          <w:szCs w:val="24"/>
        </w:rPr>
      </w:pPr>
    </w:p>
    <w:p w:rsidR="003546C8" w:rsidRPr="009943EA" w:rsidRDefault="00570D28" w:rsidP="00FB235F">
      <w:pPr>
        <w:spacing w:line="360" w:lineRule="auto"/>
        <w:rPr>
          <w:rFonts w:ascii="Times New Roman" w:hAnsi="Times New Roman" w:cs="Times New Roman"/>
          <w:b/>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lastRenderedPageBreak/>
        <w:t>sFigure</w:t>
      </w:r>
      <w:proofErr w:type="spellEnd"/>
      <w:proofErr w:type="gramEnd"/>
      <w:r w:rsidRPr="009943EA">
        <w:rPr>
          <w:rFonts w:ascii="Times New Roman" w:hAnsi="Times New Roman" w:cs="Times New Roman"/>
          <w:b/>
          <w:color w:val="000000" w:themeColor="text1"/>
          <w:sz w:val="24"/>
          <w:szCs w:val="24"/>
        </w:rPr>
        <w:t xml:space="preserve"> 2. VAF distribution of driver mutations</w:t>
      </w:r>
      <w:r w:rsidR="007F6A98">
        <w:rPr>
          <w:rFonts w:ascii="Times New Roman" w:hAnsi="Times New Roman" w:cs="Times New Roman"/>
          <w:b/>
          <w:color w:val="000000" w:themeColor="text1"/>
          <w:sz w:val="24"/>
          <w:szCs w:val="24"/>
        </w:rPr>
        <w:t>.</w:t>
      </w:r>
      <w:r w:rsidRPr="009943EA">
        <w:rPr>
          <w:rFonts w:ascii="Times New Roman" w:hAnsi="Times New Roman" w:cs="Times New Roman"/>
          <w:b/>
          <w:color w:val="000000" w:themeColor="text1"/>
          <w:sz w:val="24"/>
          <w:szCs w:val="24"/>
        </w:rPr>
        <w:t xml:space="preserve"> </w:t>
      </w:r>
    </w:p>
    <w:p w:rsidR="003546C8" w:rsidRPr="009943EA" w:rsidRDefault="00570D28" w:rsidP="00FB235F">
      <w:pPr>
        <w:spacing w:line="360" w:lineRule="auto"/>
        <w:rPr>
          <w:rFonts w:ascii="Times New Roman" w:hAnsi="Times New Roman" w:cs="Times New Roman"/>
          <w:b/>
          <w:color w:val="000000" w:themeColor="text1"/>
          <w:sz w:val="24"/>
          <w:szCs w:val="24"/>
        </w:rPr>
      </w:pPr>
      <w:r w:rsidRPr="009943EA">
        <w:rPr>
          <w:rFonts w:ascii="Times New Roman" w:hAnsi="Times New Roman" w:cs="Times New Roman"/>
          <w:color w:val="000000" w:themeColor="text1"/>
          <w:sz w:val="24"/>
          <w:szCs w:val="24"/>
        </w:rPr>
        <w:t>The boxplots reveal the spread and central values of VAFs within each category, with the median value represented by the line within each box, the interquartile range denoted by the box itself, and the whiskers extending to the furthest points excluding outliers, which are marked as individual circles.</w:t>
      </w:r>
    </w:p>
    <w:p w:rsidR="003546C8" w:rsidRPr="009943EA" w:rsidRDefault="00570D28" w:rsidP="00FB235F">
      <w:pPr>
        <w:spacing w:line="360" w:lineRule="auto"/>
        <w:rPr>
          <w:rFonts w:ascii="Times New Roman" w:hAnsi="Times New Roman" w:cs="Times New Roman"/>
          <w:b/>
          <w:color w:val="000000" w:themeColor="text1"/>
          <w:sz w:val="24"/>
          <w:szCs w:val="24"/>
        </w:rPr>
      </w:pPr>
      <w:r w:rsidRPr="009943EA">
        <w:rPr>
          <w:rFonts w:ascii="Times New Roman" w:hAnsi="Times New Roman" w:cs="Times New Roman"/>
          <w:b/>
          <w:noProof/>
          <w:color w:val="000000" w:themeColor="text1"/>
          <w:sz w:val="24"/>
          <w:szCs w:val="24"/>
        </w:rPr>
        <w:drawing>
          <wp:inline distT="0" distB="0" distL="0" distR="0">
            <wp:extent cx="6124353" cy="3025884"/>
            <wp:effectExtent l="0" t="0" r="0" b="0"/>
            <wp:docPr id="175434626" name="그림 4" descr="스크린샷, 라인, 그래프, 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34626" name="그림 4" descr="스크린샷, 라인, 그래프, 텍스트이(가) 표시된 사진&#10;&#10;자동 생성된 설명"/>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32491" cy="3029905"/>
                    </a:xfrm>
                    <a:prstGeom prst="rect">
                      <a:avLst/>
                    </a:prstGeom>
                  </pic:spPr>
                </pic:pic>
              </a:graphicData>
            </a:graphic>
          </wp:inline>
        </w:drawing>
      </w:r>
    </w:p>
    <w:p w:rsidR="003546C8" w:rsidRPr="009943EA" w:rsidRDefault="003546C8" w:rsidP="00FB235F">
      <w:pPr>
        <w:spacing w:line="360" w:lineRule="auto"/>
        <w:rPr>
          <w:rFonts w:ascii="Times New Roman" w:hAnsi="Times New Roman" w:cs="Times New Roman"/>
          <w:b/>
          <w:color w:val="000000" w:themeColor="text1"/>
          <w:sz w:val="24"/>
          <w:szCs w:val="24"/>
        </w:rPr>
      </w:pPr>
    </w:p>
    <w:p w:rsidR="003546C8" w:rsidRPr="009943EA" w:rsidRDefault="003546C8" w:rsidP="00FB235F">
      <w:pPr>
        <w:spacing w:line="360" w:lineRule="auto"/>
        <w:rPr>
          <w:rFonts w:ascii="Times New Roman" w:hAnsi="Times New Roman" w:cs="Times New Roman"/>
          <w:noProof/>
          <w:color w:val="000000" w:themeColor="text1"/>
          <w:sz w:val="24"/>
          <w:szCs w:val="24"/>
        </w:rPr>
      </w:pPr>
    </w:p>
    <w:p w:rsidR="003546C8" w:rsidRPr="009943EA" w:rsidRDefault="003546C8" w:rsidP="00FB235F">
      <w:pPr>
        <w:spacing w:line="360" w:lineRule="auto"/>
        <w:rPr>
          <w:rFonts w:ascii="Times New Roman" w:hAnsi="Times New Roman" w:cs="Times New Roman"/>
          <w:noProof/>
          <w:color w:val="000000" w:themeColor="text1"/>
          <w:sz w:val="24"/>
          <w:szCs w:val="24"/>
        </w:rPr>
      </w:pPr>
    </w:p>
    <w:p w:rsidR="003546C8" w:rsidRPr="009943EA" w:rsidRDefault="003546C8" w:rsidP="00FB235F">
      <w:pPr>
        <w:spacing w:line="360" w:lineRule="auto"/>
        <w:rPr>
          <w:rFonts w:ascii="Times New Roman" w:hAnsi="Times New Roman" w:cs="Times New Roman"/>
          <w:noProof/>
          <w:color w:val="000000" w:themeColor="text1"/>
          <w:sz w:val="24"/>
          <w:szCs w:val="24"/>
        </w:rPr>
      </w:pPr>
    </w:p>
    <w:p w:rsidR="003546C8" w:rsidRDefault="003546C8" w:rsidP="00FB235F">
      <w:pPr>
        <w:spacing w:line="360" w:lineRule="auto"/>
        <w:rPr>
          <w:rFonts w:ascii="Times New Roman" w:hAnsi="Times New Roman" w:cs="Times New Roman"/>
          <w:noProof/>
          <w:color w:val="000000" w:themeColor="text1"/>
          <w:sz w:val="24"/>
          <w:szCs w:val="24"/>
        </w:rPr>
      </w:pPr>
    </w:p>
    <w:p w:rsidR="00AF4CC1" w:rsidRPr="009943EA" w:rsidRDefault="00AF4CC1" w:rsidP="00FB235F">
      <w:pPr>
        <w:spacing w:line="360" w:lineRule="auto"/>
        <w:rPr>
          <w:rFonts w:ascii="Times New Roman" w:hAnsi="Times New Roman" w:cs="Times New Roman"/>
          <w:noProof/>
          <w:color w:val="000000" w:themeColor="text1"/>
          <w:sz w:val="24"/>
          <w:szCs w:val="24"/>
        </w:rPr>
      </w:pPr>
    </w:p>
    <w:p w:rsidR="003546C8" w:rsidRPr="009943EA" w:rsidRDefault="003546C8" w:rsidP="00FB235F">
      <w:pPr>
        <w:spacing w:line="360" w:lineRule="auto"/>
        <w:rPr>
          <w:rFonts w:ascii="Times New Roman" w:hAnsi="Times New Roman" w:cs="Times New Roman"/>
          <w:noProof/>
          <w:color w:val="000000" w:themeColor="text1"/>
          <w:sz w:val="24"/>
          <w:szCs w:val="24"/>
        </w:rPr>
      </w:pPr>
    </w:p>
    <w:p w:rsidR="003546C8" w:rsidRPr="009943EA" w:rsidRDefault="003546C8" w:rsidP="00FB235F">
      <w:pPr>
        <w:spacing w:line="360" w:lineRule="auto"/>
        <w:rPr>
          <w:rFonts w:ascii="Times New Roman" w:hAnsi="Times New Roman" w:cs="Times New Roman"/>
          <w:noProof/>
          <w:color w:val="000000" w:themeColor="text1"/>
          <w:sz w:val="24"/>
          <w:szCs w:val="24"/>
        </w:rPr>
      </w:pPr>
    </w:p>
    <w:p w:rsidR="003546C8" w:rsidRPr="009943EA" w:rsidRDefault="003546C8" w:rsidP="00FB235F">
      <w:pPr>
        <w:spacing w:line="360" w:lineRule="auto"/>
        <w:rPr>
          <w:rFonts w:ascii="Times New Roman" w:hAnsi="Times New Roman" w:cs="Times New Roman"/>
          <w:noProof/>
          <w:color w:val="000000" w:themeColor="text1"/>
          <w:sz w:val="24"/>
          <w:szCs w:val="24"/>
        </w:rPr>
      </w:pPr>
    </w:p>
    <w:p w:rsidR="003546C8" w:rsidRPr="009943EA" w:rsidRDefault="00570D28" w:rsidP="00FB235F">
      <w:pPr>
        <w:widowControl/>
        <w:wordWrap/>
        <w:autoSpaceDE/>
        <w:autoSpaceDN/>
        <w:spacing w:line="360" w:lineRule="auto"/>
        <w:rPr>
          <w:rFonts w:ascii="Times New Roman" w:hAnsi="Times New Roman" w:cs="Times New Roman"/>
          <w:b/>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lastRenderedPageBreak/>
        <w:t>sFigure</w:t>
      </w:r>
      <w:proofErr w:type="spellEnd"/>
      <w:proofErr w:type="gramEnd"/>
      <w:r w:rsidRPr="009943EA">
        <w:rPr>
          <w:rFonts w:ascii="Times New Roman" w:hAnsi="Times New Roman" w:cs="Times New Roman"/>
          <w:b/>
          <w:color w:val="000000" w:themeColor="text1"/>
          <w:sz w:val="24"/>
          <w:szCs w:val="24"/>
        </w:rPr>
        <w:t xml:space="preserve"> 3. Pairwise associations among genes and cytogenetic abnormalities</w:t>
      </w:r>
      <w:r w:rsidR="007F6A98">
        <w:rPr>
          <w:rFonts w:ascii="Times New Roman" w:hAnsi="Times New Roman" w:cs="Times New Roman"/>
          <w:b/>
          <w:color w:val="000000" w:themeColor="text1"/>
          <w:sz w:val="24"/>
          <w:szCs w:val="24"/>
        </w:rPr>
        <w:t>.</w:t>
      </w:r>
    </w:p>
    <w:p w:rsidR="003546C8" w:rsidRPr="009943EA" w:rsidRDefault="00570D28" w:rsidP="00FB235F">
      <w:pPr>
        <w:widowControl/>
        <w:wordWrap/>
        <w:autoSpaceDE/>
        <w:autoSpaceDN/>
        <w:spacing w:line="360" w:lineRule="auto"/>
        <w:rPr>
          <w:rFonts w:ascii="Times New Roman" w:eastAsia="Times New Roman" w:hAnsi="Times New Roman" w:cs="Times New Roman"/>
          <w:color w:val="000000" w:themeColor="text1"/>
          <w:kern w:val="0"/>
          <w:sz w:val="24"/>
          <w:szCs w:val="24"/>
        </w:rPr>
      </w:pPr>
      <w:r w:rsidRPr="009943EA">
        <w:rPr>
          <w:rFonts w:ascii="Times New Roman" w:eastAsia="Times New Roman" w:hAnsi="Times New Roman" w:cs="Times New Roman"/>
          <w:color w:val="000000" w:themeColor="text1"/>
          <w:kern w:val="0"/>
          <w:sz w:val="24"/>
          <w:szCs w:val="24"/>
        </w:rPr>
        <w:t xml:space="preserve">Pairwise associations among genes and cytogenetic abnormalities that </w:t>
      </w:r>
      <w:r w:rsidR="001555D4">
        <w:rPr>
          <w:rFonts w:ascii="Times New Roman" w:eastAsia="Times New Roman" w:hAnsi="Times New Roman" w:cs="Times New Roman"/>
          <w:color w:val="000000" w:themeColor="text1"/>
          <w:kern w:val="0"/>
          <w:sz w:val="24"/>
          <w:szCs w:val="24"/>
        </w:rPr>
        <w:t>have</w:t>
      </w:r>
      <w:r w:rsidRPr="009943EA">
        <w:rPr>
          <w:rFonts w:ascii="Times New Roman" w:eastAsia="Times New Roman" w:hAnsi="Times New Roman" w:cs="Times New Roman"/>
          <w:color w:val="000000" w:themeColor="text1"/>
          <w:kern w:val="0"/>
          <w:sz w:val="24"/>
          <w:szCs w:val="24"/>
        </w:rPr>
        <w:t xml:space="preserve"> occurred more than 1% were analyzed. In the lower triangle, the number of patients showing co-occurrences of genomic abnormalities are illustrated using gray scale. In the upper triangle, the co-occurrence and mutual exclusivity were assessed using odds </w:t>
      </w:r>
      <w:r w:rsidR="001555D4">
        <w:rPr>
          <w:rFonts w:ascii="Times New Roman" w:eastAsia="Times New Roman" w:hAnsi="Times New Roman" w:cs="Times New Roman"/>
          <w:color w:val="000000" w:themeColor="text1"/>
          <w:kern w:val="0"/>
          <w:sz w:val="24"/>
          <w:szCs w:val="24"/>
        </w:rPr>
        <w:t>ratios,</w:t>
      </w:r>
      <w:r w:rsidR="001555D4" w:rsidRPr="009943EA">
        <w:rPr>
          <w:rFonts w:ascii="Times New Roman" w:eastAsia="Times New Roman" w:hAnsi="Times New Roman" w:cs="Times New Roman"/>
          <w:color w:val="000000" w:themeColor="text1"/>
          <w:kern w:val="0"/>
          <w:sz w:val="24"/>
          <w:szCs w:val="24"/>
        </w:rPr>
        <w:t xml:space="preserve"> </w:t>
      </w:r>
      <w:r w:rsidRPr="009943EA">
        <w:rPr>
          <w:rFonts w:ascii="Times New Roman" w:eastAsia="Times New Roman" w:hAnsi="Times New Roman" w:cs="Times New Roman"/>
          <w:color w:val="000000" w:themeColor="text1"/>
          <w:kern w:val="0"/>
          <w:sz w:val="24"/>
          <w:szCs w:val="24"/>
        </w:rPr>
        <w:t xml:space="preserve">and their significances were evaluated using </w:t>
      </w:r>
      <w:r w:rsidR="001555D4">
        <w:rPr>
          <w:rFonts w:ascii="Times New Roman" w:eastAsia="Times New Roman" w:hAnsi="Times New Roman" w:cs="Times New Roman"/>
          <w:color w:val="000000" w:themeColor="text1"/>
          <w:kern w:val="0"/>
          <w:sz w:val="24"/>
          <w:szCs w:val="24"/>
        </w:rPr>
        <w:t>Fisher’s</w:t>
      </w:r>
      <w:r w:rsidR="001555D4" w:rsidRPr="009943EA">
        <w:rPr>
          <w:rFonts w:ascii="Times New Roman" w:eastAsia="Times New Roman" w:hAnsi="Times New Roman" w:cs="Times New Roman"/>
          <w:color w:val="000000" w:themeColor="text1"/>
          <w:kern w:val="0"/>
          <w:sz w:val="24"/>
          <w:szCs w:val="24"/>
        </w:rPr>
        <w:t xml:space="preserve"> </w:t>
      </w:r>
      <w:r w:rsidRPr="009943EA">
        <w:rPr>
          <w:rFonts w:ascii="Times New Roman" w:eastAsia="Times New Roman" w:hAnsi="Times New Roman" w:cs="Times New Roman"/>
          <w:color w:val="000000" w:themeColor="text1"/>
          <w:kern w:val="0"/>
          <w:sz w:val="24"/>
          <w:szCs w:val="24"/>
        </w:rPr>
        <w:t xml:space="preserve">test with </w:t>
      </w:r>
      <w:proofErr w:type="spellStart"/>
      <w:r w:rsidRPr="009943EA">
        <w:rPr>
          <w:rFonts w:ascii="Times New Roman" w:eastAsia="Times New Roman" w:hAnsi="Times New Roman" w:cs="Times New Roman"/>
          <w:color w:val="000000" w:themeColor="text1"/>
          <w:kern w:val="0"/>
          <w:sz w:val="24"/>
          <w:szCs w:val="24"/>
        </w:rPr>
        <w:t>Benjamini</w:t>
      </w:r>
      <w:proofErr w:type="spellEnd"/>
      <w:r w:rsidRPr="009943EA">
        <w:rPr>
          <w:rFonts w:ascii="Times New Roman" w:eastAsia="Times New Roman" w:hAnsi="Times New Roman" w:cs="Times New Roman"/>
          <w:color w:val="000000" w:themeColor="text1"/>
          <w:kern w:val="0"/>
          <w:sz w:val="24"/>
          <w:szCs w:val="24"/>
        </w:rPr>
        <w:t xml:space="preserve">-Hochberg Correction. </w:t>
      </w:r>
    </w:p>
    <w:p w:rsidR="003546C8" w:rsidRPr="009943EA" w:rsidRDefault="00570D28" w:rsidP="00FB235F">
      <w:pPr>
        <w:widowControl/>
        <w:wordWrap/>
        <w:autoSpaceDE/>
        <w:autoSpaceDN/>
        <w:spacing w:line="360" w:lineRule="auto"/>
        <w:rPr>
          <w:rFonts w:ascii="Times New Roman" w:hAnsi="Times New Roman" w:cs="Times New Roman"/>
          <w:b/>
          <w:color w:val="000000" w:themeColor="text1"/>
          <w:sz w:val="24"/>
          <w:szCs w:val="24"/>
        </w:rPr>
      </w:pPr>
      <w:r w:rsidRPr="009943EA">
        <w:rPr>
          <w:rFonts w:ascii="Times New Roman" w:hAnsi="Times New Roman" w:cs="Times New Roman"/>
          <w:b/>
          <w:noProof/>
          <w:color w:val="000000" w:themeColor="text1"/>
          <w:sz w:val="24"/>
          <w:szCs w:val="24"/>
        </w:rPr>
        <w:drawing>
          <wp:inline distT="0" distB="0" distL="0" distR="0">
            <wp:extent cx="6234562" cy="5156791"/>
            <wp:effectExtent l="0" t="0" r="0" b="0"/>
            <wp:docPr id="254680150" name="그림 5" descr="스크린샷, 라인, 도표,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680150" name="그림 5" descr="스크린샷, 라인, 도표, 그래프이(가) 표시된 사진&#10;&#10;자동 생성된 설명"/>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38754" cy="5160258"/>
                    </a:xfrm>
                    <a:prstGeom prst="rect">
                      <a:avLst/>
                    </a:prstGeom>
                  </pic:spPr>
                </pic:pic>
              </a:graphicData>
            </a:graphic>
          </wp:inline>
        </w:drawing>
      </w:r>
    </w:p>
    <w:p w:rsidR="003546C8"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AF4CC1" w:rsidRDefault="00AF4CC1"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AF4CC1" w:rsidRPr="009943EA" w:rsidRDefault="00AF4CC1"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9943EA" w:rsidRDefault="00570D28" w:rsidP="00FB235F">
      <w:pPr>
        <w:widowControl/>
        <w:wordWrap/>
        <w:autoSpaceDE/>
        <w:autoSpaceDN/>
        <w:spacing w:line="360" w:lineRule="auto"/>
        <w:jc w:val="left"/>
        <w:rPr>
          <w:rFonts w:ascii="Times New Roman" w:hAnsi="Times New Roman" w:cs="Times New Roman"/>
          <w:b/>
          <w:color w:val="000000" w:themeColor="text1"/>
          <w:sz w:val="24"/>
          <w:szCs w:val="24"/>
        </w:rPr>
      </w:pPr>
      <w:proofErr w:type="spellStart"/>
      <w:proofErr w:type="gramStart"/>
      <w:r w:rsidRPr="009943EA">
        <w:rPr>
          <w:rFonts w:ascii="Times New Roman" w:hAnsi="Times New Roman" w:cs="Times New Roman"/>
          <w:b/>
          <w:color w:val="000000" w:themeColor="text1"/>
          <w:sz w:val="24"/>
          <w:szCs w:val="24"/>
        </w:rPr>
        <w:lastRenderedPageBreak/>
        <w:t>sFigure</w:t>
      </w:r>
      <w:proofErr w:type="spellEnd"/>
      <w:proofErr w:type="gramEnd"/>
      <w:r w:rsidRPr="009943EA">
        <w:rPr>
          <w:rFonts w:ascii="Times New Roman" w:hAnsi="Times New Roman" w:cs="Times New Roman"/>
          <w:b/>
          <w:color w:val="000000" w:themeColor="text1"/>
          <w:sz w:val="24"/>
          <w:szCs w:val="24"/>
        </w:rPr>
        <w:t xml:space="preserve"> 4. Genomic associations based on Bayesian </w:t>
      </w:r>
      <w:r w:rsidR="00E77EFA">
        <w:rPr>
          <w:rFonts w:ascii="Times New Roman" w:hAnsi="Times New Roman" w:cs="Times New Roman"/>
          <w:b/>
          <w:color w:val="000000" w:themeColor="text1"/>
          <w:sz w:val="24"/>
          <w:szCs w:val="24"/>
        </w:rPr>
        <w:t>Networks</w:t>
      </w:r>
      <w:r w:rsidR="007F6A98">
        <w:rPr>
          <w:rFonts w:ascii="Times New Roman" w:hAnsi="Times New Roman" w:cs="Times New Roman"/>
          <w:b/>
          <w:color w:val="000000" w:themeColor="text1"/>
          <w:sz w:val="24"/>
          <w:szCs w:val="24"/>
        </w:rPr>
        <w:t>.</w:t>
      </w:r>
    </w:p>
    <w:p w:rsidR="003546C8" w:rsidRPr="009943EA" w:rsidRDefault="00570D28" w:rsidP="00FB235F">
      <w:pPr>
        <w:widowControl/>
        <w:wordWrap/>
        <w:autoSpaceDE/>
        <w:autoSpaceDN/>
        <w:spacing w:line="360" w:lineRule="auto"/>
        <w:jc w:val="left"/>
        <w:rPr>
          <w:rFonts w:ascii="Times New Roman" w:hAnsi="Times New Roman" w:cs="Times New Roman"/>
          <w:color w:val="000000" w:themeColor="text1"/>
          <w:sz w:val="24"/>
          <w:szCs w:val="24"/>
        </w:rPr>
      </w:pPr>
      <w:r w:rsidRPr="009943EA">
        <w:rPr>
          <w:rFonts w:ascii="Times New Roman" w:eastAsia="Times New Roman" w:hAnsi="Times New Roman" w:cs="Times New Roman"/>
          <w:color w:val="000000" w:themeColor="text1"/>
          <w:kern w:val="0"/>
          <w:sz w:val="24"/>
          <w:szCs w:val="24"/>
        </w:rPr>
        <w:t xml:space="preserve">The size of each node accounts for the number of correspondent genomic or cytogenetic alterations. The color of each link </w:t>
      </w:r>
      <w:r w:rsidR="00E77EFA" w:rsidRPr="00E77EFA">
        <w:rPr>
          <w:rFonts w:ascii="Times New Roman" w:eastAsia="Times New Roman" w:hAnsi="Times New Roman" w:cs="Times New Roman"/>
          <w:color w:val="000000" w:themeColor="text1"/>
          <w:kern w:val="0"/>
          <w:sz w:val="24"/>
          <w:szCs w:val="24"/>
        </w:rPr>
        <w:t>represents</w:t>
      </w:r>
      <w:r w:rsidRPr="009943EA">
        <w:rPr>
          <w:rFonts w:ascii="Times New Roman" w:eastAsia="Times New Roman" w:hAnsi="Times New Roman" w:cs="Times New Roman"/>
          <w:color w:val="000000" w:themeColor="text1"/>
          <w:kern w:val="0"/>
          <w:sz w:val="24"/>
          <w:szCs w:val="24"/>
        </w:rPr>
        <w:t xml:space="preserve"> co-occurrence (odds &gt;1, blue) or </w:t>
      </w:r>
      <w:r w:rsidR="00E77EFA">
        <w:rPr>
          <w:rFonts w:ascii="Times New Roman" w:eastAsia="Times New Roman" w:hAnsi="Times New Roman" w:cs="Times New Roman"/>
          <w:color w:val="000000" w:themeColor="text1"/>
          <w:kern w:val="0"/>
          <w:sz w:val="24"/>
          <w:szCs w:val="24"/>
        </w:rPr>
        <w:t>mutual</w:t>
      </w:r>
      <w:r w:rsidR="00E77EFA" w:rsidRPr="009943EA">
        <w:rPr>
          <w:rFonts w:ascii="Times New Roman" w:eastAsia="Times New Roman" w:hAnsi="Times New Roman" w:cs="Times New Roman"/>
          <w:color w:val="000000" w:themeColor="text1"/>
          <w:kern w:val="0"/>
          <w:sz w:val="24"/>
          <w:szCs w:val="24"/>
        </w:rPr>
        <w:t xml:space="preserve"> </w:t>
      </w:r>
      <w:r w:rsidRPr="009943EA">
        <w:rPr>
          <w:rFonts w:ascii="Times New Roman" w:eastAsia="Times New Roman" w:hAnsi="Times New Roman" w:cs="Times New Roman"/>
          <w:color w:val="000000" w:themeColor="text1"/>
          <w:kern w:val="0"/>
          <w:sz w:val="24"/>
          <w:szCs w:val="24"/>
        </w:rPr>
        <w:t>exclusivity (odd &lt;1, red). We computed edge strength using Fisher’s exact test and pruned the insignificant edges (</w:t>
      </w:r>
      <w:r w:rsidR="00E77EFA">
        <w:rPr>
          <w:rFonts w:ascii="Times New Roman" w:eastAsia="Times New Roman" w:hAnsi="Times New Roman" w:cs="Times New Roman"/>
          <w:i/>
          <w:iCs/>
          <w:color w:val="000000" w:themeColor="text1"/>
          <w:kern w:val="0"/>
          <w:sz w:val="24"/>
          <w:szCs w:val="24"/>
        </w:rPr>
        <w:t>P</w:t>
      </w:r>
      <w:r w:rsidRPr="009943EA">
        <w:rPr>
          <w:rFonts w:ascii="Times New Roman" w:eastAsia="Times New Roman" w:hAnsi="Times New Roman" w:cs="Times New Roman"/>
          <w:color w:val="000000" w:themeColor="text1"/>
          <w:kern w:val="0"/>
          <w:sz w:val="24"/>
          <w:szCs w:val="24"/>
        </w:rPr>
        <w:t xml:space="preserve">&gt;0.05). </w:t>
      </w:r>
      <w:r w:rsidR="00E77EFA">
        <w:rPr>
          <w:rFonts w:ascii="Times New Roman" w:hAnsi="Times New Roman" w:cs="Times New Roman"/>
          <w:color w:val="000000" w:themeColor="text1"/>
          <w:sz w:val="24"/>
          <w:szCs w:val="24"/>
        </w:rPr>
        <w:t>Edge</w:t>
      </w:r>
      <w:r w:rsidR="00E77EFA" w:rsidRPr="009943EA">
        <w:rPr>
          <w:rFonts w:ascii="Times New Roman" w:hAnsi="Times New Roman" w:cs="Times New Roman"/>
          <w:color w:val="000000" w:themeColor="text1"/>
          <w:sz w:val="24"/>
          <w:szCs w:val="24"/>
        </w:rPr>
        <w:t xml:space="preserve"> </w:t>
      </w:r>
      <w:r w:rsidRPr="009943EA">
        <w:rPr>
          <w:rFonts w:ascii="Times New Roman" w:hAnsi="Times New Roman" w:cs="Times New Roman"/>
          <w:color w:val="000000" w:themeColor="text1"/>
          <w:sz w:val="24"/>
          <w:szCs w:val="24"/>
        </w:rPr>
        <w:t xml:space="preserve">thickness </w:t>
      </w:r>
      <w:r w:rsidR="00E77EFA" w:rsidRPr="00E77EFA">
        <w:rPr>
          <w:rFonts w:ascii="Times New Roman" w:eastAsia="Times New Roman" w:hAnsi="Times New Roman" w:cs="Times New Roman"/>
          <w:color w:val="000000" w:themeColor="text1"/>
          <w:kern w:val="0"/>
          <w:sz w:val="24"/>
          <w:szCs w:val="24"/>
        </w:rPr>
        <w:t>represents</w:t>
      </w:r>
      <w:r w:rsidRPr="009943EA">
        <w:rPr>
          <w:rFonts w:ascii="Times New Roman" w:eastAsia="바탕" w:hAnsi="Times New Roman" w:cs="Times New Roman"/>
          <w:color w:val="000000" w:themeColor="text1"/>
          <w:kern w:val="0"/>
          <w:sz w:val="24"/>
          <w:szCs w:val="24"/>
        </w:rPr>
        <w:t xml:space="preserve"> the value of </w:t>
      </w:r>
      <w:r w:rsidRPr="009943EA">
        <w:rPr>
          <w:rFonts w:ascii="Times New Roman" w:hAnsi="Times New Roman" w:cs="Times New Roman"/>
          <w:color w:val="000000" w:themeColor="text1"/>
          <w:sz w:val="24"/>
          <w:szCs w:val="24"/>
        </w:rPr>
        <w:t xml:space="preserve">log-odds </w:t>
      </w:r>
      <w:r w:rsidR="00E77EFA">
        <w:rPr>
          <w:rFonts w:ascii="Times New Roman" w:hAnsi="Times New Roman" w:cs="Times New Roman"/>
          <w:color w:val="000000" w:themeColor="text1"/>
          <w:sz w:val="24"/>
          <w:szCs w:val="24"/>
        </w:rPr>
        <w:t>ratios</w:t>
      </w:r>
      <w:r w:rsidRPr="009943EA">
        <w:rPr>
          <w:rFonts w:ascii="Times New Roman" w:hAnsi="Times New Roman" w:cs="Times New Roman"/>
          <w:color w:val="000000" w:themeColor="text1"/>
          <w:sz w:val="24"/>
          <w:szCs w:val="24"/>
        </w:rPr>
        <w:t xml:space="preserve">. In cases of mutually exclusive relationships, it was made proportional to the absolute value of the log-odds. Furthermore, the node colors correspond to categories mentioned in </w:t>
      </w:r>
      <w:proofErr w:type="spellStart"/>
      <w:r w:rsidRPr="009943EA">
        <w:rPr>
          <w:rFonts w:ascii="Times New Roman" w:hAnsi="Times New Roman" w:cs="Times New Roman"/>
          <w:color w:val="000000" w:themeColor="text1"/>
          <w:sz w:val="24"/>
          <w:szCs w:val="24"/>
        </w:rPr>
        <w:t>sFigure</w:t>
      </w:r>
      <w:proofErr w:type="spellEnd"/>
      <w:r w:rsidRPr="009943EA">
        <w:rPr>
          <w:rFonts w:ascii="Times New Roman" w:hAnsi="Times New Roman" w:cs="Times New Roman"/>
          <w:color w:val="000000" w:themeColor="text1"/>
          <w:sz w:val="24"/>
          <w:szCs w:val="24"/>
        </w:rPr>
        <w:t xml:space="preserve"> 2.</w:t>
      </w:r>
    </w:p>
    <w:p w:rsidR="003546C8" w:rsidRPr="009943EA" w:rsidRDefault="003546C8" w:rsidP="00FB235F">
      <w:pPr>
        <w:widowControl/>
        <w:wordWrap/>
        <w:autoSpaceDE/>
        <w:autoSpaceDN/>
        <w:spacing w:line="360" w:lineRule="auto"/>
        <w:jc w:val="left"/>
        <w:rPr>
          <w:rFonts w:ascii="Times New Roman" w:eastAsia="Times New Roman" w:hAnsi="Times New Roman" w:cs="Times New Roman"/>
          <w:color w:val="000000" w:themeColor="text1"/>
          <w:kern w:val="0"/>
          <w:sz w:val="24"/>
          <w:szCs w:val="24"/>
        </w:rPr>
      </w:pPr>
    </w:p>
    <w:p w:rsidR="003546C8" w:rsidRPr="009943EA" w:rsidRDefault="00570D28" w:rsidP="00FB235F">
      <w:pPr>
        <w:widowControl/>
        <w:wordWrap/>
        <w:autoSpaceDE/>
        <w:autoSpaceDN/>
        <w:spacing w:line="360" w:lineRule="auto"/>
        <w:rPr>
          <w:rFonts w:ascii="Times New Roman" w:hAnsi="Times New Roman" w:cs="Times New Roman"/>
          <w:b/>
          <w:color w:val="000000" w:themeColor="text1"/>
          <w:sz w:val="24"/>
          <w:szCs w:val="24"/>
        </w:rPr>
      </w:pPr>
      <w:r w:rsidRPr="009943EA">
        <w:rPr>
          <w:rFonts w:ascii="Times New Roman" w:hAnsi="Times New Roman" w:cs="Times New Roman"/>
          <w:b/>
          <w:noProof/>
          <w:color w:val="000000" w:themeColor="text1"/>
          <w:sz w:val="24"/>
          <w:szCs w:val="24"/>
        </w:rPr>
        <w:drawing>
          <wp:inline distT="0" distB="0" distL="0" distR="0">
            <wp:extent cx="6338578" cy="4463415"/>
            <wp:effectExtent l="0" t="0" r="0" b="0"/>
            <wp:docPr id="225972751" name="그림 6" descr="원, 스크린샷, 다채로움, 예술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972751" name="그림 6" descr="원, 스크린샷, 다채로움, 예술이(가) 표시된 사진&#10;&#10;자동 생성된 설명"/>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65666" cy="4482489"/>
                    </a:xfrm>
                    <a:prstGeom prst="rect">
                      <a:avLst/>
                    </a:prstGeom>
                  </pic:spPr>
                </pic:pic>
              </a:graphicData>
            </a:graphic>
          </wp:inline>
        </w:drawing>
      </w:r>
    </w:p>
    <w:p w:rsidR="003546C8" w:rsidRPr="009943EA"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9943EA"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AF4CC1" w:rsidRDefault="00570D28" w:rsidP="00AF4CC1">
      <w:pPr>
        <w:pStyle w:val="a8"/>
        <w:rPr>
          <w:rFonts w:eastAsia="Times New Roman"/>
          <w:noProof/>
        </w:rPr>
      </w:pPr>
      <w:proofErr w:type="spellStart"/>
      <w:proofErr w:type="gramStart"/>
      <w:r w:rsidRPr="009943EA">
        <w:rPr>
          <w:b/>
          <w:color w:val="000000" w:themeColor="text1"/>
        </w:rPr>
        <w:lastRenderedPageBreak/>
        <w:t>sFigure</w:t>
      </w:r>
      <w:proofErr w:type="spellEnd"/>
      <w:proofErr w:type="gramEnd"/>
      <w:r w:rsidRPr="009943EA">
        <w:rPr>
          <w:b/>
          <w:color w:val="000000" w:themeColor="text1"/>
        </w:rPr>
        <w:t xml:space="preserve"> 5. Genomic profiles and posterior distributions from</w:t>
      </w:r>
      <w:r w:rsidR="0021094C">
        <w:rPr>
          <w:b/>
          <w:color w:val="000000" w:themeColor="text1"/>
        </w:rPr>
        <w:t xml:space="preserve"> the</w:t>
      </w:r>
      <w:r w:rsidRPr="009943EA">
        <w:rPr>
          <w:b/>
          <w:color w:val="000000" w:themeColor="text1"/>
        </w:rPr>
        <w:t xml:space="preserve"> Hierarchical </w:t>
      </w:r>
      <w:proofErr w:type="spellStart"/>
      <w:r w:rsidRPr="009943EA">
        <w:rPr>
          <w:b/>
          <w:color w:val="000000" w:themeColor="text1"/>
        </w:rPr>
        <w:t>Dirichlet</w:t>
      </w:r>
      <w:proofErr w:type="spellEnd"/>
      <w:r w:rsidRPr="009943EA">
        <w:rPr>
          <w:b/>
          <w:color w:val="000000" w:themeColor="text1"/>
        </w:rPr>
        <w:t xml:space="preserve"> Process</w:t>
      </w:r>
      <w:r w:rsidR="007F6A98">
        <w:rPr>
          <w:b/>
          <w:color w:val="000000" w:themeColor="text1"/>
        </w:rPr>
        <w:t>.</w:t>
      </w:r>
      <w:r w:rsidR="00AF4CC1" w:rsidRPr="00AF4CC1">
        <w:rPr>
          <w:rFonts w:eastAsia="Times New Roman"/>
          <w:noProof/>
        </w:rPr>
        <w:t xml:space="preserve"> </w:t>
      </w:r>
    </w:p>
    <w:p w:rsidR="00AF4CC1" w:rsidRPr="00AF4CC1" w:rsidRDefault="00AF4CC1" w:rsidP="00AF4CC1">
      <w:pPr>
        <w:pStyle w:val="a8"/>
        <w:rPr>
          <w:rFonts w:eastAsia="Times New Roman"/>
        </w:rPr>
      </w:pPr>
      <w:r w:rsidRPr="009943EA">
        <w:rPr>
          <w:rFonts w:eastAsia="Times New Roman"/>
          <w:color w:val="000000" w:themeColor="text1"/>
        </w:rPr>
        <w:t xml:space="preserve">Bar graphs of genomic profiles (red bars) and posterior distributions (blue bars) of 10 distinct DP groups. </w:t>
      </w:r>
      <w:r w:rsidRPr="009943EA">
        <w:rPr>
          <w:color w:val="000000" w:themeColor="text1"/>
        </w:rPr>
        <w:t>The x-axis of the graph spans from 0 to 1.</w:t>
      </w:r>
      <w:r w:rsidRPr="00AF4CC1">
        <w:t xml:space="preserve"> </w:t>
      </w:r>
    </w:p>
    <w:p w:rsidR="003546C8" w:rsidRPr="00570D28" w:rsidRDefault="00AF4CC1" w:rsidP="00C75F87">
      <w:pPr>
        <w:widowControl/>
        <w:wordWrap/>
        <w:autoSpaceDE/>
        <w:autoSpaceDN/>
        <w:spacing w:line="360" w:lineRule="auto"/>
        <w:jc w:val="left"/>
        <w:rPr>
          <w:rFonts w:ascii="Times New Roman" w:eastAsia="Times New Roman" w:hAnsi="Times New Roman" w:cs="Times New Roman"/>
          <w:color w:val="000000" w:themeColor="text1"/>
          <w:kern w:val="0"/>
          <w:sz w:val="24"/>
          <w:szCs w:val="24"/>
        </w:rPr>
      </w:pPr>
      <w:r w:rsidRPr="00AF4CC1">
        <w:rPr>
          <w:rFonts w:eastAsia="Times New Roman"/>
          <w:noProof/>
        </w:rPr>
        <w:drawing>
          <wp:inline distT="0" distB="0" distL="0" distR="0" wp14:anchorId="6DEF6D8C" wp14:editId="154A83E1">
            <wp:extent cx="5502142" cy="6480000"/>
            <wp:effectExtent l="0" t="0" r="3810" b="0"/>
            <wp:docPr id="6" name="그림 6" descr="C:\Users\cmc_ssm\Dropbox\★유전체 인공지능 - 퍼즐 AI\[Leukemia]\Formatted_figures_22.APR.24\Figure 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mc_ssm\Dropbox\★유전체 인공지능 - 퍼즐 AI\[Leukemia]\Formatted_figures_22.APR.24\Figure S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02142" cy="6480000"/>
                    </a:xfrm>
                    <a:prstGeom prst="rect">
                      <a:avLst/>
                    </a:prstGeom>
                    <a:noFill/>
                    <a:ln>
                      <a:noFill/>
                    </a:ln>
                  </pic:spPr>
                </pic:pic>
              </a:graphicData>
            </a:graphic>
          </wp:inline>
        </w:drawing>
      </w:r>
    </w:p>
    <w:p w:rsidR="003546C8" w:rsidRPr="00570D28" w:rsidRDefault="00570D28" w:rsidP="001975B5">
      <w:pPr>
        <w:widowControl/>
        <w:wordWrap/>
        <w:autoSpaceDE/>
        <w:autoSpaceDN/>
        <w:rPr>
          <w:rFonts w:ascii="Times New Roman" w:hAnsi="Times New Roman" w:cs="Times New Roman"/>
          <w:b/>
          <w:color w:val="000000" w:themeColor="text1"/>
          <w:sz w:val="24"/>
          <w:szCs w:val="24"/>
        </w:rPr>
      </w:pPr>
      <w:r w:rsidRPr="00570D28">
        <w:rPr>
          <w:rFonts w:ascii="Times New Roman" w:hAnsi="Times New Roman" w:cs="Times New Roman"/>
          <w:b/>
          <w:color w:val="000000" w:themeColor="text1"/>
          <w:sz w:val="24"/>
          <w:szCs w:val="24"/>
        </w:rPr>
        <w:br w:type="page"/>
      </w:r>
      <w:proofErr w:type="spellStart"/>
      <w:proofErr w:type="gramStart"/>
      <w:r w:rsidRPr="00570D28">
        <w:rPr>
          <w:rFonts w:ascii="Times New Roman" w:hAnsi="Times New Roman" w:cs="Times New Roman"/>
          <w:b/>
          <w:color w:val="000000" w:themeColor="text1"/>
          <w:sz w:val="24"/>
          <w:szCs w:val="24"/>
        </w:rPr>
        <w:lastRenderedPageBreak/>
        <w:t>sFigure</w:t>
      </w:r>
      <w:proofErr w:type="spellEnd"/>
      <w:proofErr w:type="gramEnd"/>
      <w:r w:rsidRPr="00570D28">
        <w:rPr>
          <w:rFonts w:ascii="Times New Roman" w:hAnsi="Times New Roman" w:cs="Times New Roman"/>
          <w:b/>
          <w:color w:val="000000" w:themeColor="text1"/>
          <w:sz w:val="24"/>
          <w:szCs w:val="24"/>
        </w:rPr>
        <w:t xml:space="preserve"> 6. Frequencies of disease phenotypes in each genomic </w:t>
      </w:r>
      <w:r w:rsidR="007F6A98" w:rsidRPr="007F6A98">
        <w:rPr>
          <w:rFonts w:ascii="Times New Roman" w:hAnsi="Times New Roman" w:cs="Times New Roman"/>
          <w:b/>
          <w:color w:val="000000" w:themeColor="text1"/>
          <w:sz w:val="24"/>
          <w:szCs w:val="24"/>
        </w:rPr>
        <w:t>subgroup</w:t>
      </w:r>
      <w:r w:rsidR="007F6A98">
        <w:rPr>
          <w:rFonts w:ascii="Times New Roman" w:hAnsi="Times New Roman" w:cs="Times New Roman"/>
          <w:b/>
          <w:color w:val="000000" w:themeColor="text1"/>
          <w:sz w:val="24"/>
          <w:szCs w:val="24"/>
        </w:rPr>
        <w:t>.</w:t>
      </w:r>
      <w:r w:rsidRPr="00570D28">
        <w:rPr>
          <w:rFonts w:ascii="Times New Roman" w:hAnsi="Times New Roman" w:cs="Times New Roman"/>
          <w:b/>
          <w:color w:val="000000" w:themeColor="text1"/>
          <w:sz w:val="24"/>
          <w:szCs w:val="24"/>
        </w:rPr>
        <w:t xml:space="preserve"> </w:t>
      </w:r>
    </w:p>
    <w:p w:rsidR="003546C8" w:rsidRPr="00570D28" w:rsidRDefault="00570D28" w:rsidP="001975B5">
      <w:pPr>
        <w:widowControl/>
        <w:wordWrap/>
        <w:autoSpaceDE/>
        <w:autoSpaceDN/>
        <w:rPr>
          <w:rFonts w:ascii="Times New Roman" w:hAnsi="Times New Roman" w:cs="Times New Roman"/>
          <w:b/>
          <w:color w:val="000000" w:themeColor="text1"/>
          <w:sz w:val="24"/>
          <w:szCs w:val="24"/>
        </w:rPr>
      </w:pPr>
      <w:r w:rsidRPr="00570D28">
        <w:rPr>
          <w:rFonts w:ascii="Times New Roman" w:hAnsi="Times New Roman" w:cs="Times New Roman"/>
          <w:b/>
          <w:noProof/>
          <w:color w:val="000000" w:themeColor="text1"/>
          <w:sz w:val="24"/>
          <w:szCs w:val="24"/>
        </w:rPr>
        <w:drawing>
          <wp:inline distT="0" distB="0" distL="0" distR="0">
            <wp:extent cx="6465328" cy="6706581"/>
            <wp:effectExtent l="0" t="0" r="0" b="0"/>
            <wp:docPr id="1252270291" name="그림 8" descr="스크린샷, 직사각형, 다채로움, 사각형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270291" name="그림 8" descr="스크린샷, 직사각형, 다채로움, 사각형이(가) 표시된 사진&#10;&#10;자동 생성된 설명"/>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504016" cy="6746713"/>
                    </a:xfrm>
                    <a:prstGeom prst="rect">
                      <a:avLst/>
                    </a:prstGeom>
                  </pic:spPr>
                </pic:pic>
              </a:graphicData>
            </a:graphic>
          </wp:inline>
        </w:drawing>
      </w:r>
    </w:p>
    <w:p w:rsidR="003546C8" w:rsidRPr="00570D28" w:rsidRDefault="003546C8" w:rsidP="001975B5">
      <w:pPr>
        <w:widowControl/>
        <w:wordWrap/>
        <w:autoSpaceDE/>
        <w:autoSpaceDN/>
        <w:rPr>
          <w:rFonts w:ascii="Times New Roman" w:hAnsi="Times New Roman" w:cs="Times New Roman"/>
          <w:b/>
          <w:color w:val="000000" w:themeColor="text1"/>
          <w:sz w:val="24"/>
          <w:szCs w:val="24"/>
        </w:rPr>
      </w:pPr>
    </w:p>
    <w:p w:rsidR="003546C8" w:rsidRPr="00570D28" w:rsidRDefault="003546C8" w:rsidP="00791C5C">
      <w:pPr>
        <w:widowControl/>
        <w:wordWrap/>
        <w:autoSpaceDE/>
        <w:autoSpaceDN/>
        <w:spacing w:line="360" w:lineRule="auto"/>
        <w:rPr>
          <w:rFonts w:ascii="Times New Roman" w:hAnsi="Times New Roman" w:cs="Times New Roman"/>
          <w:b/>
          <w:color w:val="000000" w:themeColor="text1"/>
          <w:sz w:val="24"/>
          <w:szCs w:val="24"/>
        </w:rPr>
      </w:pPr>
    </w:p>
    <w:p w:rsidR="003546C8" w:rsidRPr="00570D28" w:rsidRDefault="003546C8" w:rsidP="00791C5C">
      <w:pPr>
        <w:widowControl/>
        <w:wordWrap/>
        <w:autoSpaceDE/>
        <w:autoSpaceDN/>
        <w:spacing w:line="360" w:lineRule="auto"/>
        <w:rPr>
          <w:rFonts w:ascii="Times New Roman" w:hAnsi="Times New Roman" w:cs="Times New Roman"/>
          <w:b/>
          <w:color w:val="000000" w:themeColor="text1"/>
          <w:sz w:val="24"/>
          <w:szCs w:val="24"/>
        </w:rPr>
      </w:pPr>
    </w:p>
    <w:p w:rsidR="003546C8" w:rsidRPr="00570D28" w:rsidRDefault="00570D28" w:rsidP="00791C5C">
      <w:pPr>
        <w:widowControl/>
        <w:wordWrap/>
        <w:autoSpaceDE/>
        <w:autoSpaceDN/>
        <w:spacing w:line="360" w:lineRule="auto"/>
        <w:rPr>
          <w:rFonts w:ascii="Times New Roman" w:hAnsi="Times New Roman" w:cs="Times New Roman"/>
          <w:b/>
          <w:color w:val="000000" w:themeColor="text1"/>
          <w:sz w:val="24"/>
          <w:szCs w:val="24"/>
        </w:rPr>
      </w:pPr>
      <w:r w:rsidRPr="00570D28">
        <w:rPr>
          <w:rFonts w:ascii="Times New Roman" w:hAnsi="Times New Roman" w:cs="Times New Roman"/>
          <w:b/>
          <w:color w:val="000000" w:themeColor="text1"/>
          <w:sz w:val="24"/>
          <w:szCs w:val="24"/>
        </w:rPr>
        <w:lastRenderedPageBreak/>
        <w:t xml:space="preserve">Figure 7. Hematological parameters of each genomic </w:t>
      </w:r>
      <w:r w:rsidR="007F6A98">
        <w:rPr>
          <w:rFonts w:ascii="Times New Roman" w:hAnsi="Times New Roman" w:cs="Times New Roman"/>
          <w:b/>
          <w:color w:val="000000" w:themeColor="text1"/>
          <w:sz w:val="24"/>
          <w:szCs w:val="24"/>
        </w:rPr>
        <w:t>subgroup.</w:t>
      </w:r>
      <w:bookmarkStart w:id="0" w:name="_GoBack"/>
      <w:bookmarkEnd w:id="0"/>
    </w:p>
    <w:p w:rsidR="003546C8" w:rsidRPr="00570D28" w:rsidRDefault="00570D28" w:rsidP="00791C5C">
      <w:pPr>
        <w:widowControl/>
        <w:wordWrap/>
        <w:autoSpaceDE/>
        <w:autoSpaceDN/>
        <w:spacing w:line="360" w:lineRule="auto"/>
        <w:rPr>
          <w:rFonts w:ascii="Times New Roman" w:hAnsi="Times New Roman" w:cs="Times New Roman"/>
          <w:b/>
          <w:color w:val="000000" w:themeColor="text1"/>
          <w:sz w:val="24"/>
          <w:szCs w:val="24"/>
        </w:rPr>
      </w:pPr>
      <w:r w:rsidRPr="00570D28">
        <w:rPr>
          <w:rFonts w:ascii="Times New Roman" w:hAnsi="Times New Roman" w:cs="Times New Roman"/>
          <w:noProof/>
          <w:color w:val="000000" w:themeColor="text1"/>
          <w:sz w:val="24"/>
          <w:szCs w:val="24"/>
        </w:rPr>
        <w:drawing>
          <wp:inline distT="0" distB="0" distL="0" distR="0">
            <wp:extent cx="6328103" cy="7076210"/>
            <wp:effectExtent l="0" t="0" r="0" b="0"/>
            <wp:docPr id="2" name="그림 2" descr="C:\Users\cmc_ssm\AppData\Local\Microsoft\Windows\INetCache\Content.Word\KakaoTalk_20240318_135012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C:\Users\cmc_ssm\AppData\Local\Microsoft\Windows\INetCache\Content.Word\KakaoTalk_20240318_135012106.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6341133" cy="7090781"/>
                    </a:xfrm>
                    <a:prstGeom prst="rect">
                      <a:avLst/>
                    </a:prstGeom>
                    <a:noFill/>
                    <a:ln>
                      <a:noFill/>
                    </a:ln>
                  </pic:spPr>
                </pic:pic>
              </a:graphicData>
            </a:graphic>
          </wp:inline>
        </w:drawing>
      </w:r>
    </w:p>
    <w:p w:rsidR="003546C8" w:rsidRPr="00570D28" w:rsidRDefault="00570D28">
      <w:pPr>
        <w:widowControl/>
        <w:wordWrap/>
        <w:autoSpaceDE/>
        <w:autoSpaceDN/>
        <w:rPr>
          <w:rFonts w:ascii="Times New Roman" w:eastAsia="맑은 고딕" w:hAnsi="Times New Roman" w:cs="Times New Roman"/>
          <w:b/>
          <w:color w:val="000000" w:themeColor="text1"/>
          <w:sz w:val="24"/>
          <w:szCs w:val="24"/>
        </w:rPr>
      </w:pPr>
      <w:r w:rsidRPr="00570D28">
        <w:rPr>
          <w:rFonts w:ascii="Times New Roman" w:eastAsia="맑은 고딕" w:hAnsi="Times New Roman" w:cs="Times New Roman"/>
          <w:b/>
          <w:color w:val="000000" w:themeColor="text1"/>
          <w:sz w:val="24"/>
          <w:szCs w:val="24"/>
        </w:rPr>
        <w:br w:type="page"/>
      </w:r>
    </w:p>
    <w:p w:rsidR="003546C8" w:rsidRPr="005D4061" w:rsidRDefault="00570D28" w:rsidP="005767B9">
      <w:pPr>
        <w:widowControl/>
        <w:wordWrap/>
        <w:autoSpaceDE/>
        <w:autoSpaceDN/>
        <w:spacing w:line="360" w:lineRule="auto"/>
        <w:rPr>
          <w:rFonts w:ascii="Times New Roman" w:eastAsia="맑은 고딕" w:hAnsi="Times New Roman" w:cs="Times New Roman"/>
          <w:color w:val="000000" w:themeColor="text1"/>
          <w:sz w:val="24"/>
          <w:szCs w:val="24"/>
        </w:rPr>
      </w:pPr>
      <w:proofErr w:type="spellStart"/>
      <w:proofErr w:type="gramStart"/>
      <w:r w:rsidRPr="00570D28">
        <w:rPr>
          <w:rFonts w:ascii="Times New Roman" w:eastAsia="맑은 고딕" w:hAnsi="Times New Roman" w:cs="Times New Roman"/>
          <w:b/>
          <w:color w:val="000000" w:themeColor="text1"/>
          <w:sz w:val="24"/>
          <w:szCs w:val="24"/>
        </w:rPr>
        <w:lastRenderedPageBreak/>
        <w:t>sFigure</w:t>
      </w:r>
      <w:proofErr w:type="spellEnd"/>
      <w:proofErr w:type="gramEnd"/>
      <w:r w:rsidRPr="00570D28">
        <w:rPr>
          <w:rFonts w:ascii="Times New Roman" w:eastAsia="맑은 고딕" w:hAnsi="Times New Roman" w:cs="Times New Roman"/>
          <w:b/>
          <w:color w:val="000000" w:themeColor="text1"/>
          <w:sz w:val="24"/>
          <w:szCs w:val="24"/>
        </w:rPr>
        <w:t xml:space="preserve"> 8. Bradley-Terry Model Analysis of Genetic Mutation Sequences in each genomic cluster</w:t>
      </w:r>
      <w:r w:rsidR="00577CE2">
        <w:rPr>
          <w:rFonts w:ascii="Times New Roman" w:eastAsia="맑은 고딕" w:hAnsi="Times New Roman" w:cs="Times New Roman"/>
          <w:b/>
          <w:color w:val="000000" w:themeColor="text1"/>
          <w:sz w:val="24"/>
          <w:szCs w:val="24"/>
        </w:rPr>
        <w:t>.</w:t>
      </w:r>
      <w:r w:rsidRPr="005D4061">
        <w:rPr>
          <w:rFonts w:ascii="Times New Roman" w:eastAsia="맑은 고딕" w:hAnsi="Times New Roman" w:cs="Times New Roman"/>
          <w:color w:val="000000" w:themeColor="text1"/>
          <w:sz w:val="24"/>
          <w:szCs w:val="24"/>
        </w:rPr>
        <w:t xml:space="preserve"> </w:t>
      </w:r>
    </w:p>
    <w:p w:rsidR="003546C8" w:rsidRPr="005D4061" w:rsidRDefault="00570D28" w:rsidP="005F0C1B">
      <w:pPr>
        <w:widowControl/>
        <w:wordWrap/>
        <w:autoSpaceDE/>
        <w:autoSpaceDN/>
        <w:spacing w:line="360" w:lineRule="auto"/>
        <w:jc w:val="left"/>
        <w:rPr>
          <w:rFonts w:ascii="Times New Roman" w:hAnsi="Times New Roman" w:cs="Times New Roman"/>
          <w:color w:val="000000" w:themeColor="text1"/>
          <w:sz w:val="24"/>
          <w:szCs w:val="24"/>
        </w:rPr>
      </w:pPr>
      <w:r w:rsidRPr="005D4061">
        <w:rPr>
          <w:rFonts w:ascii="Times New Roman" w:hAnsi="Times New Roman" w:cs="Times New Roman"/>
          <w:color w:val="000000" w:themeColor="text1"/>
          <w:sz w:val="24"/>
          <w:szCs w:val="24"/>
        </w:rPr>
        <w:t xml:space="preserve">Each point corresponds to the log-odds value, indicating the relative probability that one specific genetic mutation occurs before another within a given pair. </w:t>
      </w:r>
      <w:r w:rsidR="004C3195">
        <w:rPr>
          <w:rFonts w:ascii="Times New Roman" w:hAnsi="Times New Roman" w:cs="Times New Roman"/>
          <w:color w:val="000000" w:themeColor="text1"/>
          <w:sz w:val="24"/>
          <w:szCs w:val="24"/>
        </w:rPr>
        <w:t>These results suggest</w:t>
      </w:r>
      <w:r w:rsidRPr="005D4061">
        <w:rPr>
          <w:rFonts w:ascii="Times New Roman" w:hAnsi="Times New Roman" w:cs="Times New Roman"/>
          <w:color w:val="000000" w:themeColor="text1"/>
          <w:sz w:val="24"/>
          <w:szCs w:val="24"/>
        </w:rPr>
        <w:t xml:space="preserve"> that if the log-odds for gene B relative to gene A is 1.71, </w:t>
      </w:r>
      <w:r w:rsidR="004C3195">
        <w:rPr>
          <w:rFonts w:ascii="Times New Roman" w:hAnsi="Times New Roman" w:cs="Times New Roman"/>
          <w:color w:val="000000" w:themeColor="text1"/>
          <w:sz w:val="24"/>
          <w:szCs w:val="24"/>
        </w:rPr>
        <w:t>then</w:t>
      </w:r>
      <w:r w:rsidRPr="005D4061">
        <w:rPr>
          <w:rFonts w:ascii="Times New Roman" w:hAnsi="Times New Roman" w:cs="Times New Roman"/>
          <w:color w:val="000000" w:themeColor="text1"/>
          <w:sz w:val="24"/>
          <w:szCs w:val="24"/>
        </w:rPr>
        <w:t xml:space="preserve"> the probability of mutation B occurring first is 1.71 times </w:t>
      </w:r>
      <w:r w:rsidR="004C3195">
        <w:rPr>
          <w:rFonts w:ascii="Times New Roman" w:hAnsi="Times New Roman" w:cs="Times New Roman"/>
          <w:color w:val="000000" w:themeColor="text1"/>
          <w:sz w:val="24"/>
          <w:szCs w:val="24"/>
        </w:rPr>
        <w:t xml:space="preserve">greater </w:t>
      </w:r>
      <w:r w:rsidRPr="005D4061">
        <w:rPr>
          <w:rFonts w:ascii="Times New Roman" w:hAnsi="Times New Roman" w:cs="Times New Roman"/>
          <w:color w:val="000000" w:themeColor="text1"/>
          <w:sz w:val="24"/>
          <w:szCs w:val="24"/>
        </w:rPr>
        <w:t xml:space="preserve">compared to mutation A. The error bars depicted alongside each point delineate the 95% confidence intervals. We only present the figures of DP groups </w:t>
      </w:r>
      <w:r w:rsidR="004C3195">
        <w:rPr>
          <w:rFonts w:ascii="Times New Roman" w:hAnsi="Times New Roman" w:cs="Times New Roman"/>
          <w:color w:val="000000" w:themeColor="text1"/>
          <w:sz w:val="24"/>
          <w:szCs w:val="24"/>
        </w:rPr>
        <w:t>with</w:t>
      </w:r>
      <w:r w:rsidRPr="005D4061">
        <w:rPr>
          <w:rFonts w:ascii="Times New Roman" w:hAnsi="Times New Roman" w:cs="Times New Roman"/>
          <w:color w:val="000000" w:themeColor="text1"/>
          <w:sz w:val="24"/>
          <w:szCs w:val="24"/>
        </w:rPr>
        <w:t xml:space="preserve"> enough mutations for the calculation. </w:t>
      </w:r>
    </w:p>
    <w:p w:rsidR="003546C8" w:rsidRPr="005D4061" w:rsidRDefault="00570D28" w:rsidP="00E32826">
      <w:pPr>
        <w:widowControl/>
        <w:wordWrap/>
        <w:autoSpaceDE/>
        <w:autoSpaceDN/>
        <w:spacing w:line="720" w:lineRule="auto"/>
        <w:jc w:val="left"/>
        <w:rPr>
          <w:rFonts w:ascii="Times New Roman" w:hAnsi="Times New Roman" w:cs="Times New Roman"/>
          <w:color w:val="374151"/>
          <w:sz w:val="24"/>
          <w:szCs w:val="24"/>
        </w:rPr>
      </w:pPr>
      <w:r w:rsidRPr="005D4061">
        <w:rPr>
          <w:rFonts w:ascii="Times New Roman" w:hAnsi="Times New Roman" w:cs="Times New Roman"/>
          <w:noProof/>
          <w:color w:val="374151"/>
          <w:sz w:val="24"/>
          <w:szCs w:val="24"/>
        </w:rPr>
        <w:drawing>
          <wp:inline distT="0" distB="0" distL="0" distR="0">
            <wp:extent cx="1477566" cy="2160000"/>
            <wp:effectExtent l="0" t="0" r="8890" b="0"/>
            <wp:docPr id="1280131681" name="그림 21" descr="스크린샷, 텍스트,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131681" name="그림 21" descr="스크린샷, 텍스트, 디자인이(가) 표시된 사진&#10;&#10;자동 생성된 설명"/>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77566" cy="2160000"/>
                    </a:xfrm>
                    <a:prstGeom prst="rect">
                      <a:avLst/>
                    </a:prstGeom>
                  </pic:spPr>
                </pic:pic>
              </a:graphicData>
            </a:graphic>
          </wp:inline>
        </w:drawing>
      </w:r>
      <w:r w:rsidRPr="005D4061">
        <w:rPr>
          <w:rFonts w:ascii="Times New Roman" w:hAnsi="Times New Roman" w:cs="Times New Roman"/>
          <w:noProof/>
          <w:color w:val="374151"/>
          <w:sz w:val="24"/>
          <w:szCs w:val="24"/>
        </w:rPr>
        <w:drawing>
          <wp:inline distT="0" distB="0" distL="0" distR="0">
            <wp:extent cx="1477566" cy="2160000"/>
            <wp:effectExtent l="0" t="0" r="8890" b="0"/>
            <wp:docPr id="1066948333" name="그림 23" descr="스크린샷, 직사각형, 디자인, 서랍장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948333" name="그림 23" descr="스크린샷, 직사각형, 디자인, 서랍장이(가) 표시된 사진&#10;&#10;자동 생성된 설명"/>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77566" cy="2160000"/>
                    </a:xfrm>
                    <a:prstGeom prst="rect">
                      <a:avLst/>
                    </a:prstGeom>
                  </pic:spPr>
                </pic:pic>
              </a:graphicData>
            </a:graphic>
          </wp:inline>
        </w:drawing>
      </w:r>
      <w:r w:rsidRPr="005D4061">
        <w:rPr>
          <w:rFonts w:ascii="Times New Roman" w:hAnsi="Times New Roman" w:cs="Times New Roman"/>
          <w:noProof/>
          <w:color w:val="374151"/>
          <w:sz w:val="24"/>
          <w:szCs w:val="24"/>
        </w:rPr>
        <w:drawing>
          <wp:inline distT="0" distB="0" distL="0" distR="0">
            <wp:extent cx="1477566" cy="2160000"/>
            <wp:effectExtent l="0" t="0" r="8890" b="0"/>
            <wp:docPr id="1122441000" name="그림 24" descr="텍스트, 스크린샷, 번호,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441000" name="그림 24" descr="텍스트, 스크린샷, 번호, 디자인이(가) 표시된 사진&#10;&#10;자동 생성된 설명"/>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77566" cy="2160000"/>
                    </a:xfrm>
                    <a:prstGeom prst="rect">
                      <a:avLst/>
                    </a:prstGeom>
                  </pic:spPr>
                </pic:pic>
              </a:graphicData>
            </a:graphic>
          </wp:inline>
        </w:drawing>
      </w:r>
      <w:r w:rsidRPr="005D4061">
        <w:rPr>
          <w:rFonts w:ascii="Times New Roman" w:hAnsi="Times New Roman" w:cs="Times New Roman"/>
          <w:noProof/>
          <w:color w:val="374151"/>
          <w:sz w:val="24"/>
          <w:szCs w:val="24"/>
        </w:rPr>
        <w:drawing>
          <wp:inline distT="0" distB="0" distL="0" distR="0">
            <wp:extent cx="1474434" cy="2160000"/>
            <wp:effectExtent l="0" t="0" r="0" b="0"/>
            <wp:docPr id="1399367764" name="그림 25" descr="텍스트, 스크린샷, 번호,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367764" name="그림 25" descr="텍스트, 스크린샷, 번호, 디자인이(가) 표시된 사진&#10;&#10;자동 생성된 설명"/>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74434" cy="2160000"/>
                    </a:xfrm>
                    <a:prstGeom prst="rect">
                      <a:avLst/>
                    </a:prstGeom>
                  </pic:spPr>
                </pic:pic>
              </a:graphicData>
            </a:graphic>
          </wp:inline>
        </w:drawing>
      </w:r>
      <w:r w:rsidRPr="005D4061">
        <w:rPr>
          <w:rFonts w:ascii="Times New Roman" w:hAnsi="Times New Roman" w:cs="Times New Roman"/>
          <w:noProof/>
          <w:color w:val="374151"/>
          <w:sz w:val="24"/>
          <w:szCs w:val="24"/>
        </w:rPr>
        <w:drawing>
          <wp:inline distT="0" distB="0" distL="0" distR="0">
            <wp:extent cx="1474434" cy="2160000"/>
            <wp:effectExtent l="0" t="0" r="0" b="0"/>
            <wp:docPr id="408794838" name="그림 26" descr="스크린샷, 소프트웨어, 운영 체제, 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794838" name="그림 26" descr="스크린샷, 소프트웨어, 운영 체제, 텍스트이(가) 표시된 사진&#10;&#10;자동 생성된 설명"/>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74434" cy="2160000"/>
                    </a:xfrm>
                    <a:prstGeom prst="rect">
                      <a:avLst/>
                    </a:prstGeom>
                  </pic:spPr>
                </pic:pic>
              </a:graphicData>
            </a:graphic>
          </wp:inline>
        </w:drawing>
      </w:r>
      <w:r w:rsidRPr="005D4061">
        <w:rPr>
          <w:rFonts w:ascii="Times New Roman" w:hAnsi="Times New Roman" w:cs="Times New Roman"/>
          <w:noProof/>
          <w:color w:val="374151"/>
          <w:sz w:val="24"/>
          <w:szCs w:val="24"/>
        </w:rPr>
        <w:drawing>
          <wp:inline distT="0" distB="0" distL="0" distR="0">
            <wp:extent cx="1474434" cy="2160000"/>
            <wp:effectExtent l="0" t="0" r="0" b="0"/>
            <wp:docPr id="1359065854" name="그림 27" descr="스크린샷, 텍스트,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065854" name="그림 27" descr="스크린샷, 텍스트, 디자인이(가) 표시된 사진&#10;&#10;자동 생성된 설명"/>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74434" cy="2160000"/>
                    </a:xfrm>
                    <a:prstGeom prst="rect">
                      <a:avLst/>
                    </a:prstGeom>
                  </pic:spPr>
                </pic:pic>
              </a:graphicData>
            </a:graphic>
          </wp:inline>
        </w:drawing>
      </w:r>
      <w:r w:rsidRPr="005D4061">
        <w:rPr>
          <w:rFonts w:ascii="Times New Roman" w:hAnsi="Times New Roman" w:cs="Times New Roman"/>
          <w:noProof/>
          <w:color w:val="374151"/>
          <w:sz w:val="24"/>
          <w:szCs w:val="24"/>
        </w:rPr>
        <w:drawing>
          <wp:inline distT="0" distB="0" distL="0" distR="0">
            <wp:extent cx="1477566" cy="2160000"/>
            <wp:effectExtent l="0" t="0" r="8890" b="0"/>
            <wp:docPr id="1316153797" name="그림 28" descr="스크린샷, 텍스트, 번호,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153797" name="그림 28" descr="스크린샷, 텍스트, 번호, 폰트이(가) 표시된 사진&#10;&#10;자동 생성된 설명"/>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77566" cy="2160000"/>
                    </a:xfrm>
                    <a:prstGeom prst="rect">
                      <a:avLst/>
                    </a:prstGeom>
                  </pic:spPr>
                </pic:pic>
              </a:graphicData>
            </a:graphic>
          </wp:inline>
        </w:drawing>
      </w:r>
    </w:p>
    <w:p w:rsidR="003546C8" w:rsidRPr="005D4061" w:rsidRDefault="003546C8" w:rsidP="005F0C1B">
      <w:pPr>
        <w:widowControl/>
        <w:wordWrap/>
        <w:autoSpaceDE/>
        <w:autoSpaceDN/>
        <w:spacing w:line="360" w:lineRule="auto"/>
        <w:jc w:val="left"/>
        <w:rPr>
          <w:rFonts w:ascii="Times New Roman" w:hAnsi="Times New Roman" w:cs="Times New Roman"/>
          <w:color w:val="374151"/>
          <w:sz w:val="24"/>
          <w:szCs w:val="24"/>
        </w:rPr>
      </w:pPr>
    </w:p>
    <w:p w:rsidR="003546C8" w:rsidRPr="005D4061" w:rsidRDefault="00570D28" w:rsidP="005F0C1B">
      <w:pPr>
        <w:widowControl/>
        <w:wordWrap/>
        <w:autoSpaceDE/>
        <w:autoSpaceDN/>
        <w:spacing w:line="360" w:lineRule="auto"/>
        <w:jc w:val="left"/>
        <w:rPr>
          <w:rFonts w:ascii="Times New Roman" w:eastAsia="맑은 고딕" w:hAnsi="Times New Roman" w:cs="Times New Roman"/>
          <w:color w:val="000000" w:themeColor="text1"/>
          <w:sz w:val="24"/>
          <w:szCs w:val="24"/>
        </w:rPr>
      </w:pPr>
      <w:r w:rsidRPr="0000783C">
        <w:rPr>
          <w:rFonts w:ascii="Calibri" w:eastAsia="맑은 고딕" w:hAnsi="Calibri" w:cs="Calibri"/>
          <w:color w:val="000000" w:themeColor="text1"/>
          <w:sz w:val="24"/>
          <w:szCs w:val="24"/>
        </w:rPr>
        <w:t>﻿</w:t>
      </w:r>
    </w:p>
    <w:p w:rsidR="003546C8" w:rsidRDefault="00570D28" w:rsidP="00CD6C3E">
      <w:pPr>
        <w:pStyle w:val="a8"/>
        <w:rPr>
          <w:b/>
          <w:color w:val="000000" w:themeColor="text1"/>
        </w:rPr>
      </w:pPr>
      <w:r w:rsidRPr="005D4061">
        <w:rPr>
          <w:b/>
          <w:noProof/>
          <w:color w:val="000000" w:themeColor="text1"/>
        </w:rPr>
        <w:lastRenderedPageBreak/>
        <w:t xml:space="preserve"> </w:t>
      </w:r>
      <w:proofErr w:type="spellStart"/>
      <w:proofErr w:type="gramStart"/>
      <w:r w:rsidRPr="005D4061">
        <w:rPr>
          <w:b/>
          <w:color w:val="000000" w:themeColor="text1"/>
        </w:rPr>
        <w:t>sFigure</w:t>
      </w:r>
      <w:proofErr w:type="spellEnd"/>
      <w:proofErr w:type="gramEnd"/>
      <w:r w:rsidRPr="005D4061">
        <w:rPr>
          <w:b/>
          <w:color w:val="000000" w:themeColor="text1"/>
        </w:rPr>
        <w:t xml:space="preserve"> 9. Survival</w:t>
      </w:r>
      <w:r w:rsidR="004C3195">
        <w:rPr>
          <w:b/>
          <w:color w:val="000000" w:themeColor="text1"/>
        </w:rPr>
        <w:t xml:space="preserve"> probability</w:t>
      </w:r>
      <w:r w:rsidRPr="005D4061">
        <w:rPr>
          <w:b/>
          <w:color w:val="000000" w:themeColor="text1"/>
        </w:rPr>
        <w:t xml:space="preserve"> according to the newly defined genomic subgroups (Training set)</w:t>
      </w:r>
      <w:r w:rsidR="004C3195">
        <w:rPr>
          <w:b/>
          <w:color w:val="000000" w:themeColor="text1"/>
        </w:rPr>
        <w:t>.</w:t>
      </w:r>
      <w:r w:rsidR="005D09A5" w:rsidRPr="005D09A5">
        <w:rPr>
          <w:rFonts w:asciiTheme="minorHAnsi" w:hAnsiTheme="minorHAnsi" w:cstheme="minorBidi"/>
          <w:noProof/>
          <w:kern w:val="2"/>
          <w:sz w:val="20"/>
          <w:szCs w:val="22"/>
        </w:rPr>
        <w:t xml:space="preserve"> </w:t>
      </w:r>
    </w:p>
    <w:p w:rsidR="004C3195" w:rsidRPr="005D4061" w:rsidRDefault="00210D71" w:rsidP="00FB235F">
      <w:pPr>
        <w:widowControl/>
        <w:wordWrap/>
        <w:autoSpaceDE/>
        <w:autoSpaceDN/>
        <w:spacing w:line="360" w:lineRule="auto"/>
        <w:rPr>
          <w:rFonts w:ascii="Times New Roman" w:hAnsi="Times New Roman" w:cs="Times New Roman"/>
          <w:b/>
          <w:color w:val="000000" w:themeColor="text1"/>
          <w:sz w:val="24"/>
          <w:szCs w:val="24"/>
        </w:rPr>
      </w:pP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69504" behindDoc="0" locked="0" layoutInCell="1" allowOverlap="1">
                <wp:simplePos x="0" y="0"/>
                <wp:positionH relativeFrom="column">
                  <wp:posOffset>4705985</wp:posOffset>
                </wp:positionH>
                <wp:positionV relativeFrom="paragraph">
                  <wp:posOffset>8890</wp:posOffset>
                </wp:positionV>
                <wp:extent cx="981075" cy="1609725"/>
                <wp:effectExtent l="0" t="0" r="0" b="2540"/>
                <wp:wrapSquare wrapText="bothSides"/>
                <wp:docPr id="3"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609725"/>
                        </a:xfrm>
                        <a:prstGeom prst="rect">
                          <a:avLst/>
                        </a:prstGeom>
                        <a:noFill/>
                        <a:ln w="9525">
                          <a:noFill/>
                          <a:miter lim="800000"/>
                          <a:headEnd/>
                          <a:tailEnd/>
                        </a:ln>
                      </wps:spPr>
                      <wps:txbx>
                        <w:txbxContent>
                          <w:p w:rsidR="00AF4CC1" w:rsidRPr="00861FD0" w:rsidRDefault="00AF4CC1" w:rsidP="00861FD0">
                            <w:pPr>
                              <w:rPr>
                                <w:rFonts w:ascii="Arial" w:hAnsi="Arial" w:cs="Arial"/>
                              </w:rPr>
                            </w:pPr>
                            <w:r>
                              <w:rPr>
                                <w:rFonts w:ascii="Arial" w:hAnsi="Arial" w:cs="Arial"/>
                              </w:rPr>
                              <w:t>Risk groups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텍스트 상자 2" o:spid="_x0000_s1026" type="#_x0000_t202" style="position:absolute;left:0;text-align:left;margin-left:370.55pt;margin-top:.7pt;width:77.25pt;height:126.75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" filled="f" stroked="f">
                <v:textbox style="mso-fit-shape-to-text:t">
                  <w:txbxContent>
                    <w:p w:rsidR="00AF4CC1" w:rsidRPr="00861FD0" w:rsidRDefault="00AF4CC1" w:rsidP="00861FD0">
                      <w:pPr>
                        <w:rPr>
                          <w:rFonts w:ascii="Arial" w:hAnsi="Arial" w:cs="Arial"/>
                        </w:rPr>
                      </w:pPr>
                      <w:r>
                        <w:rPr>
                          <w:rFonts w:ascii="Arial" w:hAnsi="Arial" w:cs="Arial"/>
                        </w:rPr>
                        <w:t>Risk groups</w:t>
                      </w:r>
                    </w:p>
                  </w:txbxContent>
                </v:textbox>
                <w10:wrap type="square"/>
              </v:shape>
            </w:pict>
          </mc:Fallback>
        </mc:AlternateContent>
      </w: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67456" behindDoc="0" locked="0" layoutInCell="1" allowOverlap="1">
                <wp:simplePos x="0" y="0"/>
                <wp:positionH relativeFrom="column">
                  <wp:posOffset>1105535</wp:posOffset>
                </wp:positionH>
                <wp:positionV relativeFrom="paragraph">
                  <wp:posOffset>94146</wp:posOffset>
                </wp:positionV>
                <wp:extent cx="981075" cy="1610233"/>
                <wp:effectExtent l="0" t="0" r="0" b="2540"/>
                <wp:wrapSquare wrapText="bothSides"/>
                <wp:docPr id="217"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610233"/>
                        </a:xfrm>
                        <a:prstGeom prst="rect">
                          <a:avLst/>
                        </a:prstGeom>
                        <a:noFill/>
                        <a:ln w="9525">
                          <a:noFill/>
                          <a:miter lim="800000"/>
                          <a:headEnd/>
                          <a:tailEnd/>
                        </a:ln>
                      </wps:spPr>
                      <wps:txbx>
                        <w:txbxContent>
                          <w:p w:rsidR="00AF4CC1" w:rsidRPr="00861FD0" w:rsidRDefault="00AF4CC1">
                            <w:pPr>
                              <w:rPr>
                                <w:rFonts w:ascii="Arial" w:hAnsi="Arial" w:cs="Arial"/>
                              </w:rPr>
                            </w:pPr>
                            <w:r w:rsidRPr="0029303B">
                              <w:rPr>
                                <w:rFonts w:ascii="Arial" w:hAnsi="Arial" w:cs="Arial"/>
                              </w:rPr>
                              <w:t>DP groups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87.05pt;margin-top:7.4pt;width:77.25pt;height:126.8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" filled="f" stroked="f">
                <v:textbox style="mso-fit-shape-to-text:t">
                  <w:txbxContent>
                    <w:p w:rsidR="00AF4CC1" w:rsidRPr="00861FD0" w:rsidRDefault="00AF4CC1">
                      <w:pPr>
                        <w:rPr>
                          <w:rFonts w:ascii="Arial" w:hAnsi="Arial" w:cs="Arial"/>
                        </w:rPr>
                      </w:pPr>
                      <w:r w:rsidRPr="0029303B">
                        <w:rPr>
                          <w:rFonts w:ascii="Arial" w:hAnsi="Arial" w:cs="Arial"/>
                        </w:rPr>
                        <w:t>DP groups</w:t>
                      </w:r>
                    </w:p>
                  </w:txbxContent>
                </v:textbox>
                <w10:wrap type="square"/>
              </v:shape>
            </w:pict>
          </mc:Fallback>
        </mc:AlternateContent>
      </w:r>
      <w:r w:rsidRPr="0000783C">
        <w:rPr>
          <w:rFonts w:ascii="Times New Roman" w:eastAsia="Times New Roman" w:hAnsi="Times New Roman" w:cs="Times New Roman"/>
          <w:noProof/>
          <w:kern w:val="0"/>
          <w:sz w:val="24"/>
          <w:szCs w:val="24"/>
        </w:rPr>
        <mc:AlternateContent>
          <mc:Choice Requires="wpg">
            <w:drawing>
              <wp:anchor distT="0" distB="0" distL="114300" distR="114300" simplePos="0" relativeHeight="251658240" behindDoc="0" locked="0" layoutInCell="1" allowOverlap="1">
                <wp:simplePos x="0" y="0"/>
                <wp:positionH relativeFrom="margin">
                  <wp:posOffset>138430</wp:posOffset>
                </wp:positionH>
                <wp:positionV relativeFrom="paragraph">
                  <wp:posOffset>260350</wp:posOffset>
                </wp:positionV>
                <wp:extent cx="2880000" cy="2160000"/>
                <wp:effectExtent l="0" t="0" r="0" b="0"/>
                <wp:wrapNone/>
                <wp:docPr id="13" name="그룹 5"/>
                <wp:cNvGraphicFramePr/>
                <a:graphic xmlns:a="http://schemas.openxmlformats.org/drawingml/2006/main">
                  <a:graphicData uri="http://schemas.microsoft.com/office/word/2010/wordprocessingGroup">
                    <wpg:wgp>
                      <wpg:cNvGrpSpPr/>
                      <wpg:grpSpPr>
                        <a:xfrm>
                          <a:off x="0" y="0"/>
                          <a:ext cx="2880000" cy="2160000"/>
                          <a:chOff x="0" y="0"/>
                          <a:chExt cx="5536279" cy="4136066"/>
                        </a:xfrm>
                      </wpg:grpSpPr>
                      <pic:pic xmlns:pic="http://schemas.openxmlformats.org/drawingml/2006/picture">
                        <pic:nvPicPr>
                          <pic:cNvPr id="19" name="Picture 1"/>
                          <pic:cNvPicPr/>
                        </pic:nvPicPr>
                        <pic:blipFill>
                          <a:blip r:embed="rId22" cstate="print">
                            <a:extLst>
                              <a:ext uri="{28A0092B-C50C-407E-A947-70E740481C1C}">
                                <a14:useLocalDpi xmlns:a14="http://schemas.microsoft.com/office/drawing/2010/main" val="0"/>
                              </a:ext>
                            </a:extLst>
                          </a:blip>
                          <a:stretch>
                            <a:fillRect/>
                          </a:stretch>
                        </pic:blipFill>
                        <pic:spPr>
                          <a:xfrm>
                            <a:off x="0" y="377318"/>
                            <a:ext cx="5012033" cy="3758748"/>
                          </a:xfrm>
                          <a:prstGeom prst="rect">
                            <a:avLst/>
                          </a:prstGeom>
                        </pic:spPr>
                      </pic:pic>
                      <pic:pic xmlns:pic="http://schemas.openxmlformats.org/drawingml/2006/picture">
                        <pic:nvPicPr>
                          <pic:cNvPr id="24" name="그림 24" descr="텍스트, 스크린샷, 라인, 도표이(가) 표시된 사진&#10;&#10;자동 생성된 설명"/>
                          <pic:cNvPicPr/>
                        </pic:nvPicPr>
                        <pic:blipFill>
                          <a:blip r:embed="rId23">
                            <a:extLst>
                              <a:ext uri="{28A0092B-C50C-407E-A947-70E740481C1C}">
                                <a14:useLocalDpi xmlns:a14="http://schemas.microsoft.com/office/drawing/2010/main" val="0"/>
                              </a:ext>
                            </a:extLst>
                          </a:blip>
                          <a:srcRect l="17056" t="-782" r="-6721" b="22558"/>
                          <a:stretch>
                            <a:fillRect/>
                          </a:stretch>
                        </pic:blipFill>
                        <pic:spPr bwMode="auto">
                          <a:xfrm>
                            <a:off x="806335" y="0"/>
                            <a:ext cx="4729944" cy="3574474"/>
                          </a:xfrm>
                          <a:prstGeom prst="rect">
                            <a:avLst/>
                          </a:prstGeom>
                          <a:noFill/>
                          <a:ln w="38100">
                            <a:noFill/>
                          </a:ln>
                        </pic:spPr>
                      </pic:pic>
                    </wpg:wgp>
                  </a:graphicData>
                </a:graphic>
                <wp14:sizeRelH relativeFrom="margin">
                  <wp14:pctWidth>0</wp14:pctWidth>
                </wp14:sizeRelH>
                <wp14:sizeRelV relativeFrom="margin">
                  <wp14:pctHeight>0</wp14:pctHeight>
                </wp14:sizeRelV>
              </wp:anchor>
            </w:drawing>
          </mc:Choice>
          <mc:Fallback>
            <w:pict>
              <v:group w14:anchorId="2B245560" id="그룹 5" o:spid="_x0000_s1026" style="position:absolute;margin-left:10.9pt;margin-top:20.5pt;width:226.75pt;height:170.1pt;z-index:251658240;mso-position-horizontal-relative:margin;mso-width-relative:margin;mso-height-relative:margin" coordsize="55362,413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3773;width:50120;height:375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">
                  <v:imagedata r:id="rId24" o:title=""/>
                </v:shape>
                <v:shape id="그림 24" o:spid="_x0000_s1028" type="#_x0000_t75" alt="텍스트, 스크린샷, 라인, 도표이(가) 표시된 사진&#10;&#10;자동 생성된 설명" style="position:absolute;left:8063;width:47299;height:35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" strokeweight="3pt">
                  <v:imagedata r:id="rId25" o:title="텍스트, 스크린샷, 라인, 도표이(가) 표시된 사진&#10;&#10;자동 생성된 설명" croptop="-512f" cropbottom="14784f" cropleft="11178f" cropright="-4405f"/>
                </v:shape>
                <w10:wrap anchorx="margin"/>
              </v:group>
            </w:pict>
          </mc:Fallback>
        </mc:AlternateContent>
      </w:r>
      <w:r>
        <w:rPr>
          <w:rFonts w:ascii="Times New Roman" w:hAnsi="Times New Roman" w:cs="Times New Roman"/>
          <w:b/>
          <w:noProof/>
          <w:color w:val="000000" w:themeColor="text1"/>
          <w:sz w:val="24"/>
          <w:szCs w:val="24"/>
        </w:rPr>
        <w:drawing>
          <wp:anchor distT="0" distB="0" distL="114300" distR="114300" simplePos="0" relativeHeight="251685888" behindDoc="1" locked="0" layoutInCell="1" allowOverlap="1">
            <wp:simplePos x="0" y="0"/>
            <wp:positionH relativeFrom="column">
              <wp:posOffset>3522385</wp:posOffset>
            </wp:positionH>
            <wp:positionV relativeFrom="paragraph">
              <wp:posOffset>219075</wp:posOffset>
            </wp:positionV>
            <wp:extent cx="2880000" cy="2219568"/>
            <wp:effectExtent l="0" t="0" r="0" b="9525"/>
            <wp:wrapTight wrapText="bothSides">
              <wp:wrapPolygon edited="0">
                <wp:start x="0" y="0"/>
                <wp:lineTo x="0" y="21507"/>
                <wp:lineTo x="21433" y="21507"/>
                <wp:lineTo x="21433" y="0"/>
                <wp:lineTo x="0" y="0"/>
              </wp:wrapPolygon>
            </wp:wrapTight>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0000" cy="2219568"/>
                    </a:xfrm>
                    <a:prstGeom prst="rect">
                      <a:avLst/>
                    </a:prstGeom>
                    <a:noFill/>
                  </pic:spPr>
                </pic:pic>
              </a:graphicData>
            </a:graphic>
            <wp14:sizeRelH relativeFrom="margin">
              <wp14:pctWidth>0</wp14:pctWidth>
            </wp14:sizeRelH>
            <wp14:sizeRelV relativeFrom="margin">
              <wp14:pctHeight>0</wp14:pctHeight>
            </wp14:sizeRelV>
          </wp:anchor>
        </w:drawing>
      </w:r>
    </w:p>
    <w:p w:rsidR="003546C8" w:rsidRPr="005D4061"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210D71" w:rsidP="00FB235F">
      <w:pPr>
        <w:widowControl/>
        <w:wordWrap/>
        <w:autoSpaceDE/>
        <w:autoSpaceDN/>
        <w:spacing w:line="360" w:lineRule="auto"/>
        <w:rPr>
          <w:rFonts w:ascii="Times New Roman" w:hAnsi="Times New Roman" w:cs="Times New Roman"/>
          <w:b/>
          <w:color w:val="000000" w:themeColor="text1"/>
          <w:sz w:val="24"/>
          <w:szCs w:val="24"/>
        </w:rPr>
      </w:pP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71552" behindDoc="0" locked="0" layoutInCell="1" allowOverlap="1">
                <wp:simplePos x="0" y="0"/>
                <wp:positionH relativeFrom="column">
                  <wp:posOffset>923925</wp:posOffset>
                </wp:positionH>
                <wp:positionV relativeFrom="paragraph">
                  <wp:posOffset>19050</wp:posOffset>
                </wp:positionV>
                <wp:extent cx="1800225" cy="1610233"/>
                <wp:effectExtent l="0" t="0" r="0" b="2540"/>
                <wp:wrapSquare wrapText="bothSides"/>
                <wp:docPr id="4"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610233"/>
                        </a:xfrm>
                        <a:prstGeom prst="rect">
                          <a:avLst/>
                        </a:prstGeom>
                        <a:noFill/>
                        <a:ln w="9525">
                          <a:noFill/>
                          <a:miter lim="800000"/>
                          <a:headEnd/>
                          <a:tailEnd/>
                        </a:ln>
                      </wps:spPr>
                      <wps:txbx>
                        <w:txbxContent>
                          <w:p w:rsidR="00AF4CC1" w:rsidRPr="00861FD0" w:rsidRDefault="00AF4CC1" w:rsidP="00861FD0">
                            <w:pPr>
                              <w:rPr>
                                <w:rFonts w:ascii="Arial" w:hAnsi="Arial" w:cs="Arial"/>
                              </w:rPr>
                            </w:pPr>
                            <w:r>
                              <w:rPr>
                                <w:rFonts w:ascii="Arial" w:hAnsi="Arial" w:cs="Arial"/>
                              </w:rPr>
                              <w:t>None-transplanted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72.75pt;margin-top:1.5pt;width:141.75pt;height:126.8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" filled="f" stroked="f">
                <v:textbox style="mso-fit-shape-to-text:t">
                  <w:txbxContent>
                    <w:p w:rsidR="00AF4CC1" w:rsidRPr="00861FD0" w:rsidRDefault="00AF4CC1" w:rsidP="00861FD0">
                      <w:pPr>
                        <w:rPr>
                          <w:rFonts w:ascii="Arial" w:hAnsi="Arial" w:cs="Arial"/>
                        </w:rPr>
                      </w:pPr>
                      <w:r>
                        <w:rPr>
                          <w:rFonts w:ascii="Arial" w:hAnsi="Arial" w:cs="Arial"/>
                        </w:rPr>
                        <w:t>None-transplanted group</w:t>
                      </w:r>
                    </w:p>
                  </w:txbxContent>
                </v:textbox>
                <w10:wrap type="square"/>
              </v:shape>
            </w:pict>
          </mc:Fallback>
        </mc:AlternateContent>
      </w: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73600" behindDoc="0" locked="0" layoutInCell="1" allowOverlap="1">
                <wp:simplePos x="0" y="0"/>
                <wp:positionH relativeFrom="column">
                  <wp:posOffset>4400550</wp:posOffset>
                </wp:positionH>
                <wp:positionV relativeFrom="paragraph">
                  <wp:posOffset>64770</wp:posOffset>
                </wp:positionV>
                <wp:extent cx="1800225" cy="1610233"/>
                <wp:effectExtent l="0" t="0" r="0" b="2540"/>
                <wp:wrapSquare wrapText="bothSides"/>
                <wp:docPr id="5"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610233"/>
                        </a:xfrm>
                        <a:prstGeom prst="rect">
                          <a:avLst/>
                        </a:prstGeom>
                        <a:noFill/>
                        <a:ln w="9525">
                          <a:noFill/>
                          <a:miter lim="800000"/>
                          <a:headEnd/>
                          <a:tailEnd/>
                        </a:ln>
                      </wps:spPr>
                      <wps:txbx>
                        <w:txbxContent>
                          <w:p w:rsidR="00AF4CC1" w:rsidRPr="00861FD0" w:rsidRDefault="00AF4CC1" w:rsidP="00861FD0">
                            <w:pPr>
                              <w:rPr>
                                <w:rFonts w:ascii="Arial" w:hAnsi="Arial" w:cs="Arial"/>
                              </w:rPr>
                            </w:pPr>
                            <w:r>
                              <w:rPr>
                                <w:rFonts w:ascii="Arial" w:hAnsi="Arial" w:cs="Arial"/>
                              </w:rPr>
                              <w:t>Transplanted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46.5pt;margin-top:5.1pt;width:141.75pt;height:126.8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" filled="f" stroked="f">
                <v:textbox style="mso-fit-shape-to-text:t">
                  <w:txbxContent>
                    <w:p w:rsidR="00AF4CC1" w:rsidRPr="00861FD0" w:rsidRDefault="00AF4CC1" w:rsidP="00861FD0">
                      <w:pPr>
                        <w:rPr>
                          <w:rFonts w:ascii="Arial" w:hAnsi="Arial" w:cs="Arial"/>
                        </w:rPr>
                      </w:pPr>
                      <w:r>
                        <w:rPr>
                          <w:rFonts w:ascii="Arial" w:hAnsi="Arial" w:cs="Arial"/>
                        </w:rPr>
                        <w:t>Transplanted group</w:t>
                      </w:r>
                    </w:p>
                  </w:txbxContent>
                </v:textbox>
                <w10:wrap type="square"/>
              </v:shape>
            </w:pict>
          </mc:Fallback>
        </mc:AlternateContent>
      </w:r>
      <w:r>
        <w:rPr>
          <w:rFonts w:ascii="Times New Roman" w:hAnsi="Times New Roman" w:cs="Times New Roman"/>
          <w:b/>
          <w:noProof/>
          <w:color w:val="000000" w:themeColor="text1"/>
          <w:sz w:val="24"/>
          <w:szCs w:val="24"/>
        </w:rPr>
        <w:drawing>
          <wp:anchor distT="0" distB="0" distL="114300" distR="114300" simplePos="0" relativeHeight="251687936" behindDoc="1" locked="0" layoutInCell="1" allowOverlap="1">
            <wp:simplePos x="0" y="0"/>
            <wp:positionH relativeFrom="column">
              <wp:posOffset>3561715</wp:posOffset>
            </wp:positionH>
            <wp:positionV relativeFrom="paragraph">
              <wp:posOffset>367030</wp:posOffset>
            </wp:positionV>
            <wp:extent cx="2880000" cy="2221483"/>
            <wp:effectExtent l="0" t="0" r="0" b="7620"/>
            <wp:wrapTight wrapText="bothSides">
              <wp:wrapPolygon edited="0">
                <wp:start x="0" y="0"/>
                <wp:lineTo x="0" y="21489"/>
                <wp:lineTo x="21433" y="21489"/>
                <wp:lineTo x="21433" y="0"/>
                <wp:lineTo x="0" y="0"/>
              </wp:wrapPolygon>
            </wp:wrapTight>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0000" cy="2221483"/>
                    </a:xfrm>
                    <a:prstGeom prst="rect">
                      <a:avLst/>
                    </a:prstGeom>
                    <a:noFill/>
                  </pic:spPr>
                </pic:pic>
              </a:graphicData>
            </a:graphic>
          </wp:anchor>
        </w:drawing>
      </w:r>
    </w:p>
    <w:p w:rsidR="003546C8" w:rsidRPr="005D4061" w:rsidRDefault="00210D71" w:rsidP="00FB235F">
      <w:pPr>
        <w:widowControl/>
        <w:wordWrap/>
        <w:autoSpaceDE/>
        <w:autoSpaceDN/>
        <w:spacing w:line="360" w:lineRule="auto"/>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anchor distT="0" distB="0" distL="114300" distR="114300" simplePos="0" relativeHeight="251686912" behindDoc="1" locked="0" layoutInCell="1" allowOverlap="1">
            <wp:simplePos x="0" y="0"/>
            <wp:positionH relativeFrom="column">
              <wp:posOffset>131445</wp:posOffset>
            </wp:positionH>
            <wp:positionV relativeFrom="paragraph">
              <wp:posOffset>6350</wp:posOffset>
            </wp:positionV>
            <wp:extent cx="2880000" cy="2221483"/>
            <wp:effectExtent l="0" t="0" r="0" b="7620"/>
            <wp:wrapTight wrapText="bothSides">
              <wp:wrapPolygon edited="0">
                <wp:start x="0" y="0"/>
                <wp:lineTo x="0" y="21489"/>
                <wp:lineTo x="21433" y="21489"/>
                <wp:lineTo x="21433" y="0"/>
                <wp:lineTo x="0" y="0"/>
              </wp:wrapPolygon>
            </wp:wrapTight>
            <wp:docPr id="3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0000" cy="2221483"/>
                    </a:xfrm>
                    <a:prstGeom prst="rect">
                      <a:avLst/>
                    </a:prstGeom>
                    <a:noFill/>
                  </pic:spPr>
                </pic:pic>
              </a:graphicData>
            </a:graphic>
            <wp14:sizeRelH relativeFrom="margin">
              <wp14:pctWidth>0</wp14:pctWidth>
            </wp14:sizeRelH>
            <wp14:sizeRelV relativeFrom="margin">
              <wp14:pctHeight>0</wp14:pctHeight>
            </wp14:sizeRelV>
          </wp:anchor>
        </w:drawing>
      </w: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570D28" w:rsidP="00FB235F">
      <w:pPr>
        <w:widowControl/>
        <w:wordWrap/>
        <w:autoSpaceDE/>
        <w:autoSpaceDN/>
        <w:spacing w:line="360" w:lineRule="auto"/>
        <w:rPr>
          <w:rFonts w:ascii="Times New Roman" w:hAnsi="Times New Roman" w:cs="Times New Roman"/>
          <w:b/>
          <w:color w:val="000000" w:themeColor="text1"/>
          <w:sz w:val="24"/>
          <w:szCs w:val="24"/>
        </w:rPr>
      </w:pPr>
      <w:r w:rsidRPr="005D4061">
        <w:rPr>
          <w:rFonts w:ascii="Times New Roman" w:hAnsi="Times New Roman" w:cs="Times New Roman"/>
          <w:noProof/>
          <w:sz w:val="24"/>
          <w:szCs w:val="24"/>
        </w:rPr>
        <w:lastRenderedPageBreak/>
        <w:drawing>
          <wp:anchor distT="0" distB="0" distL="114300" distR="114300" simplePos="0" relativeHeight="251675648" behindDoc="1" locked="0" layoutInCell="1" allowOverlap="1">
            <wp:simplePos x="0" y="0"/>
            <wp:positionH relativeFrom="column">
              <wp:posOffset>207191</wp:posOffset>
            </wp:positionH>
            <wp:positionV relativeFrom="paragraph">
              <wp:posOffset>387280</wp:posOffset>
            </wp:positionV>
            <wp:extent cx="5991566" cy="3619500"/>
            <wp:effectExtent l="0" t="0" r="9525" b="0"/>
            <wp:wrapTight wrapText="bothSides">
              <wp:wrapPolygon edited="0">
                <wp:start x="0" y="0"/>
                <wp:lineTo x="0" y="3069"/>
                <wp:lineTo x="3915" y="3638"/>
                <wp:lineTo x="0" y="3638"/>
                <wp:lineTo x="0" y="4775"/>
                <wp:lineTo x="2335" y="5457"/>
                <wp:lineTo x="275" y="6253"/>
                <wp:lineTo x="0" y="6480"/>
                <wp:lineTo x="0" y="8299"/>
                <wp:lineTo x="2335" y="9095"/>
                <wp:lineTo x="0" y="9891"/>
                <wp:lineTo x="0" y="10914"/>
                <wp:lineTo x="2335" y="10914"/>
                <wp:lineTo x="137" y="11596"/>
                <wp:lineTo x="0" y="12960"/>
                <wp:lineTo x="0" y="14438"/>
                <wp:lineTo x="2335" y="14552"/>
                <wp:lineTo x="137" y="15120"/>
                <wp:lineTo x="137" y="15461"/>
                <wp:lineTo x="2885" y="16371"/>
                <wp:lineTo x="0" y="16825"/>
                <wp:lineTo x="0" y="17962"/>
                <wp:lineTo x="2335" y="18189"/>
                <wp:lineTo x="0" y="18644"/>
                <wp:lineTo x="0" y="19781"/>
                <wp:lineTo x="275" y="20349"/>
                <wp:lineTo x="0" y="20463"/>
                <wp:lineTo x="0" y="21486"/>
                <wp:lineTo x="21566" y="21486"/>
                <wp:lineTo x="21566" y="0"/>
                <wp:lineTo x="0" y="0"/>
              </wp:wrapPolygon>
            </wp:wrapTight>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7"/>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5991566" cy="3619500"/>
                    </a:xfrm>
                    <a:prstGeom prst="rect">
                      <a:avLst/>
                    </a:prstGeom>
                    <a:noFill/>
                    <a:ln>
                      <a:noFill/>
                    </a:ln>
                  </pic:spPr>
                </pic:pic>
              </a:graphicData>
            </a:graphic>
          </wp:anchor>
        </w:drawing>
      </w: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6B13A1">
      <w:pPr>
        <w:widowControl/>
        <w:wordWrap/>
        <w:autoSpaceDE/>
        <w:autoSpaceDN/>
        <w:spacing w:line="360" w:lineRule="auto"/>
        <w:jc w:val="center"/>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570D28">
      <w:pPr>
        <w:widowControl/>
        <w:wordWrap/>
        <w:autoSpaceDE/>
        <w:autoSpaceDN/>
        <w:rPr>
          <w:rFonts w:ascii="Times New Roman" w:hAnsi="Times New Roman" w:cs="Times New Roman"/>
          <w:b/>
          <w:color w:val="000000" w:themeColor="text1"/>
          <w:sz w:val="24"/>
          <w:szCs w:val="24"/>
        </w:rPr>
      </w:pPr>
      <w:r w:rsidRPr="005D4061">
        <w:rPr>
          <w:rFonts w:ascii="Times New Roman" w:hAnsi="Times New Roman" w:cs="Times New Roman"/>
          <w:b/>
          <w:color w:val="000000" w:themeColor="text1"/>
          <w:sz w:val="24"/>
          <w:szCs w:val="24"/>
        </w:rPr>
        <w:br w:type="page"/>
      </w:r>
    </w:p>
    <w:p w:rsidR="003546C8" w:rsidRPr="005D4061" w:rsidRDefault="00570D28" w:rsidP="00FB235F">
      <w:pPr>
        <w:widowControl/>
        <w:wordWrap/>
        <w:autoSpaceDE/>
        <w:autoSpaceDN/>
        <w:spacing w:line="360" w:lineRule="auto"/>
        <w:rPr>
          <w:rFonts w:ascii="Times New Roman" w:hAnsi="Times New Roman" w:cs="Times New Roman"/>
          <w:b/>
          <w:color w:val="000000" w:themeColor="text1"/>
          <w:sz w:val="24"/>
          <w:szCs w:val="24"/>
        </w:rPr>
      </w:pPr>
      <w:proofErr w:type="spellStart"/>
      <w:proofErr w:type="gramStart"/>
      <w:r w:rsidRPr="005D4061">
        <w:rPr>
          <w:rFonts w:ascii="Times New Roman" w:hAnsi="Times New Roman" w:cs="Times New Roman"/>
          <w:b/>
          <w:color w:val="000000" w:themeColor="text1"/>
          <w:sz w:val="24"/>
          <w:szCs w:val="24"/>
        </w:rPr>
        <w:lastRenderedPageBreak/>
        <w:t>sFigure</w:t>
      </w:r>
      <w:proofErr w:type="spellEnd"/>
      <w:proofErr w:type="gramEnd"/>
      <w:r w:rsidRPr="005D4061">
        <w:rPr>
          <w:rFonts w:ascii="Times New Roman" w:hAnsi="Times New Roman" w:cs="Times New Roman"/>
          <w:b/>
          <w:color w:val="000000" w:themeColor="text1"/>
          <w:sz w:val="24"/>
          <w:szCs w:val="24"/>
        </w:rPr>
        <w:t xml:space="preserve"> 10. </w:t>
      </w:r>
      <w:r w:rsidRPr="004B30D2">
        <w:rPr>
          <w:rFonts w:ascii="Times New Roman" w:hAnsi="Times New Roman" w:cs="Times New Roman"/>
          <w:b/>
          <w:color w:val="000000" w:themeColor="text1"/>
          <w:sz w:val="24"/>
          <w:szCs w:val="24"/>
        </w:rPr>
        <w:t>Survival</w:t>
      </w:r>
      <w:r>
        <w:rPr>
          <w:rFonts w:ascii="Times New Roman" w:hAnsi="Times New Roman" w:cs="Times New Roman"/>
          <w:b/>
          <w:color w:val="000000" w:themeColor="text1"/>
          <w:sz w:val="24"/>
          <w:szCs w:val="24"/>
        </w:rPr>
        <w:t xml:space="preserve"> probability</w:t>
      </w:r>
      <w:r w:rsidRPr="004B30D2">
        <w:rPr>
          <w:rFonts w:ascii="Times New Roman" w:hAnsi="Times New Roman" w:cs="Times New Roman"/>
          <w:b/>
          <w:color w:val="000000" w:themeColor="text1"/>
          <w:sz w:val="24"/>
          <w:szCs w:val="24"/>
        </w:rPr>
        <w:t xml:space="preserve"> </w:t>
      </w:r>
      <w:r w:rsidRPr="005D4061">
        <w:rPr>
          <w:rFonts w:ascii="Times New Roman" w:hAnsi="Times New Roman" w:cs="Times New Roman"/>
          <w:b/>
          <w:color w:val="000000" w:themeColor="text1"/>
          <w:sz w:val="24"/>
          <w:szCs w:val="24"/>
        </w:rPr>
        <w:t>according to the newly defined genomic subgroups (Validation set)</w:t>
      </w:r>
      <w:r>
        <w:rPr>
          <w:rFonts w:ascii="Times New Roman" w:hAnsi="Times New Roman" w:cs="Times New Roman"/>
          <w:b/>
          <w:color w:val="000000" w:themeColor="text1"/>
          <w:sz w:val="24"/>
          <w:szCs w:val="24"/>
        </w:rPr>
        <w:t>.</w:t>
      </w:r>
    </w:p>
    <w:p w:rsidR="003546C8" w:rsidRPr="005D4061" w:rsidRDefault="00210D71" w:rsidP="00FB235F">
      <w:pPr>
        <w:widowControl/>
        <w:wordWrap/>
        <w:autoSpaceDE/>
        <w:autoSpaceDN/>
        <w:spacing w:line="360" w:lineRule="auto"/>
        <w:jc w:val="center"/>
        <w:rPr>
          <w:rFonts w:ascii="Times New Roman" w:hAnsi="Times New Roman" w:cs="Times New Roman"/>
          <w:b/>
          <w:color w:val="000000" w:themeColor="text1"/>
          <w:sz w:val="24"/>
          <w:szCs w:val="24"/>
        </w:rPr>
      </w:pP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76672" behindDoc="0" locked="0" layoutInCell="1" allowOverlap="1">
                <wp:simplePos x="0" y="0"/>
                <wp:positionH relativeFrom="column">
                  <wp:posOffset>1133475</wp:posOffset>
                </wp:positionH>
                <wp:positionV relativeFrom="paragraph">
                  <wp:posOffset>191135</wp:posOffset>
                </wp:positionV>
                <wp:extent cx="981075" cy="1610233"/>
                <wp:effectExtent l="0" t="0" r="0" b="2540"/>
                <wp:wrapSquare wrapText="bothSides"/>
                <wp:docPr id="20"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610233"/>
                        </a:xfrm>
                        <a:prstGeom prst="rect">
                          <a:avLst/>
                        </a:prstGeom>
                        <a:noFill/>
                        <a:ln w="9525">
                          <a:noFill/>
                          <a:miter lim="800000"/>
                          <a:headEnd/>
                          <a:tailEnd/>
                        </a:ln>
                      </wps:spPr>
                      <wps:txbx>
                        <w:txbxContent>
                          <w:p w:rsidR="00AF4CC1" w:rsidRPr="00861FD0" w:rsidRDefault="00AF4CC1" w:rsidP="009E4F5F">
                            <w:pPr>
                              <w:rPr>
                                <w:rFonts w:ascii="Arial" w:hAnsi="Arial" w:cs="Arial"/>
                              </w:rPr>
                            </w:pPr>
                            <w:r w:rsidRPr="0029303B">
                              <w:rPr>
                                <w:rFonts w:ascii="Arial" w:hAnsi="Arial" w:cs="Arial"/>
                              </w:rPr>
                              <w:t>DP groups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89.25pt;margin-top:15.05pt;width:77.25pt;height:126.8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" filled="f" stroked="f">
                <v:textbox style="mso-fit-shape-to-text:t">
                  <w:txbxContent>
                    <w:p w:rsidR="00AF4CC1" w:rsidRPr="00861FD0" w:rsidRDefault="00AF4CC1" w:rsidP="009E4F5F">
                      <w:pPr>
                        <w:rPr>
                          <w:rFonts w:ascii="Arial" w:hAnsi="Arial" w:cs="Arial"/>
                        </w:rPr>
                      </w:pPr>
                      <w:r w:rsidRPr="0029303B">
                        <w:rPr>
                          <w:rFonts w:ascii="Arial" w:hAnsi="Arial" w:cs="Arial"/>
                        </w:rPr>
                        <w:t>DP groups</w:t>
                      </w:r>
                    </w:p>
                  </w:txbxContent>
                </v:textbox>
                <w10:wrap type="square"/>
              </v:shape>
            </w:pict>
          </mc:Fallback>
        </mc:AlternateContent>
      </w: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78720" behindDoc="0" locked="0" layoutInCell="1" allowOverlap="1">
                <wp:simplePos x="0" y="0"/>
                <wp:positionH relativeFrom="column">
                  <wp:posOffset>4314825</wp:posOffset>
                </wp:positionH>
                <wp:positionV relativeFrom="paragraph">
                  <wp:posOffset>160655</wp:posOffset>
                </wp:positionV>
                <wp:extent cx="981075" cy="1610233"/>
                <wp:effectExtent l="0" t="0" r="0" b="2540"/>
                <wp:wrapSquare wrapText="bothSides"/>
                <wp:docPr id="21"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610233"/>
                        </a:xfrm>
                        <a:prstGeom prst="rect">
                          <a:avLst/>
                        </a:prstGeom>
                        <a:noFill/>
                        <a:ln w="9525">
                          <a:noFill/>
                          <a:miter lim="800000"/>
                          <a:headEnd/>
                          <a:tailEnd/>
                        </a:ln>
                      </wps:spPr>
                      <wps:txbx>
                        <w:txbxContent>
                          <w:p w:rsidR="00AF4CC1" w:rsidRPr="00861FD0" w:rsidRDefault="00AF4CC1" w:rsidP="009E4F5F">
                            <w:pPr>
                              <w:rPr>
                                <w:rFonts w:ascii="Arial" w:hAnsi="Arial" w:cs="Arial"/>
                              </w:rPr>
                            </w:pPr>
                            <w:r>
                              <w:rPr>
                                <w:rFonts w:ascii="Arial" w:hAnsi="Arial" w:cs="Arial"/>
                              </w:rPr>
                              <w:t>Risk groups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339.75pt;margin-top:12.65pt;width:77.25pt;height:126.8pt;z-index:2516787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" filled="f" stroked="f">
                <v:textbox style="mso-fit-shape-to-text:t">
                  <w:txbxContent>
                    <w:p w:rsidR="00AF4CC1" w:rsidRPr="00861FD0" w:rsidRDefault="00AF4CC1" w:rsidP="009E4F5F">
                      <w:pPr>
                        <w:rPr>
                          <w:rFonts w:ascii="Arial" w:hAnsi="Arial" w:cs="Arial"/>
                        </w:rPr>
                      </w:pPr>
                      <w:r>
                        <w:rPr>
                          <w:rFonts w:ascii="Arial" w:hAnsi="Arial" w:cs="Arial"/>
                        </w:rPr>
                        <w:t>Risk groups</w:t>
                      </w:r>
                    </w:p>
                  </w:txbxContent>
                </v:textbox>
                <w10:wrap type="square"/>
              </v:shape>
            </w:pict>
          </mc:Fallback>
        </mc:AlternateContent>
      </w:r>
      <w:r>
        <w:rPr>
          <w:rFonts w:ascii="Times New Roman" w:hAnsi="Times New Roman" w:cs="Times New Roman"/>
          <w:b/>
          <w:color w:val="000000" w:themeColor="text1"/>
          <w:sz w:val="24"/>
          <w:szCs w:val="24"/>
        </w:rPr>
        <w:drawing>
          <wp:anchor distT="0" distB="0" distL="114300" distR="114300" simplePos="0" relativeHeight="251688960" behindDoc="1" locked="0" layoutInCell="1" allowOverlap="1">
            <wp:simplePos x="0" y="0"/>
            <wp:positionH relativeFrom="column">
              <wp:posOffset>3175000</wp:posOffset>
            </wp:positionH>
            <wp:positionV relativeFrom="paragraph">
              <wp:posOffset>378460</wp:posOffset>
            </wp:positionV>
            <wp:extent cx="2880000" cy="2220743"/>
            <wp:effectExtent l="0" t="0" r="0" b="8255"/>
            <wp:wrapTight wrapText="bothSides">
              <wp:wrapPolygon edited="0">
                <wp:start x="0" y="0"/>
                <wp:lineTo x="0" y="21495"/>
                <wp:lineTo x="21433" y="21495"/>
                <wp:lineTo x="21433" y="0"/>
                <wp:lineTo x="0" y="0"/>
              </wp:wrapPolygon>
            </wp:wrapTight>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80000" cy="2220743"/>
                    </a:xfrm>
                    <a:prstGeom prst="rect">
                      <a:avLst/>
                    </a:prstGeom>
                    <a:noFill/>
                  </pic:spPr>
                </pic:pic>
              </a:graphicData>
            </a:graphic>
          </wp:anchor>
        </w:drawing>
      </w:r>
      <w:r w:rsidRPr="005D4061">
        <w:rPr>
          <w:rFonts w:ascii="Times New Roman" w:hAnsi="Times New Roman" w:cs="Times New Roman"/>
          <w:b/>
          <w:noProof/>
          <w:color w:val="000000" w:themeColor="text1"/>
          <w:sz w:val="24"/>
          <w:szCs w:val="24"/>
        </w:rPr>
        <mc:AlternateContent>
          <mc:Choice Requires="wpg">
            <w:drawing>
              <wp:anchor distT="0" distB="0" distL="114300" distR="114300" simplePos="0" relativeHeight="251660288" behindDoc="1" locked="0" layoutInCell="1" allowOverlap="1">
                <wp:simplePos x="0" y="0"/>
                <wp:positionH relativeFrom="margin">
                  <wp:align>left</wp:align>
                </wp:positionH>
                <wp:positionV relativeFrom="paragraph">
                  <wp:posOffset>269875</wp:posOffset>
                </wp:positionV>
                <wp:extent cx="2965450" cy="2284730"/>
                <wp:effectExtent l="0" t="0" r="6350" b="1270"/>
                <wp:wrapTight wrapText="bothSides">
                  <wp:wrapPolygon edited="0">
                    <wp:start x="0" y="1441"/>
                    <wp:lineTo x="0" y="21432"/>
                    <wp:lineTo x="21507" y="21432"/>
                    <wp:lineTo x="21507" y="1441"/>
                    <wp:lineTo x="0" y="1441"/>
                  </wp:wrapPolygon>
                </wp:wrapTight>
                <wp:docPr id="7" name="그룹 5"/>
                <wp:cNvGraphicFramePr/>
                <a:graphic xmlns:a="http://schemas.openxmlformats.org/drawingml/2006/main">
                  <a:graphicData uri="http://schemas.microsoft.com/office/word/2010/wordprocessingGroup">
                    <wpg:wgp>
                      <wpg:cNvGrpSpPr/>
                      <wpg:grpSpPr>
                        <a:xfrm>
                          <a:off x="0" y="0"/>
                          <a:ext cx="2965450" cy="2284730"/>
                          <a:chOff x="0" y="0"/>
                          <a:chExt cx="7754088" cy="5835536"/>
                        </a:xfrm>
                      </wpg:grpSpPr>
                      <pic:pic xmlns:pic="http://schemas.openxmlformats.org/drawingml/2006/picture">
                        <pic:nvPicPr>
                          <pic:cNvPr id="10" name="Picture 1" descr="텍스트, 스크린샷, 도표, 라인이(가) 표시된 사진&#10;&#10;자동 생성된 설명"/>
                          <pic:cNvPicPr/>
                        </pic:nvPicPr>
                        <pic:blipFill>
                          <a:blip r:embed="rId31" cstate="print"/>
                          <a:srcRect t="6910"/>
                          <a:stretch>
                            <a:fillRect/>
                          </a:stretch>
                        </pic:blipFill>
                        <pic:spPr bwMode="auto">
                          <a:xfrm>
                            <a:off x="0" y="486932"/>
                            <a:ext cx="7659687" cy="5348604"/>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2" name="그림 12" descr="텍스트, 도표, 디스플레이, 스크린샷이(가) 표시된 사진&#10;&#10;자동 생성된 설명"/>
                          <pic:cNvPicPr/>
                        </pic:nvPicPr>
                        <pic:blipFill>
                          <a:blip r:embed="rId32">
                            <a:extLst>
                              <a:ext uri="{28A0092B-C50C-407E-A947-70E740481C1C}">
                                <a14:useLocalDpi xmlns:a14="http://schemas.microsoft.com/office/drawing/2010/main" val="0"/>
                              </a:ext>
                            </a:extLst>
                          </a:blip>
                          <a:srcRect l="17124" b="21262"/>
                          <a:stretch>
                            <a:fillRect/>
                          </a:stretch>
                        </pic:blipFill>
                        <pic:spPr bwMode="auto">
                          <a:xfrm>
                            <a:off x="1337822" y="0"/>
                            <a:ext cx="6416266" cy="4771507"/>
                          </a:xfrm>
                          <a:prstGeom prst="rect">
                            <a:avLst/>
                          </a:prstGeom>
                          <a:noFill/>
                          <a:ln w="38100">
                            <a:noFill/>
                          </a:ln>
                        </pic:spPr>
                      </pic:pic>
                    </wpg:wgp>
                  </a:graphicData>
                </a:graphic>
              </wp:anchor>
            </w:drawing>
          </mc:Choice>
          <mc:Fallback>
            <w:pict>
              <v:group w14:anchorId="27E852AD" id="그룹 5" o:spid="_x0000_s1026" style="position:absolute;margin-left:0;margin-top:21.25pt;width:233.5pt;height:179.9pt;z-index:-251656192;mso-position-horizontal:left;mso-position-horizontal-relative:margin" coordsize="77540,583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">
                <v:shape id="Picture 1" o:spid="_x0000_s1027" type="#_x0000_t75" alt="텍스트, 스크린샷, 도표, 라인이(가) 표시된 사진&#10;&#10;자동 생성된 설명" style="position:absolute;top:4869;width:76596;height:534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">
                  <v:imagedata r:id="rId33" o:title="텍스트, 스크린샷, 도표, 라인이(가) 표시된 사진&#10;&#10;자동 생성된 설명" croptop="4529f"/>
                </v:shape>
                <v:shape id="그림 12" o:spid="_x0000_s1028" type="#_x0000_t75" alt="텍스트, 도표, 디스플레이, 스크린샷이(가) 표시된 사진&#10;&#10;자동 생성된 설명" style="position:absolute;left:13378;width:64162;height:47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" strokeweight="3pt">
                  <v:imagedata r:id="rId34" o:title="텍스트, 도표, 디스플레이, 스크린샷이(가) 표시된 사진&#10;&#10;자동 생성된 설명" cropbottom="13934f" cropleft="11222f"/>
                </v:shape>
                <w10:wrap type="tight" anchorx="margin"/>
              </v:group>
            </w:pict>
          </mc:Fallback>
        </mc:AlternateContent>
      </w:r>
    </w:p>
    <w:p w:rsidR="003546C8" w:rsidRPr="005D4061" w:rsidRDefault="00210D71" w:rsidP="00FB235F">
      <w:pPr>
        <w:widowControl/>
        <w:wordWrap/>
        <w:autoSpaceDE/>
        <w:autoSpaceDN/>
        <w:spacing w:line="360" w:lineRule="auto"/>
        <w:jc w:val="center"/>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drawing>
          <wp:anchor distT="0" distB="0" distL="114300" distR="114300" simplePos="0" relativeHeight="251691008" behindDoc="1" locked="0" layoutInCell="1" allowOverlap="1">
            <wp:simplePos x="0" y="0"/>
            <wp:positionH relativeFrom="column">
              <wp:posOffset>3248025</wp:posOffset>
            </wp:positionH>
            <wp:positionV relativeFrom="paragraph">
              <wp:posOffset>2656205</wp:posOffset>
            </wp:positionV>
            <wp:extent cx="2879725" cy="2223770"/>
            <wp:effectExtent l="0" t="0" r="0" b="5080"/>
            <wp:wrapTight wrapText="bothSides">
              <wp:wrapPolygon edited="0">
                <wp:start x="0" y="0"/>
                <wp:lineTo x="0" y="21464"/>
                <wp:lineTo x="21433" y="21464"/>
                <wp:lineTo x="21433" y="0"/>
                <wp:lineTo x="0" y="0"/>
              </wp:wrapPolygon>
            </wp:wrapTight>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79725" cy="2223770"/>
                    </a:xfrm>
                    <a:prstGeom prst="rect">
                      <a:avLst/>
                    </a:prstGeom>
                    <a:noFill/>
                  </pic:spPr>
                </pic:pic>
              </a:graphicData>
            </a:graphic>
          </wp:anchor>
        </w:drawing>
      </w:r>
      <w:r w:rsidRPr="005D4061">
        <w:rPr>
          <w:rFonts w:ascii="Times New Roman" w:hAnsi="Times New Roman" w:cs="Times New Roman"/>
          <w:b/>
          <w:color w:val="000000" w:themeColor="text1"/>
          <w:sz w:val="24"/>
          <w:szCs w:val="24"/>
        </w:rPr>
        <mc:AlternateContent>
          <mc:Choice Requires="wps">
            <w:drawing>
              <wp:anchor distT="45720" distB="45720" distL="114300" distR="114300" simplePos="0" relativeHeight="251684864" behindDoc="0" locked="0" layoutInCell="1" allowOverlap="1">
                <wp:simplePos x="0" y="0"/>
                <wp:positionH relativeFrom="margin">
                  <wp:align>right</wp:align>
                </wp:positionH>
                <wp:positionV relativeFrom="paragraph">
                  <wp:posOffset>2334260</wp:posOffset>
                </wp:positionV>
                <wp:extent cx="1800225" cy="1610233"/>
                <wp:effectExtent l="0" t="0" r="0" b="2540"/>
                <wp:wrapSquare wrapText="bothSides"/>
                <wp:docPr id="23"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610233"/>
                        </a:xfrm>
                        <a:prstGeom prst="rect">
                          <a:avLst/>
                        </a:prstGeom>
                        <a:noFill/>
                        <a:ln w="9525">
                          <a:noFill/>
                          <a:miter lim="800000"/>
                          <a:headEnd/>
                          <a:tailEnd/>
                        </a:ln>
                      </wps:spPr>
                      <wps:txbx>
                        <w:txbxContent>
                          <w:p w:rsidR="00AF4CC1" w:rsidRPr="00861FD0" w:rsidRDefault="00AF4CC1" w:rsidP="00A00B49">
                            <w:pPr>
                              <w:rPr>
                                <w:rFonts w:ascii="Arial" w:hAnsi="Arial" w:cs="Arial"/>
                              </w:rPr>
                            </w:pPr>
                            <w:r>
                              <w:rPr>
                                <w:rFonts w:ascii="Arial" w:hAnsi="Arial" w:cs="Arial"/>
                              </w:rPr>
                              <w:t>Transplanted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left:0;text-align:left;margin-left:90.55pt;margin-top:183.8pt;width:141.75pt;height:126.8pt;z-index:2516848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" filled="f" stroked="f">
                <v:textbox style="mso-fit-shape-to-text:t">
                  <w:txbxContent>
                    <w:p w:rsidR="00AF4CC1" w:rsidRPr="00861FD0" w:rsidRDefault="00AF4CC1" w:rsidP="00A00B49">
                      <w:pPr>
                        <w:rPr>
                          <w:rFonts w:ascii="Arial" w:hAnsi="Arial" w:cs="Arial"/>
                        </w:rPr>
                      </w:pPr>
                      <w:r>
                        <w:rPr>
                          <w:rFonts w:ascii="Arial" w:hAnsi="Arial" w:cs="Arial"/>
                        </w:rPr>
                        <w:t>Transplanted group</w:t>
                      </w:r>
                    </w:p>
                  </w:txbxContent>
                </v:textbox>
                <w10:wrap type="square" anchorx="margin"/>
              </v:shape>
            </w:pict>
          </mc:Fallback>
        </mc:AlternateContent>
      </w:r>
      <w:r w:rsidRPr="005D4061">
        <w:rPr>
          <w:rFonts w:ascii="Times New Roman" w:hAnsi="Times New Roman" w:cs="Times New Roman"/>
          <w:b/>
          <w:noProof/>
          <w:color w:val="000000" w:themeColor="text1"/>
          <w:sz w:val="24"/>
          <w:szCs w:val="24"/>
        </w:rPr>
        <mc:AlternateContent>
          <mc:Choice Requires="wps">
            <w:drawing>
              <wp:anchor distT="45720" distB="45720" distL="114300" distR="114300" simplePos="0" relativeHeight="251682816" behindDoc="0" locked="0" layoutInCell="1" allowOverlap="1">
                <wp:simplePos x="0" y="0"/>
                <wp:positionH relativeFrom="column">
                  <wp:posOffset>866775</wp:posOffset>
                </wp:positionH>
                <wp:positionV relativeFrom="paragraph">
                  <wp:posOffset>2334895</wp:posOffset>
                </wp:positionV>
                <wp:extent cx="1800225" cy="1610233"/>
                <wp:effectExtent l="0" t="0" r="0" b="2540"/>
                <wp:wrapSquare wrapText="bothSides"/>
                <wp:docPr id="22"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610233"/>
                        </a:xfrm>
                        <a:prstGeom prst="rect">
                          <a:avLst/>
                        </a:prstGeom>
                        <a:noFill/>
                        <a:ln w="9525">
                          <a:noFill/>
                          <a:miter lim="800000"/>
                          <a:headEnd/>
                          <a:tailEnd/>
                        </a:ln>
                      </wps:spPr>
                      <wps:txbx>
                        <w:txbxContent>
                          <w:p w:rsidR="00AF4CC1" w:rsidRPr="00861FD0" w:rsidRDefault="00AF4CC1" w:rsidP="00A00B49">
                            <w:pPr>
                              <w:rPr>
                                <w:rFonts w:ascii="Arial" w:hAnsi="Arial" w:cs="Arial"/>
                              </w:rPr>
                            </w:pPr>
                            <w:r>
                              <w:rPr>
                                <w:rFonts w:ascii="Arial" w:hAnsi="Arial" w:cs="Arial"/>
                              </w:rPr>
                              <w:t>Non-transplanted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68.25pt;margin-top:183.85pt;width:141.75pt;height:126.8pt;z-index:251682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" filled="f" stroked="f">
                <v:textbox style="mso-fit-shape-to-text:t">
                  <w:txbxContent>
                    <w:p w:rsidR="00AF4CC1" w:rsidRPr="00861FD0" w:rsidRDefault="00AF4CC1" w:rsidP="00A00B49">
                      <w:pPr>
                        <w:rPr>
                          <w:rFonts w:ascii="Arial" w:hAnsi="Arial" w:cs="Arial"/>
                        </w:rPr>
                      </w:pPr>
                      <w:r>
                        <w:rPr>
                          <w:rFonts w:ascii="Arial" w:hAnsi="Arial" w:cs="Arial"/>
                        </w:rPr>
                        <w:t>Non-transplanted group</w:t>
                      </w:r>
                    </w:p>
                  </w:txbxContent>
                </v:textbox>
                <w10:wrap type="square"/>
              </v:shape>
            </w:pict>
          </mc:Fallback>
        </mc:AlternateContent>
      </w:r>
    </w:p>
    <w:p w:rsidR="003546C8" w:rsidRPr="005D4061" w:rsidRDefault="00210D71" w:rsidP="00FB235F">
      <w:pPr>
        <w:widowControl/>
        <w:wordWrap/>
        <w:autoSpaceDE/>
        <w:autoSpaceDN/>
        <w:spacing w:line="36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drawing>
          <wp:anchor distT="0" distB="0" distL="114300" distR="114300" simplePos="0" relativeHeight="251689984" behindDoc="1" locked="0" layoutInCell="1" allowOverlap="1">
            <wp:simplePos x="0" y="0"/>
            <wp:positionH relativeFrom="margin">
              <wp:align>left</wp:align>
            </wp:positionH>
            <wp:positionV relativeFrom="paragraph">
              <wp:posOffset>17145</wp:posOffset>
            </wp:positionV>
            <wp:extent cx="2880000" cy="2223982"/>
            <wp:effectExtent l="0" t="0" r="0" b="5080"/>
            <wp:wrapTight wrapText="bothSides">
              <wp:wrapPolygon edited="0">
                <wp:start x="0" y="0"/>
                <wp:lineTo x="0" y="21464"/>
                <wp:lineTo x="21433" y="21464"/>
                <wp:lineTo x="21433" y="0"/>
                <wp:lineTo x="0" y="0"/>
              </wp:wrapPolygon>
            </wp:wrapTight>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80000" cy="2223982"/>
                    </a:xfrm>
                    <a:prstGeom prst="rect">
                      <a:avLst/>
                    </a:prstGeom>
                    <a:noFill/>
                  </pic:spPr>
                </pic:pic>
              </a:graphicData>
            </a:graphic>
          </wp:anchor>
        </w:drawing>
      </w: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FB235F">
      <w:pPr>
        <w:widowControl/>
        <w:wordWrap/>
        <w:autoSpaceDE/>
        <w:autoSpaceDN/>
        <w:spacing w:line="360" w:lineRule="auto"/>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570D28" w:rsidP="00825D03">
      <w:pPr>
        <w:pStyle w:val="EndNoteBibliography"/>
        <w:ind w:left="720" w:hanging="720"/>
        <w:rPr>
          <w:rFonts w:ascii="Times New Roman" w:hAnsi="Times New Roman" w:cs="Times New Roman"/>
          <w:b/>
          <w:color w:val="000000" w:themeColor="text1"/>
          <w:sz w:val="24"/>
          <w:szCs w:val="24"/>
        </w:rPr>
      </w:pPr>
      <w:r w:rsidRPr="005D4061">
        <w:rPr>
          <w:rFonts w:ascii="Times New Roman" w:hAnsi="Times New Roman" w:cs="Times New Roman"/>
          <w:color w:val="000000" w:themeColor="text1"/>
          <w:sz w:val="24"/>
          <w:szCs w:val="24"/>
        </w:rPr>
        <w:lastRenderedPageBreak/>
        <w:drawing>
          <wp:anchor distT="0" distB="0" distL="114300" distR="114300" simplePos="0" relativeHeight="251680768" behindDoc="1" locked="0" layoutInCell="1" allowOverlap="1">
            <wp:simplePos x="0" y="0"/>
            <wp:positionH relativeFrom="margin">
              <wp:align>center</wp:align>
            </wp:positionH>
            <wp:positionV relativeFrom="paragraph">
              <wp:posOffset>6350</wp:posOffset>
            </wp:positionV>
            <wp:extent cx="4540250" cy="2711450"/>
            <wp:effectExtent l="0" t="0" r="0" b="0"/>
            <wp:wrapTight wrapText="bothSides">
              <wp:wrapPolygon edited="0">
                <wp:start x="0" y="0"/>
                <wp:lineTo x="0" y="21398"/>
                <wp:lineTo x="21479" y="21398"/>
                <wp:lineTo x="21479" y="0"/>
                <wp:lineTo x="0" y="0"/>
              </wp:wrapPolygon>
            </wp:wrapTight>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pic:cNvPicPr>
                      <a:picLocks noChangeAspect="1" noChangeArrowheads="1"/>
                    </pic:cNvPicPr>
                  </pic:nvPicPr>
                  <pic:blipFill>
                    <a:blip r:embed="rId37">
                      <a:extLst>
                        <a:ext uri="{28A0092B-C50C-407E-A947-70E740481C1C}">
                          <a14:useLocalDpi xmlns:a14="http://schemas.microsoft.com/office/drawing/2010/main" val="0"/>
                        </a:ext>
                      </a:extLst>
                    </a:blip>
                    <a:stretch>
                      <a:fillRect/>
                    </a:stretch>
                  </pic:blipFill>
                  <pic:spPr bwMode="auto">
                    <a:xfrm>
                      <a:off x="0" y="0"/>
                      <a:ext cx="4540250" cy="2711450"/>
                    </a:xfrm>
                    <a:prstGeom prst="rect">
                      <a:avLst/>
                    </a:prstGeom>
                    <a:noFill/>
                    <a:ln>
                      <a:noFill/>
                    </a:ln>
                  </pic:spPr>
                </pic:pic>
              </a:graphicData>
            </a:graphic>
          </wp:anchor>
        </w:drawing>
      </w: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5D4061" w:rsidRDefault="003546C8"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1A09F7" w:rsidRDefault="001A09F7" w:rsidP="00825D03">
      <w:pPr>
        <w:pStyle w:val="EndNoteBibliography"/>
        <w:ind w:left="720" w:hanging="720"/>
        <w:rPr>
          <w:rFonts w:ascii="Times New Roman" w:hAnsi="Times New Roman" w:cs="Times New Roman"/>
          <w:b/>
          <w:color w:val="000000" w:themeColor="text1"/>
          <w:sz w:val="24"/>
          <w:szCs w:val="24"/>
        </w:rPr>
      </w:pPr>
    </w:p>
    <w:p w:rsidR="003546C8" w:rsidRPr="009943EA" w:rsidRDefault="00570D28" w:rsidP="00825D03">
      <w:pPr>
        <w:pStyle w:val="EndNoteBibliography"/>
        <w:ind w:left="720" w:hanging="720"/>
        <w:rPr>
          <w:rFonts w:ascii="Times New Roman" w:hAnsi="Times New Roman" w:cs="Times New Roman"/>
          <w:b/>
          <w:color w:val="000000" w:themeColor="text1"/>
          <w:sz w:val="24"/>
          <w:szCs w:val="24"/>
        </w:rPr>
      </w:pPr>
      <w:r w:rsidRPr="009943EA">
        <w:rPr>
          <w:rFonts w:ascii="Times New Roman" w:hAnsi="Times New Roman" w:cs="Times New Roman"/>
          <w:b/>
          <w:color w:val="000000" w:themeColor="text1"/>
          <w:sz w:val="24"/>
          <w:szCs w:val="24"/>
        </w:rPr>
        <w:lastRenderedPageBreak/>
        <w:t>References</w:t>
      </w:r>
    </w:p>
    <w:p w:rsidR="003546C8" w:rsidRPr="009943EA" w:rsidRDefault="003546C8" w:rsidP="00825D03">
      <w:pPr>
        <w:pStyle w:val="EndNoteBibliography"/>
        <w:ind w:left="720" w:hanging="720"/>
        <w:rPr>
          <w:rFonts w:ascii="Times New Roman" w:hAnsi="Times New Roman" w:cs="Times New Roman"/>
          <w:b/>
          <w:color w:val="000000" w:themeColor="text1"/>
          <w:sz w:val="24"/>
          <w:szCs w:val="24"/>
        </w:rPr>
      </w:pPr>
    </w:p>
    <w:p w:rsidR="003546C8" w:rsidRPr="009943EA" w:rsidRDefault="00570D28" w:rsidP="00825D03">
      <w:pPr>
        <w:pStyle w:val="EndNoteBibliography"/>
        <w:ind w:left="720" w:hanging="720"/>
        <w:rPr>
          <w:rFonts w:ascii="Times New Roman" w:hAnsi="Times New Roman" w:cs="Times New Roman"/>
          <w:sz w:val="24"/>
          <w:szCs w:val="24"/>
        </w:rPr>
      </w:pPr>
      <w:r w:rsidRPr="009943EA">
        <w:rPr>
          <w:rFonts w:ascii="Times New Roman" w:hAnsi="Times New Roman" w:cs="Times New Roman"/>
          <w:sz w:val="24"/>
          <w:szCs w:val="24"/>
        </w:rPr>
        <w:t>1.</w:t>
      </w:r>
      <w:r w:rsidRPr="009943EA">
        <w:rPr>
          <w:rFonts w:ascii="Times New Roman" w:hAnsi="Times New Roman" w:cs="Times New Roman"/>
          <w:sz w:val="24"/>
          <w:szCs w:val="24"/>
        </w:rPr>
        <w:tab/>
        <w:t xml:space="preserve">Lee J-M, Kim Y-J, Park S-S, Han E, Kim M, Kim Y. Simultaneous monitoring of mutation and chimerism using next-generation sequencing in myelodysplastic syndrome. </w:t>
      </w:r>
      <w:r w:rsidR="001A09F7" w:rsidRPr="001A09F7">
        <w:rPr>
          <w:rFonts w:ascii="Times New Roman" w:hAnsi="Times New Roman" w:cs="Times New Roman"/>
          <w:sz w:val="24"/>
          <w:szCs w:val="24"/>
        </w:rPr>
        <w:t>J Clin Med.</w:t>
      </w:r>
      <w:r w:rsidR="001A09F7" w:rsidRPr="001A09F7">
        <w:rPr>
          <w:rFonts w:ascii="Times New Roman" w:hAnsi="Times New Roman" w:cs="Times New Roman"/>
          <w:i/>
          <w:sz w:val="24"/>
          <w:szCs w:val="24"/>
        </w:rPr>
        <w:t xml:space="preserve"> </w:t>
      </w:r>
      <w:r w:rsidRPr="009943EA">
        <w:rPr>
          <w:rFonts w:ascii="Times New Roman" w:hAnsi="Times New Roman" w:cs="Times New Roman"/>
          <w:sz w:val="24"/>
          <w:szCs w:val="24"/>
        </w:rPr>
        <w:t>2019; 8(12): 2077.</w:t>
      </w:r>
    </w:p>
    <w:p w:rsidR="003546C8" w:rsidRPr="009943EA" w:rsidRDefault="003546C8" w:rsidP="00825D03">
      <w:pPr>
        <w:pStyle w:val="EndNoteBibliography"/>
        <w:spacing w:after="0"/>
        <w:rPr>
          <w:rFonts w:ascii="Times New Roman" w:hAnsi="Times New Roman" w:cs="Times New Roman"/>
          <w:sz w:val="24"/>
          <w:szCs w:val="24"/>
        </w:rPr>
      </w:pPr>
    </w:p>
    <w:p w:rsidR="003546C8" w:rsidRPr="009943EA" w:rsidRDefault="00570D28" w:rsidP="00825D03">
      <w:pPr>
        <w:pStyle w:val="EndNoteBibliography"/>
        <w:ind w:left="720" w:hanging="720"/>
        <w:rPr>
          <w:rFonts w:ascii="Times New Roman" w:hAnsi="Times New Roman" w:cs="Times New Roman"/>
          <w:sz w:val="24"/>
          <w:szCs w:val="24"/>
        </w:rPr>
      </w:pPr>
      <w:r w:rsidRPr="009943EA">
        <w:rPr>
          <w:rFonts w:ascii="Times New Roman" w:hAnsi="Times New Roman" w:cs="Times New Roman"/>
          <w:sz w:val="24"/>
          <w:szCs w:val="24"/>
        </w:rPr>
        <w:t>2.</w:t>
      </w:r>
      <w:r w:rsidRPr="009943EA">
        <w:rPr>
          <w:rFonts w:ascii="Times New Roman" w:hAnsi="Times New Roman" w:cs="Times New Roman"/>
          <w:sz w:val="24"/>
          <w:szCs w:val="24"/>
        </w:rPr>
        <w:tab/>
        <w:t xml:space="preserve">Lee J-M, Lee H, Eom K-S, Lee S-E, Kim M, Kim Y. Impact of integrated genetic information on diagnosis and prognostication for myeloproliferative neoplasms in the next-generation sequencing era. </w:t>
      </w:r>
      <w:r w:rsidR="001A09F7" w:rsidRPr="001A09F7">
        <w:rPr>
          <w:rFonts w:ascii="Times New Roman" w:hAnsi="Times New Roman" w:cs="Times New Roman"/>
          <w:sz w:val="24"/>
          <w:szCs w:val="24"/>
        </w:rPr>
        <w:t>J Clin Med.</w:t>
      </w:r>
      <w:r w:rsidR="001A09F7">
        <w:rPr>
          <w:rFonts w:ascii="Times New Roman" w:hAnsi="Times New Roman" w:cs="Times New Roman"/>
          <w:sz w:val="24"/>
          <w:szCs w:val="24"/>
        </w:rPr>
        <w:t xml:space="preserve"> </w:t>
      </w:r>
      <w:r w:rsidRPr="009943EA">
        <w:rPr>
          <w:rFonts w:ascii="Times New Roman" w:hAnsi="Times New Roman" w:cs="Times New Roman"/>
          <w:sz w:val="24"/>
          <w:szCs w:val="24"/>
        </w:rPr>
        <w:t>2021; 10(5): 1033.</w:t>
      </w:r>
    </w:p>
    <w:p w:rsidR="003546C8" w:rsidRPr="009943EA" w:rsidRDefault="003546C8" w:rsidP="00825D03">
      <w:pPr>
        <w:pStyle w:val="EndNoteBibliography"/>
        <w:spacing w:after="0"/>
        <w:rPr>
          <w:rFonts w:ascii="Times New Roman" w:hAnsi="Times New Roman" w:cs="Times New Roman"/>
          <w:sz w:val="24"/>
          <w:szCs w:val="24"/>
        </w:rPr>
      </w:pPr>
    </w:p>
    <w:p w:rsidR="003546C8" w:rsidRPr="009943EA" w:rsidRDefault="00570D28" w:rsidP="00825D03">
      <w:pPr>
        <w:pStyle w:val="EndNoteBibliography"/>
        <w:ind w:left="720" w:hanging="720"/>
        <w:rPr>
          <w:rFonts w:ascii="Times New Roman" w:hAnsi="Times New Roman" w:cs="Times New Roman"/>
          <w:sz w:val="24"/>
          <w:szCs w:val="24"/>
        </w:rPr>
      </w:pPr>
      <w:r w:rsidRPr="009943EA">
        <w:rPr>
          <w:rFonts w:ascii="Times New Roman" w:hAnsi="Times New Roman" w:cs="Times New Roman"/>
          <w:sz w:val="24"/>
          <w:szCs w:val="24"/>
        </w:rPr>
        <w:t>3.</w:t>
      </w:r>
      <w:r w:rsidRPr="009943EA">
        <w:rPr>
          <w:rFonts w:ascii="Times New Roman" w:hAnsi="Times New Roman" w:cs="Times New Roman"/>
          <w:sz w:val="24"/>
          <w:szCs w:val="24"/>
        </w:rPr>
        <w:tab/>
        <w:t>Li MM, Datto M, Duncavage EJ, Kulkarni S, Lindeman NI, Roy S</w:t>
      </w:r>
      <w:r w:rsidRPr="009943EA">
        <w:rPr>
          <w:rFonts w:ascii="Times New Roman" w:hAnsi="Times New Roman" w:cs="Times New Roman"/>
          <w:i/>
          <w:sz w:val="24"/>
          <w:szCs w:val="24"/>
        </w:rPr>
        <w:t>, et al.</w:t>
      </w:r>
      <w:r w:rsidRPr="009943EA">
        <w:rPr>
          <w:rFonts w:ascii="Times New Roman" w:hAnsi="Times New Roman" w:cs="Times New Roman"/>
          <w:sz w:val="24"/>
          <w:szCs w:val="24"/>
        </w:rPr>
        <w:t xml:space="preserve"> Standards and guidelines for the interpretation and reporting of sequence variants in cancer: a joint consensus recommendation of the Association for Molecular Pathology, American Society of Clinical Oncology, and College of American Pathologists. </w:t>
      </w:r>
      <w:r w:rsidR="001A09F7" w:rsidRPr="001A09F7">
        <w:rPr>
          <w:rFonts w:ascii="Times New Roman" w:hAnsi="Times New Roman" w:cs="Times New Roman"/>
          <w:sz w:val="24"/>
          <w:szCs w:val="24"/>
        </w:rPr>
        <w:t>J Mol Diagn</w:t>
      </w:r>
      <w:r w:rsidR="001A09F7">
        <w:rPr>
          <w:rFonts w:ascii="Times New Roman" w:hAnsi="Times New Roman" w:cs="Times New Roman"/>
          <w:sz w:val="24"/>
          <w:szCs w:val="24"/>
        </w:rPr>
        <w:t>.</w:t>
      </w:r>
      <w:r w:rsidR="001A09F7" w:rsidRPr="001A09F7">
        <w:rPr>
          <w:rFonts w:ascii="Times New Roman" w:hAnsi="Times New Roman" w:cs="Times New Roman"/>
          <w:sz w:val="24"/>
          <w:szCs w:val="24"/>
        </w:rPr>
        <w:t xml:space="preserve"> </w:t>
      </w:r>
      <w:r w:rsidRPr="009943EA">
        <w:rPr>
          <w:rFonts w:ascii="Times New Roman" w:hAnsi="Times New Roman" w:cs="Times New Roman"/>
          <w:sz w:val="24"/>
          <w:szCs w:val="24"/>
        </w:rPr>
        <w:t>2017; 19(1): 4-23.</w:t>
      </w:r>
    </w:p>
    <w:p w:rsidR="003546C8" w:rsidRPr="009943EA" w:rsidRDefault="003546C8" w:rsidP="00825D03">
      <w:pPr>
        <w:pStyle w:val="EndNoteBibliography"/>
        <w:spacing w:after="0"/>
        <w:rPr>
          <w:rFonts w:ascii="Times New Roman" w:hAnsi="Times New Roman" w:cs="Times New Roman"/>
          <w:sz w:val="24"/>
          <w:szCs w:val="24"/>
        </w:rPr>
      </w:pPr>
    </w:p>
    <w:p w:rsidR="003546C8" w:rsidRPr="009943EA" w:rsidRDefault="00570D28" w:rsidP="00825D03">
      <w:pPr>
        <w:pStyle w:val="EndNoteBibliography"/>
        <w:ind w:left="720" w:hanging="720"/>
        <w:rPr>
          <w:rFonts w:ascii="Times New Roman" w:hAnsi="Times New Roman" w:cs="Times New Roman"/>
          <w:sz w:val="24"/>
          <w:szCs w:val="24"/>
        </w:rPr>
      </w:pPr>
      <w:r w:rsidRPr="009943EA">
        <w:rPr>
          <w:rFonts w:ascii="Times New Roman" w:hAnsi="Times New Roman" w:cs="Times New Roman"/>
          <w:sz w:val="24"/>
          <w:szCs w:val="24"/>
        </w:rPr>
        <w:t>4.</w:t>
      </w:r>
      <w:r w:rsidRPr="009943EA">
        <w:rPr>
          <w:rFonts w:ascii="Times New Roman" w:hAnsi="Times New Roman" w:cs="Times New Roman"/>
          <w:sz w:val="24"/>
          <w:szCs w:val="24"/>
        </w:rPr>
        <w:tab/>
        <w:t>Horak P, Griffith M, Danos AM, Pitel BA, Madhavan S, Liu X</w:t>
      </w:r>
      <w:r w:rsidRPr="009943EA">
        <w:rPr>
          <w:rFonts w:ascii="Times New Roman" w:hAnsi="Times New Roman" w:cs="Times New Roman"/>
          <w:i/>
          <w:sz w:val="24"/>
          <w:szCs w:val="24"/>
        </w:rPr>
        <w:t>, et al.</w:t>
      </w:r>
      <w:r w:rsidRPr="009943EA">
        <w:rPr>
          <w:rFonts w:ascii="Times New Roman" w:hAnsi="Times New Roman" w:cs="Times New Roman"/>
          <w:sz w:val="24"/>
          <w:szCs w:val="24"/>
        </w:rPr>
        <w:t xml:space="preserve"> Standards for the classification of pathogenicity of somatic variants in cancer (oncogenicity): joint recommendations of Clinical Genome Resource (ClinGen), Cancer Genomics Consortium (CGC), and Variant Interpretation for Cancer Consortium (VICC). </w:t>
      </w:r>
      <w:r w:rsidR="001A09F7" w:rsidRPr="001A09F7">
        <w:rPr>
          <w:rFonts w:ascii="Times New Roman" w:hAnsi="Times New Roman" w:cs="Times New Roman"/>
          <w:sz w:val="24"/>
          <w:szCs w:val="24"/>
        </w:rPr>
        <w:t>Genet Med</w:t>
      </w:r>
      <w:r w:rsidR="001A09F7">
        <w:rPr>
          <w:rFonts w:ascii="Times New Roman" w:hAnsi="Times New Roman" w:cs="Times New Roman"/>
          <w:sz w:val="24"/>
          <w:szCs w:val="24"/>
        </w:rPr>
        <w:t>.</w:t>
      </w:r>
      <w:r w:rsidR="001A09F7" w:rsidRPr="001A09F7">
        <w:rPr>
          <w:rFonts w:ascii="Times New Roman" w:hAnsi="Times New Roman" w:cs="Times New Roman"/>
          <w:sz w:val="24"/>
          <w:szCs w:val="24"/>
        </w:rPr>
        <w:t xml:space="preserve"> </w:t>
      </w:r>
      <w:r w:rsidRPr="009943EA">
        <w:rPr>
          <w:rFonts w:ascii="Times New Roman" w:hAnsi="Times New Roman" w:cs="Times New Roman"/>
          <w:sz w:val="24"/>
          <w:szCs w:val="24"/>
        </w:rPr>
        <w:t>2022; 24(5): 986-998.</w:t>
      </w:r>
    </w:p>
    <w:p w:rsidR="003546C8" w:rsidRPr="009943EA" w:rsidRDefault="003546C8" w:rsidP="00825D03">
      <w:pPr>
        <w:pStyle w:val="EndNoteBibliography"/>
        <w:rPr>
          <w:rFonts w:ascii="Times New Roman" w:hAnsi="Times New Roman" w:cs="Times New Roman"/>
        </w:rPr>
      </w:pPr>
    </w:p>
    <w:p w:rsidR="008E480A" w:rsidRPr="009943EA" w:rsidRDefault="008E480A">
      <w:pPr>
        <w:rPr>
          <w:rFonts w:ascii="Times New Roman" w:hAnsi="Times New Roman" w:cs="Times New Roman"/>
        </w:rPr>
      </w:pPr>
    </w:p>
    <w:sectPr w:rsidR="008E480A" w:rsidRPr="009943EA" w:rsidSect="00556FF4">
      <w:footerReference w:type="default" r:id="rId38"/>
      <w:pgSz w:w="12240" w:h="15840"/>
      <w:pgMar w:top="1701"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16cid:commentId w16cid:paraId="06BB4F1F" w16cid:durableId="269A228E"/>
  <w16cid:commentId w16cid:paraId="77C6DEE3" w16cid:durableId="02BD2D68"/>
  <w16cid:commentId w16cid:paraId="0A72C21B" w16cid:durableId="19D770E3"/>
  <w16cid:commentId w16cid:paraId="0DC72A07" w16cid:durableId="58633097"/>
  <w16cid:commentId w16cid:paraId="0D79BB9B" w16cid:durableId="6650490A"/>
  <w16cid:commentId w16cid:paraId="0977B4E3" w16cid:durableId="2B27401E"/>
  <w16cid:commentId w16cid:paraId="024FAB8B" w16cid:durableId="048610A3"/>
  <w16cid:commentId w16cid:paraId="7F791C1C" w16cid:durableId="677E8512"/>
  <w16cid:commentId w16cid:paraId="7A4C53EE" w16cid:durableId="45201FF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776" w:rsidRDefault="00CA4776">
      <w:pPr>
        <w:spacing w:after="0" w:line="240" w:lineRule="auto"/>
      </w:pPr>
      <w:r>
        <w:separator/>
      </w:r>
    </w:p>
  </w:endnote>
  <w:endnote w:type="continuationSeparator" w:id="0">
    <w:p w:rsidR="00CA4776" w:rsidRDefault="00CA4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맑은 고딕">
    <w:panose1 w:val="020B0503020000020004"/>
    <w:charset w:val="81"/>
    <w:family w:val="modern"/>
    <w:pitch w:val="variable"/>
    <w:sig w:usb0="9000002F" w:usb1="29D77CFB" w:usb2="00000012" w:usb3="00000000" w:csb0="00080001"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바탕">
    <w:altName w:val="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7421937"/>
      <w:docPartObj>
        <w:docPartGallery w:val="Page Numbers (Bottom of Page)"/>
        <w:docPartUnique/>
      </w:docPartObj>
    </w:sdtPr>
    <w:sdtContent>
      <w:p w:rsidR="00AF4CC1" w:rsidRDefault="00AF4CC1">
        <w:pPr>
          <w:pStyle w:val="a5"/>
          <w:jc w:val="center"/>
        </w:pPr>
        <w:r>
          <w:fldChar w:fldCharType="begin"/>
        </w:r>
        <w:r>
          <w:instrText>PAGE   \* MERGEFORMAT</w:instrText>
        </w:r>
        <w:r>
          <w:fldChar w:fldCharType="separate"/>
        </w:r>
        <w:r w:rsidR="002A4797" w:rsidRPr="002A4797">
          <w:rPr>
            <w:noProof/>
            <w:lang w:val="ko-KR"/>
          </w:rPr>
          <w:t>18</w:t>
        </w:r>
        <w:r>
          <w:fldChar w:fldCharType="end"/>
        </w:r>
      </w:p>
    </w:sdtContent>
  </w:sdt>
  <w:p w:rsidR="00AF4CC1" w:rsidRDefault="00AF4CC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776" w:rsidRDefault="00CA4776">
      <w:pPr>
        <w:spacing w:after="0" w:line="240" w:lineRule="auto"/>
      </w:pPr>
      <w:r>
        <w:separator/>
      </w:r>
    </w:p>
  </w:footnote>
  <w:footnote w:type="continuationSeparator" w:id="0">
    <w:p w:rsidR="00CA4776" w:rsidRDefault="00CA47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67249"/>
    <w:multiLevelType w:val="multilevel"/>
    <w:tmpl w:val="814E0A4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7096B21"/>
    <w:multiLevelType w:val="hybridMultilevel"/>
    <w:tmpl w:val="A84CFD2C"/>
    <w:lvl w:ilvl="0" w:tplc="56A8BB64">
      <w:start w:val="1"/>
      <w:numFmt w:val="upperLetter"/>
      <w:lvlText w:val="(%1)"/>
      <w:lvlJc w:val="left"/>
      <w:pPr>
        <w:ind w:left="720" w:hanging="360"/>
      </w:pPr>
      <w:rPr>
        <w:rFonts w:hint="default"/>
      </w:rPr>
    </w:lvl>
    <w:lvl w:ilvl="1" w:tplc="5E98600C" w:tentative="1">
      <w:start w:val="1"/>
      <w:numFmt w:val="lowerLetter"/>
      <w:lvlText w:val="%2."/>
      <w:lvlJc w:val="left"/>
      <w:pPr>
        <w:ind w:left="1440" w:hanging="360"/>
      </w:pPr>
    </w:lvl>
    <w:lvl w:ilvl="2" w:tplc="3CF035F6" w:tentative="1">
      <w:start w:val="1"/>
      <w:numFmt w:val="lowerRoman"/>
      <w:lvlText w:val="%3."/>
      <w:lvlJc w:val="right"/>
      <w:pPr>
        <w:ind w:left="2160" w:hanging="180"/>
      </w:pPr>
    </w:lvl>
    <w:lvl w:ilvl="3" w:tplc="A0E4C8F6" w:tentative="1">
      <w:start w:val="1"/>
      <w:numFmt w:val="decimal"/>
      <w:lvlText w:val="%4."/>
      <w:lvlJc w:val="left"/>
      <w:pPr>
        <w:ind w:left="2880" w:hanging="360"/>
      </w:pPr>
    </w:lvl>
    <w:lvl w:ilvl="4" w:tplc="32DA61A2" w:tentative="1">
      <w:start w:val="1"/>
      <w:numFmt w:val="lowerLetter"/>
      <w:lvlText w:val="%5."/>
      <w:lvlJc w:val="left"/>
      <w:pPr>
        <w:ind w:left="3600" w:hanging="360"/>
      </w:pPr>
    </w:lvl>
    <w:lvl w:ilvl="5" w:tplc="F26EE83E" w:tentative="1">
      <w:start w:val="1"/>
      <w:numFmt w:val="lowerRoman"/>
      <w:lvlText w:val="%6."/>
      <w:lvlJc w:val="right"/>
      <w:pPr>
        <w:ind w:left="4320" w:hanging="180"/>
      </w:pPr>
    </w:lvl>
    <w:lvl w:ilvl="6" w:tplc="3640858A" w:tentative="1">
      <w:start w:val="1"/>
      <w:numFmt w:val="decimal"/>
      <w:lvlText w:val="%7."/>
      <w:lvlJc w:val="left"/>
      <w:pPr>
        <w:ind w:left="5040" w:hanging="360"/>
      </w:pPr>
    </w:lvl>
    <w:lvl w:ilvl="7" w:tplc="9D6473B2" w:tentative="1">
      <w:start w:val="1"/>
      <w:numFmt w:val="lowerLetter"/>
      <w:lvlText w:val="%8."/>
      <w:lvlJc w:val="left"/>
      <w:pPr>
        <w:ind w:left="5760" w:hanging="360"/>
      </w:pPr>
    </w:lvl>
    <w:lvl w:ilvl="8" w:tplc="F6ACA868" w:tentative="1">
      <w:start w:val="1"/>
      <w:numFmt w:val="lowerRoman"/>
      <w:lvlText w:val="%9."/>
      <w:lvlJc w:val="right"/>
      <w:pPr>
        <w:ind w:left="6480" w:hanging="180"/>
      </w:pPr>
    </w:lvl>
  </w:abstractNum>
  <w:abstractNum w:abstractNumId="2" w15:restartNumberingAfterBreak="0">
    <w:nsid w:val="1EEF67F7"/>
    <w:multiLevelType w:val="hybridMultilevel"/>
    <w:tmpl w:val="64C0B244"/>
    <w:lvl w:ilvl="0" w:tplc="A0BA8612">
      <w:start w:val="1"/>
      <w:numFmt w:val="decimal"/>
      <w:lvlText w:val="%1."/>
      <w:lvlJc w:val="left"/>
      <w:pPr>
        <w:ind w:left="720" w:hanging="360"/>
      </w:pPr>
    </w:lvl>
    <w:lvl w:ilvl="1" w:tplc="0038B8BE" w:tentative="1">
      <w:start w:val="1"/>
      <w:numFmt w:val="lowerLetter"/>
      <w:lvlText w:val="%2."/>
      <w:lvlJc w:val="left"/>
      <w:pPr>
        <w:ind w:left="1440" w:hanging="360"/>
      </w:pPr>
    </w:lvl>
    <w:lvl w:ilvl="2" w:tplc="ED321C6C" w:tentative="1">
      <w:start w:val="1"/>
      <w:numFmt w:val="lowerRoman"/>
      <w:lvlText w:val="%3."/>
      <w:lvlJc w:val="right"/>
      <w:pPr>
        <w:ind w:left="2160" w:hanging="180"/>
      </w:pPr>
    </w:lvl>
    <w:lvl w:ilvl="3" w:tplc="DEC81E7E" w:tentative="1">
      <w:start w:val="1"/>
      <w:numFmt w:val="decimal"/>
      <w:lvlText w:val="%4."/>
      <w:lvlJc w:val="left"/>
      <w:pPr>
        <w:ind w:left="2880" w:hanging="360"/>
      </w:pPr>
    </w:lvl>
    <w:lvl w:ilvl="4" w:tplc="0A5855DE" w:tentative="1">
      <w:start w:val="1"/>
      <w:numFmt w:val="lowerLetter"/>
      <w:lvlText w:val="%5."/>
      <w:lvlJc w:val="left"/>
      <w:pPr>
        <w:ind w:left="3600" w:hanging="360"/>
      </w:pPr>
    </w:lvl>
    <w:lvl w:ilvl="5" w:tplc="8F787A14" w:tentative="1">
      <w:start w:val="1"/>
      <w:numFmt w:val="lowerRoman"/>
      <w:lvlText w:val="%6."/>
      <w:lvlJc w:val="right"/>
      <w:pPr>
        <w:ind w:left="4320" w:hanging="180"/>
      </w:pPr>
    </w:lvl>
    <w:lvl w:ilvl="6" w:tplc="C8CE38AC" w:tentative="1">
      <w:start w:val="1"/>
      <w:numFmt w:val="decimal"/>
      <w:lvlText w:val="%7."/>
      <w:lvlJc w:val="left"/>
      <w:pPr>
        <w:ind w:left="5040" w:hanging="360"/>
      </w:pPr>
    </w:lvl>
    <w:lvl w:ilvl="7" w:tplc="990E4E58" w:tentative="1">
      <w:start w:val="1"/>
      <w:numFmt w:val="lowerLetter"/>
      <w:lvlText w:val="%8."/>
      <w:lvlJc w:val="left"/>
      <w:pPr>
        <w:ind w:left="5760" w:hanging="360"/>
      </w:pPr>
    </w:lvl>
    <w:lvl w:ilvl="8" w:tplc="D70EE194" w:tentative="1">
      <w:start w:val="1"/>
      <w:numFmt w:val="lowerRoman"/>
      <w:lvlText w:val="%9."/>
      <w:lvlJc w:val="right"/>
      <w:pPr>
        <w:ind w:left="6480" w:hanging="180"/>
      </w:pPr>
    </w:lvl>
  </w:abstractNum>
  <w:abstractNum w:abstractNumId="3" w15:restartNumberingAfterBreak="0">
    <w:nsid w:val="210C7A49"/>
    <w:multiLevelType w:val="hybridMultilevel"/>
    <w:tmpl w:val="89DC4378"/>
    <w:lvl w:ilvl="0" w:tplc="A7B2FD70">
      <w:start w:val="1"/>
      <w:numFmt w:val="decimal"/>
      <w:lvlText w:val="%1."/>
      <w:lvlJc w:val="left"/>
      <w:pPr>
        <w:ind w:left="720" w:hanging="360"/>
      </w:pPr>
      <w:rPr>
        <w:rFonts w:hint="default"/>
      </w:rPr>
    </w:lvl>
    <w:lvl w:ilvl="1" w:tplc="3CA85B5E" w:tentative="1">
      <w:start w:val="1"/>
      <w:numFmt w:val="lowerLetter"/>
      <w:lvlText w:val="%2."/>
      <w:lvlJc w:val="left"/>
      <w:pPr>
        <w:ind w:left="1440" w:hanging="360"/>
      </w:pPr>
    </w:lvl>
    <w:lvl w:ilvl="2" w:tplc="A8649D8A" w:tentative="1">
      <w:start w:val="1"/>
      <w:numFmt w:val="lowerRoman"/>
      <w:lvlText w:val="%3."/>
      <w:lvlJc w:val="right"/>
      <w:pPr>
        <w:ind w:left="2160" w:hanging="180"/>
      </w:pPr>
    </w:lvl>
    <w:lvl w:ilvl="3" w:tplc="62A6E98C" w:tentative="1">
      <w:start w:val="1"/>
      <w:numFmt w:val="decimal"/>
      <w:lvlText w:val="%4."/>
      <w:lvlJc w:val="left"/>
      <w:pPr>
        <w:ind w:left="2880" w:hanging="360"/>
      </w:pPr>
    </w:lvl>
    <w:lvl w:ilvl="4" w:tplc="59D01406" w:tentative="1">
      <w:start w:val="1"/>
      <w:numFmt w:val="lowerLetter"/>
      <w:lvlText w:val="%5."/>
      <w:lvlJc w:val="left"/>
      <w:pPr>
        <w:ind w:left="3600" w:hanging="360"/>
      </w:pPr>
    </w:lvl>
    <w:lvl w:ilvl="5" w:tplc="AE2A14B4" w:tentative="1">
      <w:start w:val="1"/>
      <w:numFmt w:val="lowerRoman"/>
      <w:lvlText w:val="%6."/>
      <w:lvlJc w:val="right"/>
      <w:pPr>
        <w:ind w:left="4320" w:hanging="180"/>
      </w:pPr>
    </w:lvl>
    <w:lvl w:ilvl="6" w:tplc="A87AD182" w:tentative="1">
      <w:start w:val="1"/>
      <w:numFmt w:val="decimal"/>
      <w:lvlText w:val="%7."/>
      <w:lvlJc w:val="left"/>
      <w:pPr>
        <w:ind w:left="5040" w:hanging="360"/>
      </w:pPr>
    </w:lvl>
    <w:lvl w:ilvl="7" w:tplc="18F4BD22" w:tentative="1">
      <w:start w:val="1"/>
      <w:numFmt w:val="lowerLetter"/>
      <w:lvlText w:val="%8."/>
      <w:lvlJc w:val="left"/>
      <w:pPr>
        <w:ind w:left="5760" w:hanging="360"/>
      </w:pPr>
    </w:lvl>
    <w:lvl w:ilvl="8" w:tplc="4CBEA302" w:tentative="1">
      <w:start w:val="1"/>
      <w:numFmt w:val="lowerRoman"/>
      <w:lvlText w:val="%9."/>
      <w:lvlJc w:val="right"/>
      <w:pPr>
        <w:ind w:left="6480" w:hanging="180"/>
      </w:pPr>
    </w:lvl>
  </w:abstractNum>
  <w:abstractNum w:abstractNumId="4" w15:restartNumberingAfterBreak="0">
    <w:nsid w:val="2ED44760"/>
    <w:multiLevelType w:val="hybridMultilevel"/>
    <w:tmpl w:val="9282FA98"/>
    <w:lvl w:ilvl="0" w:tplc="15D29802">
      <w:start w:val="1"/>
      <w:numFmt w:val="upperLetter"/>
      <w:lvlText w:val="(%1)"/>
      <w:lvlJc w:val="left"/>
      <w:pPr>
        <w:ind w:left="720" w:hanging="360"/>
      </w:pPr>
      <w:rPr>
        <w:rFonts w:hint="default"/>
      </w:rPr>
    </w:lvl>
    <w:lvl w:ilvl="1" w:tplc="1E8439E2" w:tentative="1">
      <w:start w:val="1"/>
      <w:numFmt w:val="lowerLetter"/>
      <w:lvlText w:val="%2."/>
      <w:lvlJc w:val="left"/>
      <w:pPr>
        <w:ind w:left="1440" w:hanging="360"/>
      </w:pPr>
    </w:lvl>
    <w:lvl w:ilvl="2" w:tplc="1486C8FE" w:tentative="1">
      <w:start w:val="1"/>
      <w:numFmt w:val="lowerRoman"/>
      <w:lvlText w:val="%3."/>
      <w:lvlJc w:val="right"/>
      <w:pPr>
        <w:ind w:left="2160" w:hanging="180"/>
      </w:pPr>
    </w:lvl>
    <w:lvl w:ilvl="3" w:tplc="7348F5D0" w:tentative="1">
      <w:start w:val="1"/>
      <w:numFmt w:val="decimal"/>
      <w:lvlText w:val="%4."/>
      <w:lvlJc w:val="left"/>
      <w:pPr>
        <w:ind w:left="2880" w:hanging="360"/>
      </w:pPr>
    </w:lvl>
    <w:lvl w:ilvl="4" w:tplc="D09C77F8" w:tentative="1">
      <w:start w:val="1"/>
      <w:numFmt w:val="lowerLetter"/>
      <w:lvlText w:val="%5."/>
      <w:lvlJc w:val="left"/>
      <w:pPr>
        <w:ind w:left="3600" w:hanging="360"/>
      </w:pPr>
    </w:lvl>
    <w:lvl w:ilvl="5" w:tplc="EFECC1EE" w:tentative="1">
      <w:start w:val="1"/>
      <w:numFmt w:val="lowerRoman"/>
      <w:lvlText w:val="%6."/>
      <w:lvlJc w:val="right"/>
      <w:pPr>
        <w:ind w:left="4320" w:hanging="180"/>
      </w:pPr>
    </w:lvl>
    <w:lvl w:ilvl="6" w:tplc="721E894E" w:tentative="1">
      <w:start w:val="1"/>
      <w:numFmt w:val="decimal"/>
      <w:lvlText w:val="%7."/>
      <w:lvlJc w:val="left"/>
      <w:pPr>
        <w:ind w:left="5040" w:hanging="360"/>
      </w:pPr>
    </w:lvl>
    <w:lvl w:ilvl="7" w:tplc="FF9CBE2E" w:tentative="1">
      <w:start w:val="1"/>
      <w:numFmt w:val="lowerLetter"/>
      <w:lvlText w:val="%8."/>
      <w:lvlJc w:val="left"/>
      <w:pPr>
        <w:ind w:left="5760" w:hanging="360"/>
      </w:pPr>
    </w:lvl>
    <w:lvl w:ilvl="8" w:tplc="94B4507C" w:tentative="1">
      <w:start w:val="1"/>
      <w:numFmt w:val="lowerRoman"/>
      <w:lvlText w:val="%9."/>
      <w:lvlJc w:val="right"/>
      <w:pPr>
        <w:ind w:left="6480" w:hanging="180"/>
      </w:pPr>
    </w:lvl>
  </w:abstractNum>
  <w:abstractNum w:abstractNumId="5" w15:restartNumberingAfterBreak="0">
    <w:nsid w:val="34E873A2"/>
    <w:multiLevelType w:val="hybridMultilevel"/>
    <w:tmpl w:val="A84CFD2C"/>
    <w:lvl w:ilvl="0" w:tplc="E8500ABE">
      <w:start w:val="1"/>
      <w:numFmt w:val="upperLetter"/>
      <w:lvlText w:val="(%1)"/>
      <w:lvlJc w:val="left"/>
      <w:pPr>
        <w:ind w:left="720" w:hanging="360"/>
      </w:pPr>
      <w:rPr>
        <w:rFonts w:hint="default"/>
      </w:rPr>
    </w:lvl>
    <w:lvl w:ilvl="1" w:tplc="8B129520" w:tentative="1">
      <w:start w:val="1"/>
      <w:numFmt w:val="lowerLetter"/>
      <w:lvlText w:val="%2."/>
      <w:lvlJc w:val="left"/>
      <w:pPr>
        <w:ind w:left="1440" w:hanging="360"/>
      </w:pPr>
    </w:lvl>
    <w:lvl w:ilvl="2" w:tplc="8CC6ECA2" w:tentative="1">
      <w:start w:val="1"/>
      <w:numFmt w:val="lowerRoman"/>
      <w:lvlText w:val="%3."/>
      <w:lvlJc w:val="right"/>
      <w:pPr>
        <w:ind w:left="2160" w:hanging="180"/>
      </w:pPr>
    </w:lvl>
    <w:lvl w:ilvl="3" w:tplc="917CBFD0" w:tentative="1">
      <w:start w:val="1"/>
      <w:numFmt w:val="decimal"/>
      <w:lvlText w:val="%4."/>
      <w:lvlJc w:val="left"/>
      <w:pPr>
        <w:ind w:left="2880" w:hanging="360"/>
      </w:pPr>
    </w:lvl>
    <w:lvl w:ilvl="4" w:tplc="13120C8E" w:tentative="1">
      <w:start w:val="1"/>
      <w:numFmt w:val="lowerLetter"/>
      <w:lvlText w:val="%5."/>
      <w:lvlJc w:val="left"/>
      <w:pPr>
        <w:ind w:left="3600" w:hanging="360"/>
      </w:pPr>
    </w:lvl>
    <w:lvl w:ilvl="5" w:tplc="EF0C5F4E" w:tentative="1">
      <w:start w:val="1"/>
      <w:numFmt w:val="lowerRoman"/>
      <w:lvlText w:val="%6."/>
      <w:lvlJc w:val="right"/>
      <w:pPr>
        <w:ind w:left="4320" w:hanging="180"/>
      </w:pPr>
    </w:lvl>
    <w:lvl w:ilvl="6" w:tplc="910043E6" w:tentative="1">
      <w:start w:val="1"/>
      <w:numFmt w:val="decimal"/>
      <w:lvlText w:val="%7."/>
      <w:lvlJc w:val="left"/>
      <w:pPr>
        <w:ind w:left="5040" w:hanging="360"/>
      </w:pPr>
    </w:lvl>
    <w:lvl w:ilvl="7" w:tplc="2AA2FC70" w:tentative="1">
      <w:start w:val="1"/>
      <w:numFmt w:val="lowerLetter"/>
      <w:lvlText w:val="%8."/>
      <w:lvlJc w:val="left"/>
      <w:pPr>
        <w:ind w:left="5760" w:hanging="360"/>
      </w:pPr>
    </w:lvl>
    <w:lvl w:ilvl="8" w:tplc="F772768C" w:tentative="1">
      <w:start w:val="1"/>
      <w:numFmt w:val="lowerRoman"/>
      <w:lvlText w:val="%9."/>
      <w:lvlJc w:val="right"/>
      <w:pPr>
        <w:ind w:left="6480" w:hanging="180"/>
      </w:pPr>
    </w:lvl>
  </w:abstractNum>
  <w:abstractNum w:abstractNumId="6" w15:restartNumberingAfterBreak="0">
    <w:nsid w:val="3E592AAF"/>
    <w:multiLevelType w:val="hybridMultilevel"/>
    <w:tmpl w:val="A9C8F5D4"/>
    <w:lvl w:ilvl="0" w:tplc="AB1E51DA">
      <w:start w:val="1"/>
      <w:numFmt w:val="decimal"/>
      <w:lvlText w:val="%1."/>
      <w:lvlJc w:val="left"/>
      <w:pPr>
        <w:ind w:left="720" w:hanging="360"/>
      </w:pPr>
      <w:rPr>
        <w:rFonts w:hint="default"/>
      </w:rPr>
    </w:lvl>
    <w:lvl w:ilvl="1" w:tplc="67FE1908" w:tentative="1">
      <w:start w:val="1"/>
      <w:numFmt w:val="lowerLetter"/>
      <w:lvlText w:val="%2."/>
      <w:lvlJc w:val="left"/>
      <w:pPr>
        <w:ind w:left="1440" w:hanging="360"/>
      </w:pPr>
    </w:lvl>
    <w:lvl w:ilvl="2" w:tplc="C95EC722" w:tentative="1">
      <w:start w:val="1"/>
      <w:numFmt w:val="lowerRoman"/>
      <w:lvlText w:val="%3."/>
      <w:lvlJc w:val="right"/>
      <w:pPr>
        <w:ind w:left="2160" w:hanging="180"/>
      </w:pPr>
    </w:lvl>
    <w:lvl w:ilvl="3" w:tplc="FA1E0EC8" w:tentative="1">
      <w:start w:val="1"/>
      <w:numFmt w:val="decimal"/>
      <w:lvlText w:val="%4."/>
      <w:lvlJc w:val="left"/>
      <w:pPr>
        <w:ind w:left="2880" w:hanging="360"/>
      </w:pPr>
    </w:lvl>
    <w:lvl w:ilvl="4" w:tplc="83887D58" w:tentative="1">
      <w:start w:val="1"/>
      <w:numFmt w:val="lowerLetter"/>
      <w:lvlText w:val="%5."/>
      <w:lvlJc w:val="left"/>
      <w:pPr>
        <w:ind w:left="3600" w:hanging="360"/>
      </w:pPr>
    </w:lvl>
    <w:lvl w:ilvl="5" w:tplc="194032EE" w:tentative="1">
      <w:start w:val="1"/>
      <w:numFmt w:val="lowerRoman"/>
      <w:lvlText w:val="%6."/>
      <w:lvlJc w:val="right"/>
      <w:pPr>
        <w:ind w:left="4320" w:hanging="180"/>
      </w:pPr>
    </w:lvl>
    <w:lvl w:ilvl="6" w:tplc="4228474C" w:tentative="1">
      <w:start w:val="1"/>
      <w:numFmt w:val="decimal"/>
      <w:lvlText w:val="%7."/>
      <w:lvlJc w:val="left"/>
      <w:pPr>
        <w:ind w:left="5040" w:hanging="360"/>
      </w:pPr>
    </w:lvl>
    <w:lvl w:ilvl="7" w:tplc="A7DC1356" w:tentative="1">
      <w:start w:val="1"/>
      <w:numFmt w:val="lowerLetter"/>
      <w:lvlText w:val="%8."/>
      <w:lvlJc w:val="left"/>
      <w:pPr>
        <w:ind w:left="5760" w:hanging="360"/>
      </w:pPr>
    </w:lvl>
    <w:lvl w:ilvl="8" w:tplc="09A6A43E" w:tentative="1">
      <w:start w:val="1"/>
      <w:numFmt w:val="lowerRoman"/>
      <w:lvlText w:val="%9."/>
      <w:lvlJc w:val="right"/>
      <w:pPr>
        <w:ind w:left="6480" w:hanging="180"/>
      </w:pPr>
    </w:lvl>
  </w:abstractNum>
  <w:abstractNum w:abstractNumId="7" w15:restartNumberingAfterBreak="0">
    <w:nsid w:val="4763696B"/>
    <w:multiLevelType w:val="hybridMultilevel"/>
    <w:tmpl w:val="E592BA1E"/>
    <w:lvl w:ilvl="0" w:tplc="A2C029A0">
      <w:start w:val="1"/>
      <w:numFmt w:val="bullet"/>
      <w:lvlText w:val="•"/>
      <w:lvlJc w:val="left"/>
      <w:pPr>
        <w:tabs>
          <w:tab w:val="num" w:pos="720"/>
        </w:tabs>
        <w:ind w:left="720" w:hanging="360"/>
      </w:pPr>
      <w:rPr>
        <w:rFonts w:ascii="Arial" w:hAnsi="Arial" w:hint="default"/>
      </w:rPr>
    </w:lvl>
    <w:lvl w:ilvl="1" w:tplc="41F6D4CC" w:tentative="1">
      <w:start w:val="1"/>
      <w:numFmt w:val="bullet"/>
      <w:lvlText w:val="•"/>
      <w:lvlJc w:val="left"/>
      <w:pPr>
        <w:tabs>
          <w:tab w:val="num" w:pos="1440"/>
        </w:tabs>
        <w:ind w:left="1440" w:hanging="360"/>
      </w:pPr>
      <w:rPr>
        <w:rFonts w:ascii="Arial" w:hAnsi="Arial" w:hint="default"/>
      </w:rPr>
    </w:lvl>
    <w:lvl w:ilvl="2" w:tplc="223EF194" w:tentative="1">
      <w:start w:val="1"/>
      <w:numFmt w:val="bullet"/>
      <w:lvlText w:val="•"/>
      <w:lvlJc w:val="left"/>
      <w:pPr>
        <w:tabs>
          <w:tab w:val="num" w:pos="2160"/>
        </w:tabs>
        <w:ind w:left="2160" w:hanging="360"/>
      </w:pPr>
      <w:rPr>
        <w:rFonts w:ascii="Arial" w:hAnsi="Arial" w:hint="default"/>
      </w:rPr>
    </w:lvl>
    <w:lvl w:ilvl="3" w:tplc="689E0728" w:tentative="1">
      <w:start w:val="1"/>
      <w:numFmt w:val="bullet"/>
      <w:lvlText w:val="•"/>
      <w:lvlJc w:val="left"/>
      <w:pPr>
        <w:tabs>
          <w:tab w:val="num" w:pos="2880"/>
        </w:tabs>
        <w:ind w:left="2880" w:hanging="360"/>
      </w:pPr>
      <w:rPr>
        <w:rFonts w:ascii="Arial" w:hAnsi="Arial" w:hint="default"/>
      </w:rPr>
    </w:lvl>
    <w:lvl w:ilvl="4" w:tplc="DBFE4FF2" w:tentative="1">
      <w:start w:val="1"/>
      <w:numFmt w:val="bullet"/>
      <w:lvlText w:val="•"/>
      <w:lvlJc w:val="left"/>
      <w:pPr>
        <w:tabs>
          <w:tab w:val="num" w:pos="3600"/>
        </w:tabs>
        <w:ind w:left="3600" w:hanging="360"/>
      </w:pPr>
      <w:rPr>
        <w:rFonts w:ascii="Arial" w:hAnsi="Arial" w:hint="default"/>
      </w:rPr>
    </w:lvl>
    <w:lvl w:ilvl="5" w:tplc="82BE4C66" w:tentative="1">
      <w:start w:val="1"/>
      <w:numFmt w:val="bullet"/>
      <w:lvlText w:val="•"/>
      <w:lvlJc w:val="left"/>
      <w:pPr>
        <w:tabs>
          <w:tab w:val="num" w:pos="4320"/>
        </w:tabs>
        <w:ind w:left="4320" w:hanging="360"/>
      </w:pPr>
      <w:rPr>
        <w:rFonts w:ascii="Arial" w:hAnsi="Arial" w:hint="default"/>
      </w:rPr>
    </w:lvl>
    <w:lvl w:ilvl="6" w:tplc="7D941D84" w:tentative="1">
      <w:start w:val="1"/>
      <w:numFmt w:val="bullet"/>
      <w:lvlText w:val="•"/>
      <w:lvlJc w:val="left"/>
      <w:pPr>
        <w:tabs>
          <w:tab w:val="num" w:pos="5040"/>
        </w:tabs>
        <w:ind w:left="5040" w:hanging="360"/>
      </w:pPr>
      <w:rPr>
        <w:rFonts w:ascii="Arial" w:hAnsi="Arial" w:hint="default"/>
      </w:rPr>
    </w:lvl>
    <w:lvl w:ilvl="7" w:tplc="BD7CEC1A" w:tentative="1">
      <w:start w:val="1"/>
      <w:numFmt w:val="bullet"/>
      <w:lvlText w:val="•"/>
      <w:lvlJc w:val="left"/>
      <w:pPr>
        <w:tabs>
          <w:tab w:val="num" w:pos="5760"/>
        </w:tabs>
        <w:ind w:left="5760" w:hanging="360"/>
      </w:pPr>
      <w:rPr>
        <w:rFonts w:ascii="Arial" w:hAnsi="Arial" w:hint="default"/>
      </w:rPr>
    </w:lvl>
    <w:lvl w:ilvl="8" w:tplc="56824B5C"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78B709F"/>
    <w:multiLevelType w:val="hybridMultilevel"/>
    <w:tmpl w:val="990AA8F4"/>
    <w:lvl w:ilvl="0" w:tplc="1DE8D814">
      <w:start w:val="1"/>
      <w:numFmt w:val="bullet"/>
      <w:lvlText w:val=""/>
      <w:lvlJc w:val="left"/>
      <w:pPr>
        <w:ind w:left="720" w:hanging="360"/>
      </w:pPr>
      <w:rPr>
        <w:rFonts w:ascii="Wingdings" w:hAnsi="Wingdings" w:hint="default"/>
      </w:rPr>
    </w:lvl>
    <w:lvl w:ilvl="1" w:tplc="FBEA028C" w:tentative="1">
      <w:start w:val="1"/>
      <w:numFmt w:val="lowerLetter"/>
      <w:lvlText w:val="%2."/>
      <w:lvlJc w:val="left"/>
      <w:pPr>
        <w:ind w:left="1440" w:hanging="360"/>
      </w:pPr>
    </w:lvl>
    <w:lvl w:ilvl="2" w:tplc="0B5C1CA2" w:tentative="1">
      <w:start w:val="1"/>
      <w:numFmt w:val="lowerRoman"/>
      <w:lvlText w:val="%3."/>
      <w:lvlJc w:val="right"/>
      <w:pPr>
        <w:ind w:left="2160" w:hanging="180"/>
      </w:pPr>
    </w:lvl>
    <w:lvl w:ilvl="3" w:tplc="E12C00A0" w:tentative="1">
      <w:start w:val="1"/>
      <w:numFmt w:val="decimal"/>
      <w:lvlText w:val="%4."/>
      <w:lvlJc w:val="left"/>
      <w:pPr>
        <w:ind w:left="2880" w:hanging="360"/>
      </w:pPr>
    </w:lvl>
    <w:lvl w:ilvl="4" w:tplc="371444C2" w:tentative="1">
      <w:start w:val="1"/>
      <w:numFmt w:val="lowerLetter"/>
      <w:lvlText w:val="%5."/>
      <w:lvlJc w:val="left"/>
      <w:pPr>
        <w:ind w:left="3600" w:hanging="360"/>
      </w:pPr>
    </w:lvl>
    <w:lvl w:ilvl="5" w:tplc="1F94D968" w:tentative="1">
      <w:start w:val="1"/>
      <w:numFmt w:val="lowerRoman"/>
      <w:lvlText w:val="%6."/>
      <w:lvlJc w:val="right"/>
      <w:pPr>
        <w:ind w:left="4320" w:hanging="180"/>
      </w:pPr>
    </w:lvl>
    <w:lvl w:ilvl="6" w:tplc="286E5E7E" w:tentative="1">
      <w:start w:val="1"/>
      <w:numFmt w:val="decimal"/>
      <w:lvlText w:val="%7."/>
      <w:lvlJc w:val="left"/>
      <w:pPr>
        <w:ind w:left="5040" w:hanging="360"/>
      </w:pPr>
    </w:lvl>
    <w:lvl w:ilvl="7" w:tplc="9FAC13B8" w:tentative="1">
      <w:start w:val="1"/>
      <w:numFmt w:val="lowerLetter"/>
      <w:lvlText w:val="%8."/>
      <w:lvlJc w:val="left"/>
      <w:pPr>
        <w:ind w:left="5760" w:hanging="360"/>
      </w:pPr>
    </w:lvl>
    <w:lvl w:ilvl="8" w:tplc="C9B4AA9E" w:tentative="1">
      <w:start w:val="1"/>
      <w:numFmt w:val="lowerRoman"/>
      <w:lvlText w:val="%9."/>
      <w:lvlJc w:val="right"/>
      <w:pPr>
        <w:ind w:left="6480" w:hanging="180"/>
      </w:pPr>
    </w:lvl>
  </w:abstractNum>
  <w:abstractNum w:abstractNumId="9" w15:restartNumberingAfterBreak="0">
    <w:nsid w:val="52AC5D19"/>
    <w:multiLevelType w:val="hybridMultilevel"/>
    <w:tmpl w:val="D80A7BA8"/>
    <w:lvl w:ilvl="0" w:tplc="3BC8BCC6">
      <w:start w:val="1"/>
      <w:numFmt w:val="upperLetter"/>
      <w:lvlText w:val="(%1)"/>
      <w:lvlJc w:val="left"/>
      <w:pPr>
        <w:ind w:left="600" w:hanging="360"/>
      </w:pPr>
      <w:rPr>
        <w:rFonts w:hint="default"/>
      </w:rPr>
    </w:lvl>
    <w:lvl w:ilvl="1" w:tplc="A6C2E8B4" w:tentative="1">
      <w:start w:val="1"/>
      <w:numFmt w:val="lowerLetter"/>
      <w:lvlText w:val="%2."/>
      <w:lvlJc w:val="left"/>
      <w:pPr>
        <w:ind w:left="1320" w:hanging="360"/>
      </w:pPr>
    </w:lvl>
    <w:lvl w:ilvl="2" w:tplc="E7789410" w:tentative="1">
      <w:start w:val="1"/>
      <w:numFmt w:val="lowerRoman"/>
      <w:lvlText w:val="%3."/>
      <w:lvlJc w:val="right"/>
      <w:pPr>
        <w:ind w:left="2040" w:hanging="180"/>
      </w:pPr>
    </w:lvl>
    <w:lvl w:ilvl="3" w:tplc="D1FC4B80" w:tentative="1">
      <w:start w:val="1"/>
      <w:numFmt w:val="decimal"/>
      <w:lvlText w:val="%4."/>
      <w:lvlJc w:val="left"/>
      <w:pPr>
        <w:ind w:left="2760" w:hanging="360"/>
      </w:pPr>
    </w:lvl>
    <w:lvl w:ilvl="4" w:tplc="BD6A10E8" w:tentative="1">
      <w:start w:val="1"/>
      <w:numFmt w:val="lowerLetter"/>
      <w:lvlText w:val="%5."/>
      <w:lvlJc w:val="left"/>
      <w:pPr>
        <w:ind w:left="3480" w:hanging="360"/>
      </w:pPr>
    </w:lvl>
    <w:lvl w:ilvl="5" w:tplc="D528ED50" w:tentative="1">
      <w:start w:val="1"/>
      <w:numFmt w:val="lowerRoman"/>
      <w:lvlText w:val="%6."/>
      <w:lvlJc w:val="right"/>
      <w:pPr>
        <w:ind w:left="4200" w:hanging="180"/>
      </w:pPr>
    </w:lvl>
    <w:lvl w:ilvl="6" w:tplc="AB821CDC" w:tentative="1">
      <w:start w:val="1"/>
      <w:numFmt w:val="decimal"/>
      <w:lvlText w:val="%7."/>
      <w:lvlJc w:val="left"/>
      <w:pPr>
        <w:ind w:left="4920" w:hanging="360"/>
      </w:pPr>
    </w:lvl>
    <w:lvl w:ilvl="7" w:tplc="74766292" w:tentative="1">
      <w:start w:val="1"/>
      <w:numFmt w:val="lowerLetter"/>
      <w:lvlText w:val="%8."/>
      <w:lvlJc w:val="left"/>
      <w:pPr>
        <w:ind w:left="5640" w:hanging="360"/>
      </w:pPr>
    </w:lvl>
    <w:lvl w:ilvl="8" w:tplc="D3F85E94" w:tentative="1">
      <w:start w:val="1"/>
      <w:numFmt w:val="lowerRoman"/>
      <w:lvlText w:val="%9."/>
      <w:lvlJc w:val="right"/>
      <w:pPr>
        <w:ind w:left="6360" w:hanging="180"/>
      </w:pPr>
    </w:lvl>
  </w:abstractNum>
  <w:abstractNum w:abstractNumId="10" w15:restartNumberingAfterBreak="0">
    <w:nsid w:val="53576856"/>
    <w:multiLevelType w:val="hybridMultilevel"/>
    <w:tmpl w:val="4322C902"/>
    <w:lvl w:ilvl="0" w:tplc="97B8DC1E">
      <w:start w:val="2"/>
      <w:numFmt w:val="lowerLetter"/>
      <w:lvlText w:val="(%1)"/>
      <w:lvlJc w:val="left"/>
      <w:pPr>
        <w:ind w:left="720" w:hanging="360"/>
      </w:pPr>
      <w:rPr>
        <w:rFonts w:hint="default"/>
      </w:rPr>
    </w:lvl>
    <w:lvl w:ilvl="1" w:tplc="E7BCA2F4" w:tentative="1">
      <w:start w:val="1"/>
      <w:numFmt w:val="lowerLetter"/>
      <w:lvlText w:val="%2."/>
      <w:lvlJc w:val="left"/>
      <w:pPr>
        <w:ind w:left="1440" w:hanging="360"/>
      </w:pPr>
    </w:lvl>
    <w:lvl w:ilvl="2" w:tplc="F920FCFC" w:tentative="1">
      <w:start w:val="1"/>
      <w:numFmt w:val="lowerRoman"/>
      <w:lvlText w:val="%3."/>
      <w:lvlJc w:val="right"/>
      <w:pPr>
        <w:ind w:left="2160" w:hanging="180"/>
      </w:pPr>
    </w:lvl>
    <w:lvl w:ilvl="3" w:tplc="F1A0366E" w:tentative="1">
      <w:start w:val="1"/>
      <w:numFmt w:val="decimal"/>
      <w:lvlText w:val="%4."/>
      <w:lvlJc w:val="left"/>
      <w:pPr>
        <w:ind w:left="2880" w:hanging="360"/>
      </w:pPr>
    </w:lvl>
    <w:lvl w:ilvl="4" w:tplc="6F28C6B6" w:tentative="1">
      <w:start w:val="1"/>
      <w:numFmt w:val="lowerLetter"/>
      <w:lvlText w:val="%5."/>
      <w:lvlJc w:val="left"/>
      <w:pPr>
        <w:ind w:left="3600" w:hanging="360"/>
      </w:pPr>
    </w:lvl>
    <w:lvl w:ilvl="5" w:tplc="C8C4843E" w:tentative="1">
      <w:start w:val="1"/>
      <w:numFmt w:val="lowerRoman"/>
      <w:lvlText w:val="%6."/>
      <w:lvlJc w:val="right"/>
      <w:pPr>
        <w:ind w:left="4320" w:hanging="180"/>
      </w:pPr>
    </w:lvl>
    <w:lvl w:ilvl="6" w:tplc="D62E3926" w:tentative="1">
      <w:start w:val="1"/>
      <w:numFmt w:val="decimal"/>
      <w:lvlText w:val="%7."/>
      <w:lvlJc w:val="left"/>
      <w:pPr>
        <w:ind w:left="5040" w:hanging="360"/>
      </w:pPr>
    </w:lvl>
    <w:lvl w:ilvl="7" w:tplc="E52EB478" w:tentative="1">
      <w:start w:val="1"/>
      <w:numFmt w:val="lowerLetter"/>
      <w:lvlText w:val="%8."/>
      <w:lvlJc w:val="left"/>
      <w:pPr>
        <w:ind w:left="5760" w:hanging="360"/>
      </w:pPr>
    </w:lvl>
    <w:lvl w:ilvl="8" w:tplc="0E96F384" w:tentative="1">
      <w:start w:val="1"/>
      <w:numFmt w:val="lowerRoman"/>
      <w:lvlText w:val="%9."/>
      <w:lvlJc w:val="right"/>
      <w:pPr>
        <w:ind w:left="6480" w:hanging="180"/>
      </w:pPr>
    </w:lvl>
  </w:abstractNum>
  <w:abstractNum w:abstractNumId="11" w15:restartNumberingAfterBreak="0">
    <w:nsid w:val="590D1F29"/>
    <w:multiLevelType w:val="hybridMultilevel"/>
    <w:tmpl w:val="D80A7BA8"/>
    <w:lvl w:ilvl="0" w:tplc="75769988">
      <w:start w:val="1"/>
      <w:numFmt w:val="upperLetter"/>
      <w:lvlText w:val="(%1)"/>
      <w:lvlJc w:val="left"/>
      <w:pPr>
        <w:ind w:left="600" w:hanging="360"/>
      </w:pPr>
      <w:rPr>
        <w:rFonts w:hint="default"/>
      </w:rPr>
    </w:lvl>
    <w:lvl w:ilvl="1" w:tplc="8B5E110C" w:tentative="1">
      <w:start w:val="1"/>
      <w:numFmt w:val="lowerLetter"/>
      <w:lvlText w:val="%2."/>
      <w:lvlJc w:val="left"/>
      <w:pPr>
        <w:ind w:left="1320" w:hanging="360"/>
      </w:pPr>
    </w:lvl>
    <w:lvl w:ilvl="2" w:tplc="5FFCDAEE" w:tentative="1">
      <w:start w:val="1"/>
      <w:numFmt w:val="lowerRoman"/>
      <w:lvlText w:val="%3."/>
      <w:lvlJc w:val="right"/>
      <w:pPr>
        <w:ind w:left="2040" w:hanging="180"/>
      </w:pPr>
    </w:lvl>
    <w:lvl w:ilvl="3" w:tplc="95BE115E" w:tentative="1">
      <w:start w:val="1"/>
      <w:numFmt w:val="decimal"/>
      <w:lvlText w:val="%4."/>
      <w:lvlJc w:val="left"/>
      <w:pPr>
        <w:ind w:left="2760" w:hanging="360"/>
      </w:pPr>
    </w:lvl>
    <w:lvl w:ilvl="4" w:tplc="7FA66DBA" w:tentative="1">
      <w:start w:val="1"/>
      <w:numFmt w:val="lowerLetter"/>
      <w:lvlText w:val="%5."/>
      <w:lvlJc w:val="left"/>
      <w:pPr>
        <w:ind w:left="3480" w:hanging="360"/>
      </w:pPr>
    </w:lvl>
    <w:lvl w:ilvl="5" w:tplc="D2C6A3B4" w:tentative="1">
      <w:start w:val="1"/>
      <w:numFmt w:val="lowerRoman"/>
      <w:lvlText w:val="%6."/>
      <w:lvlJc w:val="right"/>
      <w:pPr>
        <w:ind w:left="4200" w:hanging="180"/>
      </w:pPr>
    </w:lvl>
    <w:lvl w:ilvl="6" w:tplc="D75CA2E2" w:tentative="1">
      <w:start w:val="1"/>
      <w:numFmt w:val="decimal"/>
      <w:lvlText w:val="%7."/>
      <w:lvlJc w:val="left"/>
      <w:pPr>
        <w:ind w:left="4920" w:hanging="360"/>
      </w:pPr>
    </w:lvl>
    <w:lvl w:ilvl="7" w:tplc="4B7C6976" w:tentative="1">
      <w:start w:val="1"/>
      <w:numFmt w:val="lowerLetter"/>
      <w:lvlText w:val="%8."/>
      <w:lvlJc w:val="left"/>
      <w:pPr>
        <w:ind w:left="5640" w:hanging="360"/>
      </w:pPr>
    </w:lvl>
    <w:lvl w:ilvl="8" w:tplc="4A003722" w:tentative="1">
      <w:start w:val="1"/>
      <w:numFmt w:val="lowerRoman"/>
      <w:lvlText w:val="%9."/>
      <w:lvlJc w:val="right"/>
      <w:pPr>
        <w:ind w:left="6360" w:hanging="180"/>
      </w:pPr>
    </w:lvl>
  </w:abstractNum>
  <w:num w:numId="1">
    <w:abstractNumId w:val="0"/>
  </w:num>
  <w:num w:numId="2">
    <w:abstractNumId w:val="7"/>
  </w:num>
  <w:num w:numId="3">
    <w:abstractNumId w:val="6"/>
  </w:num>
  <w:num w:numId="4">
    <w:abstractNumId w:val="4"/>
  </w:num>
  <w:num w:numId="5">
    <w:abstractNumId w:val="3"/>
  </w:num>
  <w:num w:numId="6">
    <w:abstractNumId w:val="5"/>
  </w:num>
  <w:num w:numId="7">
    <w:abstractNumId w:val="1"/>
  </w:num>
  <w:num w:numId="8">
    <w:abstractNumId w:val="9"/>
  </w:num>
  <w:num w:numId="9">
    <w:abstractNumId w:val="10"/>
  </w:num>
  <w:num w:numId="10">
    <w:abstractNumId w:val="2"/>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removePersonalInformation/>
  <w:removeDateAndTim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3546C8"/>
    <w:rsid w:val="0000783C"/>
    <w:rsid w:val="00017644"/>
    <w:rsid w:val="00020925"/>
    <w:rsid w:val="000375D4"/>
    <w:rsid w:val="000F235E"/>
    <w:rsid w:val="000F5CCC"/>
    <w:rsid w:val="0012023B"/>
    <w:rsid w:val="001555D4"/>
    <w:rsid w:val="00171893"/>
    <w:rsid w:val="001975B5"/>
    <w:rsid w:val="001A09F7"/>
    <w:rsid w:val="001C637C"/>
    <w:rsid w:val="001F4D63"/>
    <w:rsid w:val="0021094C"/>
    <w:rsid w:val="00210D71"/>
    <w:rsid w:val="00242D05"/>
    <w:rsid w:val="0029303B"/>
    <w:rsid w:val="002A4797"/>
    <w:rsid w:val="002F60DF"/>
    <w:rsid w:val="003546C8"/>
    <w:rsid w:val="00364E7F"/>
    <w:rsid w:val="003F4833"/>
    <w:rsid w:val="00416FF2"/>
    <w:rsid w:val="00442504"/>
    <w:rsid w:val="004B30D2"/>
    <w:rsid w:val="004C3195"/>
    <w:rsid w:val="005201B1"/>
    <w:rsid w:val="00556FF4"/>
    <w:rsid w:val="00570D28"/>
    <w:rsid w:val="005767B9"/>
    <w:rsid w:val="00577CE2"/>
    <w:rsid w:val="005D09A5"/>
    <w:rsid w:val="005D1473"/>
    <w:rsid w:val="005D4061"/>
    <w:rsid w:val="005E5652"/>
    <w:rsid w:val="005F0C1B"/>
    <w:rsid w:val="00616A00"/>
    <w:rsid w:val="006A10E4"/>
    <w:rsid w:val="006B13A1"/>
    <w:rsid w:val="00712F2E"/>
    <w:rsid w:val="0073693E"/>
    <w:rsid w:val="00791C5C"/>
    <w:rsid w:val="007D6D08"/>
    <w:rsid w:val="007F000C"/>
    <w:rsid w:val="007F6A98"/>
    <w:rsid w:val="00825D03"/>
    <w:rsid w:val="00861FD0"/>
    <w:rsid w:val="008D5EA3"/>
    <w:rsid w:val="008E480A"/>
    <w:rsid w:val="009403BC"/>
    <w:rsid w:val="009943EA"/>
    <w:rsid w:val="009E4F5F"/>
    <w:rsid w:val="00A00B49"/>
    <w:rsid w:val="00A73078"/>
    <w:rsid w:val="00AF4CC1"/>
    <w:rsid w:val="00B73B6E"/>
    <w:rsid w:val="00B838C7"/>
    <w:rsid w:val="00C66CB0"/>
    <w:rsid w:val="00C75F87"/>
    <w:rsid w:val="00CA4776"/>
    <w:rsid w:val="00CD6C3E"/>
    <w:rsid w:val="00D146BE"/>
    <w:rsid w:val="00DF6FB0"/>
    <w:rsid w:val="00E32826"/>
    <w:rsid w:val="00E77EFA"/>
    <w:rsid w:val="00FB235F"/>
    <w:rsid w:val="00FD42D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DE9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46C8"/>
    <w:pPr>
      <w:widowControl w:val="0"/>
      <w:wordWrap w:val="0"/>
      <w:autoSpaceDE w:val="0"/>
      <w:autoSpaceDN w:val="0"/>
      <w:jc w:val="both"/>
    </w:pPr>
    <w:rPr>
      <w:kern w:val="2"/>
      <w:sz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
    <w:name w:val="Plain Table 1"/>
    <w:basedOn w:val="a1"/>
    <w:uiPriority w:val="41"/>
    <w:rsid w:val="003546C8"/>
    <w:pPr>
      <w:spacing w:after="0" w:line="240" w:lineRule="auto"/>
      <w:jc w:val="both"/>
    </w:pPr>
    <w:rPr>
      <w:kern w:val="2"/>
      <w:sz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3">
    <w:name w:val="Grid Table Light"/>
    <w:basedOn w:val="a1"/>
    <w:uiPriority w:val="40"/>
    <w:rsid w:val="003546C8"/>
    <w:pPr>
      <w:spacing w:after="0" w:line="240" w:lineRule="auto"/>
      <w:jc w:val="both"/>
    </w:pPr>
    <w:rPr>
      <w:kern w:val="2"/>
      <w:sz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4">
    <w:name w:val="header"/>
    <w:basedOn w:val="a"/>
    <w:link w:val="Char"/>
    <w:uiPriority w:val="99"/>
    <w:unhideWhenUsed/>
    <w:rsid w:val="003546C8"/>
    <w:pPr>
      <w:tabs>
        <w:tab w:val="center" w:pos="4680"/>
        <w:tab w:val="right" w:pos="9360"/>
      </w:tabs>
      <w:spacing w:after="0" w:line="240" w:lineRule="auto"/>
    </w:pPr>
  </w:style>
  <w:style w:type="character" w:customStyle="1" w:styleId="Char">
    <w:name w:val="머리글 Char"/>
    <w:basedOn w:val="a0"/>
    <w:link w:val="a4"/>
    <w:uiPriority w:val="99"/>
    <w:rsid w:val="003546C8"/>
    <w:rPr>
      <w:kern w:val="2"/>
      <w:sz w:val="20"/>
    </w:rPr>
  </w:style>
  <w:style w:type="paragraph" w:styleId="a5">
    <w:name w:val="footer"/>
    <w:basedOn w:val="a"/>
    <w:link w:val="Char0"/>
    <w:uiPriority w:val="99"/>
    <w:unhideWhenUsed/>
    <w:rsid w:val="003546C8"/>
    <w:pPr>
      <w:tabs>
        <w:tab w:val="center" w:pos="4680"/>
        <w:tab w:val="right" w:pos="9360"/>
      </w:tabs>
      <w:spacing w:after="0" w:line="240" w:lineRule="auto"/>
    </w:pPr>
  </w:style>
  <w:style w:type="character" w:customStyle="1" w:styleId="Char0">
    <w:name w:val="바닥글 Char"/>
    <w:basedOn w:val="a0"/>
    <w:link w:val="a5"/>
    <w:uiPriority w:val="99"/>
    <w:rsid w:val="003546C8"/>
    <w:rPr>
      <w:kern w:val="2"/>
      <w:sz w:val="20"/>
    </w:rPr>
  </w:style>
  <w:style w:type="table" w:styleId="2">
    <w:name w:val="Plain Table 2"/>
    <w:basedOn w:val="a1"/>
    <w:uiPriority w:val="42"/>
    <w:rsid w:val="003546C8"/>
    <w:pPr>
      <w:spacing w:after="0" w:line="240" w:lineRule="auto"/>
      <w:jc w:val="both"/>
    </w:pPr>
    <w:rPr>
      <w:kern w:val="2"/>
      <w:sz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6">
    <w:name w:val="Balloon Text"/>
    <w:basedOn w:val="a"/>
    <w:link w:val="Char1"/>
    <w:uiPriority w:val="99"/>
    <w:semiHidden/>
    <w:unhideWhenUsed/>
    <w:rsid w:val="003546C8"/>
    <w:pPr>
      <w:spacing w:after="0" w:line="240" w:lineRule="auto"/>
    </w:pPr>
    <w:rPr>
      <w:rFonts w:ascii="맑은 고딕" w:eastAsia="맑은 고딕"/>
      <w:sz w:val="18"/>
      <w:szCs w:val="18"/>
    </w:rPr>
  </w:style>
  <w:style w:type="character" w:customStyle="1" w:styleId="Char1">
    <w:name w:val="풍선 도움말 텍스트 Char"/>
    <w:basedOn w:val="a0"/>
    <w:link w:val="a6"/>
    <w:uiPriority w:val="99"/>
    <w:semiHidden/>
    <w:rsid w:val="003546C8"/>
    <w:rPr>
      <w:rFonts w:ascii="맑은 고딕" w:eastAsia="맑은 고딕"/>
      <w:kern w:val="2"/>
      <w:sz w:val="18"/>
      <w:szCs w:val="18"/>
    </w:rPr>
  </w:style>
  <w:style w:type="paragraph" w:styleId="a7">
    <w:name w:val="List Paragraph"/>
    <w:basedOn w:val="a"/>
    <w:uiPriority w:val="34"/>
    <w:qFormat/>
    <w:rsid w:val="003546C8"/>
    <w:pPr>
      <w:ind w:left="720"/>
      <w:contextualSpacing/>
    </w:pPr>
  </w:style>
  <w:style w:type="paragraph" w:styleId="a8">
    <w:name w:val="Normal (Web)"/>
    <w:basedOn w:val="a"/>
    <w:uiPriority w:val="99"/>
    <w:unhideWhenUsed/>
    <w:rsid w:val="003546C8"/>
    <w:pPr>
      <w:widowControl/>
      <w:wordWrap/>
      <w:autoSpaceDE/>
      <w:autoSpaceDN/>
      <w:spacing w:before="100" w:beforeAutospacing="1" w:after="100" w:afterAutospacing="1" w:line="240" w:lineRule="auto"/>
      <w:jc w:val="left"/>
    </w:pPr>
    <w:rPr>
      <w:rFonts w:ascii="Times New Roman" w:hAnsi="Times New Roman" w:cs="Times New Roman"/>
      <w:kern w:val="0"/>
      <w:sz w:val="24"/>
      <w:szCs w:val="24"/>
    </w:rPr>
  </w:style>
  <w:style w:type="table" w:styleId="a9">
    <w:name w:val="Table Grid"/>
    <w:basedOn w:val="a1"/>
    <w:uiPriority w:val="39"/>
    <w:rsid w:val="003546C8"/>
    <w:pPr>
      <w:spacing w:after="0" w:line="240" w:lineRule="auto"/>
      <w:jc w:val="both"/>
    </w:pPr>
    <w:rPr>
      <w:kern w:val="2"/>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3546C8"/>
    <w:rPr>
      <w:sz w:val="16"/>
      <w:szCs w:val="16"/>
    </w:rPr>
  </w:style>
  <w:style w:type="paragraph" w:styleId="ab">
    <w:name w:val="annotation text"/>
    <w:basedOn w:val="a"/>
    <w:link w:val="Char2"/>
    <w:uiPriority w:val="99"/>
    <w:semiHidden/>
    <w:unhideWhenUsed/>
    <w:rsid w:val="003546C8"/>
    <w:pPr>
      <w:spacing w:line="240" w:lineRule="auto"/>
    </w:pPr>
    <w:rPr>
      <w:szCs w:val="20"/>
    </w:rPr>
  </w:style>
  <w:style w:type="character" w:customStyle="1" w:styleId="Char2">
    <w:name w:val="메모 텍스트 Char"/>
    <w:basedOn w:val="a0"/>
    <w:link w:val="ab"/>
    <w:uiPriority w:val="99"/>
    <w:semiHidden/>
    <w:rsid w:val="003546C8"/>
    <w:rPr>
      <w:kern w:val="2"/>
      <w:sz w:val="20"/>
      <w:szCs w:val="20"/>
    </w:rPr>
  </w:style>
  <w:style w:type="paragraph" w:styleId="ac">
    <w:name w:val="annotation subject"/>
    <w:basedOn w:val="ab"/>
    <w:next w:val="ab"/>
    <w:link w:val="Char3"/>
    <w:uiPriority w:val="99"/>
    <w:semiHidden/>
    <w:unhideWhenUsed/>
    <w:rsid w:val="003546C8"/>
    <w:rPr>
      <w:b/>
      <w:bCs/>
    </w:rPr>
  </w:style>
  <w:style w:type="character" w:customStyle="1" w:styleId="Char3">
    <w:name w:val="메모 주제 Char"/>
    <w:basedOn w:val="Char2"/>
    <w:link w:val="ac"/>
    <w:uiPriority w:val="99"/>
    <w:semiHidden/>
    <w:rsid w:val="003546C8"/>
    <w:rPr>
      <w:b/>
      <w:bCs/>
      <w:kern w:val="2"/>
      <w:sz w:val="20"/>
      <w:szCs w:val="20"/>
    </w:rPr>
  </w:style>
  <w:style w:type="table" w:customStyle="1" w:styleId="21">
    <w:name w:val="일반 표 21"/>
    <w:basedOn w:val="a1"/>
    <w:uiPriority w:val="42"/>
    <w:rsid w:val="003546C8"/>
    <w:pPr>
      <w:spacing w:after="0" w:line="240" w:lineRule="auto"/>
    </w:pPr>
    <w:rPr>
      <w:rFonts w:ascii="맑은 고딕" w:eastAsia="맑은 고딕" w:hAnsi="맑은 고딕" w:cs="Times New Roman"/>
      <w:sz w:val="20"/>
      <w:szCs w:val="20"/>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TML">
    <w:name w:val="HTML Preformatted"/>
    <w:basedOn w:val="a"/>
    <w:link w:val="HTMLChar"/>
    <w:uiPriority w:val="99"/>
    <w:semiHidden/>
    <w:unhideWhenUsed/>
    <w:rsid w:val="003546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Courier New" w:eastAsia="Times New Roman" w:hAnsi="Courier New" w:cs="Courier New"/>
      <w:kern w:val="0"/>
      <w:szCs w:val="20"/>
    </w:rPr>
  </w:style>
  <w:style w:type="character" w:customStyle="1" w:styleId="HTMLChar">
    <w:name w:val="미리 서식이 지정된 HTML Char"/>
    <w:basedOn w:val="a0"/>
    <w:link w:val="HTML"/>
    <w:uiPriority w:val="99"/>
    <w:semiHidden/>
    <w:rsid w:val="003546C8"/>
    <w:rPr>
      <w:rFonts w:ascii="Courier New" w:eastAsia="Times New Roman" w:hAnsi="Courier New" w:cs="Courier New"/>
      <w:sz w:val="20"/>
      <w:szCs w:val="20"/>
    </w:rPr>
  </w:style>
  <w:style w:type="paragraph" w:styleId="ad">
    <w:name w:val="No Spacing"/>
    <w:uiPriority w:val="1"/>
    <w:qFormat/>
    <w:rsid w:val="003546C8"/>
    <w:pPr>
      <w:widowControl w:val="0"/>
      <w:wordWrap w:val="0"/>
      <w:autoSpaceDE w:val="0"/>
      <w:autoSpaceDN w:val="0"/>
      <w:spacing w:after="0" w:line="240" w:lineRule="auto"/>
      <w:jc w:val="both"/>
    </w:pPr>
    <w:rPr>
      <w:kern w:val="2"/>
      <w:sz w:val="20"/>
    </w:rPr>
  </w:style>
  <w:style w:type="table" w:styleId="10">
    <w:name w:val="Grid Table 1 Light"/>
    <w:basedOn w:val="a1"/>
    <w:uiPriority w:val="46"/>
    <w:rsid w:val="003546C8"/>
    <w:pPr>
      <w:spacing w:after="0" w:line="240" w:lineRule="auto"/>
      <w:jc w:val="both"/>
    </w:pPr>
    <w:rPr>
      <w:kern w:val="2"/>
      <w:sz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1">
    <w:name w:val="일반 표 11"/>
    <w:basedOn w:val="a1"/>
    <w:next w:val="1"/>
    <w:uiPriority w:val="41"/>
    <w:rsid w:val="003546C8"/>
    <w:pPr>
      <w:spacing w:after="0" w:line="240" w:lineRule="auto"/>
      <w:jc w:val="both"/>
    </w:pPr>
    <w:rPr>
      <w:kern w:val="2"/>
      <w:sz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result">
    <w:name w:val="result"/>
    <w:basedOn w:val="a0"/>
    <w:rsid w:val="003546C8"/>
    <w:rPr>
      <w:color w:val="000080"/>
    </w:rPr>
  </w:style>
  <w:style w:type="table" w:styleId="3">
    <w:name w:val="Plain Table 3"/>
    <w:basedOn w:val="a1"/>
    <w:uiPriority w:val="43"/>
    <w:rsid w:val="003546C8"/>
    <w:pPr>
      <w:spacing w:after="0" w:line="240" w:lineRule="auto"/>
      <w:jc w:val="both"/>
    </w:pPr>
    <w:rPr>
      <w:kern w:val="2"/>
      <w:sz w:val="20"/>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ae">
    <w:name w:val="Hyperlink"/>
    <w:basedOn w:val="a0"/>
    <w:uiPriority w:val="99"/>
    <w:unhideWhenUsed/>
    <w:rsid w:val="003546C8"/>
    <w:rPr>
      <w:color w:val="0563C1" w:themeColor="hyperlink"/>
      <w:u w:val="single"/>
    </w:rPr>
  </w:style>
  <w:style w:type="character" w:customStyle="1" w:styleId="mord">
    <w:name w:val="mord"/>
    <w:basedOn w:val="a0"/>
    <w:rsid w:val="003546C8"/>
  </w:style>
  <w:style w:type="character" w:customStyle="1" w:styleId="vlist-s">
    <w:name w:val="vlist-s"/>
    <w:basedOn w:val="a0"/>
    <w:rsid w:val="003546C8"/>
  </w:style>
  <w:style w:type="character" w:styleId="af">
    <w:name w:val="Placeholder Text"/>
    <w:basedOn w:val="a0"/>
    <w:uiPriority w:val="99"/>
    <w:semiHidden/>
    <w:rsid w:val="003546C8"/>
    <w:rPr>
      <w:color w:val="808080"/>
    </w:rPr>
  </w:style>
  <w:style w:type="paragraph" w:customStyle="1" w:styleId="EndNoteBibliographyTitle">
    <w:name w:val="EndNote Bibliography Title"/>
    <w:basedOn w:val="a"/>
    <w:link w:val="EndNoteBibliographyTitleChar"/>
    <w:rsid w:val="003546C8"/>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3546C8"/>
    <w:rPr>
      <w:rFonts w:ascii="맑은 고딕" w:eastAsia="맑은 고딕" w:hAnsi="맑은 고딕"/>
      <w:noProof/>
      <w:kern w:val="2"/>
      <w:sz w:val="20"/>
    </w:rPr>
  </w:style>
  <w:style w:type="paragraph" w:customStyle="1" w:styleId="EndNoteBibliography">
    <w:name w:val="EndNote Bibliography"/>
    <w:basedOn w:val="a"/>
    <w:link w:val="EndNoteBibliographyChar"/>
    <w:rsid w:val="003546C8"/>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3546C8"/>
    <w:rPr>
      <w:rFonts w:ascii="맑은 고딕" w:eastAsia="맑은 고딕" w:hAnsi="맑은 고딕"/>
      <w:noProof/>
      <w:kern w:val="2"/>
      <w:sz w:val="20"/>
    </w:rPr>
  </w:style>
  <w:style w:type="paragraph" w:styleId="af0">
    <w:name w:val="Revision"/>
    <w:hidden/>
    <w:uiPriority w:val="99"/>
    <w:semiHidden/>
    <w:rsid w:val="00364E7F"/>
    <w:pPr>
      <w:spacing w:after="0" w:line="240" w:lineRule="auto"/>
    </w:pPr>
    <w:rPr>
      <w:kern w:val="2"/>
      <w:sz w:val="20"/>
    </w:rPr>
  </w:style>
  <w:style w:type="character" w:styleId="af1">
    <w:name w:val="Emphasis"/>
    <w:basedOn w:val="a0"/>
    <w:uiPriority w:val="20"/>
    <w:qFormat/>
    <w:rsid w:val="001A09F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838381">
      <w:bodyDiv w:val="1"/>
      <w:marLeft w:val="0"/>
      <w:marRight w:val="0"/>
      <w:marTop w:val="0"/>
      <w:marBottom w:val="0"/>
      <w:divBdr>
        <w:top w:val="none" w:sz="0" w:space="0" w:color="auto"/>
        <w:left w:val="none" w:sz="0" w:space="0" w:color="auto"/>
        <w:bottom w:val="none" w:sz="0" w:space="0" w:color="auto"/>
        <w:right w:val="none" w:sz="0" w:space="0" w:color="auto"/>
      </w:divBdr>
    </w:div>
    <w:div w:id="76103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hyperlink" Target="https://github.com/nicolaroberts/hdp"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emf"/><Relationship Id="rId41"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emf"/><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3291</Words>
  <Characters>18759</Characters>
  <Application>Microsoft Office Word</Application>
  <DocSecurity>0</DocSecurity>
  <Lines>156</Lines>
  <Paragraphs>44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2024-04-19T09:15:00Z</dcterms:created>
  <dcterms:modified xsi:type="dcterms:W3CDTF">2024-05-01T04:52:00Z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Fasoo_Trace_ID" pid="2">
    <vt:lpwstr>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</vt:lpwstr>
  </property>
</Properties>
</file>