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738D" w:rsidRDefault="00FA738D" w:rsidP="00847354">
      <w:pPr>
        <w:jc w:val="center"/>
        <w:rPr>
          <w:b/>
        </w:rPr>
      </w:pPr>
      <w:proofErr w:type="gramStart"/>
      <w:r w:rsidRPr="00FA738D">
        <w:rPr>
          <w:rFonts w:hint="eastAsia"/>
          <w:b/>
        </w:rPr>
        <w:t>ARRIVE</w:t>
      </w:r>
      <w:proofErr w:type="gramEnd"/>
      <w:r w:rsidRPr="00FA738D">
        <w:rPr>
          <w:rFonts w:hint="eastAsia"/>
          <w:b/>
        </w:rPr>
        <w:t xml:space="preserve"> guidelines</w:t>
      </w:r>
    </w:p>
    <w:p w:rsidR="00847354" w:rsidRPr="00FA738D" w:rsidRDefault="00847354" w:rsidP="00847354">
      <w:pPr>
        <w:jc w:val="center"/>
        <w:rPr>
          <w:b/>
        </w:rPr>
      </w:pPr>
    </w:p>
    <w:p w:rsidR="00FA738D" w:rsidRDefault="00FA738D" w:rsidP="00FA738D">
      <w:r w:rsidRPr="00847354">
        <w:rPr>
          <w:b/>
        </w:rPr>
        <w:t xml:space="preserve">1. Study </w:t>
      </w:r>
      <w:proofErr w:type="gramStart"/>
      <w:r w:rsidRPr="00847354">
        <w:rPr>
          <w:b/>
        </w:rPr>
        <w:t>design</w:t>
      </w:r>
      <w:r>
        <w:rPr>
          <w:rFonts w:hint="eastAsia"/>
        </w:rPr>
        <w:t xml:space="preserve"> :</w:t>
      </w:r>
      <w:proofErr w:type="gramEnd"/>
      <w:r>
        <w:rPr>
          <w:rFonts w:hint="eastAsia"/>
        </w:rPr>
        <w:t xml:space="preserve"> Methods, paragraph 1 and 2 </w:t>
      </w:r>
    </w:p>
    <w:p w:rsidR="00FA738D" w:rsidRDefault="00FA738D" w:rsidP="00A77F14">
      <w:pPr>
        <w:spacing w:line="480" w:lineRule="auto"/>
        <w:rPr>
          <w:rFonts w:ascii="Book Antiqua" w:hAnsi="Book Antiqua"/>
          <w:i/>
          <w:sz w:val="22"/>
          <w:szCs w:val="20"/>
        </w:rPr>
      </w:pPr>
      <w:r>
        <w:rPr>
          <w:rFonts w:hint="eastAsia"/>
        </w:rPr>
        <w:t xml:space="preserve"> </w:t>
      </w:r>
      <w:r w:rsidR="00A77F14">
        <w:rPr>
          <w:rFonts w:hint="eastAsia"/>
        </w:rPr>
        <w:t xml:space="preserve">               </w:t>
      </w:r>
      <w:r w:rsidR="00A77F14" w:rsidRPr="005F008E">
        <w:rPr>
          <w:rFonts w:ascii="Book Antiqua" w:hAnsi="Book Antiqua"/>
          <w:i/>
          <w:sz w:val="22"/>
          <w:szCs w:val="20"/>
        </w:rPr>
        <w:t>Basic study design and sample preparation</w:t>
      </w:r>
      <w:r w:rsidR="00A77F14">
        <w:rPr>
          <w:rFonts w:ascii="Book Antiqua" w:hAnsi="Book Antiqua" w:hint="eastAsia"/>
          <w:i/>
          <w:sz w:val="22"/>
          <w:szCs w:val="20"/>
        </w:rPr>
        <w:t xml:space="preserve">, </w:t>
      </w:r>
      <w:r w:rsidR="00A77F14" w:rsidRPr="005F008E">
        <w:rPr>
          <w:rFonts w:ascii="Book Antiqua" w:hAnsi="Book Antiqua"/>
          <w:i/>
          <w:sz w:val="22"/>
          <w:szCs w:val="20"/>
        </w:rPr>
        <w:t xml:space="preserve">Study protocol </w:t>
      </w:r>
      <w:r w:rsidR="003D7BAF">
        <w:rPr>
          <w:rFonts w:ascii="Book Antiqua" w:hAnsi="Book Antiqua" w:hint="eastAsia"/>
          <w:i/>
          <w:sz w:val="22"/>
          <w:szCs w:val="20"/>
        </w:rPr>
        <w:t>(pp3-5)</w:t>
      </w:r>
    </w:p>
    <w:p w:rsidR="00847354" w:rsidRPr="00A77F14" w:rsidRDefault="00847354" w:rsidP="00A77F14">
      <w:pPr>
        <w:spacing w:line="480" w:lineRule="auto"/>
        <w:rPr>
          <w:rFonts w:ascii="Book Antiqua" w:hAnsi="Book Antiqua"/>
          <w:i/>
          <w:sz w:val="22"/>
          <w:szCs w:val="20"/>
        </w:rPr>
      </w:pPr>
    </w:p>
    <w:p w:rsidR="00FA738D" w:rsidRDefault="00FA738D" w:rsidP="00FA738D">
      <w:pPr>
        <w:rPr>
          <w:rFonts w:ascii="Book Antiqua" w:hAnsi="Book Antiqua"/>
          <w:i/>
        </w:rPr>
      </w:pPr>
      <w:r w:rsidRPr="00847354">
        <w:rPr>
          <w:b/>
        </w:rPr>
        <w:t>2.</w:t>
      </w:r>
      <w:r w:rsidRPr="00847354">
        <w:rPr>
          <w:rFonts w:hint="eastAsia"/>
          <w:b/>
        </w:rPr>
        <w:t xml:space="preserve"> </w:t>
      </w:r>
      <w:r w:rsidRPr="00847354">
        <w:rPr>
          <w:b/>
        </w:rPr>
        <w:t xml:space="preserve">Sample </w:t>
      </w:r>
      <w:proofErr w:type="gramStart"/>
      <w:r w:rsidRPr="00847354">
        <w:rPr>
          <w:b/>
        </w:rPr>
        <w:t>size</w:t>
      </w:r>
      <w:r w:rsidRPr="00847354">
        <w:rPr>
          <w:rFonts w:hint="eastAsia"/>
          <w:b/>
        </w:rPr>
        <w:t xml:space="preserve"> :</w:t>
      </w:r>
      <w:proofErr w:type="gramEnd"/>
      <w:r>
        <w:rPr>
          <w:rFonts w:hint="eastAsia"/>
        </w:rPr>
        <w:t xml:space="preserve"> Methods, </w:t>
      </w:r>
      <w:r w:rsidRPr="00847354">
        <w:rPr>
          <w:rFonts w:ascii="Book Antiqua" w:hAnsi="Book Antiqua"/>
          <w:i/>
        </w:rPr>
        <w:t>statistical analysis</w:t>
      </w:r>
      <w:r w:rsidR="003D7BAF">
        <w:rPr>
          <w:rFonts w:ascii="Book Antiqua" w:hAnsi="Book Antiqua" w:hint="eastAsia"/>
          <w:i/>
        </w:rPr>
        <w:t xml:space="preserve"> (p6)</w:t>
      </w:r>
    </w:p>
    <w:p w:rsidR="00847354" w:rsidRDefault="003D7BAF" w:rsidP="00FA738D">
      <w:pPr>
        <w:rPr>
          <w:rFonts w:ascii="Book Antiqua" w:hAnsi="Book Antiqua" w:hint="eastAsia"/>
        </w:rPr>
      </w:pPr>
      <w:r>
        <w:rPr>
          <w:rFonts w:ascii="Book Antiqua" w:hAnsi="Book Antiqua"/>
        </w:rPr>
        <w:t>…</w:t>
      </w:r>
      <w:r w:rsidRPr="003D7BAF">
        <w:rPr>
          <w:rFonts w:ascii="Book Antiqua" w:hAnsi="Book Antiqua"/>
        </w:rPr>
        <w:t>There are many issues with performing sample size estimation in ex-vivo neuromuscular studies. Previous studies have suggested that about 10 animals per group are needed to achieve statistically significant results [14</w:t>
      </w:r>
      <w:proofErr w:type="gramStart"/>
      <w:r w:rsidRPr="003D7BAF">
        <w:rPr>
          <w:rFonts w:ascii="Book Antiqua" w:hAnsi="Book Antiqua"/>
        </w:rPr>
        <w:t>,15</w:t>
      </w:r>
      <w:proofErr w:type="gramEnd"/>
      <w:r w:rsidRPr="003D7BAF">
        <w:rPr>
          <w:rFonts w:ascii="Book Antiqua" w:hAnsi="Book Antiqua"/>
        </w:rPr>
        <w:t>]. In the present study, the sample size was calculated based on the previous experiment and pilot study, which suggested that 10 samples per group were sufficient at α = 0.05, power = 0.80, and a dropout rate of 10%.</w:t>
      </w:r>
      <w:r>
        <w:rPr>
          <w:rFonts w:ascii="Book Antiqua" w:hAnsi="Book Antiqua" w:hint="eastAsia"/>
        </w:rPr>
        <w:t>...</w:t>
      </w:r>
    </w:p>
    <w:p w:rsidR="003D7BAF" w:rsidRPr="00847354" w:rsidRDefault="003D7BAF" w:rsidP="00FA738D">
      <w:pPr>
        <w:rPr>
          <w:rFonts w:ascii="Book Antiqua" w:hAnsi="Book Antiqua"/>
        </w:rPr>
      </w:pPr>
    </w:p>
    <w:p w:rsidR="00FA738D" w:rsidRDefault="00FA738D" w:rsidP="00FA738D">
      <w:pPr>
        <w:rPr>
          <w:rFonts w:ascii="Book Antiqua" w:hAnsi="Book Antiqua"/>
        </w:rPr>
      </w:pPr>
      <w:r w:rsidRPr="00847354">
        <w:rPr>
          <w:b/>
        </w:rPr>
        <w:t>3.</w:t>
      </w:r>
      <w:r w:rsidRPr="00847354">
        <w:rPr>
          <w:rFonts w:hint="eastAsia"/>
          <w:b/>
        </w:rPr>
        <w:t xml:space="preserve"> </w:t>
      </w:r>
      <w:r w:rsidRPr="00847354">
        <w:rPr>
          <w:b/>
        </w:rPr>
        <w:t xml:space="preserve">Inclusion and exclusion </w:t>
      </w:r>
      <w:proofErr w:type="gramStart"/>
      <w:r w:rsidRPr="00847354">
        <w:rPr>
          <w:b/>
        </w:rPr>
        <w:t>criteria</w:t>
      </w:r>
      <w:r w:rsidRPr="00847354">
        <w:rPr>
          <w:rFonts w:hint="eastAsia"/>
          <w:b/>
        </w:rPr>
        <w:t xml:space="preserve"> :</w:t>
      </w:r>
      <w:proofErr w:type="gramEnd"/>
      <w:r>
        <w:rPr>
          <w:rFonts w:hint="eastAsia"/>
        </w:rPr>
        <w:t xml:space="preserve"> Methods, </w:t>
      </w:r>
      <w:r w:rsidR="00BE47E2" w:rsidRPr="00847354">
        <w:rPr>
          <w:rFonts w:ascii="Book Antiqua" w:hAnsi="Book Antiqua"/>
          <w:i/>
        </w:rPr>
        <w:t xml:space="preserve">Basic study design and sample preparation </w:t>
      </w:r>
      <w:r w:rsidR="00BE47E2" w:rsidRPr="00847354">
        <w:rPr>
          <w:rFonts w:ascii="Book Antiqua" w:hAnsi="Book Antiqua"/>
        </w:rPr>
        <w:t>section</w:t>
      </w:r>
      <w:r w:rsidR="003D7BAF">
        <w:rPr>
          <w:rFonts w:ascii="Book Antiqua" w:hAnsi="Book Antiqua" w:hint="eastAsia"/>
        </w:rPr>
        <w:t xml:space="preserve"> </w:t>
      </w:r>
      <w:r w:rsidR="003D7BAF" w:rsidRPr="003D7BAF">
        <w:rPr>
          <w:rFonts w:ascii="Book Antiqua" w:hAnsi="Book Antiqua" w:hint="eastAsia"/>
          <w:i/>
        </w:rPr>
        <w:t>(p3)</w:t>
      </w:r>
    </w:p>
    <w:p w:rsidR="00847354" w:rsidRDefault="003D7BAF" w:rsidP="00FA738D">
      <w:r>
        <w:t>…</w:t>
      </w:r>
      <w:r w:rsidRPr="003D7BAF">
        <w:t xml:space="preserve">Inclusion criteria </w:t>
      </w:r>
      <w:proofErr w:type="gramStart"/>
      <w:r w:rsidRPr="003D7BAF">
        <w:t>was</w:t>
      </w:r>
      <w:proofErr w:type="gramEnd"/>
      <w:r w:rsidRPr="003D7BAF">
        <w:t xml:space="preserve"> that the initial T1 twitch tension showed more than 100 </w:t>
      </w:r>
      <w:proofErr w:type="spellStart"/>
      <w:r w:rsidRPr="003D7BAF">
        <w:t>mN</w:t>
      </w:r>
      <w:proofErr w:type="spellEnd"/>
      <w:r w:rsidRPr="003D7BAF">
        <w:t xml:space="preserve">. Data were excluded when the T1 twitch tensions were gradually decreased before adding study drugs or when the maximum recovery of T1 twitch tension was less than 50 </w:t>
      </w:r>
      <w:proofErr w:type="spellStart"/>
      <w:r w:rsidRPr="003D7BAF">
        <w:t>mM</w:t>
      </w:r>
      <w:proofErr w:type="spellEnd"/>
      <w:r>
        <w:t>…</w:t>
      </w:r>
      <w:r>
        <w:rPr>
          <w:rFonts w:hint="eastAsia"/>
        </w:rPr>
        <w:t>.</w:t>
      </w:r>
    </w:p>
    <w:p w:rsidR="00FA738D" w:rsidRDefault="00FA738D" w:rsidP="00FA738D">
      <w:r w:rsidRPr="00847354">
        <w:rPr>
          <w:b/>
        </w:rPr>
        <w:t>4.</w:t>
      </w:r>
      <w:r w:rsidRPr="00847354">
        <w:rPr>
          <w:rFonts w:hint="eastAsia"/>
          <w:b/>
        </w:rPr>
        <w:t xml:space="preserve"> </w:t>
      </w:r>
      <w:proofErr w:type="spellStart"/>
      <w:proofErr w:type="gramStart"/>
      <w:r w:rsidRPr="00847354">
        <w:rPr>
          <w:b/>
        </w:rPr>
        <w:t>Randomisation</w:t>
      </w:r>
      <w:proofErr w:type="spellEnd"/>
      <w:r w:rsidRPr="00847354">
        <w:rPr>
          <w:rFonts w:hint="eastAsia"/>
          <w:b/>
        </w:rPr>
        <w:t xml:space="preserve"> :</w:t>
      </w:r>
      <w:proofErr w:type="gramEnd"/>
      <w:r>
        <w:rPr>
          <w:rFonts w:hint="eastAsia"/>
        </w:rPr>
        <w:t xml:space="preserve"> </w:t>
      </w:r>
      <w:r w:rsidR="00A77F14">
        <w:rPr>
          <w:rFonts w:hint="eastAsia"/>
        </w:rPr>
        <w:t xml:space="preserve">Methods, </w:t>
      </w:r>
      <w:r w:rsidR="00BA0E06" w:rsidRPr="00847354">
        <w:rPr>
          <w:rFonts w:ascii="Book Antiqua" w:hAnsi="Book Antiqua"/>
          <w:i/>
        </w:rPr>
        <w:t xml:space="preserve">study protocol </w:t>
      </w:r>
      <w:r w:rsidR="00BA0E06" w:rsidRPr="00847354">
        <w:rPr>
          <w:rFonts w:ascii="Book Antiqua" w:hAnsi="Book Antiqua"/>
        </w:rPr>
        <w:t>section</w:t>
      </w:r>
      <w:r w:rsidR="003D7BAF">
        <w:rPr>
          <w:rFonts w:hint="eastAsia"/>
        </w:rPr>
        <w:t xml:space="preserve"> </w:t>
      </w:r>
      <w:r w:rsidR="003D7BAF" w:rsidRPr="003D7BAF">
        <w:rPr>
          <w:rFonts w:ascii="Book Antiqua" w:hAnsi="Book Antiqua"/>
          <w:i/>
        </w:rPr>
        <w:t>(pp4-5)</w:t>
      </w:r>
    </w:p>
    <w:p w:rsidR="00847354" w:rsidRDefault="00847354" w:rsidP="00FA738D">
      <w:r>
        <w:rPr>
          <w:rFonts w:hint="eastAsia"/>
        </w:rPr>
        <w:tab/>
      </w:r>
      <w:r>
        <w:t>…</w:t>
      </w:r>
      <w:r>
        <w:rPr>
          <w:rFonts w:hint="eastAsia"/>
        </w:rPr>
        <w:t xml:space="preserve">. </w:t>
      </w:r>
      <w:r w:rsidRPr="00847354">
        <w:t>The phrenic nerve/</w:t>
      </w:r>
      <w:proofErr w:type="spellStart"/>
      <w:r w:rsidRPr="00847354">
        <w:t>hemidiaphragm</w:t>
      </w:r>
      <w:proofErr w:type="spellEnd"/>
      <w:r w:rsidRPr="00847354">
        <w:t xml:space="preserve"> tissues were randomly allocated to the control, CADO  (CADO 10 </w:t>
      </w:r>
      <w:proofErr w:type="spellStart"/>
      <w:r w:rsidRPr="00847354">
        <w:t>μM</w:t>
      </w:r>
      <w:proofErr w:type="spellEnd"/>
      <w:r w:rsidRPr="00847354">
        <w:t xml:space="preserve">), SEVO (sevoflurane 400-500 </w:t>
      </w:r>
      <w:proofErr w:type="spellStart"/>
      <w:r w:rsidRPr="00847354">
        <w:t>μM</w:t>
      </w:r>
      <w:proofErr w:type="spellEnd"/>
      <w:r w:rsidRPr="00847354">
        <w:t xml:space="preserve">), or SLV320 group (sevoflurane 400-500 </w:t>
      </w:r>
      <w:proofErr w:type="spellStart"/>
      <w:r w:rsidRPr="00847354">
        <w:t>μM</w:t>
      </w:r>
      <w:proofErr w:type="spellEnd"/>
      <w:r w:rsidRPr="00847354">
        <w:t xml:space="preserve"> + SLV320 10 </w:t>
      </w:r>
      <w:proofErr w:type="spellStart"/>
      <w:r w:rsidRPr="00847354">
        <w:t>nM</w:t>
      </w:r>
      <w:proofErr w:type="spellEnd"/>
      <w:r w:rsidRPr="00847354">
        <w:t xml:space="preserve">) by using following equation in Microsoft </w:t>
      </w:r>
      <w:proofErr w:type="spellStart"/>
      <w:r w:rsidRPr="00847354">
        <w:t>Excell</w:t>
      </w:r>
      <w:proofErr w:type="spellEnd"/>
      <w:r w:rsidRPr="00847354">
        <w:t xml:space="preserve"> 2010 program (Microsoft Office®, Microsoft Corporation , USA); </w:t>
      </w:r>
      <w:proofErr w:type="spellStart"/>
      <w:r w:rsidRPr="00847354">
        <w:t>fx</w:t>
      </w:r>
      <w:proofErr w:type="spellEnd"/>
      <w:r w:rsidRPr="00847354">
        <w:t>=(INT(RAND()*</w:t>
      </w:r>
      <w:r w:rsidR="006232F1">
        <w:rPr>
          <w:rFonts w:hint="eastAsia"/>
        </w:rPr>
        <w:t>4</w:t>
      </w:r>
      <w:r w:rsidRPr="00847354">
        <w:t>))+1</w:t>
      </w:r>
      <w:r>
        <w:t>…</w:t>
      </w:r>
      <w:r>
        <w:rPr>
          <w:rFonts w:hint="eastAsia"/>
        </w:rPr>
        <w:t>..</w:t>
      </w:r>
    </w:p>
    <w:p w:rsidR="00847354" w:rsidRPr="006232F1" w:rsidRDefault="00847354" w:rsidP="00FA738D"/>
    <w:p w:rsidR="00FA738D" w:rsidRDefault="00FA738D" w:rsidP="00FA738D">
      <w:r w:rsidRPr="00847354">
        <w:rPr>
          <w:b/>
        </w:rPr>
        <w:t>5.</w:t>
      </w:r>
      <w:r w:rsidRPr="00847354">
        <w:rPr>
          <w:rFonts w:hint="eastAsia"/>
          <w:b/>
        </w:rPr>
        <w:t xml:space="preserve"> </w:t>
      </w:r>
      <w:proofErr w:type="gramStart"/>
      <w:r w:rsidRPr="00847354">
        <w:rPr>
          <w:b/>
        </w:rPr>
        <w:t>Blinding</w:t>
      </w:r>
      <w:r w:rsidRPr="00847354">
        <w:rPr>
          <w:rFonts w:hint="eastAsia"/>
          <w:b/>
        </w:rPr>
        <w:t xml:space="preserve"> :</w:t>
      </w:r>
      <w:proofErr w:type="gramEnd"/>
      <w:r w:rsidRPr="00847354">
        <w:rPr>
          <w:rFonts w:hint="eastAsia"/>
          <w:b/>
        </w:rPr>
        <w:t xml:space="preserve"> </w:t>
      </w:r>
      <w:r w:rsidR="00BE47E2" w:rsidRPr="00847354">
        <w:rPr>
          <w:rFonts w:hint="eastAsia"/>
        </w:rPr>
        <w:t>Methods,</w:t>
      </w:r>
      <w:r w:rsidR="00BE47E2">
        <w:rPr>
          <w:rFonts w:hint="eastAsia"/>
        </w:rPr>
        <w:t xml:space="preserve"> </w:t>
      </w:r>
      <w:r w:rsidR="00BE47E2" w:rsidRPr="00847354">
        <w:rPr>
          <w:rFonts w:ascii="Book Antiqua" w:hAnsi="Book Antiqua"/>
          <w:i/>
        </w:rPr>
        <w:t>study protocol</w:t>
      </w:r>
      <w:r w:rsidR="00BE47E2" w:rsidRPr="00847354">
        <w:rPr>
          <w:rFonts w:ascii="Book Antiqua" w:hAnsi="Book Antiqua"/>
        </w:rPr>
        <w:t xml:space="preserve"> section</w:t>
      </w:r>
      <w:r w:rsidR="00BE47E2">
        <w:rPr>
          <w:rFonts w:hint="eastAsia"/>
        </w:rPr>
        <w:t xml:space="preserve"> </w:t>
      </w:r>
      <w:r w:rsidR="003D7BAF" w:rsidRPr="003D7BAF">
        <w:rPr>
          <w:rFonts w:ascii="Book Antiqua" w:hAnsi="Book Antiqua"/>
          <w:i/>
        </w:rPr>
        <w:t>(p5)</w:t>
      </w:r>
    </w:p>
    <w:p w:rsidR="00847354" w:rsidRDefault="00847354" w:rsidP="00FA738D">
      <w:r>
        <w:rPr>
          <w:rFonts w:hint="eastAsia"/>
        </w:rPr>
        <w:tab/>
      </w:r>
      <w:r>
        <w:t>…</w:t>
      </w:r>
      <w:r>
        <w:rPr>
          <w:rFonts w:hint="eastAsia"/>
        </w:rPr>
        <w:t xml:space="preserve"> </w:t>
      </w:r>
      <w:r w:rsidRPr="00847354">
        <w:t>Group blinding was not available because SEVO is volatile and its scent is pungent</w:t>
      </w:r>
      <w:r>
        <w:t>…</w:t>
      </w:r>
    </w:p>
    <w:p w:rsidR="00847354" w:rsidRDefault="00847354" w:rsidP="00FA738D"/>
    <w:p w:rsidR="00FA738D" w:rsidRDefault="00FA738D" w:rsidP="00FA738D">
      <w:pPr>
        <w:rPr>
          <w:i/>
        </w:rPr>
      </w:pPr>
      <w:r w:rsidRPr="00847354">
        <w:rPr>
          <w:b/>
        </w:rPr>
        <w:t>6.</w:t>
      </w:r>
      <w:r w:rsidRPr="00847354">
        <w:rPr>
          <w:rFonts w:hint="eastAsia"/>
          <w:b/>
        </w:rPr>
        <w:t xml:space="preserve"> </w:t>
      </w:r>
      <w:r w:rsidRPr="00847354">
        <w:rPr>
          <w:b/>
        </w:rPr>
        <w:t xml:space="preserve">Outcome </w:t>
      </w:r>
      <w:proofErr w:type="gramStart"/>
      <w:r w:rsidRPr="00847354">
        <w:rPr>
          <w:b/>
        </w:rPr>
        <w:t>measures</w:t>
      </w:r>
      <w:r w:rsidRPr="00847354">
        <w:rPr>
          <w:rFonts w:hint="eastAsia"/>
          <w:b/>
        </w:rPr>
        <w:t xml:space="preserve"> :</w:t>
      </w:r>
      <w:proofErr w:type="gramEnd"/>
      <w:r>
        <w:rPr>
          <w:rFonts w:hint="eastAsia"/>
        </w:rPr>
        <w:t xml:space="preserve"> </w:t>
      </w:r>
      <w:r w:rsidR="00BE47E2">
        <w:rPr>
          <w:rFonts w:hint="eastAsia"/>
        </w:rPr>
        <w:t xml:space="preserve">Methods, </w:t>
      </w:r>
      <w:r w:rsidR="00BE47E2" w:rsidRPr="00847354">
        <w:rPr>
          <w:rFonts w:ascii="Book Antiqua" w:hAnsi="Book Antiqua"/>
          <w:i/>
        </w:rPr>
        <w:t>statistical analysis</w:t>
      </w:r>
      <w:r w:rsidR="00847354">
        <w:rPr>
          <w:rFonts w:hint="eastAsia"/>
          <w:i/>
        </w:rPr>
        <w:t xml:space="preserve"> </w:t>
      </w:r>
      <w:r w:rsidR="00847354" w:rsidRPr="00847354">
        <w:rPr>
          <w:rFonts w:hint="eastAsia"/>
        </w:rPr>
        <w:t>section</w:t>
      </w:r>
      <w:r w:rsidR="00BE47E2">
        <w:rPr>
          <w:rFonts w:hint="eastAsia"/>
          <w:i/>
        </w:rPr>
        <w:t xml:space="preserve"> </w:t>
      </w:r>
      <w:r w:rsidR="003D7BAF" w:rsidRPr="003D7BAF">
        <w:rPr>
          <w:rFonts w:ascii="Book Antiqua" w:hAnsi="Book Antiqua"/>
          <w:i/>
        </w:rPr>
        <w:t>(pp5-6)</w:t>
      </w:r>
    </w:p>
    <w:p w:rsidR="00847354" w:rsidRDefault="00847354" w:rsidP="00847354">
      <w:pPr>
        <w:ind w:firstLine="800"/>
      </w:pPr>
      <w:r>
        <w:t>…</w:t>
      </w:r>
      <w:r>
        <w:rPr>
          <w:rFonts w:hint="eastAsia"/>
        </w:rPr>
        <w:t xml:space="preserve"> </w:t>
      </w:r>
      <w:r w:rsidRPr="00847354">
        <w:t xml:space="preserve">The first aim of this study was to compare the time required in each group to attain </w:t>
      </w:r>
      <w:r w:rsidRPr="00847354">
        <w:lastRenderedPageBreak/>
        <w:t xml:space="preserve">&gt;95% recovery in T1. To achieve this goal, the T1 twitch tensions were serially monitored and </w:t>
      </w:r>
      <w:proofErr w:type="gramStart"/>
      <w:r w:rsidRPr="00847354">
        <w:t>recorded</w:t>
      </w:r>
      <w:proofErr w:type="gramEnd"/>
      <w:r w:rsidRPr="00847354">
        <w:t xml:space="preserve">; these responses were plotted as regression curves and compared among the groups. T1 recovery and TOFR recovery were achieved simultaneously until TOFR was &gt;0.9. The second aim was to compare the variables obtained during </w:t>
      </w:r>
      <w:proofErr w:type="spellStart"/>
      <w:r w:rsidRPr="00847354">
        <w:t>sugammadex</w:t>
      </w:r>
      <w:proofErr w:type="spellEnd"/>
      <w:r w:rsidRPr="00847354">
        <w:t>-induced recovery from neuromuscular blockade</w:t>
      </w:r>
      <w:r>
        <w:t>…</w:t>
      </w:r>
      <w:r>
        <w:rPr>
          <w:rFonts w:hint="eastAsia"/>
        </w:rPr>
        <w:t xml:space="preserve">.. </w:t>
      </w:r>
    </w:p>
    <w:p w:rsidR="00FA738D" w:rsidRDefault="00FA738D" w:rsidP="00FA738D">
      <w:r w:rsidRPr="00847354">
        <w:rPr>
          <w:b/>
        </w:rPr>
        <w:t>7.</w:t>
      </w:r>
      <w:r w:rsidRPr="00847354">
        <w:rPr>
          <w:rFonts w:hint="eastAsia"/>
          <w:b/>
        </w:rPr>
        <w:t xml:space="preserve"> </w:t>
      </w:r>
      <w:r w:rsidRPr="00847354">
        <w:rPr>
          <w:b/>
        </w:rPr>
        <w:t xml:space="preserve">Statistical </w:t>
      </w:r>
      <w:proofErr w:type="gramStart"/>
      <w:r w:rsidRPr="00847354">
        <w:rPr>
          <w:b/>
        </w:rPr>
        <w:t>methods</w:t>
      </w:r>
      <w:r w:rsidRPr="00847354">
        <w:rPr>
          <w:rFonts w:hint="eastAsia"/>
          <w:b/>
        </w:rPr>
        <w:t xml:space="preserve"> :</w:t>
      </w:r>
      <w:proofErr w:type="gramEnd"/>
      <w:r>
        <w:rPr>
          <w:rFonts w:hint="eastAsia"/>
        </w:rPr>
        <w:t xml:space="preserve"> Methods, </w:t>
      </w:r>
      <w:r w:rsidRPr="00847354">
        <w:rPr>
          <w:rFonts w:ascii="Book Antiqua" w:hAnsi="Book Antiqua"/>
          <w:i/>
        </w:rPr>
        <w:t>statistical analysis</w:t>
      </w:r>
      <w:r w:rsidR="00847354">
        <w:rPr>
          <w:rFonts w:hint="eastAsia"/>
          <w:i/>
        </w:rPr>
        <w:t xml:space="preserve"> </w:t>
      </w:r>
      <w:r w:rsidR="00847354" w:rsidRPr="00847354">
        <w:rPr>
          <w:rFonts w:hint="eastAsia"/>
        </w:rPr>
        <w:t>section</w:t>
      </w:r>
      <w:r w:rsidR="003D7BAF">
        <w:rPr>
          <w:rFonts w:hint="eastAsia"/>
        </w:rPr>
        <w:t xml:space="preserve"> </w:t>
      </w:r>
      <w:r w:rsidR="003D7BAF" w:rsidRPr="003D7BAF">
        <w:rPr>
          <w:rFonts w:ascii="Book Antiqua" w:hAnsi="Book Antiqua"/>
          <w:i/>
        </w:rPr>
        <w:t>(pp5-7)</w:t>
      </w:r>
    </w:p>
    <w:p w:rsidR="00847354" w:rsidRDefault="00847354" w:rsidP="00FA738D"/>
    <w:p w:rsidR="00FA738D" w:rsidRDefault="00FA738D" w:rsidP="00FA738D">
      <w:r w:rsidRPr="00847354">
        <w:rPr>
          <w:b/>
        </w:rPr>
        <w:t>8.</w:t>
      </w:r>
      <w:r w:rsidRPr="00847354">
        <w:rPr>
          <w:rFonts w:hint="eastAsia"/>
          <w:b/>
        </w:rPr>
        <w:t xml:space="preserve"> </w:t>
      </w:r>
      <w:r w:rsidRPr="00847354">
        <w:rPr>
          <w:b/>
        </w:rPr>
        <w:t>Experimental animals</w:t>
      </w:r>
      <w:r>
        <w:rPr>
          <w:rFonts w:hint="eastAsia"/>
        </w:rPr>
        <w:t xml:space="preserve"> Methods, paragraph1</w:t>
      </w:r>
      <w:r w:rsidR="003D7BAF">
        <w:rPr>
          <w:rFonts w:hint="eastAsia"/>
        </w:rPr>
        <w:t xml:space="preserve"> </w:t>
      </w:r>
      <w:r w:rsidR="003D7BAF" w:rsidRPr="003D7BAF">
        <w:rPr>
          <w:rFonts w:ascii="Book Antiqua" w:hAnsi="Book Antiqua"/>
          <w:i/>
        </w:rPr>
        <w:t>(p3)</w:t>
      </w:r>
      <w:r>
        <w:rPr>
          <w:rFonts w:hint="eastAsia"/>
        </w:rPr>
        <w:t>, Table 1</w:t>
      </w:r>
      <w:r w:rsidR="003D7BAF">
        <w:rPr>
          <w:rFonts w:hint="eastAsia"/>
        </w:rPr>
        <w:t xml:space="preserve"> </w:t>
      </w:r>
    </w:p>
    <w:p w:rsidR="00847354" w:rsidRDefault="00847354" w:rsidP="00FA738D"/>
    <w:p w:rsidR="00FA738D" w:rsidRDefault="00FA738D" w:rsidP="00FA738D">
      <w:r w:rsidRPr="00847354">
        <w:rPr>
          <w:b/>
        </w:rPr>
        <w:t>9.</w:t>
      </w:r>
      <w:r w:rsidRPr="00847354">
        <w:rPr>
          <w:rFonts w:hint="eastAsia"/>
          <w:b/>
        </w:rPr>
        <w:t xml:space="preserve"> </w:t>
      </w:r>
      <w:r w:rsidRPr="00847354">
        <w:rPr>
          <w:b/>
        </w:rPr>
        <w:t>Experimental procedures</w:t>
      </w:r>
      <w:r w:rsidRPr="00847354">
        <w:rPr>
          <w:rFonts w:hint="eastAsia"/>
          <w:b/>
        </w:rPr>
        <w:t>:</w:t>
      </w:r>
      <w:r>
        <w:rPr>
          <w:rFonts w:hint="eastAsia"/>
        </w:rPr>
        <w:t xml:space="preserve"> Fig. 1 study protocol</w:t>
      </w:r>
    </w:p>
    <w:p w:rsidR="00FA738D" w:rsidRDefault="00FA738D" w:rsidP="00FA738D">
      <w:pPr>
        <w:rPr>
          <w:rFonts w:ascii="Book Antiqua" w:hAnsi="Book Antiqua"/>
          <w:i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 xml:space="preserve"> Methods, paragraph 2 </w:t>
      </w:r>
      <w:r w:rsidR="003D7BAF">
        <w:rPr>
          <w:rFonts w:ascii="Book Antiqua" w:hAnsi="Book Antiqua"/>
          <w:i/>
        </w:rPr>
        <w:t>(study protocol</w:t>
      </w:r>
      <w:r w:rsidR="003D7BAF">
        <w:rPr>
          <w:rFonts w:ascii="Book Antiqua" w:hAnsi="Book Antiqua" w:hint="eastAsia"/>
          <w:i/>
        </w:rPr>
        <w:t>, pp4-5)</w:t>
      </w:r>
    </w:p>
    <w:p w:rsidR="00847354" w:rsidRPr="003D7BAF" w:rsidRDefault="00847354" w:rsidP="00FA738D">
      <w:bookmarkStart w:id="0" w:name="_GoBack"/>
      <w:bookmarkEnd w:id="0"/>
    </w:p>
    <w:p w:rsidR="004E7DA4" w:rsidRDefault="00FA738D" w:rsidP="00FA738D">
      <w:r w:rsidRPr="00847354">
        <w:rPr>
          <w:b/>
        </w:rPr>
        <w:t>10</w:t>
      </w:r>
      <w:proofErr w:type="gramStart"/>
      <w:r w:rsidRPr="00847354">
        <w:rPr>
          <w:b/>
        </w:rPr>
        <w:t>.Results</w:t>
      </w:r>
      <w:proofErr w:type="gramEnd"/>
      <w:r w:rsidRPr="00847354">
        <w:rPr>
          <w:rFonts w:hint="eastAsia"/>
          <w:b/>
        </w:rPr>
        <w:t>:</w:t>
      </w:r>
      <w:r>
        <w:rPr>
          <w:rFonts w:hint="eastAsia"/>
        </w:rPr>
        <w:t xml:space="preserve"> Results section, Fig. 2, 3 and Table 2 </w:t>
      </w:r>
      <w:r w:rsidR="003D7BAF" w:rsidRPr="003D7BAF">
        <w:rPr>
          <w:rFonts w:ascii="Book Antiqua" w:hAnsi="Book Antiqua"/>
          <w:i/>
        </w:rPr>
        <w:t>(pp7-8)</w:t>
      </w:r>
    </w:p>
    <w:sectPr w:rsidR="004E7DA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7354" w:rsidRDefault="00847354" w:rsidP="00847354">
      <w:pPr>
        <w:spacing w:after="0" w:line="240" w:lineRule="auto"/>
      </w:pPr>
      <w:r>
        <w:separator/>
      </w:r>
    </w:p>
  </w:endnote>
  <w:endnote w:type="continuationSeparator" w:id="0">
    <w:p w:rsidR="00847354" w:rsidRDefault="00847354" w:rsidP="008473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7354" w:rsidRDefault="00847354" w:rsidP="00847354">
      <w:pPr>
        <w:spacing w:after="0" w:line="240" w:lineRule="auto"/>
      </w:pPr>
      <w:r>
        <w:separator/>
      </w:r>
    </w:p>
  </w:footnote>
  <w:footnote w:type="continuationSeparator" w:id="0">
    <w:p w:rsidR="00847354" w:rsidRDefault="00847354" w:rsidP="008473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51472"/>
    <w:multiLevelType w:val="hybridMultilevel"/>
    <w:tmpl w:val="8B42EF68"/>
    <w:lvl w:ilvl="0" w:tplc="50A2AA8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47250FB9"/>
    <w:multiLevelType w:val="hybridMultilevel"/>
    <w:tmpl w:val="E17C0E56"/>
    <w:lvl w:ilvl="0" w:tplc="BD40CEB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1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38D"/>
    <w:rsid w:val="003D7BAF"/>
    <w:rsid w:val="00431CDC"/>
    <w:rsid w:val="006232F1"/>
    <w:rsid w:val="00847354"/>
    <w:rsid w:val="008561DD"/>
    <w:rsid w:val="00A77F14"/>
    <w:rsid w:val="00BA0E06"/>
    <w:rsid w:val="00BE47E2"/>
    <w:rsid w:val="00C90B6E"/>
    <w:rsid w:val="00FA7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738D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84735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847354"/>
  </w:style>
  <w:style w:type="paragraph" w:styleId="a5">
    <w:name w:val="footer"/>
    <w:basedOn w:val="a"/>
    <w:link w:val="Char0"/>
    <w:uiPriority w:val="99"/>
    <w:unhideWhenUsed/>
    <w:rsid w:val="0084735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84735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738D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84735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847354"/>
  </w:style>
  <w:style w:type="paragraph" w:styleId="a5">
    <w:name w:val="footer"/>
    <w:basedOn w:val="a"/>
    <w:link w:val="Char0"/>
    <w:uiPriority w:val="99"/>
    <w:unhideWhenUsed/>
    <w:rsid w:val="0084735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8473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575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81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620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346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941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715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7061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3584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351</Words>
  <Characters>2005</Characters>
  <Application>Microsoft Office Word</Application>
  <DocSecurity>0</DocSecurity>
  <Lines>16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Gil Medical Center</dc:creator>
  <cp:lastModifiedBy>Gil Medical Center</cp:lastModifiedBy>
  <cp:revision>6</cp:revision>
  <dcterms:created xsi:type="dcterms:W3CDTF">2020-07-16T06:49:00Z</dcterms:created>
  <dcterms:modified xsi:type="dcterms:W3CDTF">2020-07-17T00:32:00Z</dcterms:modified>
</cp:coreProperties>
</file>