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030" w:rsidRPr="00595030" w:rsidRDefault="00595030" w:rsidP="00595030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595030">
        <w:rPr>
          <w:rFonts w:ascii="Times New Roman" w:hAnsi="Times New Roman" w:cs="Times New Roman"/>
          <w:b/>
          <w:sz w:val="24"/>
          <w:szCs w:val="24"/>
        </w:rPr>
        <w:t>Legends for S</w:t>
      </w:r>
      <w:bookmarkStart w:id="0" w:name="_GoBack"/>
      <w:bookmarkEnd w:id="0"/>
      <w:r w:rsidRPr="00595030">
        <w:rPr>
          <w:rFonts w:ascii="Times New Roman" w:hAnsi="Times New Roman" w:cs="Times New Roman"/>
          <w:b/>
          <w:sz w:val="24"/>
          <w:szCs w:val="24"/>
        </w:rPr>
        <w:t>upplemental Figures</w:t>
      </w:r>
    </w:p>
    <w:p w:rsidR="008E6140" w:rsidRPr="008E6140" w:rsidRDefault="008E614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 w:rsidRPr="00595030">
        <w:rPr>
          <w:rFonts w:ascii="Times New Roman" w:hAnsi="Times New Roman" w:cs="Times New Roman"/>
          <w:b/>
          <w:i/>
          <w:sz w:val="24"/>
          <w:szCs w:val="24"/>
        </w:rPr>
        <w:t>Figure S</w:t>
      </w:r>
      <w:r w:rsidR="00864FFD">
        <w:rPr>
          <w:rFonts w:ascii="Times New Roman" w:hAnsi="Times New Roman" w:cs="Times New Roman" w:hint="eastAsia"/>
          <w:b/>
          <w:i/>
          <w:sz w:val="24"/>
          <w:szCs w:val="24"/>
        </w:rPr>
        <w:t>1</w:t>
      </w:r>
      <w:r w:rsidRPr="00595030">
        <w:rPr>
          <w:rFonts w:ascii="Times New Roman" w:hAnsi="Times New Roman" w:cs="Times New Roman"/>
          <w:b/>
          <w:i/>
          <w:sz w:val="24"/>
          <w:szCs w:val="24"/>
        </w:rPr>
        <w:t xml:space="preserve"> ARHGAP5-AS1 does not affect colony formation and proliferation of breast cancer cells.</w:t>
      </w: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Colony formation assays of </w:t>
      </w:r>
      <w:r w:rsidRPr="00595030">
        <w:rPr>
          <w:rFonts w:ascii="Times New Roman" w:hAnsi="Times New Roman" w:cs="Times New Roman"/>
          <w:sz w:val="24"/>
          <w:szCs w:val="24"/>
        </w:rPr>
        <w:t>(A)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ARHGAP5-AS1 knockdown in MDA-MB-231 cells and</w:t>
      </w:r>
      <w:r w:rsidRPr="00595030">
        <w:rPr>
          <w:rFonts w:ascii="Times New Roman" w:hAnsi="Times New Roman" w:cs="Times New Roman"/>
          <w:sz w:val="24"/>
          <w:szCs w:val="24"/>
        </w:rPr>
        <w:t xml:space="preserve"> (B) 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ARHGAP5-AS1 over-expression in LM2 cells were performed and the results were represented by colony numbers. Cell counting assays were used to measure the proliferation of </w:t>
      </w:r>
      <w:r w:rsidRPr="00595030">
        <w:rPr>
          <w:rFonts w:ascii="Times New Roman" w:hAnsi="Times New Roman" w:cs="Times New Roman"/>
          <w:sz w:val="24"/>
          <w:szCs w:val="24"/>
        </w:rPr>
        <w:t xml:space="preserve">(C) 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ARHGAP5-AS1 knockdown in MDA-MB-231 cells and </w:t>
      </w:r>
      <w:r w:rsidRPr="00595030">
        <w:rPr>
          <w:rFonts w:ascii="Times New Roman" w:hAnsi="Times New Roman" w:cs="Times New Roman"/>
          <w:sz w:val="24"/>
          <w:szCs w:val="24"/>
        </w:rPr>
        <w:t xml:space="preserve">(D) 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ARHGAP5-AS1 over-expression in LM2 cells. </w:t>
      </w: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595030">
        <w:rPr>
          <w:rFonts w:ascii="Times New Roman" w:hAnsi="Times New Roman" w:cs="Times New Roman"/>
          <w:b/>
          <w:i/>
          <w:sz w:val="24"/>
          <w:szCs w:val="24"/>
        </w:rPr>
        <w:t>Figure S</w:t>
      </w:r>
      <w:r w:rsidR="00864FFD">
        <w:rPr>
          <w:rFonts w:ascii="Times New Roman" w:hAnsi="Times New Roman" w:cs="Times New Roman" w:hint="eastAsia"/>
          <w:b/>
          <w:i/>
          <w:sz w:val="24"/>
          <w:szCs w:val="24"/>
        </w:rPr>
        <w:t>2</w:t>
      </w:r>
      <w:r w:rsidRPr="00595030">
        <w:rPr>
          <w:rFonts w:ascii="Times New Roman" w:hAnsi="Times New Roman" w:cs="Times New Roman"/>
          <w:b/>
          <w:i/>
          <w:sz w:val="24"/>
          <w:szCs w:val="24"/>
        </w:rPr>
        <w:t xml:space="preserve"> Protein microarray screening was used to explore proteins interacting with ARHGAP5-AS1.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</w:t>
      </w: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r w:rsidRPr="00595030">
        <w:rPr>
          <w:rFonts w:ascii="Times New Roman" w:hAnsi="Times New Roman" w:cs="Times New Roman"/>
          <w:sz w:val="24"/>
          <w:szCs w:val="24"/>
        </w:rPr>
        <w:t>(A)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</w:t>
      </w:r>
      <w:proofErr w:type="gramStart"/>
      <w:r w:rsidRPr="00595030">
        <w:rPr>
          <w:rFonts w:ascii="Times New Roman" w:eastAsia="仿宋" w:hAnsi="Times New Roman" w:cs="Times New Roman"/>
          <w:i/>
          <w:sz w:val="24"/>
          <w:szCs w:val="24"/>
        </w:rPr>
        <w:t>in</w:t>
      </w:r>
      <w:proofErr w:type="gramEnd"/>
      <w:r w:rsidRPr="00595030">
        <w:rPr>
          <w:rFonts w:ascii="Times New Roman" w:eastAsia="仿宋" w:hAnsi="Times New Roman" w:cs="Times New Roman"/>
          <w:i/>
          <w:sz w:val="24"/>
          <w:szCs w:val="24"/>
        </w:rPr>
        <w:t xml:space="preserve"> vitro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transcription of sense and antisense ARHGAP5-AS1 was </w:t>
      </w:r>
      <w:proofErr w:type="spellStart"/>
      <w:r w:rsidRPr="00595030">
        <w:rPr>
          <w:rFonts w:ascii="Times New Roman" w:eastAsia="仿宋" w:hAnsi="Times New Roman" w:cs="Times New Roman"/>
          <w:sz w:val="24"/>
          <w:szCs w:val="24"/>
        </w:rPr>
        <w:t>labelled</w:t>
      </w:r>
      <w:proofErr w:type="spellEnd"/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by Cy5 dye. </w:t>
      </w:r>
      <w:r w:rsidRPr="00595030">
        <w:rPr>
          <w:rFonts w:ascii="Times New Roman" w:hAnsi="Times New Roman" w:cs="Times New Roman"/>
          <w:sz w:val="24"/>
          <w:szCs w:val="24"/>
        </w:rPr>
        <w:t xml:space="preserve">(B) 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Number of proteins was showed to interact with sense and antisense ARHGAP5-AS1 from screening. </w:t>
      </w:r>
      <w:r w:rsidRPr="00595030">
        <w:rPr>
          <w:rFonts w:ascii="Times New Roman" w:hAnsi="Times New Roman" w:cs="Times New Roman"/>
          <w:sz w:val="24"/>
          <w:szCs w:val="24"/>
        </w:rPr>
        <w:t xml:space="preserve">(C) 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Scan images of 5 proteins from protein microarray showed the interaction with sense and antisense ARHGAP5-AS1. </w:t>
      </w: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b/>
          <w:i/>
          <w:sz w:val="24"/>
          <w:szCs w:val="24"/>
        </w:rPr>
      </w:pPr>
      <w:r w:rsidRPr="00595030">
        <w:rPr>
          <w:rFonts w:ascii="Times New Roman" w:hAnsi="Times New Roman" w:cs="Times New Roman"/>
          <w:b/>
          <w:i/>
          <w:sz w:val="24"/>
          <w:szCs w:val="24"/>
        </w:rPr>
        <w:t>Figure S</w:t>
      </w:r>
      <w:r w:rsidR="00864FFD">
        <w:rPr>
          <w:rFonts w:ascii="Times New Roman" w:hAnsi="Times New Roman" w:cs="Times New Roman" w:hint="eastAsia"/>
          <w:b/>
          <w:i/>
          <w:sz w:val="24"/>
          <w:szCs w:val="24"/>
        </w:rPr>
        <w:t>3</w:t>
      </w:r>
      <w:r w:rsidRPr="00595030">
        <w:rPr>
          <w:rFonts w:ascii="Times New Roman" w:hAnsi="Times New Roman" w:cs="Times New Roman"/>
          <w:b/>
          <w:i/>
          <w:sz w:val="24"/>
          <w:szCs w:val="24"/>
        </w:rPr>
        <w:t xml:space="preserve"> ARHGAP5-AS1 does not affect mRNA level of SMAD7</w:t>
      </w:r>
      <w:r w:rsidR="005840C2">
        <w:rPr>
          <w:rFonts w:ascii="Times New Roman" w:hAnsi="Times New Roman" w:cs="Times New Roman" w:hint="eastAsia"/>
          <w:b/>
          <w:i/>
          <w:sz w:val="24"/>
          <w:szCs w:val="24"/>
        </w:rPr>
        <w:t xml:space="preserve"> and interaction between SMAD7 and OTUD1</w:t>
      </w:r>
      <w:r w:rsidRPr="00595030">
        <w:rPr>
          <w:rFonts w:ascii="Times New Roman" w:hAnsi="Times New Roman" w:cs="Times New Roman"/>
          <w:b/>
          <w:i/>
          <w:sz w:val="24"/>
          <w:szCs w:val="24"/>
        </w:rPr>
        <w:t xml:space="preserve">. </w:t>
      </w:r>
    </w:p>
    <w:p w:rsidR="00595030" w:rsidRPr="00595030" w:rsidRDefault="00595030" w:rsidP="00595030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仿宋" w:hAnsi="Times New Roman" w:cs="Times New Roman"/>
          <w:sz w:val="24"/>
          <w:szCs w:val="24"/>
        </w:rPr>
      </w:pPr>
      <w:proofErr w:type="gramStart"/>
      <w:r w:rsidRPr="00595030">
        <w:rPr>
          <w:rFonts w:ascii="Times New Roman" w:eastAsia="仿宋" w:hAnsi="Times New Roman" w:cs="Times New Roman"/>
          <w:sz w:val="24"/>
          <w:szCs w:val="24"/>
        </w:rPr>
        <w:t>mRNA</w:t>
      </w:r>
      <w:proofErr w:type="gramEnd"/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level of ARHGAP5-AS1 and SMAD7 was detected by </w:t>
      </w:r>
      <w:proofErr w:type="spellStart"/>
      <w:r w:rsidRPr="00595030">
        <w:rPr>
          <w:rFonts w:ascii="Times New Roman" w:eastAsia="仿宋" w:hAnsi="Times New Roman" w:cs="Times New Roman"/>
          <w:sz w:val="24"/>
          <w:szCs w:val="24"/>
        </w:rPr>
        <w:t>qRT</w:t>
      </w:r>
      <w:proofErr w:type="spellEnd"/>
      <w:r w:rsidRPr="00595030">
        <w:rPr>
          <w:rFonts w:ascii="Times New Roman" w:eastAsia="仿宋" w:hAnsi="Times New Roman" w:cs="Times New Roman"/>
          <w:sz w:val="24"/>
          <w:szCs w:val="24"/>
        </w:rPr>
        <w:t xml:space="preserve">-PCR in </w:t>
      </w:r>
      <w:r w:rsidRPr="00595030">
        <w:rPr>
          <w:rFonts w:ascii="Times New Roman" w:hAnsi="Times New Roman" w:cs="Times New Roman"/>
          <w:sz w:val="24"/>
          <w:szCs w:val="24"/>
        </w:rPr>
        <w:t>(A)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MDA-MB-231 cells and  </w:t>
      </w:r>
      <w:r w:rsidRPr="00595030">
        <w:rPr>
          <w:rFonts w:ascii="Times New Roman" w:hAnsi="Times New Roman" w:cs="Times New Roman"/>
          <w:sz w:val="24"/>
          <w:szCs w:val="24"/>
        </w:rPr>
        <w:t xml:space="preserve">(B) </w:t>
      </w:r>
      <w:r w:rsidRPr="00595030">
        <w:rPr>
          <w:rFonts w:ascii="Times New Roman" w:eastAsia="仿宋" w:hAnsi="Times New Roman" w:cs="Times New Roman"/>
          <w:sz w:val="24"/>
          <w:szCs w:val="24"/>
        </w:rPr>
        <w:t xml:space="preserve"> LM2 cells. </w:t>
      </w:r>
      <w:r w:rsidR="00AC0839">
        <w:rPr>
          <w:rFonts w:ascii="Times New Roman" w:eastAsia="仿宋" w:hAnsi="Times New Roman" w:cs="Times New Roman" w:hint="eastAsia"/>
          <w:sz w:val="24"/>
          <w:szCs w:val="24"/>
        </w:rPr>
        <w:t xml:space="preserve">(C) </w:t>
      </w:r>
      <w:proofErr w:type="spellStart"/>
      <w:r w:rsidR="00AC0839">
        <w:rPr>
          <w:rFonts w:ascii="Times New Roman" w:eastAsia="仿宋" w:hAnsi="Times New Roman" w:cs="Times New Roman" w:hint="eastAsia"/>
          <w:sz w:val="24"/>
          <w:szCs w:val="24"/>
        </w:rPr>
        <w:t>Immunoprecipitation</w:t>
      </w:r>
      <w:proofErr w:type="spellEnd"/>
      <w:r w:rsidR="00AC0839">
        <w:rPr>
          <w:rFonts w:ascii="Times New Roman" w:eastAsia="仿宋" w:hAnsi="Times New Roman" w:cs="Times New Roman" w:hint="eastAsia"/>
          <w:sz w:val="24"/>
          <w:szCs w:val="24"/>
        </w:rPr>
        <w:t xml:space="preserve"> of FLAG was performed to enrich FLAG-tagged SMAD7 and HIS-tagged OTUD1 complex with or </w:t>
      </w:r>
      <w:r w:rsidR="00AC0839">
        <w:rPr>
          <w:rFonts w:ascii="Times New Roman" w:eastAsia="仿宋" w:hAnsi="Times New Roman" w:cs="Times New Roman" w:hint="eastAsia"/>
          <w:sz w:val="24"/>
          <w:szCs w:val="24"/>
        </w:rPr>
        <w:lastRenderedPageBreak/>
        <w:t>without over-expression of ARHGAP5-AS1</w:t>
      </w:r>
      <w:r w:rsidR="002A06F9">
        <w:rPr>
          <w:rFonts w:ascii="Times New Roman" w:eastAsia="仿宋" w:hAnsi="Times New Roman" w:cs="Times New Roman" w:hint="eastAsia"/>
          <w:sz w:val="24"/>
          <w:szCs w:val="24"/>
        </w:rPr>
        <w:t xml:space="preserve"> in 293T cells</w:t>
      </w:r>
      <w:r w:rsidR="00AC0839">
        <w:rPr>
          <w:rFonts w:ascii="Times New Roman" w:eastAsia="仿宋" w:hAnsi="Times New Roman" w:cs="Times New Roman" w:hint="eastAsia"/>
          <w:sz w:val="24"/>
          <w:szCs w:val="24"/>
        </w:rPr>
        <w:t>.</w:t>
      </w:r>
    </w:p>
    <w:p w:rsidR="00907E10" w:rsidRPr="00595030" w:rsidRDefault="00907E10"/>
    <w:sectPr w:rsidR="00907E10" w:rsidRPr="00595030" w:rsidSect="007E5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24F" w:rsidRDefault="0056124F" w:rsidP="00AC0839">
      <w:r>
        <w:separator/>
      </w:r>
    </w:p>
  </w:endnote>
  <w:endnote w:type="continuationSeparator" w:id="0">
    <w:p w:rsidR="0056124F" w:rsidRDefault="0056124F" w:rsidP="00AC08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24F" w:rsidRDefault="0056124F" w:rsidP="00AC0839">
      <w:r>
        <w:separator/>
      </w:r>
    </w:p>
  </w:footnote>
  <w:footnote w:type="continuationSeparator" w:id="0">
    <w:p w:rsidR="0056124F" w:rsidRDefault="0056124F" w:rsidP="00AC08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5030"/>
    <w:rsid w:val="001A3CE6"/>
    <w:rsid w:val="002A06F9"/>
    <w:rsid w:val="003B2BF4"/>
    <w:rsid w:val="003F0C3C"/>
    <w:rsid w:val="00443739"/>
    <w:rsid w:val="0056124F"/>
    <w:rsid w:val="005840C2"/>
    <w:rsid w:val="00595030"/>
    <w:rsid w:val="00864CAF"/>
    <w:rsid w:val="00864FFD"/>
    <w:rsid w:val="008E6140"/>
    <w:rsid w:val="00907E10"/>
    <w:rsid w:val="00AC0839"/>
    <w:rsid w:val="00B6753D"/>
    <w:rsid w:val="00C73880"/>
    <w:rsid w:val="00C82151"/>
    <w:rsid w:val="00C93074"/>
    <w:rsid w:val="00CB4D13"/>
    <w:rsid w:val="00F50687"/>
    <w:rsid w:val="00F8657E"/>
    <w:rsid w:val="00FA7E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0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08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083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08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08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A7EA8C-B8D8-4CD3-900C-D91BF53D1D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4294967218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qian</dc:creator>
  <cp:lastModifiedBy>Windows 用户</cp:lastModifiedBy>
  <cp:revision>8</cp:revision>
  <dcterms:created xsi:type="dcterms:W3CDTF">2018-12-10T17:25:00Z</dcterms:created>
  <dcterms:modified xsi:type="dcterms:W3CDTF">2019-03-04T07:59:00Z</dcterms:modified>
</cp:coreProperties>
</file>