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9AAB7" w14:textId="77777777" w:rsidR="00AF1CE1" w:rsidRDefault="00AF1CE1"/>
    <w:p w14:paraId="6E622F7D" w14:textId="4568A1D3" w:rsidR="00F3293C" w:rsidRDefault="00DA4E22" w:rsidP="00F3293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5</w:t>
      </w:r>
      <w:r w:rsidR="00F3293C" w:rsidRPr="009A4FD0">
        <w:rPr>
          <w:rFonts w:ascii="Times New Roman" w:hAnsi="Times New Roman" w:cs="Times New Roman"/>
          <w:b/>
          <w:bCs/>
          <w:sz w:val="24"/>
          <w:szCs w:val="24"/>
        </w:rPr>
        <w:t xml:space="preserve">: Compliance to Prechtl GMA standards and In-Motion instructional guides for </w:t>
      </w:r>
      <w:r w:rsidR="00F3293C">
        <w:rPr>
          <w:rFonts w:ascii="Times New Roman" w:hAnsi="Times New Roman" w:cs="Times New Roman"/>
          <w:b/>
          <w:bCs/>
          <w:sz w:val="24"/>
          <w:szCs w:val="24"/>
        </w:rPr>
        <w:t>hospital</w:t>
      </w:r>
      <w:r w:rsidR="00F3293C" w:rsidRPr="009A4FD0">
        <w:rPr>
          <w:rFonts w:ascii="Times New Roman" w:hAnsi="Times New Roman" w:cs="Times New Roman"/>
          <w:b/>
          <w:bCs/>
          <w:sz w:val="24"/>
          <w:szCs w:val="24"/>
        </w:rPr>
        <w:t>-based recordings</w:t>
      </w:r>
    </w:p>
    <w:tbl>
      <w:tblPr>
        <w:tblStyle w:val="Tabellrutenett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"/>
        <w:gridCol w:w="1392"/>
        <w:gridCol w:w="902"/>
        <w:gridCol w:w="1251"/>
        <w:gridCol w:w="1483"/>
        <w:gridCol w:w="1058"/>
        <w:gridCol w:w="963"/>
        <w:gridCol w:w="898"/>
        <w:gridCol w:w="901"/>
      </w:tblGrid>
      <w:tr w:rsidR="00F3293C" w:rsidRPr="00A51E82" w14:paraId="3AD23F3C" w14:textId="77777777" w:rsidTr="00EF4DE3">
        <w:tc>
          <w:tcPr>
            <w:tcW w:w="0" w:type="auto"/>
          </w:tcPr>
          <w:p w14:paraId="47C4BC08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616E4EDA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Active movements (not hypokinetic)</w:t>
            </w:r>
          </w:p>
        </w:tc>
        <w:tc>
          <w:tcPr>
            <w:tcW w:w="0" w:type="auto"/>
          </w:tcPr>
          <w:p w14:paraId="5FD3FA2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Supine position</w:t>
            </w:r>
          </w:p>
        </w:tc>
        <w:tc>
          <w:tcPr>
            <w:tcW w:w="0" w:type="auto"/>
          </w:tcPr>
          <w:p w14:paraId="622FA445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 state</w:t>
            </w:r>
          </w:p>
        </w:tc>
        <w:tc>
          <w:tcPr>
            <w:tcW w:w="0" w:type="auto"/>
          </w:tcPr>
          <w:p w14:paraId="58BDD490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disturbances during recording</w:t>
            </w:r>
          </w:p>
        </w:tc>
        <w:tc>
          <w:tcPr>
            <w:tcW w:w="0" w:type="auto"/>
          </w:tcPr>
          <w:p w14:paraId="05908EEE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Adequate clothing</w:t>
            </w:r>
          </w:p>
        </w:tc>
        <w:tc>
          <w:tcPr>
            <w:tcW w:w="0" w:type="auto"/>
          </w:tcPr>
          <w:p w14:paraId="15C7E22E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Adequate light</w:t>
            </w:r>
          </w:p>
        </w:tc>
        <w:tc>
          <w:tcPr>
            <w:tcW w:w="0" w:type="auto"/>
          </w:tcPr>
          <w:p w14:paraId="303CCE83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Whole body visible</w:t>
            </w:r>
          </w:p>
        </w:tc>
        <w:tc>
          <w:tcPr>
            <w:tcW w:w="0" w:type="auto"/>
          </w:tcPr>
          <w:p w14:paraId="27CB3C3A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Feet of parents visible</w:t>
            </w:r>
          </w:p>
        </w:tc>
      </w:tr>
      <w:tr w:rsidR="00F3293C" w:rsidRPr="00A51E82" w14:paraId="6245099A" w14:textId="77777777" w:rsidTr="00EF4DE3">
        <w:tc>
          <w:tcPr>
            <w:tcW w:w="0" w:type="auto"/>
            <w:tcBorders>
              <w:bottom w:val="nil"/>
            </w:tcBorders>
          </w:tcPr>
          <w:p w14:paraId="2ED0A32F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0" w:type="auto"/>
            <w:tcBorders>
              <w:bottom w:val="nil"/>
            </w:tcBorders>
          </w:tcPr>
          <w:p w14:paraId="1511195E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92 (100)</w:t>
            </w:r>
          </w:p>
        </w:tc>
        <w:tc>
          <w:tcPr>
            <w:tcW w:w="0" w:type="auto"/>
            <w:tcBorders>
              <w:bottom w:val="nil"/>
            </w:tcBorders>
          </w:tcPr>
          <w:p w14:paraId="4C06F614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91 (98.9)</w:t>
            </w:r>
          </w:p>
        </w:tc>
        <w:tc>
          <w:tcPr>
            <w:tcW w:w="0" w:type="auto"/>
            <w:tcBorders>
              <w:bottom w:val="nil"/>
            </w:tcBorders>
          </w:tcPr>
          <w:p w14:paraId="421B295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  <w:p w14:paraId="270CF047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(98.9)</w:t>
            </w:r>
          </w:p>
        </w:tc>
        <w:tc>
          <w:tcPr>
            <w:tcW w:w="0" w:type="auto"/>
            <w:tcBorders>
              <w:bottom w:val="nil"/>
            </w:tcBorders>
          </w:tcPr>
          <w:p w14:paraId="366AA43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  <w:p w14:paraId="3429C1D2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(97.8)</w:t>
            </w:r>
          </w:p>
        </w:tc>
        <w:tc>
          <w:tcPr>
            <w:tcW w:w="0" w:type="auto"/>
            <w:tcBorders>
              <w:bottom w:val="nil"/>
            </w:tcBorders>
          </w:tcPr>
          <w:p w14:paraId="40FD5CD9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91 (98.9)</w:t>
            </w:r>
          </w:p>
        </w:tc>
        <w:tc>
          <w:tcPr>
            <w:tcW w:w="0" w:type="auto"/>
            <w:tcBorders>
              <w:bottom w:val="nil"/>
            </w:tcBorders>
          </w:tcPr>
          <w:p w14:paraId="52DFB637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92 (100)</w:t>
            </w:r>
          </w:p>
        </w:tc>
        <w:tc>
          <w:tcPr>
            <w:tcW w:w="0" w:type="auto"/>
            <w:tcBorders>
              <w:bottom w:val="nil"/>
            </w:tcBorders>
          </w:tcPr>
          <w:p w14:paraId="6B5E3D76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85 (92.3)</w:t>
            </w:r>
          </w:p>
        </w:tc>
        <w:tc>
          <w:tcPr>
            <w:tcW w:w="0" w:type="auto"/>
            <w:tcBorders>
              <w:bottom w:val="nil"/>
            </w:tcBorders>
          </w:tcPr>
          <w:p w14:paraId="1968BDC6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88 (95.6)</w:t>
            </w:r>
          </w:p>
        </w:tc>
      </w:tr>
      <w:tr w:rsidR="00F3293C" w:rsidRPr="00A51E82" w14:paraId="7AE40596" w14:textId="77777777" w:rsidTr="00EF4DE3">
        <w:tc>
          <w:tcPr>
            <w:tcW w:w="0" w:type="auto"/>
            <w:tcBorders>
              <w:top w:val="nil"/>
            </w:tcBorders>
          </w:tcPr>
          <w:p w14:paraId="0D8E4D63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73B8CC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294A8E0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C1F7983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E854BCA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AB95CDF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42CC4B5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4832A9A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705F71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93C" w:rsidRPr="00A51E82" w14:paraId="3A82613B" w14:textId="77777777" w:rsidTr="00EF4DE3">
        <w:tc>
          <w:tcPr>
            <w:tcW w:w="0" w:type="auto"/>
          </w:tcPr>
          <w:p w14:paraId="18B75776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CA3090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59E567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Optimal stability</w:t>
            </w:r>
          </w:p>
        </w:tc>
        <w:tc>
          <w:tcPr>
            <w:tcW w:w="0" w:type="auto"/>
          </w:tcPr>
          <w:p w14:paraId="4667F5E9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Abrupt displacement</w:t>
            </w:r>
          </w:p>
        </w:tc>
        <w:tc>
          <w:tcPr>
            <w:tcW w:w="0" w:type="auto"/>
          </w:tcPr>
          <w:p w14:paraId="1D51CDF4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Predominantly unstable</w:t>
            </w:r>
          </w:p>
        </w:tc>
        <w:tc>
          <w:tcPr>
            <w:tcW w:w="0" w:type="auto"/>
          </w:tcPr>
          <w:p w14:paraId="6656C91A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 base of support</w:t>
            </w:r>
          </w:p>
        </w:tc>
        <w:tc>
          <w:tcPr>
            <w:tcW w:w="0" w:type="auto"/>
          </w:tcPr>
          <w:p w14:paraId="2A6DE4E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4F25DEF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Image quality</w:t>
            </w:r>
          </w:p>
        </w:tc>
        <w:tc>
          <w:tcPr>
            <w:tcW w:w="0" w:type="auto"/>
          </w:tcPr>
          <w:p w14:paraId="710A7DA0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93C" w:rsidRPr="00A51E82" w14:paraId="0084D499" w14:textId="77777777" w:rsidTr="00EF4DE3">
        <w:tc>
          <w:tcPr>
            <w:tcW w:w="0" w:type="auto"/>
          </w:tcPr>
          <w:p w14:paraId="36D8E2E2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984D8C3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87C7074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8F2F426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B8D1FC2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0083A0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6A7159B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Clear</w:t>
            </w:r>
          </w:p>
        </w:tc>
        <w:tc>
          <w:tcPr>
            <w:tcW w:w="0" w:type="auto"/>
          </w:tcPr>
          <w:p w14:paraId="12F4A6D7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Blurred</w:t>
            </w:r>
          </w:p>
        </w:tc>
        <w:tc>
          <w:tcPr>
            <w:tcW w:w="0" w:type="auto"/>
          </w:tcPr>
          <w:p w14:paraId="4EB13D2D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93C" w:rsidRPr="00A51E82" w14:paraId="23CA3339" w14:textId="77777777" w:rsidTr="00EF4DE3">
        <w:tc>
          <w:tcPr>
            <w:tcW w:w="0" w:type="auto"/>
          </w:tcPr>
          <w:p w14:paraId="02DC9E9E" w14:textId="77777777" w:rsidR="00F3293C" w:rsidRPr="00025400" w:rsidRDefault="00F3293C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0" w:type="auto"/>
          </w:tcPr>
          <w:p w14:paraId="64BDCD3E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077B18D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75 (81.5)</w:t>
            </w:r>
          </w:p>
        </w:tc>
        <w:tc>
          <w:tcPr>
            <w:tcW w:w="0" w:type="auto"/>
          </w:tcPr>
          <w:p w14:paraId="6AE360A3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14:paraId="2FFF3511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(4.3)</w:t>
            </w:r>
          </w:p>
        </w:tc>
        <w:tc>
          <w:tcPr>
            <w:tcW w:w="0" w:type="auto"/>
          </w:tcPr>
          <w:p w14:paraId="6CA39DB9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  <w:p w14:paraId="5BE6A629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(15.2)</w:t>
            </w:r>
          </w:p>
        </w:tc>
        <w:tc>
          <w:tcPr>
            <w:tcW w:w="0" w:type="auto"/>
          </w:tcPr>
          <w:p w14:paraId="3A8158B9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</w:rPr>
              <w:t>89 (96.7)</w:t>
            </w:r>
          </w:p>
        </w:tc>
        <w:tc>
          <w:tcPr>
            <w:tcW w:w="0" w:type="auto"/>
          </w:tcPr>
          <w:p w14:paraId="0F35854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 (97.8)</w:t>
            </w:r>
          </w:p>
        </w:tc>
        <w:tc>
          <w:tcPr>
            <w:tcW w:w="0" w:type="auto"/>
          </w:tcPr>
          <w:p w14:paraId="1346C6FE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5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(1.0)</w:t>
            </w:r>
          </w:p>
        </w:tc>
        <w:tc>
          <w:tcPr>
            <w:tcW w:w="0" w:type="auto"/>
          </w:tcPr>
          <w:p w14:paraId="1D4CBBB8" w14:textId="77777777" w:rsidR="00F3293C" w:rsidRPr="00025400" w:rsidRDefault="00F3293C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14:paraId="46362884" w14:textId="77777777" w:rsidR="00F3293C" w:rsidRDefault="00F3293C"/>
    <w:sectPr w:rsidR="00F32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93C"/>
    <w:rsid w:val="00071DFD"/>
    <w:rsid w:val="00254A61"/>
    <w:rsid w:val="00AD321D"/>
    <w:rsid w:val="00AF1CE1"/>
    <w:rsid w:val="00C52945"/>
    <w:rsid w:val="00DA4E22"/>
    <w:rsid w:val="00E368DA"/>
    <w:rsid w:val="00F3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9E51F"/>
  <w15:chartTrackingRefBased/>
  <w15:docId w15:val="{6AD31BB6-4BB0-4178-AD72-E81116666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93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F3293C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E368D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368D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368D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368D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368DA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E368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368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Adde</dc:creator>
  <cp:keywords/>
  <dc:description/>
  <cp:lastModifiedBy>Lars Adde</cp:lastModifiedBy>
  <cp:revision>4</cp:revision>
  <dcterms:created xsi:type="dcterms:W3CDTF">2024-03-04T15:10:00Z</dcterms:created>
  <dcterms:modified xsi:type="dcterms:W3CDTF">2024-04-30T06:37:00Z</dcterms:modified>
</cp:coreProperties>
</file>