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8357E" w14:textId="77003FF6" w:rsidR="0026476A" w:rsidRPr="008B3413" w:rsidRDefault="0026476A" w:rsidP="0092215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3413">
        <w:rPr>
          <w:rFonts w:ascii="Times New Roman" w:hAnsi="Times New Roman" w:cs="Times New Roman"/>
          <w:b/>
          <w:sz w:val="32"/>
          <w:szCs w:val="32"/>
        </w:rPr>
        <w:t>Supp</w:t>
      </w:r>
      <w:r w:rsidR="00482A98">
        <w:rPr>
          <w:rFonts w:ascii="Times New Roman" w:hAnsi="Times New Roman" w:cs="Times New Roman"/>
          <w:b/>
          <w:sz w:val="32"/>
          <w:szCs w:val="32"/>
        </w:rPr>
        <w:t>orting</w:t>
      </w:r>
      <w:r w:rsidRPr="008B3413">
        <w:rPr>
          <w:rFonts w:ascii="Times New Roman" w:hAnsi="Times New Roman" w:cs="Times New Roman"/>
          <w:b/>
          <w:sz w:val="32"/>
          <w:szCs w:val="32"/>
        </w:rPr>
        <w:t xml:space="preserve"> Information</w:t>
      </w:r>
    </w:p>
    <w:p w14:paraId="5B12B1E8" w14:textId="77777777" w:rsidR="00241A00" w:rsidRPr="008B3413" w:rsidRDefault="00241A00" w:rsidP="0092215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27EAC96" w14:textId="77777777" w:rsidR="00F757B3" w:rsidRPr="008B3413" w:rsidRDefault="00F757B3" w:rsidP="00F757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8B341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Synthesis, Reaction Kinetics and Properties of Aromatic Hyperbranched Polyesters of different Generations (G1 to G4) prepared </w:t>
      </w:r>
      <w:r w:rsidRPr="008B3413"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t>via</w:t>
      </w:r>
      <w:r w:rsidRPr="008B341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One-shot Solution Polycondensation</w:t>
      </w:r>
    </w:p>
    <w:p w14:paraId="10AFC23F" w14:textId="77777777" w:rsidR="00F757B3" w:rsidRPr="008B3413" w:rsidRDefault="00F757B3" w:rsidP="00F757B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530A19" w14:textId="77777777" w:rsidR="008B3413" w:rsidRDefault="00F757B3" w:rsidP="008B341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8B3413">
        <w:rPr>
          <w:rFonts w:ascii="Times New Roman" w:hAnsi="Times New Roman" w:cs="Times New Roman"/>
          <w:color w:val="000000" w:themeColor="text1"/>
          <w:sz w:val="24"/>
          <w:szCs w:val="24"/>
        </w:rPr>
        <w:t>Ramadasu Gunasekhar</w:t>
      </w:r>
      <w:r w:rsidRPr="008B341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1,‡</w:t>
      </w:r>
      <w:r w:rsidRPr="008B3413">
        <w:rPr>
          <w:rFonts w:ascii="Times New Roman" w:hAnsi="Times New Roman" w:cs="Times New Roman"/>
          <w:color w:val="000000" w:themeColor="text1"/>
          <w:sz w:val="24"/>
          <w:szCs w:val="24"/>
        </w:rPr>
        <w:t>, Balaraman Indumathy</w:t>
      </w:r>
      <w:r w:rsidRPr="008B341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1,‡</w:t>
      </w:r>
      <w:r w:rsidRPr="008B34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B341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Prasad Gajula</w:t>
      </w:r>
      <w:r w:rsidRPr="008B3413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2</w:t>
      </w:r>
      <w:r w:rsidRPr="008B341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</w:p>
    <w:p w14:paraId="38969692" w14:textId="77777777" w:rsidR="000714D3" w:rsidRDefault="00F757B3" w:rsidP="008B341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Gulim" w:hAnsi="Times New Roman" w:cs="Times New Roman"/>
          <w:color w:val="000000" w:themeColor="text1"/>
          <w:sz w:val="24"/>
          <w:szCs w:val="24"/>
          <w:vertAlign w:val="superscript"/>
        </w:rPr>
      </w:pPr>
      <w:r w:rsidRPr="008B341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Jin Woo Bae</w:t>
      </w:r>
      <w:r w:rsidRPr="008B3413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2,</w:t>
      </w:r>
      <w:r w:rsidRPr="008B3413">
        <w:rPr>
          <w:rFonts w:ascii="Times New Roman" w:eastAsia="Gulim" w:hAnsi="Times New Roman" w:cs="Times New Roman"/>
          <w:color w:val="000000" w:themeColor="text1"/>
          <w:sz w:val="24"/>
          <w:szCs w:val="24"/>
          <w:vertAlign w:val="superscript"/>
        </w:rPr>
        <w:t>**</w:t>
      </w:r>
      <w:r w:rsidRPr="008B3413">
        <w:rPr>
          <w:rFonts w:ascii="Times New Roman" w:eastAsia="Gulim" w:hAnsi="Times New Roman" w:cs="Times New Roman"/>
          <w:color w:val="000000" w:themeColor="text1"/>
          <w:sz w:val="24"/>
          <w:szCs w:val="24"/>
        </w:rPr>
        <w:t>, Arun Anand Prabu</w:t>
      </w:r>
      <w:r w:rsidRPr="008B3413">
        <w:rPr>
          <w:rFonts w:ascii="Times New Roman" w:eastAsia="Gulim" w:hAnsi="Times New Roman" w:cs="Times New Roman"/>
          <w:color w:val="000000" w:themeColor="text1"/>
          <w:sz w:val="24"/>
          <w:szCs w:val="24"/>
          <w:vertAlign w:val="superscript"/>
        </w:rPr>
        <w:t>1,*</w:t>
      </w:r>
    </w:p>
    <w:p w14:paraId="41BBB6DD" w14:textId="5C620CEC" w:rsidR="00F757B3" w:rsidRPr="008B3413" w:rsidRDefault="00F757B3" w:rsidP="008B341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Gulim" w:hAnsi="Times New Roman" w:cs="Times New Roman"/>
          <w:i/>
          <w:color w:val="000000" w:themeColor="text1"/>
          <w:sz w:val="24"/>
          <w:szCs w:val="24"/>
          <w:vertAlign w:val="superscript"/>
        </w:rPr>
      </w:pPr>
      <w:r w:rsidRPr="008B3413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B3413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8B3413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Department of Chemistry, School of Advanced Sciences, Vellore Institute of Technology, Vellore 632014, Tamil Nadu, India</w:t>
      </w:r>
    </w:p>
    <w:p w14:paraId="59631D2B" w14:textId="77777777" w:rsidR="00F757B3" w:rsidRPr="008B3413" w:rsidRDefault="00F757B3" w:rsidP="008B341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Gulim" w:hAnsi="Times New Roman" w:cs="Times New Roman"/>
          <w:i/>
          <w:color w:val="000000" w:themeColor="text1"/>
          <w:sz w:val="24"/>
          <w:szCs w:val="24"/>
        </w:rPr>
      </w:pPr>
      <w:r w:rsidRPr="008B3413">
        <w:rPr>
          <w:rFonts w:ascii="Times New Roman" w:eastAsia="Gulim" w:hAnsi="Times New Roman" w:cs="Times New Roman"/>
          <w:i/>
          <w:color w:val="000000" w:themeColor="text1"/>
          <w:sz w:val="24"/>
          <w:szCs w:val="24"/>
          <w:vertAlign w:val="superscript"/>
        </w:rPr>
        <w:t>2</w:t>
      </w:r>
      <w:r w:rsidRPr="008B3413">
        <w:rPr>
          <w:rFonts w:ascii="Times New Roman" w:eastAsia="Gulim" w:hAnsi="Times New Roman" w:cs="Times New Roman"/>
          <w:i/>
          <w:color w:val="000000" w:themeColor="text1"/>
          <w:sz w:val="24"/>
          <w:szCs w:val="24"/>
        </w:rPr>
        <w:t>Multifunctional Organic Polymer Laboratory, Future Convergence Engineering, School of Energy, Materials and Chemical Engineering, Korea University of Technology and Education, 1600, Chungjeol-ro, Cheonan 31253, Republic of Korea</w:t>
      </w:r>
    </w:p>
    <w:p w14:paraId="4A62CF24" w14:textId="77777777" w:rsidR="00F757B3" w:rsidRPr="008B3413" w:rsidRDefault="00F757B3" w:rsidP="008B3413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8B341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*Correspondence E-mail: </w:t>
      </w:r>
      <w:hyperlink r:id="rId8" w:history="1">
        <w:r w:rsidRPr="008B3413">
          <w:rPr>
            <w:rStyle w:val="Hyperlink"/>
            <w:rFonts w:ascii="Times New Roman" w:hAnsi="Times New Roman" w:cs="Times New Roman"/>
            <w:i/>
            <w:color w:val="000000" w:themeColor="text1"/>
            <w:sz w:val="24"/>
            <w:szCs w:val="24"/>
          </w:rPr>
          <w:t>anandprabu@vit.ac.in</w:t>
        </w:r>
      </w:hyperlink>
      <w:r w:rsidRPr="008B3413">
        <w:rPr>
          <w:rStyle w:val="Hyperlink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(A.A.P)</w:t>
      </w:r>
      <w:r w:rsidRPr="008B3413">
        <w:rPr>
          <w:rStyle w:val="Hyperlink"/>
          <w:rFonts w:ascii="Times New Roman" w:hAnsi="Times New Roman" w:cs="Times New Roman"/>
          <w:i/>
          <w:color w:val="000000" w:themeColor="text1"/>
          <w:sz w:val="24"/>
          <w:szCs w:val="24"/>
          <w:u w:val="none"/>
        </w:rPr>
        <w:t>; **</w:t>
      </w:r>
      <w:r w:rsidRPr="008B341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Co-Correspondence E-mail: </w:t>
      </w:r>
      <w:hyperlink r:id="rId9" w:history="1">
        <w:r w:rsidRPr="008B3413">
          <w:rPr>
            <w:rStyle w:val="Hyperlink"/>
            <w:rFonts w:ascii="Times New Roman" w:hAnsi="Times New Roman" w:cs="Times New Roman"/>
            <w:i/>
            <w:color w:val="000000" w:themeColor="text1"/>
            <w:sz w:val="24"/>
            <w:szCs w:val="24"/>
          </w:rPr>
          <w:t>jwbae@koreatech.ac.in</w:t>
        </w:r>
      </w:hyperlink>
      <w:r w:rsidRPr="008B3413">
        <w:rPr>
          <w:rStyle w:val="Hyperlink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(J.W.B)</w:t>
      </w:r>
    </w:p>
    <w:p w14:paraId="4BB16DB9" w14:textId="77777777" w:rsidR="00F757B3" w:rsidRPr="008B3413" w:rsidRDefault="00F757B3" w:rsidP="008B3413">
      <w:pPr>
        <w:pStyle w:val="Default"/>
        <w:rPr>
          <w:rFonts w:ascii="Times New Roman" w:hAnsi="Times New Roman" w:cs="Times New Roman"/>
          <w:i/>
          <w:color w:val="000000" w:themeColor="text1"/>
        </w:rPr>
      </w:pPr>
      <w:r w:rsidRPr="008B3413">
        <w:rPr>
          <w:rFonts w:ascii="Times New Roman" w:hAnsi="Times New Roman" w:cs="Times New Roman"/>
          <w:i/>
          <w:color w:val="000000" w:themeColor="text1"/>
          <w:vertAlign w:val="superscript"/>
        </w:rPr>
        <w:t>‡</w:t>
      </w:r>
      <w:r w:rsidRPr="008B3413">
        <w:rPr>
          <w:rFonts w:ascii="Times New Roman" w:hAnsi="Times New Roman" w:cs="Times New Roman"/>
          <w:i/>
          <w:color w:val="000000" w:themeColor="text1"/>
        </w:rPr>
        <w:t>R.G. and B.I. have contributed equally to this work.</w:t>
      </w:r>
    </w:p>
    <w:p w14:paraId="63A9E075" w14:textId="324B6BDA" w:rsidR="009D4E8B" w:rsidRDefault="009D4E8B" w:rsidP="009D4E8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Gulim"/>
          <w:color w:val="000000"/>
          <w:sz w:val="24"/>
          <w:szCs w:val="24"/>
          <w:vertAlign w:val="superscript"/>
        </w:rPr>
      </w:pPr>
    </w:p>
    <w:p w14:paraId="127563E3" w14:textId="77777777" w:rsidR="00F4703A" w:rsidRDefault="00F4703A" w:rsidP="009D4E8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Gulim"/>
          <w:color w:val="000000"/>
          <w:sz w:val="24"/>
          <w:szCs w:val="24"/>
          <w:vertAlign w:val="superscript"/>
        </w:rPr>
      </w:pPr>
    </w:p>
    <w:p w14:paraId="0805497A" w14:textId="4171975F" w:rsidR="00F4703A" w:rsidRPr="00FD0F10" w:rsidRDefault="00F4703A" w:rsidP="00F4703A">
      <w:pPr>
        <w:autoSpaceDE w:val="0"/>
        <w:autoSpaceDN w:val="0"/>
        <w:adjustRightInd w:val="0"/>
        <w:spacing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0F1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FD0F1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D0F10">
        <w:rPr>
          <w:rFonts w:ascii="Times New Roman" w:hAnsi="Times New Roman" w:cs="Times New Roman"/>
          <w:sz w:val="24"/>
          <w:szCs w:val="24"/>
        </w:rPr>
        <w:t xml:space="preserve">Integrations of </w:t>
      </w:r>
      <w:r w:rsidRPr="00FD0F1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FD0F10">
        <w:rPr>
          <w:rFonts w:ascii="Times New Roman" w:hAnsi="Times New Roman" w:cs="Times New Roman"/>
          <w:color w:val="000000"/>
          <w:sz w:val="24"/>
          <w:szCs w:val="24"/>
        </w:rPr>
        <w:t>H-NMR</w:t>
      </w:r>
      <w:r w:rsidRPr="00FD0F10">
        <w:rPr>
          <w:rFonts w:ascii="Times New Roman" w:hAnsi="Times New Roman" w:cs="Times New Roman"/>
          <w:sz w:val="24"/>
          <w:szCs w:val="24"/>
        </w:rPr>
        <w:t xml:space="preserve"> spectra of </w:t>
      </w:r>
      <w:r w:rsidRPr="00FD0F10">
        <w:rPr>
          <w:rFonts w:ascii="Times New Roman" w:hAnsi="Times New Roman" w:cs="Times New Roman"/>
          <w:color w:val="000000"/>
          <w:sz w:val="24"/>
          <w:szCs w:val="24"/>
        </w:rPr>
        <w:t>Ar.HBPs (G1-G4)</w:t>
      </w:r>
    </w:p>
    <w:tbl>
      <w:tblPr>
        <w:tblStyle w:val="TableGrid"/>
        <w:tblW w:w="9085" w:type="dxa"/>
        <w:jc w:val="center"/>
        <w:tblLook w:val="0420" w:firstRow="1" w:lastRow="0" w:firstColumn="0" w:lastColumn="0" w:noHBand="0" w:noVBand="1"/>
      </w:tblPr>
      <w:tblGrid>
        <w:gridCol w:w="3027"/>
        <w:gridCol w:w="1548"/>
        <w:gridCol w:w="1532"/>
        <w:gridCol w:w="1497"/>
        <w:gridCol w:w="1481"/>
      </w:tblGrid>
      <w:tr w:rsidR="00F4703A" w:rsidRPr="00541597" w14:paraId="002C2FCF" w14:textId="77777777" w:rsidTr="005D6C2D">
        <w:trPr>
          <w:trHeight w:val="199"/>
          <w:jc w:val="center"/>
        </w:trPr>
        <w:tc>
          <w:tcPr>
            <w:tcW w:w="3027" w:type="dxa"/>
            <w:vMerge w:val="restart"/>
            <w:hideMark/>
          </w:tcPr>
          <w:p w14:paraId="4DE086CA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b/>
                <w:bCs/>
                <w:sz w:val="24"/>
                <w:szCs w:val="24"/>
              </w:rPr>
              <w:t>H atom</w:t>
            </w:r>
          </w:p>
          <w:p w14:paraId="399FD970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FFFFFF" w:themeColor="background1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b/>
                <w:bCs/>
                <w:sz w:val="24"/>
                <w:szCs w:val="24"/>
              </w:rPr>
              <w:t>(Proton Position)</w:t>
            </w:r>
          </w:p>
        </w:tc>
        <w:tc>
          <w:tcPr>
            <w:tcW w:w="6058" w:type="dxa"/>
            <w:gridSpan w:val="4"/>
            <w:hideMark/>
          </w:tcPr>
          <w:p w14:paraId="4465604C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FFFFFF" w:themeColor="background1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b/>
                <w:bCs/>
                <w:sz w:val="24"/>
                <w:szCs w:val="24"/>
              </w:rPr>
              <w:t>Chemical Shift (ppm)</w:t>
            </w:r>
          </w:p>
        </w:tc>
      </w:tr>
      <w:tr w:rsidR="00F4703A" w:rsidRPr="00541597" w14:paraId="3CE66540" w14:textId="77777777" w:rsidTr="007C7993">
        <w:trPr>
          <w:trHeight w:val="119"/>
          <w:jc w:val="center"/>
        </w:trPr>
        <w:tc>
          <w:tcPr>
            <w:tcW w:w="3027" w:type="dxa"/>
            <w:vMerge/>
            <w:hideMark/>
          </w:tcPr>
          <w:p w14:paraId="3A32D6C4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  <w:hideMark/>
          </w:tcPr>
          <w:p w14:paraId="4B65EA61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Ar.HBP-G1</w:t>
            </w:r>
          </w:p>
        </w:tc>
        <w:tc>
          <w:tcPr>
            <w:tcW w:w="1532" w:type="dxa"/>
            <w:hideMark/>
          </w:tcPr>
          <w:p w14:paraId="1FDD76EA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Ar.HBP-G2</w:t>
            </w:r>
          </w:p>
        </w:tc>
        <w:tc>
          <w:tcPr>
            <w:tcW w:w="1497" w:type="dxa"/>
            <w:hideMark/>
          </w:tcPr>
          <w:p w14:paraId="0E27A329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Ar.HBP-G3</w:t>
            </w:r>
          </w:p>
        </w:tc>
        <w:tc>
          <w:tcPr>
            <w:tcW w:w="1481" w:type="dxa"/>
            <w:hideMark/>
          </w:tcPr>
          <w:p w14:paraId="21AB1F8F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Ar.HBP-G4</w:t>
            </w:r>
          </w:p>
        </w:tc>
      </w:tr>
      <w:tr w:rsidR="00F4703A" w:rsidRPr="00541597" w14:paraId="2270A897" w14:textId="77777777" w:rsidTr="007C7993">
        <w:trPr>
          <w:trHeight w:val="206"/>
          <w:jc w:val="center"/>
        </w:trPr>
        <w:tc>
          <w:tcPr>
            <w:tcW w:w="3027" w:type="dxa"/>
            <w:hideMark/>
          </w:tcPr>
          <w:p w14:paraId="6DC719D8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a. (-CH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48" w:type="dxa"/>
            <w:hideMark/>
          </w:tcPr>
          <w:p w14:paraId="0A376C42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532" w:type="dxa"/>
            <w:hideMark/>
          </w:tcPr>
          <w:p w14:paraId="0B40CBF7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497" w:type="dxa"/>
            <w:hideMark/>
          </w:tcPr>
          <w:p w14:paraId="4FDD67BF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481" w:type="dxa"/>
            <w:hideMark/>
          </w:tcPr>
          <w:p w14:paraId="7BE1D9E2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  <w:tr w:rsidR="00F4703A" w:rsidRPr="00541597" w14:paraId="297294C7" w14:textId="77777777" w:rsidTr="007C7993">
        <w:trPr>
          <w:trHeight w:val="206"/>
          <w:jc w:val="center"/>
        </w:trPr>
        <w:tc>
          <w:tcPr>
            <w:tcW w:w="3027" w:type="dxa"/>
            <w:hideMark/>
          </w:tcPr>
          <w:p w14:paraId="57007B80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b. (-CH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-) for (CH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-O-C=O)</w:t>
            </w:r>
          </w:p>
        </w:tc>
        <w:tc>
          <w:tcPr>
            <w:tcW w:w="1548" w:type="dxa"/>
            <w:hideMark/>
          </w:tcPr>
          <w:p w14:paraId="488EC4C0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532" w:type="dxa"/>
            <w:hideMark/>
          </w:tcPr>
          <w:p w14:paraId="281EDF21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497" w:type="dxa"/>
            <w:hideMark/>
          </w:tcPr>
          <w:p w14:paraId="4362C59C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481" w:type="dxa"/>
            <w:hideMark/>
          </w:tcPr>
          <w:p w14:paraId="3F43DC98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F4703A" w:rsidRPr="00541597" w14:paraId="0CC90E5D" w14:textId="77777777" w:rsidTr="007C7993">
        <w:trPr>
          <w:trHeight w:val="206"/>
          <w:jc w:val="center"/>
        </w:trPr>
        <w:tc>
          <w:tcPr>
            <w:tcW w:w="3027" w:type="dxa"/>
            <w:hideMark/>
          </w:tcPr>
          <w:p w14:paraId="2BC25CCD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c. (-CH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-) for (CH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-OH)</w:t>
            </w:r>
          </w:p>
        </w:tc>
        <w:tc>
          <w:tcPr>
            <w:tcW w:w="1548" w:type="dxa"/>
            <w:hideMark/>
          </w:tcPr>
          <w:p w14:paraId="5A6EFB63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1532" w:type="dxa"/>
            <w:hideMark/>
          </w:tcPr>
          <w:p w14:paraId="6EAEF9C7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1497" w:type="dxa"/>
            <w:hideMark/>
          </w:tcPr>
          <w:p w14:paraId="49B127F3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481" w:type="dxa"/>
            <w:hideMark/>
          </w:tcPr>
          <w:p w14:paraId="2C567B68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4.1</w:t>
            </w:r>
          </w:p>
        </w:tc>
      </w:tr>
      <w:tr w:rsidR="00F4703A" w:rsidRPr="00541597" w14:paraId="1C5C5442" w14:textId="77777777" w:rsidTr="007C7993">
        <w:trPr>
          <w:trHeight w:val="206"/>
          <w:jc w:val="center"/>
        </w:trPr>
        <w:tc>
          <w:tcPr>
            <w:tcW w:w="3027" w:type="dxa"/>
            <w:hideMark/>
          </w:tcPr>
          <w:p w14:paraId="1838C780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d. Ar.(-CH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-)</w:t>
            </w:r>
          </w:p>
        </w:tc>
        <w:tc>
          <w:tcPr>
            <w:tcW w:w="1548" w:type="dxa"/>
            <w:hideMark/>
          </w:tcPr>
          <w:p w14:paraId="554A3870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1532" w:type="dxa"/>
            <w:hideMark/>
          </w:tcPr>
          <w:p w14:paraId="1B6410B5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1497" w:type="dxa"/>
            <w:hideMark/>
          </w:tcPr>
          <w:p w14:paraId="68E1B86F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481" w:type="dxa"/>
            <w:hideMark/>
          </w:tcPr>
          <w:p w14:paraId="366D5B82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6.7</w:t>
            </w:r>
          </w:p>
        </w:tc>
      </w:tr>
      <w:tr w:rsidR="00F4703A" w:rsidRPr="00541597" w14:paraId="18E13D51" w14:textId="77777777" w:rsidTr="007C7993">
        <w:trPr>
          <w:trHeight w:val="206"/>
          <w:jc w:val="center"/>
        </w:trPr>
        <w:tc>
          <w:tcPr>
            <w:tcW w:w="3027" w:type="dxa"/>
            <w:hideMark/>
          </w:tcPr>
          <w:p w14:paraId="1D192D23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e. Ar.(-CH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-)</w:t>
            </w:r>
          </w:p>
        </w:tc>
        <w:tc>
          <w:tcPr>
            <w:tcW w:w="1548" w:type="dxa"/>
            <w:hideMark/>
          </w:tcPr>
          <w:p w14:paraId="69E5644A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1532" w:type="dxa"/>
            <w:hideMark/>
          </w:tcPr>
          <w:p w14:paraId="20455D27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1497" w:type="dxa"/>
            <w:hideMark/>
          </w:tcPr>
          <w:p w14:paraId="201354B9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481" w:type="dxa"/>
            <w:hideMark/>
          </w:tcPr>
          <w:p w14:paraId="20A5EF7C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6.9</w:t>
            </w:r>
          </w:p>
        </w:tc>
      </w:tr>
      <w:tr w:rsidR="00F4703A" w:rsidRPr="00541597" w14:paraId="58A167D4" w14:textId="77777777" w:rsidTr="007C7993">
        <w:trPr>
          <w:trHeight w:val="180"/>
          <w:jc w:val="center"/>
        </w:trPr>
        <w:tc>
          <w:tcPr>
            <w:tcW w:w="3027" w:type="dxa"/>
            <w:hideMark/>
          </w:tcPr>
          <w:p w14:paraId="13FA1B07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f.  Ar.(-OH)</w:t>
            </w:r>
          </w:p>
        </w:tc>
        <w:tc>
          <w:tcPr>
            <w:tcW w:w="1548" w:type="dxa"/>
            <w:hideMark/>
          </w:tcPr>
          <w:p w14:paraId="7CEBA3C5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1532" w:type="dxa"/>
            <w:hideMark/>
          </w:tcPr>
          <w:p w14:paraId="76F6C0A9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1497" w:type="dxa"/>
            <w:hideMark/>
          </w:tcPr>
          <w:p w14:paraId="734A1C96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1481" w:type="dxa"/>
            <w:hideMark/>
          </w:tcPr>
          <w:p w14:paraId="7D3796CE" w14:textId="77777777" w:rsidR="00F4703A" w:rsidRPr="00FD0F10" w:rsidRDefault="00F4703A" w:rsidP="005D6C2D">
            <w:pPr>
              <w:autoSpaceDE w:val="0"/>
              <w:autoSpaceDN w:val="0"/>
              <w:adjustRightInd w:val="0"/>
              <w:jc w:val="center"/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</w:pPr>
            <w:r w:rsidRPr="00FD0F10">
              <w:rPr>
                <w:rFonts w:ascii="Times New Roman" w:eastAsia="AdvGulliv-R" w:hAnsi="Times New Roman" w:cs="Times New Roman"/>
                <w:color w:val="000000"/>
                <w:sz w:val="24"/>
                <w:szCs w:val="24"/>
              </w:rPr>
              <w:t>9.2</w:t>
            </w:r>
          </w:p>
        </w:tc>
      </w:tr>
    </w:tbl>
    <w:p w14:paraId="34E585EA" w14:textId="41B7EA43" w:rsidR="007C7993" w:rsidRDefault="007346D4" w:rsidP="007346D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AdvGulliv-R" w:hAnsi="Times New Roman" w:cs="Times New Roman"/>
          <w:color w:val="000000"/>
          <w:sz w:val="24"/>
          <w:szCs w:val="24"/>
        </w:rPr>
      </w:pPr>
      <w:r>
        <w:rPr>
          <w:rFonts w:ascii="Times New Roman" w:eastAsia="AdvGulliv-R" w:hAnsi="Times New Roman" w:cs="Times New Roman"/>
          <w:noProof/>
          <w:color w:val="000000"/>
          <w:sz w:val="24"/>
          <w:szCs w:val="24"/>
          <w:lang w:val="en-IN" w:eastAsia="en-IN"/>
        </w:rPr>
        <w:lastRenderedPageBreak/>
        <w:drawing>
          <wp:inline distT="0" distB="0" distL="0" distR="0" wp14:anchorId="72DCA52D" wp14:editId="65471BA7">
            <wp:extent cx="4338637" cy="3573851"/>
            <wp:effectExtent l="0" t="0" r="508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685" cy="3582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4F24EB" w14:textId="1A7D25C3" w:rsidR="007C7993" w:rsidRDefault="007346D4" w:rsidP="007346D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drawing>
          <wp:inline distT="0" distB="0" distL="0" distR="0" wp14:anchorId="36CA5C85" wp14:editId="50D56EDF">
            <wp:extent cx="4348162" cy="3691609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2122" cy="3711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1E6495" w14:textId="3B353F5E" w:rsidR="00691E4D" w:rsidRDefault="00691E4D" w:rsidP="007346D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13ADBDDE" wp14:editId="2A68A683">
            <wp:extent cx="4517753" cy="37414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337" cy="3756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CCCEB8" w14:textId="4B0AED23" w:rsidR="00274B7A" w:rsidRDefault="00261010" w:rsidP="007346D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drawing>
          <wp:inline distT="0" distB="0" distL="0" distR="0" wp14:anchorId="7B58605E" wp14:editId="45AF8922">
            <wp:extent cx="4500576" cy="391001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625" cy="392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C56219" w14:textId="73B2CBE6" w:rsidR="00691E4D" w:rsidRDefault="00B63624" w:rsidP="007346D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6F1681A7" wp14:editId="4CA51210">
            <wp:extent cx="4424362" cy="386892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10"/>
                    <a:stretch/>
                  </pic:blipFill>
                  <pic:spPr bwMode="auto">
                    <a:xfrm>
                      <a:off x="0" y="0"/>
                      <a:ext cx="4441814" cy="388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451976" w14:textId="7DF2E2E3" w:rsidR="00B63624" w:rsidRDefault="00876778" w:rsidP="007346D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drawing>
          <wp:inline distT="0" distB="0" distL="0" distR="0" wp14:anchorId="5B8026B9" wp14:editId="06582683">
            <wp:extent cx="4405312" cy="383423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7" b="1718"/>
                    <a:stretch/>
                  </pic:blipFill>
                  <pic:spPr bwMode="auto">
                    <a:xfrm>
                      <a:off x="0" y="0"/>
                      <a:ext cx="4423833" cy="385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7A9079" w14:textId="18F90611" w:rsidR="00F4703A" w:rsidRPr="006C4A12" w:rsidRDefault="000C6D1D" w:rsidP="006C4A1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vGulliv-R" w:hAnsi="Times New Roman" w:cs="Times New Roman"/>
          <w:sz w:val="24"/>
          <w:szCs w:val="24"/>
        </w:rPr>
      </w:pPr>
      <w:r w:rsidRPr="00FD0F10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D05F6">
        <w:rPr>
          <w:rFonts w:ascii="Times New Roman" w:hAnsi="Times New Roman" w:cs="Times New Roman"/>
          <w:b/>
          <w:sz w:val="24"/>
          <w:szCs w:val="24"/>
        </w:rPr>
        <w:t>S1</w:t>
      </w:r>
      <w:r w:rsidRPr="00FD0F10">
        <w:rPr>
          <w:rFonts w:ascii="Times New Roman" w:hAnsi="Times New Roman" w:cs="Times New Roman"/>
          <w:b/>
          <w:sz w:val="24"/>
          <w:szCs w:val="24"/>
        </w:rPr>
        <w:t>.</w:t>
      </w:r>
      <w:r w:rsidRPr="00FD0F10">
        <w:rPr>
          <w:rFonts w:ascii="Times New Roman" w:hAnsi="Times New Roman" w:cs="Times New Roman"/>
          <w:sz w:val="24"/>
          <w:szCs w:val="24"/>
        </w:rPr>
        <w:t xml:space="preserve"> </w:t>
      </w:r>
      <w:r w:rsidRPr="00FD0F10">
        <w:rPr>
          <w:rFonts w:ascii="Times New Roman" w:eastAsia="AdvGulliv-R" w:hAnsi="Times New Roman" w:cs="Times New Roman"/>
          <w:b/>
          <w:sz w:val="24"/>
          <w:szCs w:val="24"/>
        </w:rPr>
        <w:t>(a-</w:t>
      </w:r>
      <w:r w:rsidR="0071586D">
        <w:rPr>
          <w:rFonts w:ascii="Times New Roman" w:eastAsia="AdvGulliv-R" w:hAnsi="Times New Roman" w:cs="Times New Roman"/>
          <w:b/>
          <w:sz w:val="24"/>
          <w:szCs w:val="24"/>
        </w:rPr>
        <w:t>c</w:t>
      </w:r>
      <w:r w:rsidRPr="00FD0F10">
        <w:rPr>
          <w:rFonts w:ascii="Times New Roman" w:eastAsia="AdvGulliv-R" w:hAnsi="Times New Roman" w:cs="Times New Roman"/>
          <w:b/>
          <w:sz w:val="24"/>
          <w:szCs w:val="24"/>
        </w:rPr>
        <w:t>).</w:t>
      </w:r>
      <w:r w:rsidRPr="00FD0F10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r w:rsidRPr="00FD0F10">
        <w:rPr>
          <w:rFonts w:ascii="Times New Roman" w:eastAsia="AdvGulliv-R" w:hAnsi="Times New Roman" w:cs="Times New Roman"/>
          <w:sz w:val="24"/>
          <w:szCs w:val="24"/>
          <w:vertAlign w:val="superscript"/>
        </w:rPr>
        <w:t>1</w:t>
      </w:r>
      <w:r w:rsidRPr="00FD0F10">
        <w:rPr>
          <w:rFonts w:ascii="Times New Roman" w:eastAsia="AdvGulliv-R" w:hAnsi="Times New Roman" w:cs="Times New Roman"/>
          <w:sz w:val="24"/>
          <w:szCs w:val="24"/>
        </w:rPr>
        <w:t xml:space="preserve">H-NMR spectra of </w:t>
      </w:r>
      <w:r w:rsidRPr="00FD0F10">
        <w:rPr>
          <w:rFonts w:ascii="Times New Roman" w:hAnsi="Times New Roman" w:cs="Times New Roman"/>
          <w:sz w:val="24"/>
          <w:szCs w:val="24"/>
        </w:rPr>
        <w:t xml:space="preserve">Ar.HBPs (G1–G4) and </w:t>
      </w:r>
      <w:r w:rsidRPr="00FD0F10">
        <w:rPr>
          <w:rFonts w:ascii="Times New Roman" w:eastAsia="AdvGulliv-R" w:hAnsi="Times New Roman" w:cs="Times New Roman"/>
          <w:b/>
          <w:sz w:val="24"/>
          <w:szCs w:val="24"/>
        </w:rPr>
        <w:t>(</w:t>
      </w:r>
      <w:r w:rsidR="0071586D">
        <w:rPr>
          <w:rFonts w:ascii="Times New Roman" w:eastAsia="AdvGulliv-R" w:hAnsi="Times New Roman" w:cs="Times New Roman"/>
          <w:b/>
          <w:sz w:val="24"/>
          <w:szCs w:val="24"/>
        </w:rPr>
        <w:t>d</w:t>
      </w:r>
      <w:r>
        <w:rPr>
          <w:rFonts w:ascii="Times New Roman" w:eastAsia="AdvGulliv-R" w:hAnsi="Times New Roman" w:cs="Times New Roman"/>
          <w:b/>
          <w:sz w:val="24"/>
          <w:szCs w:val="24"/>
        </w:rPr>
        <w:t>-</w:t>
      </w:r>
      <w:r w:rsidR="0071586D">
        <w:rPr>
          <w:rFonts w:ascii="Times New Roman" w:eastAsia="AdvGulliv-R" w:hAnsi="Times New Roman" w:cs="Times New Roman"/>
          <w:b/>
          <w:sz w:val="24"/>
          <w:szCs w:val="24"/>
        </w:rPr>
        <w:t>f</w:t>
      </w:r>
      <w:r w:rsidRPr="00FD0F10">
        <w:rPr>
          <w:rFonts w:ascii="Times New Roman" w:eastAsia="AdvGulliv-R" w:hAnsi="Times New Roman" w:cs="Times New Roman"/>
          <w:b/>
          <w:sz w:val="24"/>
          <w:szCs w:val="24"/>
        </w:rPr>
        <w:t>).</w:t>
      </w:r>
      <w:r w:rsidRPr="00FD0F10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r w:rsidRPr="00FD0F10">
        <w:rPr>
          <w:rFonts w:ascii="Times New Roman" w:eastAsia="AdvGulliv-R" w:hAnsi="Times New Roman" w:cs="Times New Roman"/>
          <w:sz w:val="24"/>
          <w:szCs w:val="24"/>
          <w:vertAlign w:val="superscript"/>
        </w:rPr>
        <w:t>13</w:t>
      </w:r>
      <w:r w:rsidRPr="00FD0F10">
        <w:rPr>
          <w:rFonts w:ascii="Times New Roman" w:eastAsia="AdvGulliv-R" w:hAnsi="Times New Roman" w:cs="Times New Roman"/>
          <w:sz w:val="24"/>
          <w:szCs w:val="24"/>
        </w:rPr>
        <w:t xml:space="preserve">C-NMR spectra of </w:t>
      </w:r>
      <w:r w:rsidRPr="00FD0F10">
        <w:rPr>
          <w:rFonts w:ascii="Times New Roman" w:hAnsi="Times New Roman" w:cs="Times New Roman"/>
          <w:sz w:val="24"/>
          <w:szCs w:val="24"/>
        </w:rPr>
        <w:t>Ar.HBPs (G1–G4)</w:t>
      </w:r>
      <w:r w:rsidR="0071586D">
        <w:rPr>
          <w:rFonts w:ascii="Times New Roman" w:eastAsia="AdvGulliv-R" w:hAnsi="Times New Roman" w:cs="Times New Roman"/>
          <w:sz w:val="24"/>
          <w:szCs w:val="24"/>
        </w:rPr>
        <w:t>.</w:t>
      </w:r>
    </w:p>
    <w:p w14:paraId="50EAC40D" w14:textId="20D30BDB" w:rsidR="000714D3" w:rsidRPr="008B3413" w:rsidRDefault="00575B37" w:rsidP="008A0F5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8B3413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Polymerization reaction kinetics</w:t>
      </w:r>
      <w:bookmarkStart w:id="0" w:name="_GoBack"/>
      <w:bookmarkEnd w:id="0"/>
      <w:r w:rsidRPr="008B3413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of Ar.HBPs</w:t>
      </w:r>
      <w:r w:rsidRPr="008B3413">
        <w:rPr>
          <w:rFonts w:ascii="Times New Roman" w:hAnsi="Times New Roman" w:cs="Times New Roman"/>
          <w:color w:val="000000"/>
          <w:sz w:val="24"/>
          <w:szCs w:val="24"/>
          <w:u w:val="single"/>
        </w:rPr>
        <w:t>:</w:t>
      </w:r>
    </w:p>
    <w:p w14:paraId="64F68392" w14:textId="0ED96580" w:rsidR="009267C6" w:rsidRPr="008B3413" w:rsidRDefault="00205F66" w:rsidP="000714D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341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22F8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B341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47631" w:rsidRPr="008B3413">
        <w:rPr>
          <w:rFonts w:ascii="Times New Roman" w:hAnsi="Times New Roman" w:cs="Times New Roman"/>
          <w:bCs/>
          <w:sz w:val="24"/>
          <w:szCs w:val="24"/>
        </w:rPr>
        <w:t>FTIR t</w:t>
      </w:r>
      <w:r w:rsidRPr="008B3413">
        <w:rPr>
          <w:rFonts w:ascii="Times New Roman" w:hAnsi="Times New Roman" w:cs="Times New Roman"/>
          <w:sz w:val="24"/>
          <w:szCs w:val="24"/>
        </w:rPr>
        <w:t>ransmittance data of acid and ester carbonyl peaks as a function of reaction time and ester</w:t>
      </w:r>
      <w:r w:rsidR="00347631" w:rsidRPr="008B3413">
        <w:rPr>
          <w:rFonts w:ascii="Times New Roman" w:hAnsi="Times New Roman" w:cs="Times New Roman"/>
          <w:sz w:val="24"/>
          <w:szCs w:val="24"/>
        </w:rPr>
        <w:t>-</w:t>
      </w:r>
      <w:r w:rsidRPr="008B3413">
        <w:rPr>
          <w:rFonts w:ascii="Times New Roman" w:hAnsi="Times New Roman" w:cs="Times New Roman"/>
          <w:sz w:val="24"/>
          <w:szCs w:val="24"/>
        </w:rPr>
        <w:t>to</w:t>
      </w:r>
      <w:r w:rsidR="00347631" w:rsidRPr="008B3413">
        <w:rPr>
          <w:rFonts w:ascii="Times New Roman" w:hAnsi="Times New Roman" w:cs="Times New Roman"/>
          <w:sz w:val="24"/>
          <w:szCs w:val="24"/>
        </w:rPr>
        <w:t>-</w:t>
      </w:r>
      <w:r w:rsidRPr="008B3413">
        <w:rPr>
          <w:rFonts w:ascii="Times New Roman" w:hAnsi="Times New Roman" w:cs="Times New Roman"/>
          <w:sz w:val="24"/>
          <w:szCs w:val="24"/>
        </w:rPr>
        <w:t xml:space="preserve">acid peak </w:t>
      </w:r>
      <w:r w:rsidR="00347631" w:rsidRPr="008B3413">
        <w:rPr>
          <w:rFonts w:ascii="Times New Roman" w:hAnsi="Times New Roman" w:cs="Times New Roman"/>
          <w:sz w:val="24"/>
          <w:szCs w:val="24"/>
        </w:rPr>
        <w:t>ratio</w:t>
      </w:r>
      <w:r w:rsidRPr="008B3413">
        <w:rPr>
          <w:rFonts w:ascii="Times New Roman" w:hAnsi="Times New Roman" w:cs="Times New Roman"/>
          <w:sz w:val="24"/>
          <w:szCs w:val="24"/>
        </w:rPr>
        <w:t xml:space="preserve"> for Ar.HBP-G1.</w:t>
      </w:r>
    </w:p>
    <w:p w14:paraId="155AB07E" w14:textId="77777777" w:rsidR="00205F66" w:rsidRPr="00205F66" w:rsidRDefault="00205F66" w:rsidP="00205F6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18"/>
          <w:szCs w:val="18"/>
        </w:rPr>
      </w:pPr>
    </w:p>
    <w:tbl>
      <w:tblPr>
        <w:tblW w:w="9876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88"/>
        <w:gridCol w:w="2753"/>
        <w:gridCol w:w="2966"/>
        <w:gridCol w:w="2469"/>
      </w:tblGrid>
      <w:tr w:rsidR="00EA45DE" w:rsidRPr="00EA45DE" w14:paraId="625E71AE" w14:textId="77777777" w:rsidTr="000714D3">
        <w:trPr>
          <w:trHeight w:val="207"/>
          <w:jc w:val="center"/>
        </w:trPr>
        <w:tc>
          <w:tcPr>
            <w:tcW w:w="16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D2C790" w14:textId="45E5234A" w:rsidR="00EA45DE" w:rsidRPr="008B3413" w:rsidRDefault="00347631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Reaction Time (h</w:t>
            </w:r>
            <w:r w:rsidR="00EA45DE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3EB7A8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Transmittance %</w:t>
            </w:r>
          </w:p>
        </w:tc>
        <w:tc>
          <w:tcPr>
            <w:tcW w:w="24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18616E" w14:textId="1FD71479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</w:t>
            </w:r>
            <w:r w:rsidR="009267C6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/1648 (cm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ratio</w:t>
            </w:r>
          </w:p>
        </w:tc>
      </w:tr>
      <w:tr w:rsidR="00EA45DE" w:rsidRPr="00EA45DE" w14:paraId="367EE425" w14:textId="77777777" w:rsidTr="000714D3">
        <w:trPr>
          <w:trHeight w:val="127"/>
          <w:jc w:val="center"/>
        </w:trPr>
        <w:tc>
          <w:tcPr>
            <w:tcW w:w="168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3C0D4E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D75529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Acid C=O, 1648 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EAC7F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Ester C=O, 1706 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4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06C9F8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5DE" w:rsidRPr="00EA45DE" w14:paraId="755A9973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329FF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6F0237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93.15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B4C501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72.56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F6AD13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0.7789</w:t>
            </w:r>
          </w:p>
        </w:tc>
      </w:tr>
      <w:tr w:rsidR="00EA45DE" w:rsidRPr="00EA45DE" w14:paraId="7E58FFFB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BDD208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2F3D1F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91.39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489B4A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71.05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7A353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0.7774</w:t>
            </w:r>
          </w:p>
        </w:tc>
      </w:tr>
      <w:tr w:rsidR="00EA45DE" w:rsidRPr="00EA45DE" w14:paraId="5D99CBE4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614170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1825E7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88.88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72DBF2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71.05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6CA244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0.7993</w:t>
            </w:r>
          </w:p>
        </w:tc>
      </w:tr>
      <w:tr w:rsidR="00EA45DE" w:rsidRPr="00EA45DE" w14:paraId="1EBB8158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2FC4B7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9A86FB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79.09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39379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1708DA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1.0241</w:t>
            </w:r>
          </w:p>
        </w:tc>
      </w:tr>
      <w:tr w:rsidR="00EA45DE" w:rsidRPr="00EA45DE" w14:paraId="7E5155FB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5DC0E6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BDE650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69.72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394BBA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85.36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1AEF0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1.2243</w:t>
            </w:r>
          </w:p>
        </w:tc>
      </w:tr>
      <w:tr w:rsidR="00EA45DE" w:rsidRPr="00EA45DE" w14:paraId="0BB5C732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5C67F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0DF44F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46.89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62324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93.4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305EE8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2.0133</w:t>
            </w:r>
          </w:p>
        </w:tc>
      </w:tr>
      <w:tr w:rsidR="00EA45DE" w:rsidRPr="00EA45DE" w14:paraId="751C00DD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A785A1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BE61BB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40.45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B82085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95.16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C46322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2.3525</w:t>
            </w:r>
          </w:p>
        </w:tc>
      </w:tr>
      <w:tr w:rsidR="00EA45DE" w:rsidRPr="00EA45DE" w14:paraId="1C99CA07" w14:textId="77777777" w:rsidTr="000714D3">
        <w:trPr>
          <w:trHeight w:val="333"/>
          <w:jc w:val="center"/>
        </w:trPr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5A259B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6186F1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40.69</w:t>
            </w:r>
          </w:p>
        </w:tc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82D15F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95.91</w:t>
            </w:r>
          </w:p>
        </w:tc>
        <w:tc>
          <w:tcPr>
            <w:tcW w:w="2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A7133C" w14:textId="77777777" w:rsidR="00EA45DE" w:rsidRPr="008B3413" w:rsidRDefault="00EA45DE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2.3570</w:t>
            </w:r>
          </w:p>
        </w:tc>
      </w:tr>
    </w:tbl>
    <w:p w14:paraId="234BA597" w14:textId="77777777" w:rsidR="000714D3" w:rsidRDefault="000714D3" w:rsidP="006C4A12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633054" w14:textId="33B65AC5" w:rsidR="00CB7DFF" w:rsidRPr="008B3413" w:rsidRDefault="003F385F" w:rsidP="000714D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341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22F8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B341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47631" w:rsidRPr="008B3413">
        <w:rPr>
          <w:rFonts w:ascii="Times New Roman" w:hAnsi="Times New Roman" w:cs="Times New Roman"/>
          <w:sz w:val="24"/>
          <w:szCs w:val="24"/>
        </w:rPr>
        <w:t>FTIR t</w:t>
      </w:r>
      <w:r w:rsidRPr="008B3413">
        <w:rPr>
          <w:rFonts w:ascii="Times New Roman" w:hAnsi="Times New Roman" w:cs="Times New Roman"/>
          <w:sz w:val="24"/>
          <w:szCs w:val="24"/>
        </w:rPr>
        <w:t xml:space="preserve">ransmittance data of acid and ester carbonyl peaks as a function of reaction time and </w:t>
      </w:r>
      <w:r w:rsidR="00347631" w:rsidRPr="008B3413">
        <w:rPr>
          <w:rFonts w:ascii="Times New Roman" w:hAnsi="Times New Roman" w:cs="Times New Roman"/>
          <w:sz w:val="24"/>
          <w:szCs w:val="24"/>
        </w:rPr>
        <w:t>ester-to-acid peak ratio</w:t>
      </w:r>
      <w:r w:rsidRPr="008B3413">
        <w:rPr>
          <w:rFonts w:ascii="Times New Roman" w:hAnsi="Times New Roman" w:cs="Times New Roman"/>
          <w:sz w:val="24"/>
          <w:szCs w:val="24"/>
        </w:rPr>
        <w:t xml:space="preserve"> for Ar.HBP-G</w:t>
      </w:r>
      <w:r w:rsidR="00460269" w:rsidRPr="008B3413">
        <w:rPr>
          <w:rFonts w:ascii="Times New Roman" w:hAnsi="Times New Roman" w:cs="Times New Roman"/>
          <w:sz w:val="24"/>
          <w:szCs w:val="24"/>
        </w:rPr>
        <w:t>2</w:t>
      </w:r>
      <w:r w:rsidRPr="008B34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679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1"/>
        <w:gridCol w:w="2677"/>
        <w:gridCol w:w="2886"/>
        <w:gridCol w:w="2475"/>
      </w:tblGrid>
      <w:tr w:rsidR="00610A8C" w:rsidRPr="00EA45DE" w14:paraId="1E4E8BDD" w14:textId="77777777" w:rsidTr="000714D3">
        <w:trPr>
          <w:trHeight w:val="245"/>
          <w:jc w:val="center"/>
        </w:trPr>
        <w:tc>
          <w:tcPr>
            <w:tcW w:w="16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309855" w14:textId="476AADA2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Reaction Time (h)</w:t>
            </w:r>
          </w:p>
        </w:tc>
        <w:tc>
          <w:tcPr>
            <w:tcW w:w="55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50B5B2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Transmittance %</w:t>
            </w:r>
          </w:p>
        </w:tc>
        <w:tc>
          <w:tcPr>
            <w:tcW w:w="24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5725B7" w14:textId="6F49FF42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</w:t>
            </w:r>
            <w:r w:rsidR="00864991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/1648 (cm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ratio</w:t>
            </w:r>
          </w:p>
        </w:tc>
      </w:tr>
      <w:tr w:rsidR="00610A8C" w:rsidRPr="00EA45DE" w14:paraId="1EE84E2F" w14:textId="77777777" w:rsidTr="000714D3">
        <w:trPr>
          <w:trHeight w:val="258"/>
          <w:jc w:val="center"/>
        </w:trPr>
        <w:tc>
          <w:tcPr>
            <w:tcW w:w="16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586178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A01DAC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Acid C=O, 1648 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9F2A98" w14:textId="23CB8B1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Ester C=O, 170</w:t>
            </w:r>
            <w:r w:rsidR="00864991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4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3204A0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A8C" w:rsidRPr="00EA45DE" w14:paraId="2949A9E9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C35AB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73BDBB" w14:textId="18AF0001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429C41" w14:textId="47D397D9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7143FB" w14:textId="2793E556" w:rsidR="00610A8C" w:rsidRPr="008B3413" w:rsidRDefault="00006689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0.7774</w:t>
            </w:r>
          </w:p>
        </w:tc>
      </w:tr>
      <w:tr w:rsidR="00610A8C" w:rsidRPr="00EA45DE" w14:paraId="078BDF66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80C31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C85E48" w14:textId="6B38817E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91.49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D5EFFC" w14:textId="644A511F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646BE3" w14:textId="0769F882" w:rsidR="00610A8C" w:rsidRPr="008B3413" w:rsidRDefault="00006689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0.7789</w:t>
            </w:r>
          </w:p>
        </w:tc>
      </w:tr>
      <w:tr w:rsidR="00610A8C" w:rsidRPr="00EA45DE" w14:paraId="1F8468A6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06102B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A6F95E" w14:textId="526EE08A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87.88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B96A62" w14:textId="15F6416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330645" w14:textId="42F167F5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10A8C" w:rsidRPr="00EA45DE" w14:paraId="74D902FD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AF6B37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B0FEB0" w14:textId="544D4E5F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79.59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277A63" w14:textId="39312FB8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8ED048" w14:textId="0FDF43A8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10A8C" w:rsidRPr="00EA45DE" w14:paraId="2DB92F02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54A3E3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01E97" w14:textId="04CCF34D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68.12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4292F9" w14:textId="49D80AB1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0D27B5" w14:textId="2F7AC940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</w:tr>
      <w:tr w:rsidR="00610A8C" w:rsidRPr="00EA45DE" w14:paraId="6F78C9DE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4D3AEA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D9FF06" w14:textId="0032089E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45.59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193EC0" w14:textId="3575F97C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894715" w14:textId="6C25C89E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610A8C" w:rsidRPr="00EA45DE" w14:paraId="1DDBCEFF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E5304E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7ACE1D" w14:textId="388F9CCD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40.11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422E10" w14:textId="18265A3D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EDFBA6" w14:textId="4A52C598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610A8C" w:rsidRPr="00EA45DE" w14:paraId="29E9A1C8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A0CF40" w14:textId="77777777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3B9014" w14:textId="54E164DE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39.34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135A8F" w14:textId="79CC7C21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7334" w:rsidRPr="008B341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85ED34" w14:textId="36414F0B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006689" w:rsidRPr="008B341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0A8C" w:rsidRPr="00EA45DE" w14:paraId="17914FF0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A2EB52" w14:textId="6585C07C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2A8254" w14:textId="636FB12C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37.69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D6ACAD" w14:textId="319CA29B" w:rsidR="00610A8C" w:rsidRPr="008B3413" w:rsidRDefault="002B7334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AB52B9" w14:textId="609B26E5" w:rsidR="00610A8C" w:rsidRPr="008B3413" w:rsidRDefault="00006689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3.1345</w:t>
            </w:r>
          </w:p>
        </w:tc>
      </w:tr>
      <w:tr w:rsidR="00610A8C" w:rsidRPr="00EA45DE" w14:paraId="39015F3F" w14:textId="77777777" w:rsidTr="000714D3">
        <w:trPr>
          <w:trHeight w:val="350"/>
          <w:jc w:val="center"/>
        </w:trPr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870C5C" w14:textId="575DAD5B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F1ED47" w14:textId="1EAF5CBF" w:rsidR="00610A8C" w:rsidRPr="008B3413" w:rsidRDefault="00610A8C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37.55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289E0D" w14:textId="7D7555F3" w:rsidR="00610A8C" w:rsidRPr="008B3413" w:rsidRDefault="002B7334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102.76</w:t>
            </w:r>
          </w:p>
        </w:tc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4429B9" w14:textId="2A72BA68" w:rsidR="00610A8C" w:rsidRPr="008B3413" w:rsidRDefault="00006689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3.1409</w:t>
            </w:r>
          </w:p>
        </w:tc>
      </w:tr>
    </w:tbl>
    <w:p w14:paraId="4DA0211C" w14:textId="28C00B2F" w:rsidR="000714D3" w:rsidRDefault="000714D3" w:rsidP="000714D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9E46F" w14:textId="613D78C6" w:rsidR="00422F85" w:rsidRDefault="00422F85" w:rsidP="000714D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F26D7" w14:textId="0D91B098" w:rsidR="00422F85" w:rsidRDefault="00422F85" w:rsidP="000714D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306A52" w14:textId="77777777" w:rsidR="00422F85" w:rsidRDefault="00422F85" w:rsidP="000714D3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0DBEE" w14:textId="23705D82" w:rsidR="00AD47B3" w:rsidRDefault="00AD47B3" w:rsidP="000714D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341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422F8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B341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47631" w:rsidRPr="008B3413">
        <w:rPr>
          <w:rFonts w:ascii="Times New Roman" w:hAnsi="Times New Roman" w:cs="Times New Roman"/>
          <w:sz w:val="24"/>
          <w:szCs w:val="24"/>
        </w:rPr>
        <w:t>FTIR t</w:t>
      </w:r>
      <w:r w:rsidRPr="008B3413">
        <w:rPr>
          <w:rFonts w:ascii="Times New Roman" w:hAnsi="Times New Roman" w:cs="Times New Roman"/>
          <w:sz w:val="24"/>
          <w:szCs w:val="24"/>
        </w:rPr>
        <w:t xml:space="preserve">ransmittance data of acid and ester carbonyl peaks as a function of reaction time and </w:t>
      </w:r>
      <w:r w:rsidR="00347631" w:rsidRPr="008B3413">
        <w:rPr>
          <w:rFonts w:ascii="Times New Roman" w:hAnsi="Times New Roman" w:cs="Times New Roman"/>
          <w:sz w:val="24"/>
          <w:szCs w:val="24"/>
        </w:rPr>
        <w:t>ester-to-acid peak ratio</w:t>
      </w:r>
      <w:r w:rsidRPr="008B3413">
        <w:rPr>
          <w:rFonts w:ascii="Times New Roman" w:hAnsi="Times New Roman" w:cs="Times New Roman"/>
          <w:sz w:val="24"/>
          <w:szCs w:val="24"/>
        </w:rPr>
        <w:t xml:space="preserve"> for Ar.HBP-G</w:t>
      </w:r>
      <w:r w:rsidR="00004DCD" w:rsidRPr="008B3413">
        <w:rPr>
          <w:rFonts w:ascii="Times New Roman" w:hAnsi="Times New Roman" w:cs="Times New Roman"/>
          <w:sz w:val="24"/>
          <w:szCs w:val="24"/>
        </w:rPr>
        <w:t>3</w:t>
      </w:r>
      <w:r w:rsidRPr="008B34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66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37"/>
        <w:gridCol w:w="2672"/>
        <w:gridCol w:w="2877"/>
        <w:gridCol w:w="2474"/>
      </w:tblGrid>
      <w:tr w:rsidR="009B091F" w:rsidRPr="00EA45DE" w14:paraId="1A080829" w14:textId="77777777" w:rsidTr="000714D3">
        <w:trPr>
          <w:trHeight w:val="165"/>
          <w:jc w:val="center"/>
        </w:trPr>
        <w:tc>
          <w:tcPr>
            <w:tcW w:w="1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5CA1D9" w14:textId="003304E9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Reaction Time (h)</w:t>
            </w:r>
          </w:p>
        </w:tc>
        <w:tc>
          <w:tcPr>
            <w:tcW w:w="5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B9AB1D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Transmittance %</w:t>
            </w:r>
          </w:p>
        </w:tc>
        <w:tc>
          <w:tcPr>
            <w:tcW w:w="24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E67AF5" w14:textId="2EBA7B50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</w:t>
            </w:r>
            <w:r w:rsidR="00CA7FEE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/1648 (cm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ratio</w:t>
            </w:r>
          </w:p>
        </w:tc>
      </w:tr>
      <w:tr w:rsidR="009B091F" w:rsidRPr="00EA45DE" w14:paraId="259E95E7" w14:textId="77777777" w:rsidTr="000714D3">
        <w:trPr>
          <w:trHeight w:val="175"/>
          <w:jc w:val="center"/>
        </w:trPr>
        <w:tc>
          <w:tcPr>
            <w:tcW w:w="1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2DC9D0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A3FDE4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Acid C=O, 1648 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4FD8AF" w14:textId="3D4EE626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Ester C=O, 170</w:t>
            </w:r>
            <w:r w:rsidR="00CA7FEE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4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8AF00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91F" w:rsidRPr="00EA45DE" w14:paraId="1B9EAC26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E97EFB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B948A3" w14:textId="1AFB9EE9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  <w:r w:rsidR="00F445C5" w:rsidRPr="008B341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246CCF" w14:textId="138E7394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  <w:r w:rsidR="00192BD3"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6F01A2" w14:textId="1AE430C2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BF1E39" w:rsidRPr="008B341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9B091F" w:rsidRPr="00EA45DE" w14:paraId="10FD2F3C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3EF0DE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AB3DED" w14:textId="6431B1F9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 w:rsidR="00F445C5" w:rsidRPr="008B34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739FAB" w14:textId="3202A061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  <w:r w:rsidR="00726E78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C10C2F" w14:textId="064A2235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C71627"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B091F" w:rsidRPr="00EA45DE" w14:paraId="51258980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09D834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B820B4" w14:textId="16ACFAA6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445C5"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445C5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CB5CC1" w14:textId="4B9EEE09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72.5</w:t>
            </w:r>
            <w:r w:rsidR="00C97271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B216E8" w14:textId="04E39488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AD0BC9"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B091F" w:rsidRPr="00EA45DE" w14:paraId="53F2BB23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18D31C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67AA51" w14:textId="511E1FCE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61D0A"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1D0A" w:rsidRPr="008B341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FDDAC4" w14:textId="0F01B8B5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97570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="00E97570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BE55E9" w14:textId="0FC64E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 w:rsidR="000A6A2D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091F" w:rsidRPr="00EA45DE" w14:paraId="783FC0C3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021258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8691A3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68.12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8DE19E" w14:textId="4DA09F11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  <w:r w:rsidR="001C5B96"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156E92" w14:textId="01111DB6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r w:rsidR="00F0257F"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B091F" w:rsidRPr="00EA45DE" w14:paraId="4B73B99F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D2DDFE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9B3B80" w14:textId="2ACD57B0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833DD"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833DD" w:rsidRPr="008B341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46A2BA" w14:textId="2B6318E2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  <w:r w:rsidR="00CD6F88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DD6B8C" w14:textId="431E4891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  <w:r w:rsidR="00901304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091F" w:rsidRPr="00EA45DE" w14:paraId="172C88FB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A4D890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14D0F3" w14:textId="4D275D5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40.1</w:t>
            </w:r>
            <w:r w:rsidR="00D968F2"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A0BC70" w14:textId="2ED92832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  <w:r w:rsidR="008D36E9"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69FD6F" w14:textId="35362C2A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B87303"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765D2" w:rsidRPr="008B341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B091F" w:rsidRPr="00EA45DE" w14:paraId="073D792C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8FD01D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2FB497" w14:textId="70170B3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39.4</w:t>
            </w:r>
            <w:r w:rsidR="00A436F2"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2FC657" w14:textId="1D83648B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  <w:r w:rsidR="00D669B6"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D8EE5E" w14:textId="68FC9A4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7C6649"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C6649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B091F" w:rsidRPr="00EA45DE" w14:paraId="23F2EBA6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5E4B8C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852D67" w14:textId="52F9A89C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37.9</w:t>
            </w:r>
            <w:r w:rsidR="00A436F2"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2B7F58" w14:textId="1EF06B81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102.</w:t>
            </w:r>
            <w:r w:rsidR="00C246EC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C10BEA" w14:textId="1A59D7BD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D47011" w:rsidRPr="008B341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091F" w:rsidRPr="00EA45DE" w14:paraId="5D0E14A7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46F867" w14:textId="77777777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B44AA0" w14:textId="42DD0085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16411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.55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9FD9B5" w14:textId="12780593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16411"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E4D54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6FB8B7" w14:textId="512AF382" w:rsidR="009B091F" w:rsidRPr="008B3413" w:rsidRDefault="009B091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D4D21"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C3CF9" w:rsidRPr="008B341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9D4D21"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11469" w:rsidRPr="00EA45DE" w14:paraId="3558847C" w14:textId="77777777" w:rsidTr="000714D3">
        <w:trPr>
          <w:trHeight w:val="237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BF11F8" w14:textId="5446B9A6" w:rsidR="00611469" w:rsidRPr="008B3413" w:rsidRDefault="00611469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214F5B" w14:textId="57DD089B" w:rsidR="00611469" w:rsidRPr="008B3413" w:rsidRDefault="00B513CA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35.27</w:t>
            </w:r>
          </w:p>
        </w:tc>
        <w:tc>
          <w:tcPr>
            <w:tcW w:w="2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EE1E10" w14:textId="4486E482" w:rsidR="00611469" w:rsidRPr="008B3413" w:rsidRDefault="00316411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104.76</w:t>
            </w:r>
          </w:p>
        </w:tc>
        <w:tc>
          <w:tcPr>
            <w:tcW w:w="2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043B01" w14:textId="227187DC" w:rsidR="00611469" w:rsidRPr="008B3413" w:rsidRDefault="009D4D21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  <w:r w:rsidR="00380DF3" w:rsidRPr="008B341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</w:tbl>
    <w:p w14:paraId="5EAB7BBE" w14:textId="77777777" w:rsidR="000714D3" w:rsidRDefault="000714D3" w:rsidP="000714D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30DA4" w14:textId="590BAB2D" w:rsidR="00122787" w:rsidRPr="000714D3" w:rsidRDefault="00326DCF" w:rsidP="000714D3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341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22F8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B341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47631" w:rsidRPr="008B3413">
        <w:rPr>
          <w:rFonts w:ascii="Times New Roman" w:hAnsi="Times New Roman" w:cs="Times New Roman"/>
          <w:sz w:val="24"/>
          <w:szCs w:val="24"/>
        </w:rPr>
        <w:t>FTIR t</w:t>
      </w:r>
      <w:r w:rsidRPr="008B3413">
        <w:rPr>
          <w:rFonts w:ascii="Times New Roman" w:hAnsi="Times New Roman" w:cs="Times New Roman"/>
          <w:sz w:val="24"/>
          <w:szCs w:val="24"/>
        </w:rPr>
        <w:t xml:space="preserve">ransmittance data of acid and ester carbonyl peaks as a function of reaction time and </w:t>
      </w:r>
      <w:r w:rsidR="00347631" w:rsidRPr="008B3413">
        <w:rPr>
          <w:rFonts w:ascii="Times New Roman" w:hAnsi="Times New Roman" w:cs="Times New Roman"/>
          <w:sz w:val="24"/>
          <w:szCs w:val="24"/>
        </w:rPr>
        <w:t xml:space="preserve">ester-to-acid peak ratio </w:t>
      </w:r>
      <w:r w:rsidRPr="008B3413">
        <w:rPr>
          <w:rFonts w:ascii="Times New Roman" w:hAnsi="Times New Roman" w:cs="Times New Roman"/>
          <w:sz w:val="24"/>
          <w:szCs w:val="24"/>
        </w:rPr>
        <w:t>for Ar.HBP-G</w:t>
      </w:r>
      <w:r w:rsidR="009844EB" w:rsidRPr="008B3413">
        <w:rPr>
          <w:rFonts w:ascii="Times New Roman" w:hAnsi="Times New Roman" w:cs="Times New Roman"/>
          <w:sz w:val="24"/>
          <w:szCs w:val="24"/>
        </w:rPr>
        <w:t>4</w:t>
      </w:r>
      <w:r w:rsidRPr="008B34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608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17"/>
        <w:gridCol w:w="2946"/>
        <w:gridCol w:w="2886"/>
        <w:gridCol w:w="2459"/>
      </w:tblGrid>
      <w:tr w:rsidR="00326DCF" w:rsidRPr="00EA45DE" w14:paraId="22A01CA5" w14:textId="77777777" w:rsidTr="000714D3">
        <w:trPr>
          <w:trHeight w:val="189"/>
          <w:jc w:val="center"/>
        </w:trPr>
        <w:tc>
          <w:tcPr>
            <w:tcW w:w="13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FF6439" w14:textId="5BCA9F12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Reaction Time (h)</w:t>
            </w:r>
          </w:p>
        </w:tc>
        <w:tc>
          <w:tcPr>
            <w:tcW w:w="58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B4DC4A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Transmittance %</w:t>
            </w:r>
          </w:p>
        </w:tc>
        <w:tc>
          <w:tcPr>
            <w:tcW w:w="2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73C6D9" w14:textId="44AABE95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DE65EE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/1648 (cm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ratio</w:t>
            </w:r>
          </w:p>
        </w:tc>
      </w:tr>
      <w:tr w:rsidR="00326DCF" w:rsidRPr="00EA45DE" w14:paraId="24EBB936" w14:textId="77777777" w:rsidTr="000714D3">
        <w:trPr>
          <w:trHeight w:val="198"/>
          <w:jc w:val="center"/>
        </w:trPr>
        <w:tc>
          <w:tcPr>
            <w:tcW w:w="1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77A70D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509801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Acid C=O, 1648 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E448FD" w14:textId="66172580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Ester C=O, 17</w:t>
            </w:r>
            <w:r w:rsidR="000A53C7"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cm</w:t>
            </w:r>
            <w:r w:rsidRPr="008B341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D0D798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DCF" w:rsidRPr="00EA45DE" w14:paraId="0F2A9CBF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2D220A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7F8FCF" w14:textId="48262D64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13C42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13C42" w:rsidRPr="008B341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BCB830" w14:textId="019599A8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  <w:r w:rsidR="001F071E" w:rsidRPr="008B34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F2FEEE" w14:textId="01D834CE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C957B8" w:rsidRPr="008B3413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</w:p>
        </w:tc>
      </w:tr>
      <w:tr w:rsidR="00326DCF" w:rsidRPr="00EA45DE" w14:paraId="5D474D10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CC0C46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FFBECE" w14:textId="08F04605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 w:rsidR="000D52D1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47DBE6" w14:textId="0CA44C14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  <w:r w:rsidR="00484AC2" w:rsidRPr="008B341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CBD216" w14:textId="5252C3D8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D06FAC" w:rsidRPr="008B34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26DCF" w:rsidRPr="00EA45DE" w14:paraId="0D0BA49C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644C10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C6AED9" w14:textId="38C13845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138C8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="006138C8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2E74AE" w14:textId="6E235005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  <w:r w:rsidR="00484AC2" w:rsidRPr="008B34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3EF360" w14:textId="149F036D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557A5E" w:rsidRPr="008B34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326DCF" w:rsidRPr="00EA45DE" w14:paraId="0A7E055B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B6BC62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65A890" w14:textId="346D920F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2912"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2912"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004F30" w14:textId="5D356845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4AC2"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84AC2" w:rsidRPr="008B34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EACB17" w14:textId="6481A01F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FC0ACF" w:rsidRPr="008B3413"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</w:tr>
      <w:tr w:rsidR="00326DCF" w:rsidRPr="00EA45DE" w14:paraId="6318A797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A018ED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E8FDA9" w14:textId="5AA44E66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  <w:r w:rsidR="00CC7650" w:rsidRPr="008B34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5813C4" w14:textId="28F9E9BF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4AC2"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84AC2" w:rsidRPr="008B341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FAF1BD" w14:textId="60ACAA64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r w:rsidR="00CB39FC" w:rsidRPr="008B341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326DCF" w:rsidRPr="00EA45DE" w14:paraId="410139DE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E23415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F4D681" w14:textId="55A59A78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77CC9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77CC9" w:rsidRPr="008B341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D5FAA3" w14:textId="7E8B04C3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44328" w:rsidRPr="008B34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44328" w:rsidRPr="008B341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FD2F02" w14:textId="71582B34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="00D265F9" w:rsidRPr="008B3413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</w:tr>
      <w:tr w:rsidR="00326DCF" w:rsidRPr="00EA45DE" w14:paraId="04EBC7DF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15C0D4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937449" w14:textId="5C2B8C1D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  <w:r w:rsidR="000B15A5" w:rsidRPr="008B341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E0E43E" w14:textId="30074CC6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30CAC" w:rsidRPr="008B34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0CAC" w:rsidRPr="008B341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A1028D" w14:textId="2002AC31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F41CB8" w:rsidRPr="008B3413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326DCF" w:rsidRPr="00EA45DE" w14:paraId="21ADEE56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5F7806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8C58FE" w14:textId="48D8128F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  <w:r w:rsidR="00944ADD" w:rsidRPr="008B341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3EE7CE" w14:textId="17029C9E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F28B8" w:rsidRPr="008B34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28B8" w:rsidRPr="008B34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4FBA61" w14:textId="41D18809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062008" w:rsidRPr="008B3413">
              <w:rPr>
                <w:rFonts w:ascii="Times New Roman" w:hAnsi="Times New Roman" w:cs="Times New Roman"/>
                <w:sz w:val="24"/>
                <w:szCs w:val="24"/>
              </w:rPr>
              <w:t>797</w:t>
            </w:r>
          </w:p>
        </w:tc>
      </w:tr>
      <w:tr w:rsidR="00326DCF" w:rsidRPr="00EA45DE" w14:paraId="7F0702F0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9D1D94" w14:textId="77777777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84836B" w14:textId="44D9CB92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  <w:r w:rsidR="006E4187" w:rsidRPr="008B34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B272BE" w14:textId="57A024EB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E00FB" w:rsidRPr="008B34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E00FB" w:rsidRPr="008B341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E8B8D1" w14:textId="6F767F1D" w:rsidR="00326DCF" w:rsidRPr="008B3413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413"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  <w:r w:rsidR="00F2707A" w:rsidRPr="008B341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26DCF" w:rsidRPr="00EA45DE" w14:paraId="57BDD1C3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08A94C" w14:textId="77777777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53A90B" w14:textId="4D248733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E66659" w:rsidRPr="0012278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88DC11" w14:textId="11FC4811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104.</w:t>
            </w:r>
            <w:r w:rsidR="00C76322" w:rsidRPr="0012278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6F668D" w14:textId="174FD5BE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="00593C77" w:rsidRPr="00122787">
              <w:rPr>
                <w:rFonts w:ascii="Times New Roman" w:hAnsi="Times New Roman" w:cs="Times New Roman"/>
                <w:sz w:val="24"/>
                <w:szCs w:val="24"/>
              </w:rPr>
              <w:t>886</w:t>
            </w:r>
          </w:p>
        </w:tc>
      </w:tr>
      <w:tr w:rsidR="00326DCF" w:rsidRPr="00EA45DE" w14:paraId="290537DE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251BEE" w14:textId="77777777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AD3721" w14:textId="31A8CCEB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74679" w:rsidRPr="00122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28B346" w14:textId="4946778E" w:rsidR="00326DCF" w:rsidRPr="00122787" w:rsidRDefault="00326DCF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653FF" w:rsidRPr="001227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653FF" w:rsidRPr="00122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724671" w14:textId="6014973C" w:rsidR="00326DCF" w:rsidRPr="00122787" w:rsidRDefault="005A6CBD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26DCF" w:rsidRPr="00122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26DCF" w:rsidRPr="0012278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5A6CBD" w:rsidRPr="00EA45DE" w14:paraId="3EB15AF2" w14:textId="77777777" w:rsidTr="000714D3">
        <w:trPr>
          <w:trHeight w:val="269"/>
          <w:jc w:val="center"/>
        </w:trPr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1DF5B" w14:textId="14D2F2DB" w:rsidR="005A6CBD" w:rsidRPr="00122787" w:rsidRDefault="005A6CBD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229196" w14:textId="27F8D471" w:rsidR="005A6CBD" w:rsidRPr="00122787" w:rsidRDefault="005A6CBD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74679" w:rsidRPr="00122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4679" w:rsidRPr="001227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37CDB5" w14:textId="21EA15C1" w:rsidR="005A6CBD" w:rsidRPr="00122787" w:rsidRDefault="005A6CBD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108.76</w:t>
            </w:r>
          </w:p>
        </w:tc>
        <w:tc>
          <w:tcPr>
            <w:tcW w:w="2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DB64A9" w14:textId="6CFC5251" w:rsidR="005A6CBD" w:rsidRPr="00122787" w:rsidRDefault="005A6CBD" w:rsidP="000714D3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87">
              <w:rPr>
                <w:rFonts w:ascii="Times New Roman" w:hAnsi="Times New Roman" w:cs="Times New Roman"/>
                <w:sz w:val="24"/>
                <w:szCs w:val="24"/>
              </w:rPr>
              <w:t>4.2954</w:t>
            </w:r>
          </w:p>
        </w:tc>
      </w:tr>
    </w:tbl>
    <w:p w14:paraId="42CA2073" w14:textId="7FF92F7F" w:rsidR="000C280B" w:rsidRDefault="000C280B" w:rsidP="00E534FB">
      <w:pPr>
        <w:jc w:val="center"/>
      </w:pPr>
    </w:p>
    <w:sectPr w:rsidR="000C2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6AE0A7" w14:textId="77777777" w:rsidR="009231B7" w:rsidRDefault="009231B7" w:rsidP="00AD0FAB">
      <w:pPr>
        <w:spacing w:after="0" w:line="240" w:lineRule="auto"/>
      </w:pPr>
      <w:r>
        <w:separator/>
      </w:r>
    </w:p>
  </w:endnote>
  <w:endnote w:type="continuationSeparator" w:id="0">
    <w:p w14:paraId="44B43E28" w14:textId="77777777" w:rsidR="009231B7" w:rsidRDefault="009231B7" w:rsidP="00AD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F311F5" w14:textId="77777777" w:rsidR="009231B7" w:rsidRDefault="009231B7" w:rsidP="00AD0FAB">
      <w:pPr>
        <w:spacing w:after="0" w:line="240" w:lineRule="auto"/>
      </w:pPr>
      <w:r>
        <w:separator/>
      </w:r>
    </w:p>
  </w:footnote>
  <w:footnote w:type="continuationSeparator" w:id="0">
    <w:p w14:paraId="72B724D5" w14:textId="77777777" w:rsidR="009231B7" w:rsidRDefault="009231B7" w:rsidP="00AD0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36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437"/>
    <w:rsid w:val="00004DCD"/>
    <w:rsid w:val="00006689"/>
    <w:rsid w:val="0001503B"/>
    <w:rsid w:val="00024A4C"/>
    <w:rsid w:val="00041E4F"/>
    <w:rsid w:val="00062008"/>
    <w:rsid w:val="000714D3"/>
    <w:rsid w:val="000A53C7"/>
    <w:rsid w:val="000A6A2D"/>
    <w:rsid w:val="000B15A5"/>
    <w:rsid w:val="000C280B"/>
    <w:rsid w:val="000C6D1D"/>
    <w:rsid w:val="000D52D1"/>
    <w:rsid w:val="001115A3"/>
    <w:rsid w:val="0011629A"/>
    <w:rsid w:val="00122787"/>
    <w:rsid w:val="00144BDF"/>
    <w:rsid w:val="00192BD3"/>
    <w:rsid w:val="001B1E4F"/>
    <w:rsid w:val="001B69B8"/>
    <w:rsid w:val="001C5B96"/>
    <w:rsid w:val="001F071E"/>
    <w:rsid w:val="001F30D8"/>
    <w:rsid w:val="00205F66"/>
    <w:rsid w:val="00230CAC"/>
    <w:rsid w:val="00241A00"/>
    <w:rsid w:val="00244328"/>
    <w:rsid w:val="00261010"/>
    <w:rsid w:val="00261D0A"/>
    <w:rsid w:val="0026476A"/>
    <w:rsid w:val="00274B7A"/>
    <w:rsid w:val="00294A68"/>
    <w:rsid w:val="002A6AA2"/>
    <w:rsid w:val="002B7334"/>
    <w:rsid w:val="002D3D87"/>
    <w:rsid w:val="002D3E83"/>
    <w:rsid w:val="002E68AE"/>
    <w:rsid w:val="00300514"/>
    <w:rsid w:val="00312904"/>
    <w:rsid w:val="00313C42"/>
    <w:rsid w:val="00316411"/>
    <w:rsid w:val="00326737"/>
    <w:rsid w:val="00326DCF"/>
    <w:rsid w:val="00347631"/>
    <w:rsid w:val="00360B7F"/>
    <w:rsid w:val="00362590"/>
    <w:rsid w:val="00364470"/>
    <w:rsid w:val="00380DF3"/>
    <w:rsid w:val="003E177E"/>
    <w:rsid w:val="003F385F"/>
    <w:rsid w:val="003F4839"/>
    <w:rsid w:val="00422F85"/>
    <w:rsid w:val="00433C28"/>
    <w:rsid w:val="00442464"/>
    <w:rsid w:val="00452912"/>
    <w:rsid w:val="00460269"/>
    <w:rsid w:val="00482A98"/>
    <w:rsid w:val="00484374"/>
    <w:rsid w:val="00484AC2"/>
    <w:rsid w:val="004B5FEB"/>
    <w:rsid w:val="004E00FB"/>
    <w:rsid w:val="0051698B"/>
    <w:rsid w:val="00533757"/>
    <w:rsid w:val="00557A5E"/>
    <w:rsid w:val="00571636"/>
    <w:rsid w:val="00575B37"/>
    <w:rsid w:val="00576324"/>
    <w:rsid w:val="005833DD"/>
    <w:rsid w:val="00593C77"/>
    <w:rsid w:val="005A2DCF"/>
    <w:rsid w:val="005A69CE"/>
    <w:rsid w:val="005A6CBD"/>
    <w:rsid w:val="00602C4C"/>
    <w:rsid w:val="00610A8C"/>
    <w:rsid w:val="00611469"/>
    <w:rsid w:val="006138C8"/>
    <w:rsid w:val="00651437"/>
    <w:rsid w:val="006653FF"/>
    <w:rsid w:val="00691E4D"/>
    <w:rsid w:val="006C4A12"/>
    <w:rsid w:val="006E4187"/>
    <w:rsid w:val="006F1B11"/>
    <w:rsid w:val="006F28B8"/>
    <w:rsid w:val="0071586D"/>
    <w:rsid w:val="00726E78"/>
    <w:rsid w:val="00727C22"/>
    <w:rsid w:val="007346D4"/>
    <w:rsid w:val="007B732D"/>
    <w:rsid w:val="007C6649"/>
    <w:rsid w:val="007C7993"/>
    <w:rsid w:val="00823823"/>
    <w:rsid w:val="00861499"/>
    <w:rsid w:val="00864991"/>
    <w:rsid w:val="00876778"/>
    <w:rsid w:val="008A0F5D"/>
    <w:rsid w:val="008A49DB"/>
    <w:rsid w:val="008B3413"/>
    <w:rsid w:val="008D36E9"/>
    <w:rsid w:val="008E50E6"/>
    <w:rsid w:val="00901304"/>
    <w:rsid w:val="00905B34"/>
    <w:rsid w:val="0092215C"/>
    <w:rsid w:val="009231B7"/>
    <w:rsid w:val="009267C6"/>
    <w:rsid w:val="00944ADD"/>
    <w:rsid w:val="00955E76"/>
    <w:rsid w:val="009734FB"/>
    <w:rsid w:val="009751EC"/>
    <w:rsid w:val="009844EB"/>
    <w:rsid w:val="009A0BD7"/>
    <w:rsid w:val="009B091F"/>
    <w:rsid w:val="009D4D21"/>
    <w:rsid w:val="009D4E8B"/>
    <w:rsid w:val="00A436F2"/>
    <w:rsid w:val="00A43806"/>
    <w:rsid w:val="00A57085"/>
    <w:rsid w:val="00A859A8"/>
    <w:rsid w:val="00A95123"/>
    <w:rsid w:val="00A97D65"/>
    <w:rsid w:val="00AC3CF9"/>
    <w:rsid w:val="00AD0BC9"/>
    <w:rsid w:val="00AD0FAB"/>
    <w:rsid w:val="00AD47B3"/>
    <w:rsid w:val="00B062CF"/>
    <w:rsid w:val="00B4343A"/>
    <w:rsid w:val="00B513CA"/>
    <w:rsid w:val="00B63624"/>
    <w:rsid w:val="00B66068"/>
    <w:rsid w:val="00B87303"/>
    <w:rsid w:val="00B93184"/>
    <w:rsid w:val="00BD05F6"/>
    <w:rsid w:val="00BE4D54"/>
    <w:rsid w:val="00BF1E39"/>
    <w:rsid w:val="00C246EC"/>
    <w:rsid w:val="00C26B07"/>
    <w:rsid w:val="00C33BF0"/>
    <w:rsid w:val="00C5046D"/>
    <w:rsid w:val="00C63B6D"/>
    <w:rsid w:val="00C6652F"/>
    <w:rsid w:val="00C71627"/>
    <w:rsid w:val="00C76322"/>
    <w:rsid w:val="00C87BB7"/>
    <w:rsid w:val="00C957B8"/>
    <w:rsid w:val="00C97271"/>
    <w:rsid w:val="00CA7FEE"/>
    <w:rsid w:val="00CB39FC"/>
    <w:rsid w:val="00CB7DFF"/>
    <w:rsid w:val="00CC7650"/>
    <w:rsid w:val="00CD6F88"/>
    <w:rsid w:val="00D06403"/>
    <w:rsid w:val="00D06FAC"/>
    <w:rsid w:val="00D21641"/>
    <w:rsid w:val="00D265F9"/>
    <w:rsid w:val="00D41C7A"/>
    <w:rsid w:val="00D4563B"/>
    <w:rsid w:val="00D47011"/>
    <w:rsid w:val="00D55AAD"/>
    <w:rsid w:val="00D669B6"/>
    <w:rsid w:val="00D71246"/>
    <w:rsid w:val="00D72BDF"/>
    <w:rsid w:val="00D765D2"/>
    <w:rsid w:val="00D77CC9"/>
    <w:rsid w:val="00D968F2"/>
    <w:rsid w:val="00D97BBC"/>
    <w:rsid w:val="00DB7EF7"/>
    <w:rsid w:val="00DC3F9B"/>
    <w:rsid w:val="00DE1723"/>
    <w:rsid w:val="00DE3680"/>
    <w:rsid w:val="00DE65EE"/>
    <w:rsid w:val="00E534FB"/>
    <w:rsid w:val="00E66659"/>
    <w:rsid w:val="00E74679"/>
    <w:rsid w:val="00E83D76"/>
    <w:rsid w:val="00E97570"/>
    <w:rsid w:val="00EA45DE"/>
    <w:rsid w:val="00EC2E16"/>
    <w:rsid w:val="00ED23BD"/>
    <w:rsid w:val="00ED5FFE"/>
    <w:rsid w:val="00F00A92"/>
    <w:rsid w:val="00F0257F"/>
    <w:rsid w:val="00F2707A"/>
    <w:rsid w:val="00F4080E"/>
    <w:rsid w:val="00F41CB8"/>
    <w:rsid w:val="00F445C5"/>
    <w:rsid w:val="00F4703A"/>
    <w:rsid w:val="00F757B3"/>
    <w:rsid w:val="00F85CAB"/>
    <w:rsid w:val="00FA1D78"/>
    <w:rsid w:val="00FC0ACF"/>
    <w:rsid w:val="00FD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C6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34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D0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FAB"/>
  </w:style>
  <w:style w:type="paragraph" w:styleId="Footer">
    <w:name w:val="footer"/>
    <w:basedOn w:val="Normal"/>
    <w:link w:val="FooterChar"/>
    <w:uiPriority w:val="99"/>
    <w:unhideWhenUsed/>
    <w:rsid w:val="00AD0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FAB"/>
  </w:style>
  <w:style w:type="character" w:styleId="Hyperlink">
    <w:name w:val="Hyperlink"/>
    <w:basedOn w:val="DefaultParagraphFont"/>
    <w:uiPriority w:val="99"/>
    <w:unhideWhenUsed/>
    <w:rsid w:val="00AD0FAB"/>
    <w:rPr>
      <w:color w:val="0563C1" w:themeColor="hyperlink"/>
      <w:u w:val="single"/>
    </w:rPr>
  </w:style>
  <w:style w:type="paragraph" w:customStyle="1" w:styleId="RSCF01FootnoteAuthorAddress">
    <w:name w:val="RSC F01 Footnote Author Address"/>
    <w:link w:val="RSCF01FootnoteAuthorAddressChar"/>
    <w:qFormat/>
    <w:rsid w:val="001B1E4F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  <w:lang w:val="en-GB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1B1E4F"/>
    <w:rPr>
      <w:rFonts w:cs="Times New Roman"/>
      <w:i/>
      <w:w w:val="105"/>
      <w:sz w:val="14"/>
      <w:szCs w:val="14"/>
      <w:lang w:val="en-GB"/>
    </w:rPr>
  </w:style>
  <w:style w:type="paragraph" w:customStyle="1" w:styleId="Default">
    <w:name w:val="Default"/>
    <w:rsid w:val="00F757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6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F4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34F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D0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FAB"/>
  </w:style>
  <w:style w:type="paragraph" w:styleId="Footer">
    <w:name w:val="footer"/>
    <w:basedOn w:val="Normal"/>
    <w:link w:val="FooterChar"/>
    <w:uiPriority w:val="99"/>
    <w:unhideWhenUsed/>
    <w:rsid w:val="00AD0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FAB"/>
  </w:style>
  <w:style w:type="character" w:styleId="Hyperlink">
    <w:name w:val="Hyperlink"/>
    <w:basedOn w:val="DefaultParagraphFont"/>
    <w:uiPriority w:val="99"/>
    <w:unhideWhenUsed/>
    <w:rsid w:val="00AD0FAB"/>
    <w:rPr>
      <w:color w:val="0563C1" w:themeColor="hyperlink"/>
      <w:u w:val="single"/>
    </w:rPr>
  </w:style>
  <w:style w:type="paragraph" w:customStyle="1" w:styleId="RSCF01FootnoteAuthorAddress">
    <w:name w:val="RSC F01 Footnote Author Address"/>
    <w:link w:val="RSCF01FootnoteAuthorAddressChar"/>
    <w:qFormat/>
    <w:rsid w:val="001B1E4F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  <w:lang w:val="en-GB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1B1E4F"/>
    <w:rPr>
      <w:rFonts w:cs="Times New Roman"/>
      <w:i/>
      <w:w w:val="105"/>
      <w:sz w:val="14"/>
      <w:szCs w:val="14"/>
      <w:lang w:val="en-GB"/>
    </w:rPr>
  </w:style>
  <w:style w:type="paragraph" w:customStyle="1" w:styleId="Default">
    <w:name w:val="Default"/>
    <w:rsid w:val="00F757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6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F4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9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ndprabu@vit.ac.in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jwbae@koreatech.ac.i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Guna</dc:creator>
  <cp:keywords/>
  <dc:description/>
  <cp:lastModifiedBy>Dr. Anand</cp:lastModifiedBy>
  <cp:revision>331</cp:revision>
  <dcterms:created xsi:type="dcterms:W3CDTF">2023-12-19T16:59:00Z</dcterms:created>
  <dcterms:modified xsi:type="dcterms:W3CDTF">2024-04-17T14:54:00Z</dcterms:modified>
</cp:coreProperties>
</file>