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aconcuadrcula"/>
        <w:tblW w:w="11260" w:type="dxa"/>
        <w:tblInd w:w="-1139" w:type="dxa"/>
        <w:tblLook w:val="04A0" w:firstRow="1" w:lastRow="0" w:firstColumn="1" w:lastColumn="0" w:noHBand="0" w:noVBand="1"/>
      </w:tblPr>
      <w:tblGrid>
        <w:gridCol w:w="1843"/>
        <w:gridCol w:w="1282"/>
        <w:gridCol w:w="1270"/>
        <w:gridCol w:w="1559"/>
        <w:gridCol w:w="425"/>
        <w:gridCol w:w="4881"/>
      </w:tblGrid>
      <w:tr w:rsidR="002A2F5F" w:rsidRPr="007A24EB" w14:paraId="3DA721C9" w14:textId="77777777" w:rsidTr="005529B0">
        <w:trPr>
          <w:trHeight w:val="300"/>
        </w:trPr>
        <w:tc>
          <w:tcPr>
            <w:tcW w:w="11260" w:type="dxa"/>
            <w:gridSpan w:val="6"/>
            <w:noWrap/>
            <w:hideMark/>
          </w:tcPr>
          <w:p w14:paraId="460EB79F" w14:textId="77777777" w:rsidR="002A2F5F" w:rsidRPr="007A24EB" w:rsidRDefault="002A2F5F" w:rsidP="005529B0">
            <w:pPr>
              <w:rPr>
                <w:b/>
                <w:bCs/>
              </w:rPr>
            </w:pPr>
            <w:r w:rsidRPr="007A24EB">
              <w:rPr>
                <w:b/>
                <w:bCs/>
                <w:color w:val="FF0000"/>
              </w:rPr>
              <w:t xml:space="preserve">Supplementary table 1. </w:t>
            </w:r>
            <w:r w:rsidRPr="007A24EB">
              <w:rPr>
                <w:b/>
                <w:bCs/>
              </w:rPr>
              <w:t xml:space="preserve">Summary of the included studies </w:t>
            </w:r>
          </w:p>
        </w:tc>
      </w:tr>
      <w:tr w:rsidR="002A2F5F" w:rsidRPr="007A24EB" w14:paraId="607DFF74" w14:textId="77777777" w:rsidTr="005529B0">
        <w:trPr>
          <w:trHeight w:val="300"/>
        </w:trPr>
        <w:tc>
          <w:tcPr>
            <w:tcW w:w="1843" w:type="dxa"/>
            <w:noWrap/>
            <w:hideMark/>
          </w:tcPr>
          <w:p w14:paraId="4FC7F063" w14:textId="77777777" w:rsidR="002A2F5F" w:rsidRPr="007A24EB" w:rsidRDefault="002A2F5F" w:rsidP="005529B0">
            <w:pPr>
              <w:jc w:val="center"/>
              <w:rPr>
                <w:b/>
                <w:bCs/>
              </w:rPr>
            </w:pPr>
            <w:r w:rsidRPr="007A24EB">
              <w:rPr>
                <w:b/>
                <w:bCs/>
              </w:rPr>
              <w:t>First author [ref]</w:t>
            </w:r>
          </w:p>
        </w:tc>
        <w:tc>
          <w:tcPr>
            <w:tcW w:w="1282" w:type="dxa"/>
            <w:noWrap/>
            <w:hideMark/>
          </w:tcPr>
          <w:p w14:paraId="445DF409" w14:textId="77777777" w:rsidR="002A2F5F" w:rsidRPr="007A24EB" w:rsidRDefault="002A2F5F" w:rsidP="005529B0">
            <w:pPr>
              <w:jc w:val="center"/>
              <w:rPr>
                <w:b/>
                <w:bCs/>
              </w:rPr>
            </w:pPr>
            <w:r w:rsidRPr="007A24EB">
              <w:rPr>
                <w:b/>
                <w:bCs/>
              </w:rPr>
              <w:t>Country</w:t>
            </w:r>
          </w:p>
        </w:tc>
        <w:tc>
          <w:tcPr>
            <w:tcW w:w="1270" w:type="dxa"/>
            <w:noWrap/>
            <w:hideMark/>
          </w:tcPr>
          <w:p w14:paraId="6367D097" w14:textId="77777777" w:rsidR="002A2F5F" w:rsidRPr="007A24EB" w:rsidRDefault="002A2F5F" w:rsidP="005529B0">
            <w:pPr>
              <w:jc w:val="center"/>
              <w:rPr>
                <w:b/>
                <w:bCs/>
              </w:rPr>
            </w:pPr>
            <w:r w:rsidRPr="007A24EB">
              <w:rPr>
                <w:b/>
                <w:bCs/>
              </w:rPr>
              <w:t>Year of publication</w:t>
            </w:r>
          </w:p>
        </w:tc>
        <w:tc>
          <w:tcPr>
            <w:tcW w:w="1559" w:type="dxa"/>
            <w:hideMark/>
          </w:tcPr>
          <w:p w14:paraId="20BA0A19" w14:textId="77777777" w:rsidR="002A2F5F" w:rsidRPr="007A24EB" w:rsidRDefault="002A2F5F" w:rsidP="005529B0">
            <w:pPr>
              <w:jc w:val="center"/>
              <w:rPr>
                <w:b/>
                <w:bCs/>
              </w:rPr>
            </w:pPr>
            <w:r w:rsidRPr="007A24EB">
              <w:rPr>
                <w:b/>
                <w:bCs/>
              </w:rPr>
              <w:t>Study design</w:t>
            </w:r>
          </w:p>
        </w:tc>
        <w:tc>
          <w:tcPr>
            <w:tcW w:w="425" w:type="dxa"/>
            <w:noWrap/>
            <w:hideMark/>
          </w:tcPr>
          <w:p w14:paraId="1C22215F" w14:textId="77777777" w:rsidR="002A2F5F" w:rsidRPr="007A24EB" w:rsidRDefault="002A2F5F" w:rsidP="005529B0">
            <w:pPr>
              <w:jc w:val="center"/>
              <w:rPr>
                <w:b/>
                <w:bCs/>
              </w:rPr>
            </w:pPr>
            <w:r w:rsidRPr="007A24EB">
              <w:rPr>
                <w:b/>
                <w:bCs/>
              </w:rPr>
              <w:t>n</w:t>
            </w:r>
          </w:p>
        </w:tc>
        <w:tc>
          <w:tcPr>
            <w:tcW w:w="4881" w:type="dxa"/>
            <w:noWrap/>
            <w:hideMark/>
          </w:tcPr>
          <w:p w14:paraId="64670D81" w14:textId="77777777" w:rsidR="002A2F5F" w:rsidRPr="007A24EB" w:rsidRDefault="002A2F5F" w:rsidP="005529B0">
            <w:pPr>
              <w:jc w:val="center"/>
              <w:rPr>
                <w:b/>
                <w:bCs/>
              </w:rPr>
            </w:pPr>
            <w:r w:rsidRPr="007A24EB">
              <w:rPr>
                <w:b/>
                <w:bCs/>
              </w:rPr>
              <w:t>Summary</w:t>
            </w:r>
          </w:p>
        </w:tc>
      </w:tr>
      <w:tr w:rsidR="002A2F5F" w:rsidRPr="007A24EB" w14:paraId="427A2C13" w14:textId="77777777" w:rsidTr="005529B0">
        <w:trPr>
          <w:trHeight w:val="3270"/>
        </w:trPr>
        <w:tc>
          <w:tcPr>
            <w:tcW w:w="1843" w:type="dxa"/>
            <w:hideMark/>
          </w:tcPr>
          <w:p w14:paraId="5CBDED11" w14:textId="77777777" w:rsidR="002A2F5F" w:rsidRPr="007A24EB" w:rsidRDefault="002A2F5F" w:rsidP="005529B0">
            <w:r w:rsidRPr="007A24EB">
              <w:t>Ahmadi [</w:t>
            </w:r>
            <w:sdt>
              <w:sdtPr>
                <w:rPr>
                  <w:color w:val="000000"/>
                  <w:vertAlign w:val="superscript"/>
                </w:rPr>
                <w:tag w:val="MENDELEY_CITATION_v3_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"/>
                <w:id w:val="416284441"/>
                <w:placeholder>
                  <w:docPart w:val="6D51C80F290B49188105E702B8F8C42C"/>
                </w:placeholder>
              </w:sdtPr>
              <w:sdtContent>
                <w:r w:rsidRPr="001654D7">
                  <w:rPr>
                    <w:color w:val="000000"/>
                    <w:vertAlign w:val="superscript"/>
                  </w:rPr>
                  <w:t>1</w:t>
                </w:r>
              </w:sdtContent>
            </w:sdt>
            <w:r w:rsidRPr="007A24EB">
              <w:t>]</w:t>
            </w:r>
          </w:p>
        </w:tc>
        <w:tc>
          <w:tcPr>
            <w:tcW w:w="1282" w:type="dxa"/>
            <w:hideMark/>
          </w:tcPr>
          <w:p w14:paraId="7D3C7C8A" w14:textId="77777777" w:rsidR="002A2F5F" w:rsidRPr="007A24EB" w:rsidRDefault="002A2F5F" w:rsidP="005529B0">
            <w:r w:rsidRPr="007A24EB">
              <w:t>Afghanistan</w:t>
            </w:r>
          </w:p>
        </w:tc>
        <w:tc>
          <w:tcPr>
            <w:tcW w:w="1270" w:type="dxa"/>
            <w:noWrap/>
            <w:hideMark/>
          </w:tcPr>
          <w:p w14:paraId="1482B265" w14:textId="77777777" w:rsidR="002A2F5F" w:rsidRPr="007A24EB" w:rsidRDefault="002A2F5F" w:rsidP="005529B0">
            <w:r w:rsidRPr="007A24EB">
              <w:t>2009</w:t>
            </w:r>
          </w:p>
        </w:tc>
        <w:tc>
          <w:tcPr>
            <w:tcW w:w="1559" w:type="dxa"/>
            <w:hideMark/>
          </w:tcPr>
          <w:p w14:paraId="750294B2" w14:textId="77777777" w:rsidR="002A2F5F" w:rsidRPr="007A24EB" w:rsidRDefault="002A2F5F" w:rsidP="005529B0">
            <w:r w:rsidRPr="007A24EB">
              <w:t>Case report and litera</w:t>
            </w:r>
            <w:r>
              <w:t>tu</w:t>
            </w:r>
            <w:r w:rsidRPr="007A24EB">
              <w:t>re review</w:t>
            </w:r>
          </w:p>
        </w:tc>
        <w:tc>
          <w:tcPr>
            <w:tcW w:w="425" w:type="dxa"/>
            <w:noWrap/>
            <w:hideMark/>
          </w:tcPr>
          <w:p w14:paraId="7F0F5FDB" w14:textId="77777777" w:rsidR="002A2F5F" w:rsidRPr="007A24EB" w:rsidRDefault="002A2F5F" w:rsidP="005529B0">
            <w:r w:rsidRPr="007A24EB">
              <w:t>1</w:t>
            </w:r>
          </w:p>
        </w:tc>
        <w:tc>
          <w:tcPr>
            <w:tcW w:w="4881" w:type="dxa"/>
            <w:hideMark/>
          </w:tcPr>
          <w:p w14:paraId="0BDD43AE" w14:textId="77777777" w:rsidR="002A2F5F" w:rsidRPr="007A24EB" w:rsidRDefault="002A2F5F" w:rsidP="005529B0">
            <w:r w:rsidRPr="007A24EB">
              <w:t>A 25-year-old postpartum woman (7 hours after delivery) with a history of tuberculosis and poor socioeconomic conditions, presented with mild headaches and seizures. Neurological examination revealed bilateral nystagmus, moderate papillary edema, left hemiparesis, hyperactive left knee jerk, and an up-going plantar response on the left side. Despite an unremarkable chest X-ray and negative sputum tests for mycobacteria, a positive PPD and cerebrospinal fluid analysis indicated TB infection. MRI identified a right parietal lobe lesion, initially suggesting a tumor, but biopsy confirmed granulomatous inflammation without detectable mycobacteria or fungal infections. Treatment consisted of a regimen including isoniazid, rifampin, pyrazinamide, ethambutol, vitamin B6, and glucocorticoids, followed by craniotomy to extract the lesion. ICU admission, mortality, pre-term delivery, and newborn complications were not reported.</w:t>
            </w:r>
          </w:p>
        </w:tc>
      </w:tr>
      <w:tr w:rsidR="002A2F5F" w:rsidRPr="007A24EB" w14:paraId="50DF9E14" w14:textId="77777777" w:rsidTr="005529B0">
        <w:trPr>
          <w:trHeight w:val="3000"/>
        </w:trPr>
        <w:tc>
          <w:tcPr>
            <w:tcW w:w="1843" w:type="dxa"/>
            <w:hideMark/>
          </w:tcPr>
          <w:p w14:paraId="63F9A1C7" w14:textId="77777777" w:rsidR="002A2F5F" w:rsidRPr="007A24EB" w:rsidRDefault="002A2F5F" w:rsidP="005529B0">
            <w:r w:rsidRPr="007A24EB">
              <w:t>Alkan [</w:t>
            </w:r>
            <w:sdt>
              <w:sdtPr>
                <w:rPr>
                  <w:color w:val="000000"/>
                  <w:vertAlign w:val="superscript"/>
                </w:rPr>
                <w:tag w:val="MENDELEY_CITATION_v3_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"/>
                <w:id w:val="-1228999323"/>
                <w:placeholder>
                  <w:docPart w:val="6D51C80F290B49188105E702B8F8C42C"/>
                </w:placeholder>
              </w:sdtPr>
              <w:sdtContent>
                <w:r w:rsidRPr="001654D7">
                  <w:rPr>
                    <w:color w:val="000000"/>
                    <w:vertAlign w:val="superscript"/>
                  </w:rPr>
                  <w:t>2</w:t>
                </w:r>
              </w:sdtContent>
            </w:sdt>
            <w:r w:rsidRPr="007A24EB">
              <w:t>]</w:t>
            </w:r>
          </w:p>
        </w:tc>
        <w:tc>
          <w:tcPr>
            <w:tcW w:w="1282" w:type="dxa"/>
            <w:hideMark/>
          </w:tcPr>
          <w:p w14:paraId="7AC03711" w14:textId="77777777" w:rsidR="002A2F5F" w:rsidRPr="007A24EB" w:rsidRDefault="002A2F5F" w:rsidP="005529B0">
            <w:r w:rsidRPr="007A24EB">
              <w:t>Turkey</w:t>
            </w:r>
          </w:p>
        </w:tc>
        <w:tc>
          <w:tcPr>
            <w:tcW w:w="1270" w:type="dxa"/>
            <w:noWrap/>
            <w:hideMark/>
          </w:tcPr>
          <w:p w14:paraId="3B0D76F8" w14:textId="77777777" w:rsidR="002A2F5F" w:rsidRPr="007A24EB" w:rsidRDefault="002A2F5F" w:rsidP="005529B0">
            <w:r w:rsidRPr="007A24EB">
              <w:t>2003</w:t>
            </w:r>
          </w:p>
        </w:tc>
        <w:tc>
          <w:tcPr>
            <w:tcW w:w="1559" w:type="dxa"/>
            <w:hideMark/>
          </w:tcPr>
          <w:p w14:paraId="0E99E23C" w14:textId="77777777" w:rsidR="002A2F5F" w:rsidRPr="007A24EB" w:rsidRDefault="002A2F5F" w:rsidP="005529B0">
            <w:r w:rsidRPr="007A24EB">
              <w:t>Case report</w:t>
            </w:r>
          </w:p>
        </w:tc>
        <w:tc>
          <w:tcPr>
            <w:tcW w:w="425" w:type="dxa"/>
            <w:noWrap/>
            <w:hideMark/>
          </w:tcPr>
          <w:p w14:paraId="4088DEFB" w14:textId="77777777" w:rsidR="002A2F5F" w:rsidRPr="007A24EB" w:rsidRDefault="002A2F5F" w:rsidP="005529B0">
            <w:r w:rsidRPr="007A24EB">
              <w:t>1</w:t>
            </w:r>
          </w:p>
        </w:tc>
        <w:tc>
          <w:tcPr>
            <w:tcW w:w="4881" w:type="dxa"/>
            <w:hideMark/>
          </w:tcPr>
          <w:p w14:paraId="5DDF0C16" w14:textId="77777777" w:rsidR="002A2F5F" w:rsidRPr="007A24EB" w:rsidRDefault="002A2F5F" w:rsidP="005529B0">
            <w:r w:rsidRPr="007A24EB">
              <w:t>A 25-year-old woman at 20 weeks of gestation, with a family history of TB and prior treatment, presented with fever, hearing loss, headaches, neck pain, and convulsions. Neurological assessments revealed Kernig and Brudzinski signs, neck stiffness, anisocoria, strabismus, vision disturbances, and bilateral posterior pole edema. CSF analysis showed elevated protein and the presence of M. tuberculosis. Imaging highlighted ventricular enlargement, hypodense brainstem areas, and lesions with ring-like enhancement suggestive of tuberculomas, causing hydrocephalus and compression of brain structures. Despite the absence of a biopsy, the patient was treated with a TB regimen of INH, RMP, pyrazinamide, followed by INH, RMP, and methylprednisolone. The pregnancy reached full term, resulting in the vaginal delivery of a healthy child who did not receive antituberculous treatment.</w:t>
            </w:r>
          </w:p>
        </w:tc>
      </w:tr>
      <w:tr w:rsidR="002A2F5F" w:rsidRPr="007A24EB" w14:paraId="06EF16C3" w14:textId="77777777" w:rsidTr="005529B0">
        <w:trPr>
          <w:trHeight w:val="3300"/>
        </w:trPr>
        <w:tc>
          <w:tcPr>
            <w:tcW w:w="1843" w:type="dxa"/>
            <w:hideMark/>
          </w:tcPr>
          <w:p w14:paraId="2DC0494C" w14:textId="77777777" w:rsidR="002A2F5F" w:rsidRPr="007A24EB" w:rsidRDefault="002A2F5F" w:rsidP="005529B0">
            <w:r w:rsidRPr="007A24EB">
              <w:lastRenderedPageBreak/>
              <w:t>Arumugan [</w:t>
            </w:r>
            <w:sdt>
              <w:sdtPr>
                <w:rPr>
                  <w:color w:val="000000"/>
                  <w:vertAlign w:val="superscript"/>
                </w:rPr>
                <w:tag w:val="MENDELEY_CITATION_v3_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"/>
                <w:id w:val="1480110974"/>
                <w:placeholder>
                  <w:docPart w:val="6D51C80F290B49188105E702B8F8C42C"/>
                </w:placeholder>
              </w:sdtPr>
              <w:sdtContent>
                <w:r w:rsidRPr="001654D7">
                  <w:rPr>
                    <w:color w:val="000000"/>
                    <w:vertAlign w:val="superscript"/>
                  </w:rPr>
                  <w:t>3</w:t>
                </w:r>
              </w:sdtContent>
            </w:sdt>
            <w:r w:rsidRPr="007A24EB">
              <w:t>]</w:t>
            </w:r>
          </w:p>
        </w:tc>
        <w:tc>
          <w:tcPr>
            <w:tcW w:w="1282" w:type="dxa"/>
            <w:hideMark/>
          </w:tcPr>
          <w:p w14:paraId="44C8AEE4" w14:textId="77777777" w:rsidR="002A2F5F" w:rsidRPr="007A24EB" w:rsidRDefault="002A2F5F" w:rsidP="005529B0">
            <w:r w:rsidRPr="007A24EB">
              <w:t>India</w:t>
            </w:r>
          </w:p>
        </w:tc>
        <w:tc>
          <w:tcPr>
            <w:tcW w:w="1270" w:type="dxa"/>
            <w:noWrap/>
            <w:hideMark/>
          </w:tcPr>
          <w:p w14:paraId="61EA4934" w14:textId="77777777" w:rsidR="002A2F5F" w:rsidRPr="007A24EB" w:rsidRDefault="002A2F5F" w:rsidP="005529B0">
            <w:r w:rsidRPr="007A24EB">
              <w:t>2016</w:t>
            </w:r>
          </w:p>
        </w:tc>
        <w:tc>
          <w:tcPr>
            <w:tcW w:w="1559" w:type="dxa"/>
            <w:hideMark/>
          </w:tcPr>
          <w:p w14:paraId="74072AB3" w14:textId="77777777" w:rsidR="002A2F5F" w:rsidRPr="007A24EB" w:rsidRDefault="002A2F5F" w:rsidP="005529B0">
            <w:r w:rsidRPr="007A24EB">
              <w:t>Case report</w:t>
            </w:r>
          </w:p>
        </w:tc>
        <w:tc>
          <w:tcPr>
            <w:tcW w:w="425" w:type="dxa"/>
            <w:noWrap/>
            <w:hideMark/>
          </w:tcPr>
          <w:p w14:paraId="51FE1AEC" w14:textId="77777777" w:rsidR="002A2F5F" w:rsidRPr="007A24EB" w:rsidRDefault="002A2F5F" w:rsidP="005529B0">
            <w:r w:rsidRPr="007A24EB">
              <w:t>1</w:t>
            </w:r>
          </w:p>
        </w:tc>
        <w:tc>
          <w:tcPr>
            <w:tcW w:w="4881" w:type="dxa"/>
            <w:hideMark/>
          </w:tcPr>
          <w:p w14:paraId="1C5BC05B" w14:textId="77777777" w:rsidR="002A2F5F" w:rsidRPr="007A24EB" w:rsidRDefault="002A2F5F" w:rsidP="005529B0">
            <w:r w:rsidRPr="007A24EB">
              <w:t>A 24-year-old pregnant woman at 28 weeks gestation, with a history of a normal pregnancy 5 years prior, presented with disinhibition, attention difficulties, extreme forgetfulness, severe unilateral headaches for two months without aura or vomiting, and seizures during early labor, which did not fit typical eclampsia criteria. Ophthalmic examination showed bilateral papilledema. Workup in a tuberculosis clinic for other TB foci was negative. MRI revealed a large, single lesion in the right frontal lobe, suggestive of a giant tuberculoma, characterized by hypointensity on T1 weighted and FLAIR images, hyperintensity on T2, marked perilesional edema, irregular enhancement rim, and a mass effect with midline shift. The patient refused a biopsy and was treated with a DOTS antitubercular four-drug regimen (IRZE) and dexamethasone. No surgical intervention was performed, and the patient's follow-up was lost. Despite these complications, a healthy neonate was delivered vaginally.</w:t>
            </w:r>
          </w:p>
        </w:tc>
      </w:tr>
      <w:tr w:rsidR="002A2F5F" w:rsidRPr="007A24EB" w14:paraId="4A333449" w14:textId="77777777" w:rsidTr="005529B0">
        <w:trPr>
          <w:trHeight w:val="3600"/>
        </w:trPr>
        <w:tc>
          <w:tcPr>
            <w:tcW w:w="1843" w:type="dxa"/>
            <w:hideMark/>
          </w:tcPr>
          <w:p w14:paraId="1D48F70E" w14:textId="77777777" w:rsidR="002A2F5F" w:rsidRPr="007A24EB" w:rsidRDefault="002A2F5F" w:rsidP="005529B0">
            <w:r w:rsidRPr="007A24EB">
              <w:t>Capon [</w:t>
            </w:r>
            <w:sdt>
              <w:sdtPr>
                <w:rPr>
                  <w:color w:val="000000"/>
                  <w:vertAlign w:val="superscript"/>
                </w:rPr>
                <w:tag w:val="MENDELEY_CITATION_v3_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"/>
                <w:id w:val="-1107030238"/>
                <w:placeholder>
                  <w:docPart w:val="6D51C80F290B49188105E702B8F8C42C"/>
                </w:placeholder>
              </w:sdtPr>
              <w:sdtContent>
                <w:r w:rsidRPr="001654D7">
                  <w:rPr>
                    <w:color w:val="000000"/>
                    <w:vertAlign w:val="superscript"/>
                  </w:rPr>
                  <w:t>4</w:t>
                </w:r>
              </w:sdtContent>
            </w:sdt>
            <w:r w:rsidRPr="007A24EB">
              <w:t>]</w:t>
            </w:r>
          </w:p>
        </w:tc>
        <w:tc>
          <w:tcPr>
            <w:tcW w:w="1282" w:type="dxa"/>
            <w:hideMark/>
          </w:tcPr>
          <w:p w14:paraId="133AA11E" w14:textId="77777777" w:rsidR="002A2F5F" w:rsidRPr="007A24EB" w:rsidRDefault="002A2F5F" w:rsidP="005529B0">
            <w:r w:rsidRPr="007A24EB">
              <w:t>Belgium</w:t>
            </w:r>
          </w:p>
        </w:tc>
        <w:tc>
          <w:tcPr>
            <w:tcW w:w="1270" w:type="dxa"/>
            <w:noWrap/>
            <w:hideMark/>
          </w:tcPr>
          <w:p w14:paraId="4B43A4E2" w14:textId="77777777" w:rsidR="002A2F5F" w:rsidRPr="007A24EB" w:rsidRDefault="002A2F5F" w:rsidP="005529B0">
            <w:r w:rsidRPr="007A24EB">
              <w:t>1975</w:t>
            </w:r>
          </w:p>
        </w:tc>
        <w:tc>
          <w:tcPr>
            <w:tcW w:w="1559" w:type="dxa"/>
            <w:hideMark/>
          </w:tcPr>
          <w:p w14:paraId="7D1959A6" w14:textId="77777777" w:rsidR="002A2F5F" w:rsidRPr="007A24EB" w:rsidRDefault="002A2F5F" w:rsidP="005529B0">
            <w:r w:rsidRPr="007A24EB">
              <w:t>Case report</w:t>
            </w:r>
          </w:p>
        </w:tc>
        <w:tc>
          <w:tcPr>
            <w:tcW w:w="425" w:type="dxa"/>
            <w:noWrap/>
            <w:hideMark/>
          </w:tcPr>
          <w:p w14:paraId="5091368E" w14:textId="77777777" w:rsidR="002A2F5F" w:rsidRPr="007A24EB" w:rsidRDefault="002A2F5F" w:rsidP="005529B0">
            <w:r w:rsidRPr="007A24EB">
              <w:t>1</w:t>
            </w:r>
          </w:p>
        </w:tc>
        <w:tc>
          <w:tcPr>
            <w:tcW w:w="4881" w:type="dxa"/>
            <w:hideMark/>
          </w:tcPr>
          <w:p w14:paraId="6DE6CC29" w14:textId="77777777" w:rsidR="002A2F5F" w:rsidRPr="007A24EB" w:rsidRDefault="002A2F5F" w:rsidP="005529B0">
            <w:r w:rsidRPr="007A24EB">
              <w:t>A 25-year-old woman at 31 weeks of gestation from Belgium presented in good health until she developed fever, headache, backache, and bilateral exophthalmos. Neurological evaluation revealed stiff neck, positive Kernig's sign, moderate obtundation with flaccidity, impaired standing, absence of abdominal superficial reflexes, ataxia of gait, papilledema, retinal hemorrhages, and signs of a congested and hemorrhagic cerebellum, along with tuberculomas. M. tuberculosis was cultured from her cerebrospinal fluid, indicating TB infection. Imaging was not reported, but meningeal lesions showed significant inflammatory infiltration, caseous necrosis, fibrinous exudate, and arteritic lesions with vascular occlusions indicative of TB. No antituberculous treatment was administered, but surgical intervention included an occipital burr hole, posterior fossa exploration, and removal of part of the left cerebellar hemisphere. ICU admission and mortality were confirmed, though specifics were not provided. Pre-term delivery and newborn complications were not detailed.</w:t>
            </w:r>
          </w:p>
        </w:tc>
      </w:tr>
      <w:tr w:rsidR="002A2F5F" w:rsidRPr="007A24EB" w14:paraId="2B45998E" w14:textId="77777777" w:rsidTr="005529B0">
        <w:trPr>
          <w:trHeight w:val="3360"/>
        </w:trPr>
        <w:tc>
          <w:tcPr>
            <w:tcW w:w="1843" w:type="dxa"/>
            <w:hideMark/>
          </w:tcPr>
          <w:p w14:paraId="2969A3DF" w14:textId="77777777" w:rsidR="002A2F5F" w:rsidRPr="007A24EB" w:rsidRDefault="002A2F5F" w:rsidP="005529B0">
            <w:r w:rsidRPr="007A24EB">
              <w:lastRenderedPageBreak/>
              <w:t>Centeno [</w:t>
            </w:r>
            <w:sdt>
              <w:sdtPr>
                <w:rPr>
                  <w:color w:val="000000"/>
                  <w:vertAlign w:val="superscript"/>
                </w:rPr>
                <w:tag w:val="MENDELEY_CITATION_v3_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"/>
                <w:id w:val="-1416777361"/>
                <w:placeholder>
                  <w:docPart w:val="6D51C80F290B49188105E702B8F8C42C"/>
                </w:placeholder>
              </w:sdtPr>
              <w:sdtContent>
                <w:r w:rsidRPr="001654D7">
                  <w:rPr>
                    <w:color w:val="000000"/>
                    <w:vertAlign w:val="superscript"/>
                  </w:rPr>
                  <w:t>5</w:t>
                </w:r>
              </w:sdtContent>
            </w:sdt>
            <w:r w:rsidRPr="007A24EB">
              <w:t>]</w:t>
            </w:r>
          </w:p>
        </w:tc>
        <w:tc>
          <w:tcPr>
            <w:tcW w:w="1282" w:type="dxa"/>
            <w:hideMark/>
          </w:tcPr>
          <w:p w14:paraId="54C06333" w14:textId="77777777" w:rsidR="002A2F5F" w:rsidRPr="007A24EB" w:rsidRDefault="002A2F5F" w:rsidP="005529B0">
            <w:r w:rsidRPr="007A24EB">
              <w:t>Mexico</w:t>
            </w:r>
          </w:p>
        </w:tc>
        <w:tc>
          <w:tcPr>
            <w:tcW w:w="1270" w:type="dxa"/>
            <w:noWrap/>
            <w:hideMark/>
          </w:tcPr>
          <w:p w14:paraId="73AA766A" w14:textId="77777777" w:rsidR="002A2F5F" w:rsidRPr="007A24EB" w:rsidRDefault="002A2F5F" w:rsidP="005529B0">
            <w:r w:rsidRPr="007A24EB">
              <w:t>1982</w:t>
            </w:r>
          </w:p>
        </w:tc>
        <w:tc>
          <w:tcPr>
            <w:tcW w:w="1559" w:type="dxa"/>
            <w:hideMark/>
          </w:tcPr>
          <w:p w14:paraId="6D8DA702" w14:textId="77777777" w:rsidR="002A2F5F" w:rsidRPr="007A24EB" w:rsidRDefault="002A2F5F" w:rsidP="005529B0">
            <w:r w:rsidRPr="007A24EB">
              <w:t>Case report</w:t>
            </w:r>
          </w:p>
        </w:tc>
        <w:tc>
          <w:tcPr>
            <w:tcW w:w="425" w:type="dxa"/>
            <w:noWrap/>
            <w:hideMark/>
          </w:tcPr>
          <w:p w14:paraId="6E4CE425" w14:textId="77777777" w:rsidR="002A2F5F" w:rsidRPr="007A24EB" w:rsidRDefault="002A2F5F" w:rsidP="005529B0">
            <w:r w:rsidRPr="007A24EB">
              <w:t>1</w:t>
            </w:r>
          </w:p>
        </w:tc>
        <w:tc>
          <w:tcPr>
            <w:tcW w:w="4881" w:type="dxa"/>
            <w:hideMark/>
          </w:tcPr>
          <w:p w14:paraId="16D9595A" w14:textId="77777777" w:rsidR="002A2F5F" w:rsidRPr="007A24EB" w:rsidRDefault="002A2F5F" w:rsidP="005529B0">
            <w:r w:rsidRPr="007A24EB">
              <w:t>A 34-year-old woman at 35 weeks gestation with a history of scrofula treated with INH and ethambutol presented postpartum with symptoms including cervical lymphadenopathy, spiking fever, headache, decreased mental status, and left leg weakness. Neurological findings highlighted papilledema. CT scans showed three isodense brain masses: in the left caudate nucleus, posterior left temporal lobe with moderate edema, and the largest in the right thalamus, each demonstrating significant contrast enhancement. Additional investigations revealed granulomatous inflammation with caseation in the duodenum and liver, alongside retroperitoneal lymphadenopathy. The diagnosis was supported by liver biopsy findings. The treatment regimen included INH, ethambutol, rifampin, and Decadron, and a cesarean section was performed. There was no reported ICU admission, pre-term delivery, mortality, or newborn complications.</w:t>
            </w:r>
          </w:p>
        </w:tc>
      </w:tr>
      <w:tr w:rsidR="002A2F5F" w:rsidRPr="007A24EB" w14:paraId="3D64691A" w14:textId="77777777" w:rsidTr="005529B0">
        <w:trPr>
          <w:trHeight w:val="2415"/>
        </w:trPr>
        <w:tc>
          <w:tcPr>
            <w:tcW w:w="1843" w:type="dxa"/>
            <w:hideMark/>
          </w:tcPr>
          <w:p w14:paraId="2820977B" w14:textId="77777777" w:rsidR="002A2F5F" w:rsidRPr="007A24EB" w:rsidRDefault="002A2F5F" w:rsidP="005529B0">
            <w:r w:rsidRPr="007A24EB">
              <w:t>Elwatidy [</w:t>
            </w:r>
            <w:sdt>
              <w:sdtPr>
                <w:rPr>
                  <w:color w:val="000000"/>
                  <w:vertAlign w:val="superscript"/>
                </w:rPr>
                <w:tag w:val="MENDELEY_CITATION_v3_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"/>
                <w:id w:val="-1827358870"/>
                <w:placeholder>
                  <w:docPart w:val="6D51C80F290B49188105E702B8F8C42C"/>
                </w:placeholder>
              </w:sdtPr>
              <w:sdtContent>
                <w:r w:rsidRPr="001654D7">
                  <w:rPr>
                    <w:color w:val="000000"/>
                    <w:vertAlign w:val="superscript"/>
                  </w:rPr>
                  <w:t>6</w:t>
                </w:r>
              </w:sdtContent>
            </w:sdt>
            <w:r w:rsidRPr="007A24EB">
              <w:t>]</w:t>
            </w:r>
          </w:p>
        </w:tc>
        <w:tc>
          <w:tcPr>
            <w:tcW w:w="1282" w:type="dxa"/>
            <w:hideMark/>
          </w:tcPr>
          <w:p w14:paraId="05601AAF" w14:textId="77777777" w:rsidR="002A2F5F" w:rsidRPr="007A24EB" w:rsidRDefault="002A2F5F" w:rsidP="005529B0">
            <w:r w:rsidRPr="007A24EB">
              <w:t>Saudi Arabia</w:t>
            </w:r>
          </w:p>
        </w:tc>
        <w:tc>
          <w:tcPr>
            <w:tcW w:w="1270" w:type="dxa"/>
            <w:noWrap/>
            <w:hideMark/>
          </w:tcPr>
          <w:p w14:paraId="52EC6C9C" w14:textId="77777777" w:rsidR="002A2F5F" w:rsidRPr="007A24EB" w:rsidRDefault="002A2F5F" w:rsidP="005529B0">
            <w:r w:rsidRPr="007A24EB">
              <w:t>2011</w:t>
            </w:r>
          </w:p>
        </w:tc>
        <w:tc>
          <w:tcPr>
            <w:tcW w:w="1559" w:type="dxa"/>
            <w:hideMark/>
          </w:tcPr>
          <w:p w14:paraId="530F8FFC" w14:textId="77777777" w:rsidR="002A2F5F" w:rsidRPr="007A24EB" w:rsidRDefault="002A2F5F" w:rsidP="005529B0">
            <w:r w:rsidRPr="007A24EB">
              <w:t>Case report</w:t>
            </w:r>
          </w:p>
        </w:tc>
        <w:tc>
          <w:tcPr>
            <w:tcW w:w="425" w:type="dxa"/>
            <w:noWrap/>
            <w:hideMark/>
          </w:tcPr>
          <w:p w14:paraId="1713A54B" w14:textId="77777777" w:rsidR="002A2F5F" w:rsidRPr="007A24EB" w:rsidRDefault="002A2F5F" w:rsidP="005529B0">
            <w:r w:rsidRPr="007A24EB">
              <w:t>1</w:t>
            </w:r>
          </w:p>
        </w:tc>
        <w:tc>
          <w:tcPr>
            <w:tcW w:w="4881" w:type="dxa"/>
            <w:hideMark/>
          </w:tcPr>
          <w:p w14:paraId="67B8F38D" w14:textId="77777777" w:rsidR="002A2F5F" w:rsidRPr="007A24EB" w:rsidRDefault="002A2F5F" w:rsidP="005529B0">
            <w:r w:rsidRPr="007A24EB">
              <w:t xml:space="preserve">A 27-year-old woman at 6 weeks gestation presented with recurrent focal seizures, persistent headache, and visual disturbances.  An MRI revealed a small lesion in the right occipital lobe, surrounded by significant brain edema, initially suggestive of a malignant tumor. However, a biopsy confirmed the presence of tuberculosis. The patient was treated with a combination of anti-TB drugs and phenytoin for 9 months, following an image-guided biopsy of the lesion. There was no need for ICU admission or reported mortality. The pregnancy ended in a therapeutic abortion, with no further complications. </w:t>
            </w:r>
          </w:p>
        </w:tc>
      </w:tr>
      <w:tr w:rsidR="002A2F5F" w:rsidRPr="007A24EB" w14:paraId="2E7375A8" w14:textId="77777777" w:rsidTr="005529B0">
        <w:trPr>
          <w:trHeight w:val="3900"/>
        </w:trPr>
        <w:tc>
          <w:tcPr>
            <w:tcW w:w="1843" w:type="dxa"/>
            <w:hideMark/>
          </w:tcPr>
          <w:p w14:paraId="5020CE1B" w14:textId="77777777" w:rsidR="002A2F5F" w:rsidRPr="007A24EB" w:rsidRDefault="002A2F5F" w:rsidP="005529B0">
            <w:r w:rsidRPr="007A24EB">
              <w:t>Gasparetto [</w:t>
            </w:r>
            <w:sdt>
              <w:sdtPr>
                <w:rPr>
                  <w:color w:val="000000"/>
                  <w:vertAlign w:val="superscript"/>
                </w:rPr>
                <w:tag w:val="MENDELEY_CITATION_v3_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"/>
                <w:id w:val="-955249425"/>
                <w:placeholder>
                  <w:docPart w:val="6D51C80F290B49188105E702B8F8C42C"/>
                </w:placeholder>
              </w:sdtPr>
              <w:sdtContent>
                <w:r w:rsidRPr="001654D7">
                  <w:rPr>
                    <w:color w:val="000000"/>
                    <w:vertAlign w:val="superscript"/>
                  </w:rPr>
                  <w:t>7</w:t>
                </w:r>
              </w:sdtContent>
            </w:sdt>
            <w:r w:rsidRPr="007A24EB">
              <w:t>]</w:t>
            </w:r>
          </w:p>
        </w:tc>
        <w:tc>
          <w:tcPr>
            <w:tcW w:w="1282" w:type="dxa"/>
            <w:hideMark/>
          </w:tcPr>
          <w:p w14:paraId="158FBC7A" w14:textId="77777777" w:rsidR="002A2F5F" w:rsidRPr="007A24EB" w:rsidRDefault="002A2F5F" w:rsidP="005529B0">
            <w:r w:rsidRPr="007A24EB">
              <w:t>Brazil</w:t>
            </w:r>
          </w:p>
        </w:tc>
        <w:tc>
          <w:tcPr>
            <w:tcW w:w="1270" w:type="dxa"/>
            <w:noWrap/>
            <w:hideMark/>
          </w:tcPr>
          <w:p w14:paraId="463E3F8E" w14:textId="77777777" w:rsidR="002A2F5F" w:rsidRPr="007A24EB" w:rsidRDefault="002A2F5F" w:rsidP="005529B0">
            <w:r w:rsidRPr="007A24EB">
              <w:t>2003</w:t>
            </w:r>
          </w:p>
        </w:tc>
        <w:tc>
          <w:tcPr>
            <w:tcW w:w="1559" w:type="dxa"/>
            <w:hideMark/>
          </w:tcPr>
          <w:p w14:paraId="5D18FD01" w14:textId="77777777" w:rsidR="002A2F5F" w:rsidRPr="007A24EB" w:rsidRDefault="002A2F5F" w:rsidP="005529B0">
            <w:r w:rsidRPr="007A24EB">
              <w:t>Case report</w:t>
            </w:r>
          </w:p>
        </w:tc>
        <w:tc>
          <w:tcPr>
            <w:tcW w:w="425" w:type="dxa"/>
            <w:noWrap/>
            <w:hideMark/>
          </w:tcPr>
          <w:p w14:paraId="22AF0813" w14:textId="77777777" w:rsidR="002A2F5F" w:rsidRPr="007A24EB" w:rsidRDefault="002A2F5F" w:rsidP="005529B0">
            <w:r w:rsidRPr="007A24EB">
              <w:t>1</w:t>
            </w:r>
          </w:p>
        </w:tc>
        <w:tc>
          <w:tcPr>
            <w:tcW w:w="4881" w:type="dxa"/>
            <w:hideMark/>
          </w:tcPr>
          <w:p w14:paraId="2FD58C48" w14:textId="77777777" w:rsidR="002A2F5F" w:rsidRPr="007A24EB" w:rsidRDefault="002A2F5F" w:rsidP="005529B0">
            <w:r w:rsidRPr="007A24EB">
              <w:t xml:space="preserve">A 17-year-old pregnant woman at 34 weeks gestation experienced fever, chills, night sweats, cough with purulent sputum, and weight loss. Neurological symptoms included headache, nausea, vomiting, paraparesis, urinary retention, and paraplegia post-delivery. Neurological examination revealed paraplegia, absent deep tendon reflexes, central facial palsy, bilateral VI palsy, and nuchal rigidity. Imaging of the lungs showed multiple micronodular lesions consistent with miliary tuberculosis, while cranial CT scans identified 28 rounded hypodense lesions in the cerebral and cerebellar hemispheres with marked surrounding edema and ring-like enhancement. Biopsy confirmed the presence of immature tuberculous granulomas, with granulomatous inflammation, </w:t>
            </w:r>
            <w:r w:rsidRPr="007A24EB">
              <w:lastRenderedPageBreak/>
              <w:t>caseous necrosis, Langhans giant cells, lymphocytic inflammation, and acid-fast bacilli. Treatment involved isoniazid and rifampin for 12 months, and ethambutol for three months, complemented by craniotomy and biopsy. There was no reported ICU admission, mortality, or pre-term delivery, and the child was born without complications. A follow-up cranial CT scan a year later showed complete regression of the lesion.</w:t>
            </w:r>
          </w:p>
        </w:tc>
      </w:tr>
      <w:tr w:rsidR="002A2F5F" w:rsidRPr="007A24EB" w14:paraId="2DF626F0" w14:textId="77777777" w:rsidTr="005529B0">
        <w:trPr>
          <w:trHeight w:val="5700"/>
        </w:trPr>
        <w:tc>
          <w:tcPr>
            <w:tcW w:w="1843" w:type="dxa"/>
            <w:hideMark/>
          </w:tcPr>
          <w:p w14:paraId="1E757D28" w14:textId="77777777" w:rsidR="002A2F5F" w:rsidRPr="007A24EB" w:rsidRDefault="002A2F5F" w:rsidP="005529B0">
            <w:r w:rsidRPr="007A24EB">
              <w:lastRenderedPageBreak/>
              <w:t>Li [</w:t>
            </w:r>
            <w:sdt>
              <w:sdtPr>
                <w:rPr>
                  <w:color w:val="000000"/>
                  <w:vertAlign w:val="superscript"/>
                </w:rPr>
                <w:tag w:val="MENDELEY_CITATION_v3_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"/>
                <w:id w:val="-905914148"/>
                <w:placeholder>
                  <w:docPart w:val="6D51C80F290B49188105E702B8F8C42C"/>
                </w:placeholder>
              </w:sdtPr>
              <w:sdtContent>
                <w:r w:rsidRPr="001654D7">
                  <w:rPr>
                    <w:color w:val="000000"/>
                    <w:vertAlign w:val="superscript"/>
                  </w:rPr>
                  <w:t>8</w:t>
                </w:r>
              </w:sdtContent>
            </w:sdt>
            <w:r w:rsidRPr="007A24EB">
              <w:t>]</w:t>
            </w:r>
          </w:p>
        </w:tc>
        <w:tc>
          <w:tcPr>
            <w:tcW w:w="1282" w:type="dxa"/>
            <w:hideMark/>
          </w:tcPr>
          <w:p w14:paraId="1C4F3A2E" w14:textId="77777777" w:rsidR="002A2F5F" w:rsidRPr="007A24EB" w:rsidRDefault="002A2F5F" w:rsidP="005529B0">
            <w:r w:rsidRPr="007A24EB">
              <w:t>China</w:t>
            </w:r>
          </w:p>
        </w:tc>
        <w:tc>
          <w:tcPr>
            <w:tcW w:w="1270" w:type="dxa"/>
            <w:noWrap/>
            <w:hideMark/>
          </w:tcPr>
          <w:p w14:paraId="2677B79A" w14:textId="77777777" w:rsidR="002A2F5F" w:rsidRPr="007A24EB" w:rsidRDefault="002A2F5F" w:rsidP="005529B0">
            <w:r w:rsidRPr="007A24EB">
              <w:t>2019</w:t>
            </w:r>
          </w:p>
        </w:tc>
        <w:tc>
          <w:tcPr>
            <w:tcW w:w="1559" w:type="dxa"/>
            <w:hideMark/>
          </w:tcPr>
          <w:p w14:paraId="59CB4DF5" w14:textId="77777777" w:rsidR="002A2F5F" w:rsidRPr="007A24EB" w:rsidRDefault="002A2F5F" w:rsidP="005529B0">
            <w:r w:rsidRPr="007A24EB">
              <w:t>Retrospective descriptive study</w:t>
            </w:r>
          </w:p>
        </w:tc>
        <w:tc>
          <w:tcPr>
            <w:tcW w:w="425" w:type="dxa"/>
            <w:noWrap/>
            <w:hideMark/>
          </w:tcPr>
          <w:p w14:paraId="677AA6FD" w14:textId="77777777" w:rsidR="002A2F5F" w:rsidRPr="007A24EB" w:rsidRDefault="002A2F5F" w:rsidP="005529B0">
            <w:r w:rsidRPr="007A24EB">
              <w:t>6</w:t>
            </w:r>
          </w:p>
        </w:tc>
        <w:tc>
          <w:tcPr>
            <w:tcW w:w="4881" w:type="dxa"/>
            <w:hideMark/>
          </w:tcPr>
          <w:p w14:paraId="676522D5" w14:textId="77777777" w:rsidR="002A2F5F" w:rsidRPr="007A24EB" w:rsidRDefault="002A2F5F" w:rsidP="005529B0">
            <w:r w:rsidRPr="007A24EB">
              <w:rPr>
                <w:b/>
                <w:bCs/>
              </w:rPr>
              <w:t>Patient 1:</w:t>
            </w:r>
            <w:r w:rsidRPr="007A24EB">
              <w:t xml:space="preserve"> A 27-year-old at 29 weeks gestation experienced fever, night sweating, shortness of breath, fatigue, and headache. Pulmonary TB was indicated by chest CT and intracerebral tuberculomas by head MRI. Treatment with HRZE and moxifloxacin yielded good effects, though neonatal TB was reported.</w:t>
            </w:r>
            <w:r w:rsidRPr="007A24EB">
              <w:br/>
            </w:r>
            <w:r w:rsidRPr="007A24EB">
              <w:rPr>
                <w:b/>
                <w:bCs/>
              </w:rPr>
              <w:t xml:space="preserve">Patient 2: </w:t>
            </w:r>
            <w:r w:rsidRPr="007A24EB">
              <w:t>A 31-year-old, 3 weeks post-abortion, presented with fever, night sweating, and fatigue. Diagnosed through blood T-SPOT.TB, chest CT, and head MRI, she was treated with HRZE and moxifloxacin, resulting in good effects but underwent an abortion.</w:t>
            </w:r>
            <w:r w:rsidRPr="007A24EB">
              <w:br/>
            </w:r>
            <w:r w:rsidRPr="007A24EB">
              <w:rPr>
                <w:b/>
                <w:bCs/>
              </w:rPr>
              <w:t>Patient 3:</w:t>
            </w:r>
            <w:r w:rsidRPr="007A24EB">
              <w:t xml:space="preserve">  A 30-year-old, 1 week postpartum, showed symptoms similar to the first case, with additional imaging findings including hilar and mediastinal lymph node enlargement. HRZE treatment led to good effects, and neonatal TB was noted.</w:t>
            </w:r>
            <w:r w:rsidRPr="007A24EB">
              <w:br/>
            </w:r>
            <w:r w:rsidRPr="007A24EB">
              <w:rPr>
                <w:b/>
                <w:bCs/>
              </w:rPr>
              <w:t xml:space="preserve">Patient 4: </w:t>
            </w:r>
            <w:r w:rsidRPr="007A24EB">
              <w:t>A 23-year-old, 4 weeks postpartum, experienced respiratory symptoms and headache. Pleural involvement was observed, and despite HRZE treatment, the patient died. A small for gestational age (SGA) baby was delivered.</w:t>
            </w:r>
            <w:r w:rsidRPr="007A24EB">
              <w:br/>
            </w:r>
            <w:r w:rsidRPr="007A24EB">
              <w:rPr>
                <w:b/>
                <w:bCs/>
              </w:rPr>
              <w:t>Patient 5:</w:t>
            </w:r>
            <w:r w:rsidRPr="007A24EB">
              <w:t xml:space="preserve"> A 27-year-old at 37 weeks gestation had respiratory symptoms and headache. Treated with HRZE and moxifloxacin, the outcome was good, but pre-term delivery of an SGA baby occurred.</w:t>
            </w:r>
            <w:r w:rsidRPr="007A24EB">
              <w:br/>
            </w:r>
            <w:r w:rsidRPr="007A24EB">
              <w:rPr>
                <w:b/>
                <w:bCs/>
              </w:rPr>
              <w:t xml:space="preserve">Patient 6: </w:t>
            </w:r>
            <w:r w:rsidRPr="007A24EB">
              <w:t>A 34-year-old, 4 weeks postpartum, presented with respiratory symptoms. Following HRZE and moxifloxacin treatment, good effects were observed despite the report of neonatal TB and the subsequent death of the neonate.</w:t>
            </w:r>
          </w:p>
        </w:tc>
      </w:tr>
      <w:tr w:rsidR="002A2F5F" w:rsidRPr="007A24EB" w14:paraId="5A119814" w14:textId="77777777" w:rsidTr="005529B0">
        <w:trPr>
          <w:trHeight w:val="2490"/>
        </w:trPr>
        <w:tc>
          <w:tcPr>
            <w:tcW w:w="1843" w:type="dxa"/>
            <w:hideMark/>
          </w:tcPr>
          <w:p w14:paraId="57408BB2" w14:textId="77777777" w:rsidR="002A2F5F" w:rsidRPr="007A24EB" w:rsidRDefault="002A2F5F" w:rsidP="005529B0">
            <w:r w:rsidRPr="007A24EB">
              <w:lastRenderedPageBreak/>
              <w:t>Liu [</w:t>
            </w:r>
            <w:sdt>
              <w:sdtPr>
                <w:rPr>
                  <w:color w:val="000000"/>
                  <w:vertAlign w:val="superscript"/>
                </w:rPr>
                <w:tag w:val="MENDELEY_CITATION_v3_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"/>
                <w:id w:val="-82302983"/>
                <w:placeholder>
                  <w:docPart w:val="6D51C80F290B49188105E702B8F8C42C"/>
                </w:placeholder>
              </w:sdtPr>
              <w:sdtContent>
                <w:r w:rsidRPr="001654D7">
                  <w:rPr>
                    <w:color w:val="000000"/>
                    <w:vertAlign w:val="superscript"/>
                  </w:rPr>
                  <w:t>9</w:t>
                </w:r>
              </w:sdtContent>
            </w:sdt>
            <w:r w:rsidRPr="007A24EB">
              <w:t>]</w:t>
            </w:r>
          </w:p>
        </w:tc>
        <w:tc>
          <w:tcPr>
            <w:tcW w:w="1282" w:type="dxa"/>
            <w:hideMark/>
          </w:tcPr>
          <w:p w14:paraId="623C0294" w14:textId="77777777" w:rsidR="002A2F5F" w:rsidRPr="007A24EB" w:rsidRDefault="002A2F5F" w:rsidP="005529B0">
            <w:r w:rsidRPr="007A24EB">
              <w:t>USA</w:t>
            </w:r>
          </w:p>
        </w:tc>
        <w:tc>
          <w:tcPr>
            <w:tcW w:w="1270" w:type="dxa"/>
            <w:noWrap/>
            <w:hideMark/>
          </w:tcPr>
          <w:p w14:paraId="333BDC94" w14:textId="77777777" w:rsidR="002A2F5F" w:rsidRPr="007A24EB" w:rsidRDefault="002A2F5F" w:rsidP="005529B0">
            <w:r w:rsidRPr="007A24EB">
              <w:t>2007</w:t>
            </w:r>
          </w:p>
        </w:tc>
        <w:tc>
          <w:tcPr>
            <w:tcW w:w="1559" w:type="dxa"/>
            <w:hideMark/>
          </w:tcPr>
          <w:p w14:paraId="1A89FA6D" w14:textId="77777777" w:rsidR="002A2F5F" w:rsidRPr="007A24EB" w:rsidRDefault="002A2F5F" w:rsidP="005529B0">
            <w:r w:rsidRPr="007A24EB">
              <w:t>Case report</w:t>
            </w:r>
          </w:p>
        </w:tc>
        <w:tc>
          <w:tcPr>
            <w:tcW w:w="425" w:type="dxa"/>
            <w:noWrap/>
            <w:hideMark/>
          </w:tcPr>
          <w:p w14:paraId="3A58E736" w14:textId="77777777" w:rsidR="002A2F5F" w:rsidRPr="007A24EB" w:rsidRDefault="002A2F5F" w:rsidP="005529B0">
            <w:r w:rsidRPr="007A24EB">
              <w:t>1</w:t>
            </w:r>
          </w:p>
        </w:tc>
        <w:tc>
          <w:tcPr>
            <w:tcW w:w="4881" w:type="dxa"/>
            <w:hideMark/>
          </w:tcPr>
          <w:p w14:paraId="7FAAE49F" w14:textId="77777777" w:rsidR="002A2F5F" w:rsidRPr="007A24EB" w:rsidRDefault="002A2F5F" w:rsidP="005529B0">
            <w:r w:rsidRPr="007A24EB">
              <w:t>A 29-year-old woman at 14 weeks gestation with a history of TB exposure, presenting with fever, headache, drowsiness, and bilateral abducens nerve paresis. Despite normal chest radiographs and negative TB PCR, CSF culture confirmed M. tuberculosis. Brain MRI indicated meningitis and a frontal lobe mass, with a biopsy showing granulomatous inflammation. Previously, she had undergone a craniotomy and had an electively terminated pregnancy. Without specific anti-TB treatment details, she experienced elective termination of the current pregnancy. Following an unspecified TB treatment regime for a year, she fully recovered from her neurological symptoms.</w:t>
            </w:r>
          </w:p>
        </w:tc>
      </w:tr>
      <w:tr w:rsidR="002A2F5F" w:rsidRPr="007A24EB" w14:paraId="1A1648BC" w14:textId="77777777" w:rsidTr="005529B0">
        <w:trPr>
          <w:trHeight w:val="3675"/>
        </w:trPr>
        <w:tc>
          <w:tcPr>
            <w:tcW w:w="1843" w:type="dxa"/>
            <w:hideMark/>
          </w:tcPr>
          <w:p w14:paraId="70041BE4" w14:textId="77777777" w:rsidR="002A2F5F" w:rsidRPr="007A24EB" w:rsidRDefault="002A2F5F" w:rsidP="005529B0">
            <w:r w:rsidRPr="007A24EB">
              <w:t>Malhotra [</w:t>
            </w:r>
            <w:sdt>
              <w:sdtPr>
                <w:rPr>
                  <w:color w:val="000000"/>
                  <w:vertAlign w:val="superscript"/>
                </w:rPr>
                <w:tag w:val="MENDELEY_CITATION_v3_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"/>
                <w:id w:val="-1512447392"/>
                <w:placeholder>
                  <w:docPart w:val="6D51C80F290B49188105E702B8F8C42C"/>
                </w:placeholder>
              </w:sdtPr>
              <w:sdtContent>
                <w:r w:rsidRPr="001654D7">
                  <w:rPr>
                    <w:color w:val="000000"/>
                    <w:vertAlign w:val="superscript"/>
                  </w:rPr>
                  <w:t>10</w:t>
                </w:r>
              </w:sdtContent>
            </w:sdt>
            <w:r w:rsidRPr="007A24EB">
              <w:t>]</w:t>
            </w:r>
          </w:p>
        </w:tc>
        <w:tc>
          <w:tcPr>
            <w:tcW w:w="1282" w:type="dxa"/>
            <w:hideMark/>
          </w:tcPr>
          <w:p w14:paraId="68AEF7DB" w14:textId="77777777" w:rsidR="002A2F5F" w:rsidRPr="007A24EB" w:rsidRDefault="002A2F5F" w:rsidP="005529B0">
            <w:r w:rsidRPr="007A24EB">
              <w:t xml:space="preserve">India </w:t>
            </w:r>
          </w:p>
        </w:tc>
        <w:tc>
          <w:tcPr>
            <w:tcW w:w="1270" w:type="dxa"/>
            <w:noWrap/>
            <w:hideMark/>
          </w:tcPr>
          <w:p w14:paraId="1B677A7B" w14:textId="77777777" w:rsidR="002A2F5F" w:rsidRPr="007A24EB" w:rsidRDefault="002A2F5F" w:rsidP="005529B0">
            <w:r w:rsidRPr="007A24EB">
              <w:t>2009</w:t>
            </w:r>
          </w:p>
        </w:tc>
        <w:tc>
          <w:tcPr>
            <w:tcW w:w="1559" w:type="dxa"/>
            <w:hideMark/>
          </w:tcPr>
          <w:p w14:paraId="6BD28611" w14:textId="77777777" w:rsidR="002A2F5F" w:rsidRPr="007A24EB" w:rsidRDefault="002A2F5F" w:rsidP="005529B0">
            <w:r w:rsidRPr="007A24EB">
              <w:t xml:space="preserve">Case series </w:t>
            </w:r>
          </w:p>
        </w:tc>
        <w:tc>
          <w:tcPr>
            <w:tcW w:w="425" w:type="dxa"/>
            <w:noWrap/>
            <w:hideMark/>
          </w:tcPr>
          <w:p w14:paraId="066E1BA9" w14:textId="77777777" w:rsidR="002A2F5F" w:rsidRPr="007A24EB" w:rsidRDefault="002A2F5F" w:rsidP="005529B0">
            <w:r w:rsidRPr="007A24EB">
              <w:t>1</w:t>
            </w:r>
          </w:p>
        </w:tc>
        <w:tc>
          <w:tcPr>
            <w:tcW w:w="4881" w:type="dxa"/>
            <w:hideMark/>
          </w:tcPr>
          <w:p w14:paraId="4927E202" w14:textId="77777777" w:rsidR="002A2F5F" w:rsidRPr="007A24EB" w:rsidRDefault="002A2F5F" w:rsidP="005529B0">
            <w:r w:rsidRPr="007A24EB">
              <w:t>A 29-year-old woman experienced visual difficulties and constant headaches three months prior to admission, for which she was prescribed analgesics. During labor, she had a seizure, fell unconscious, and presented with left hemiparesis and a dilated but light-reactive right pupil. Bilateral papilledema was noted upon fundus examination. Brain CT and MRI revealed a large intraparenchymal lesion with midline shift, suggestive of a malignancy due to its defined capsule and variegated uptake. Surgery revealed a white, caseous necrotic, encapsulated, avascular mass that was completely excised. Histopathological examination identified it as a caseating granuloma, indicative of tuberculosis. The patient received an 18-month five-drug antitubercular regimen including Rifampicin, Isoniazide, Pyrazinamide, Ethambutol, and Streptomycin, following a right temporo-parietal craniotomy for mass excision. Post-delivery, the newborn did not gain consciousness. The patient had a positive outcome with no neurological deficits after 2 years of follow-up</w:t>
            </w:r>
          </w:p>
        </w:tc>
      </w:tr>
      <w:tr w:rsidR="002A2F5F" w:rsidRPr="007A24EB" w14:paraId="52DCD8EB" w14:textId="77777777" w:rsidTr="005529B0">
        <w:trPr>
          <w:trHeight w:val="4200"/>
        </w:trPr>
        <w:tc>
          <w:tcPr>
            <w:tcW w:w="1843" w:type="dxa"/>
            <w:hideMark/>
          </w:tcPr>
          <w:p w14:paraId="63F11E40" w14:textId="77777777" w:rsidR="002A2F5F" w:rsidRPr="007A24EB" w:rsidRDefault="002A2F5F" w:rsidP="005529B0">
            <w:r w:rsidRPr="007A24EB">
              <w:lastRenderedPageBreak/>
              <w:t>Mazodier [</w:t>
            </w:r>
            <w:sdt>
              <w:sdtPr>
                <w:rPr>
                  <w:color w:val="000000"/>
                  <w:vertAlign w:val="superscript"/>
                </w:rPr>
                <w:tag w:val="MENDELEY_CITATION_v3_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"/>
                <w:id w:val="264512273"/>
                <w:placeholder>
                  <w:docPart w:val="6D51C80F290B49188105E702B8F8C42C"/>
                </w:placeholder>
              </w:sdtPr>
              <w:sdtContent>
                <w:r w:rsidRPr="001654D7">
                  <w:rPr>
                    <w:color w:val="000000"/>
                    <w:vertAlign w:val="superscript"/>
                  </w:rPr>
                  <w:t>11</w:t>
                </w:r>
              </w:sdtContent>
            </w:sdt>
            <w:r w:rsidRPr="007A24EB">
              <w:t>]</w:t>
            </w:r>
          </w:p>
        </w:tc>
        <w:tc>
          <w:tcPr>
            <w:tcW w:w="1282" w:type="dxa"/>
            <w:hideMark/>
          </w:tcPr>
          <w:p w14:paraId="342261CE" w14:textId="77777777" w:rsidR="002A2F5F" w:rsidRPr="007A24EB" w:rsidRDefault="002A2F5F" w:rsidP="005529B0">
            <w:r w:rsidRPr="007A24EB">
              <w:t xml:space="preserve">France </w:t>
            </w:r>
          </w:p>
        </w:tc>
        <w:tc>
          <w:tcPr>
            <w:tcW w:w="1270" w:type="dxa"/>
            <w:noWrap/>
            <w:hideMark/>
          </w:tcPr>
          <w:p w14:paraId="260EEC89" w14:textId="77777777" w:rsidR="002A2F5F" w:rsidRPr="007A24EB" w:rsidRDefault="002A2F5F" w:rsidP="005529B0">
            <w:r w:rsidRPr="007A24EB">
              <w:t>2003</w:t>
            </w:r>
          </w:p>
        </w:tc>
        <w:tc>
          <w:tcPr>
            <w:tcW w:w="1559" w:type="dxa"/>
            <w:hideMark/>
          </w:tcPr>
          <w:p w14:paraId="25950F4D" w14:textId="77777777" w:rsidR="002A2F5F" w:rsidRPr="007A24EB" w:rsidRDefault="002A2F5F" w:rsidP="005529B0">
            <w:r w:rsidRPr="007A24EB">
              <w:t>Case report</w:t>
            </w:r>
          </w:p>
        </w:tc>
        <w:tc>
          <w:tcPr>
            <w:tcW w:w="425" w:type="dxa"/>
            <w:noWrap/>
            <w:hideMark/>
          </w:tcPr>
          <w:p w14:paraId="6278B40B" w14:textId="77777777" w:rsidR="002A2F5F" w:rsidRPr="007A24EB" w:rsidRDefault="002A2F5F" w:rsidP="005529B0">
            <w:r w:rsidRPr="007A24EB">
              <w:t>2</w:t>
            </w:r>
          </w:p>
        </w:tc>
        <w:tc>
          <w:tcPr>
            <w:tcW w:w="4881" w:type="dxa"/>
            <w:hideMark/>
          </w:tcPr>
          <w:p w14:paraId="4B9FF73E" w14:textId="77777777" w:rsidR="002A2F5F" w:rsidRPr="007A24EB" w:rsidRDefault="002A2F5F" w:rsidP="005529B0">
            <w:r w:rsidRPr="007A24EB">
              <w:rPr>
                <w:b/>
                <w:bCs/>
              </w:rPr>
              <w:t>Patient 1</w:t>
            </w:r>
            <w:r w:rsidRPr="007A24EB">
              <w:t>: A 28-year-old pregnant woman at 34 weeks gestation experienced fever and headache. Normal chest X-rays and CSF examination did not initially detect M. tuberculosis, which was later found in culture. Post-delivery, she received under 11 months of antituberculous therapy and corticosteroids. Initially, her condition improved, but by the 12-month follow-up, she developed asthenia, amnesia, and hemianopsia, with imaging showing worsening conditions after starting anti-TB treatment and eventual necrotic sequelae. A cesarean section was performed at week 34, resulting in a healthy newborn.</w:t>
            </w:r>
            <w:r w:rsidRPr="007A24EB">
              <w:br/>
            </w:r>
            <w:r w:rsidRPr="007A24EB">
              <w:rPr>
                <w:b/>
                <w:bCs/>
              </w:rPr>
              <w:t>Patient 2</w:t>
            </w:r>
            <w:r w:rsidRPr="007A24EB">
              <w:t>: At 37 weeks gestation, a 26-year-old presented with weight loss, headaches, fever, back pain, hemiparesis, and right facial palsy. Despite normal chest X-rays, CSF examination for M. tuberculosis was negative, but cultures showed Aspergillus fumigatus. Initial MRIs revealed brain abscesses and maxillary sinus and spinal involvement. After childbirth, she underwent a 24-month antituberculous treatment with corticosteroids. Her condition initially worsened, but no neurological sequelae were reported by the end of 24 months, despite persistent imaging lesions. A cesarean section at week 38 led to a healthy newborn.</w:t>
            </w:r>
          </w:p>
        </w:tc>
      </w:tr>
      <w:tr w:rsidR="002A2F5F" w:rsidRPr="007A24EB" w14:paraId="31D8F305" w14:textId="77777777" w:rsidTr="005529B0">
        <w:trPr>
          <w:trHeight w:val="2700"/>
        </w:trPr>
        <w:tc>
          <w:tcPr>
            <w:tcW w:w="1843" w:type="dxa"/>
            <w:hideMark/>
          </w:tcPr>
          <w:p w14:paraId="7D7A8F93" w14:textId="77777777" w:rsidR="002A2F5F" w:rsidRPr="007A24EB" w:rsidRDefault="002A2F5F" w:rsidP="005529B0">
            <w:r w:rsidRPr="007A24EB">
              <w:t>Muin [</w:t>
            </w:r>
            <w:sdt>
              <w:sdtPr>
                <w:rPr>
                  <w:color w:val="000000"/>
                  <w:vertAlign w:val="superscript"/>
                </w:rPr>
                <w:tag w:val="MENDELEY_CITATION_v3_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"/>
                <w:id w:val="1313219224"/>
                <w:placeholder>
                  <w:docPart w:val="6D51C80F290B49188105E702B8F8C42C"/>
                </w:placeholder>
              </w:sdtPr>
              <w:sdtContent>
                <w:r w:rsidRPr="001654D7">
                  <w:rPr>
                    <w:color w:val="000000"/>
                    <w:vertAlign w:val="superscript"/>
                  </w:rPr>
                  <w:t>12</w:t>
                </w:r>
              </w:sdtContent>
            </w:sdt>
            <w:r w:rsidRPr="007A24EB">
              <w:t>]</w:t>
            </w:r>
          </w:p>
        </w:tc>
        <w:tc>
          <w:tcPr>
            <w:tcW w:w="1282" w:type="dxa"/>
            <w:hideMark/>
          </w:tcPr>
          <w:p w14:paraId="61E3034B" w14:textId="77777777" w:rsidR="002A2F5F" w:rsidRPr="007A24EB" w:rsidRDefault="002A2F5F" w:rsidP="005529B0">
            <w:r w:rsidRPr="007A24EB">
              <w:t>Somalia</w:t>
            </w:r>
          </w:p>
        </w:tc>
        <w:tc>
          <w:tcPr>
            <w:tcW w:w="1270" w:type="dxa"/>
            <w:noWrap/>
            <w:hideMark/>
          </w:tcPr>
          <w:p w14:paraId="5D024F0D" w14:textId="77777777" w:rsidR="002A2F5F" w:rsidRPr="007A24EB" w:rsidRDefault="002A2F5F" w:rsidP="005529B0">
            <w:r w:rsidRPr="007A24EB">
              <w:t>2018</w:t>
            </w:r>
          </w:p>
        </w:tc>
        <w:tc>
          <w:tcPr>
            <w:tcW w:w="1559" w:type="dxa"/>
            <w:hideMark/>
          </w:tcPr>
          <w:p w14:paraId="3C9F9AC3" w14:textId="77777777" w:rsidR="002A2F5F" w:rsidRPr="007A24EB" w:rsidRDefault="002A2F5F" w:rsidP="005529B0">
            <w:r w:rsidRPr="007A24EB">
              <w:t>Case report</w:t>
            </w:r>
          </w:p>
        </w:tc>
        <w:tc>
          <w:tcPr>
            <w:tcW w:w="425" w:type="dxa"/>
            <w:noWrap/>
            <w:hideMark/>
          </w:tcPr>
          <w:p w14:paraId="5200FA0A" w14:textId="77777777" w:rsidR="002A2F5F" w:rsidRPr="007A24EB" w:rsidRDefault="002A2F5F" w:rsidP="005529B0">
            <w:r w:rsidRPr="007A24EB">
              <w:t>1</w:t>
            </w:r>
          </w:p>
        </w:tc>
        <w:tc>
          <w:tcPr>
            <w:tcW w:w="4881" w:type="dxa"/>
            <w:hideMark/>
          </w:tcPr>
          <w:p w14:paraId="0A852B40" w14:textId="77777777" w:rsidR="002A2F5F" w:rsidRPr="007A24EB" w:rsidRDefault="002A2F5F" w:rsidP="005529B0">
            <w:r w:rsidRPr="007A24EB">
              <w:t>A 19-year-old pregnant woman at 28 weeks exhibited right-sided weakness, double vision, and drooping left eyelid, along with vertigo and confusion. Diagnostics revealed right-sided sensorimotor hemisyndrome and left-sided oculomotor nerve paresis. Although abdominal ultrasound and CSF examination were unremarkable, chest X-ray and bronchoalveolar lavage confirmed M. tuberculosis, with the bacteria showing sensitivity to first-line treatments. MRI identified a brainstem tuberculoma, which reduced in size after treatment with rifampicin, isoniazid, pyrazinamide, ethambutol, and steroids.. The patient delivered a healthy male newborn at 40 weeks, showing improved neurological symptoms post-treatment, including complete resolution of oculomotor paresis within two months.</w:t>
            </w:r>
          </w:p>
        </w:tc>
      </w:tr>
      <w:tr w:rsidR="002A2F5F" w:rsidRPr="007A24EB" w14:paraId="6A14597F" w14:textId="77777777" w:rsidTr="005529B0">
        <w:trPr>
          <w:trHeight w:val="4005"/>
        </w:trPr>
        <w:tc>
          <w:tcPr>
            <w:tcW w:w="1843" w:type="dxa"/>
            <w:hideMark/>
          </w:tcPr>
          <w:p w14:paraId="6AEFC634" w14:textId="77777777" w:rsidR="002A2F5F" w:rsidRPr="007A24EB" w:rsidRDefault="002A2F5F" w:rsidP="005529B0">
            <w:r w:rsidRPr="007A24EB">
              <w:lastRenderedPageBreak/>
              <w:t>Namani [</w:t>
            </w:r>
            <w:sdt>
              <w:sdtPr>
                <w:rPr>
                  <w:color w:val="000000"/>
                  <w:vertAlign w:val="superscript"/>
                </w:rPr>
                <w:tag w:val="MENDELEY_CITATION_v3_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"/>
                <w:id w:val="-849103495"/>
                <w:placeholder>
                  <w:docPart w:val="6D51C80F290B49188105E702B8F8C42C"/>
                </w:placeholder>
              </w:sdtPr>
              <w:sdtContent>
                <w:r w:rsidRPr="001654D7">
                  <w:rPr>
                    <w:color w:val="000000"/>
                    <w:vertAlign w:val="superscript"/>
                  </w:rPr>
                  <w:t>13</w:t>
                </w:r>
              </w:sdtContent>
            </w:sdt>
            <w:r w:rsidRPr="007A24EB">
              <w:t>]</w:t>
            </w:r>
          </w:p>
        </w:tc>
        <w:tc>
          <w:tcPr>
            <w:tcW w:w="1282" w:type="dxa"/>
            <w:hideMark/>
          </w:tcPr>
          <w:p w14:paraId="0B93AC5C" w14:textId="77777777" w:rsidR="002A2F5F" w:rsidRPr="007A24EB" w:rsidRDefault="002A2F5F" w:rsidP="005529B0">
            <w:r w:rsidRPr="007A24EB">
              <w:t>Albania</w:t>
            </w:r>
          </w:p>
        </w:tc>
        <w:tc>
          <w:tcPr>
            <w:tcW w:w="1270" w:type="dxa"/>
            <w:noWrap/>
            <w:hideMark/>
          </w:tcPr>
          <w:p w14:paraId="3B47F574" w14:textId="77777777" w:rsidR="002A2F5F" w:rsidRPr="007A24EB" w:rsidRDefault="002A2F5F" w:rsidP="005529B0">
            <w:r w:rsidRPr="007A24EB">
              <w:t>2015</w:t>
            </w:r>
          </w:p>
        </w:tc>
        <w:tc>
          <w:tcPr>
            <w:tcW w:w="1559" w:type="dxa"/>
            <w:hideMark/>
          </w:tcPr>
          <w:p w14:paraId="52A0272D" w14:textId="77777777" w:rsidR="002A2F5F" w:rsidRPr="007A24EB" w:rsidRDefault="002A2F5F" w:rsidP="005529B0">
            <w:r w:rsidRPr="007A24EB">
              <w:t>Case report</w:t>
            </w:r>
          </w:p>
        </w:tc>
        <w:tc>
          <w:tcPr>
            <w:tcW w:w="425" w:type="dxa"/>
            <w:noWrap/>
            <w:hideMark/>
          </w:tcPr>
          <w:p w14:paraId="650BC07D" w14:textId="77777777" w:rsidR="002A2F5F" w:rsidRPr="007A24EB" w:rsidRDefault="002A2F5F" w:rsidP="005529B0">
            <w:r w:rsidRPr="007A24EB">
              <w:t>1</w:t>
            </w:r>
          </w:p>
        </w:tc>
        <w:tc>
          <w:tcPr>
            <w:tcW w:w="4881" w:type="dxa"/>
            <w:hideMark/>
          </w:tcPr>
          <w:p w14:paraId="0EE45EC5" w14:textId="77777777" w:rsidR="002A2F5F" w:rsidRPr="007A24EB" w:rsidRDefault="002A2F5F" w:rsidP="005529B0">
            <w:r w:rsidRPr="007A24EB">
              <w:t>A 25-year-old woman at 24 weeks gestation, pregnant via in vitro fertilization, experienced severe symptoms including vomiting, headache, decreased consciousness, fever, fatigue, and frequent vomiting. She was subfebrile, hypotensive, adynamic, and anemic upon admission. Neurologically, she displayed hyperactive deep tendon reflexes, clonus, and a positive Babinski sign on both sides. Her condition worsened over the first three weeks of treatment, developing right hemiparesis and generalized recurrent seizures. CSF analysis showed mild mononuclear pleocytosis, but initial tests for tuberculosis (TB) were negative. Positive TB cultures were eventually obtained from urine, indicating sensitivity to all tested antituberculous agents. MRI findings suggested multiple intracerebral tuberculomas and meningoencephalitis, with subsequent improvement noted on follow-up MRI. Treatment included antiedematous therapy and a 12-month course of antituberculous drugs, leading to recovery without sequelae. Sadly, she delivered preterm underweight twins who died. Two years later, she successfully had twin girls through IVF.</w:t>
            </w:r>
          </w:p>
        </w:tc>
      </w:tr>
      <w:tr w:rsidR="002A2F5F" w:rsidRPr="007A24EB" w14:paraId="6CE86212" w14:textId="77777777" w:rsidTr="005529B0">
        <w:trPr>
          <w:trHeight w:val="1845"/>
        </w:trPr>
        <w:tc>
          <w:tcPr>
            <w:tcW w:w="1843" w:type="dxa"/>
            <w:hideMark/>
          </w:tcPr>
          <w:p w14:paraId="29BA443D" w14:textId="77777777" w:rsidR="002A2F5F" w:rsidRPr="007A24EB" w:rsidRDefault="002A2F5F" w:rsidP="005529B0">
            <w:r w:rsidRPr="007A24EB">
              <w:t>Pandole [</w:t>
            </w:r>
            <w:sdt>
              <w:sdtPr>
                <w:rPr>
                  <w:color w:val="000000"/>
                  <w:vertAlign w:val="superscript"/>
                </w:rPr>
                <w:tag w:val="MENDELEY_CITATION_v3_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"/>
                <w:id w:val="1766342519"/>
                <w:placeholder>
                  <w:docPart w:val="6D51C80F290B49188105E702B8F8C42C"/>
                </w:placeholder>
              </w:sdtPr>
              <w:sdtContent>
                <w:r w:rsidRPr="001654D7">
                  <w:rPr>
                    <w:color w:val="000000"/>
                    <w:vertAlign w:val="superscript"/>
                  </w:rPr>
                  <w:t>14</w:t>
                </w:r>
              </w:sdtContent>
            </w:sdt>
            <w:r w:rsidRPr="007A24EB">
              <w:t>]</w:t>
            </w:r>
          </w:p>
        </w:tc>
        <w:tc>
          <w:tcPr>
            <w:tcW w:w="1282" w:type="dxa"/>
            <w:hideMark/>
          </w:tcPr>
          <w:p w14:paraId="69D8AF99" w14:textId="77777777" w:rsidR="002A2F5F" w:rsidRPr="007A24EB" w:rsidRDefault="002A2F5F" w:rsidP="005529B0">
            <w:r w:rsidRPr="007A24EB">
              <w:t>India</w:t>
            </w:r>
          </w:p>
        </w:tc>
        <w:tc>
          <w:tcPr>
            <w:tcW w:w="1270" w:type="dxa"/>
            <w:noWrap/>
            <w:hideMark/>
          </w:tcPr>
          <w:p w14:paraId="38D57FD0" w14:textId="77777777" w:rsidR="002A2F5F" w:rsidRPr="007A24EB" w:rsidRDefault="002A2F5F" w:rsidP="005529B0">
            <w:r w:rsidRPr="007A24EB">
              <w:t>2001</w:t>
            </w:r>
          </w:p>
        </w:tc>
        <w:tc>
          <w:tcPr>
            <w:tcW w:w="1559" w:type="dxa"/>
            <w:hideMark/>
          </w:tcPr>
          <w:p w14:paraId="7195125F" w14:textId="77777777" w:rsidR="002A2F5F" w:rsidRPr="007A24EB" w:rsidRDefault="002A2F5F" w:rsidP="005529B0">
            <w:r w:rsidRPr="007A24EB">
              <w:t>Case report</w:t>
            </w:r>
          </w:p>
        </w:tc>
        <w:tc>
          <w:tcPr>
            <w:tcW w:w="425" w:type="dxa"/>
            <w:noWrap/>
            <w:hideMark/>
          </w:tcPr>
          <w:p w14:paraId="7EEEAF1C" w14:textId="77777777" w:rsidR="002A2F5F" w:rsidRPr="007A24EB" w:rsidRDefault="002A2F5F" w:rsidP="005529B0">
            <w:r w:rsidRPr="007A24EB">
              <w:t>1</w:t>
            </w:r>
          </w:p>
        </w:tc>
        <w:tc>
          <w:tcPr>
            <w:tcW w:w="4881" w:type="dxa"/>
            <w:hideMark/>
          </w:tcPr>
          <w:p w14:paraId="25C0B4E4" w14:textId="77777777" w:rsidR="002A2F5F" w:rsidRPr="007A24EB" w:rsidRDefault="002A2F5F" w:rsidP="005529B0">
            <w:r w:rsidRPr="007A24EB">
              <w:t>A 19-year-old pregnant woman with 8 months of pregnancy. Despite being drowsy, she reported feeling fetal movements. CT scans showed parietal and temporal lobe lesions suggestive of tuberculoma, complemented by a chest radiograph indicating pulmonary tuberculosis. The baby was delivered via cesarean section, and tuberculoma excision occurred 5 days post-delivery, with histopathology confirming the diagnosis. The patient then commenced anti-tuberculosis therapy.</w:t>
            </w:r>
          </w:p>
        </w:tc>
      </w:tr>
      <w:tr w:rsidR="002A2F5F" w:rsidRPr="007A24EB" w14:paraId="03CF3D6C" w14:textId="77777777" w:rsidTr="005529B0">
        <w:trPr>
          <w:trHeight w:val="2820"/>
        </w:trPr>
        <w:tc>
          <w:tcPr>
            <w:tcW w:w="1843" w:type="dxa"/>
            <w:hideMark/>
          </w:tcPr>
          <w:p w14:paraId="2A07452D" w14:textId="77777777" w:rsidR="002A2F5F" w:rsidRPr="007A24EB" w:rsidRDefault="002A2F5F" w:rsidP="005529B0">
            <w:r w:rsidRPr="007A24EB">
              <w:t>Saini [</w:t>
            </w:r>
            <w:sdt>
              <w:sdtPr>
                <w:rPr>
                  <w:color w:val="000000"/>
                  <w:vertAlign w:val="superscript"/>
                </w:rPr>
                <w:tag w:val="MENDELEY_CITATION_v3_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"/>
                <w:id w:val="1002937186"/>
                <w:placeholder>
                  <w:docPart w:val="6D51C80F290B49188105E702B8F8C42C"/>
                </w:placeholder>
              </w:sdtPr>
              <w:sdtContent>
                <w:r w:rsidRPr="001654D7">
                  <w:rPr>
                    <w:color w:val="000000"/>
                    <w:vertAlign w:val="superscript"/>
                  </w:rPr>
                  <w:t>15</w:t>
                </w:r>
              </w:sdtContent>
            </w:sdt>
            <w:r w:rsidRPr="007A24EB">
              <w:t>]</w:t>
            </w:r>
          </w:p>
        </w:tc>
        <w:tc>
          <w:tcPr>
            <w:tcW w:w="1282" w:type="dxa"/>
            <w:hideMark/>
          </w:tcPr>
          <w:p w14:paraId="73F593E7" w14:textId="77777777" w:rsidR="002A2F5F" w:rsidRPr="007A24EB" w:rsidRDefault="002A2F5F" w:rsidP="005529B0">
            <w:r w:rsidRPr="007A24EB">
              <w:t>Singapore</w:t>
            </w:r>
          </w:p>
        </w:tc>
        <w:tc>
          <w:tcPr>
            <w:tcW w:w="1270" w:type="dxa"/>
            <w:noWrap/>
            <w:hideMark/>
          </w:tcPr>
          <w:p w14:paraId="2F380CD7" w14:textId="77777777" w:rsidR="002A2F5F" w:rsidRPr="007A24EB" w:rsidRDefault="002A2F5F" w:rsidP="005529B0">
            <w:r w:rsidRPr="007A24EB">
              <w:t>2007</w:t>
            </w:r>
          </w:p>
        </w:tc>
        <w:tc>
          <w:tcPr>
            <w:tcW w:w="1559" w:type="dxa"/>
            <w:hideMark/>
          </w:tcPr>
          <w:p w14:paraId="14515AC4" w14:textId="77777777" w:rsidR="002A2F5F" w:rsidRPr="007A24EB" w:rsidRDefault="002A2F5F" w:rsidP="005529B0">
            <w:r w:rsidRPr="007A24EB">
              <w:t>Case report</w:t>
            </w:r>
          </w:p>
        </w:tc>
        <w:tc>
          <w:tcPr>
            <w:tcW w:w="425" w:type="dxa"/>
            <w:noWrap/>
            <w:hideMark/>
          </w:tcPr>
          <w:p w14:paraId="1013CFB2" w14:textId="77777777" w:rsidR="002A2F5F" w:rsidRPr="007A24EB" w:rsidRDefault="002A2F5F" w:rsidP="005529B0">
            <w:r w:rsidRPr="007A24EB">
              <w:t>1</w:t>
            </w:r>
          </w:p>
        </w:tc>
        <w:tc>
          <w:tcPr>
            <w:tcW w:w="4881" w:type="dxa"/>
            <w:hideMark/>
          </w:tcPr>
          <w:p w14:paraId="6313A5DF" w14:textId="77777777" w:rsidR="002A2F5F" w:rsidRPr="007A24EB" w:rsidRDefault="002A2F5F" w:rsidP="005529B0">
            <w:r w:rsidRPr="007A24EB">
              <w:t xml:space="preserve">A 20-year-old pregnant woman at 20 weeks gestation presented with a six-month history of low-grade fever and two months of intractable vomiting. Neurological assessment showed terminal neck stiffness, a sluggishly reacting right pupil, right-sided optic atrophy, left upper motor neuron facial palsy, and left-sided hemiparesis. Laboratory tests including CSF analysis and serum IgM were indicative of tuberculosis, while imaging through MRI and MR spectroscopy identified an infarct in the right middle cerebral artery, exudates consistent with tuberculous meningitis, and a tuberculoma in the suprasellar cistern. Despite the absence of a biopsy, the patient was treated with </w:t>
            </w:r>
            <w:r w:rsidRPr="007A24EB">
              <w:lastRenderedPageBreak/>
              <w:t xml:space="preserve">antituberculous drugs and intravenous steroids, showing marked clinical improvement in the following weeks. </w:t>
            </w:r>
          </w:p>
        </w:tc>
      </w:tr>
      <w:tr w:rsidR="002A2F5F" w:rsidRPr="007A24EB" w14:paraId="0FBD1786" w14:textId="77777777" w:rsidTr="005529B0">
        <w:trPr>
          <w:trHeight w:val="3540"/>
        </w:trPr>
        <w:tc>
          <w:tcPr>
            <w:tcW w:w="1843" w:type="dxa"/>
            <w:hideMark/>
          </w:tcPr>
          <w:p w14:paraId="407410CE" w14:textId="77777777" w:rsidR="002A2F5F" w:rsidRPr="007A24EB" w:rsidRDefault="002A2F5F" w:rsidP="005529B0">
            <w:r w:rsidRPr="007A24EB">
              <w:lastRenderedPageBreak/>
              <w:t>Sorbye [</w:t>
            </w:r>
            <w:sdt>
              <w:sdtPr>
                <w:rPr>
                  <w:color w:val="000000"/>
                  <w:vertAlign w:val="superscript"/>
                </w:rPr>
                <w:tag w:val="MENDELEY_CITATION_v3_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"/>
                <w:id w:val="-1846003423"/>
                <w:placeholder>
                  <w:docPart w:val="6D51C80F290B49188105E702B8F8C42C"/>
                </w:placeholder>
              </w:sdtPr>
              <w:sdtContent>
                <w:r w:rsidRPr="001654D7">
                  <w:rPr>
                    <w:color w:val="000000"/>
                    <w:vertAlign w:val="superscript"/>
                  </w:rPr>
                  <w:t>16</w:t>
                </w:r>
              </w:sdtContent>
            </w:sdt>
            <w:r w:rsidRPr="007A24EB">
              <w:t>]</w:t>
            </w:r>
          </w:p>
        </w:tc>
        <w:tc>
          <w:tcPr>
            <w:tcW w:w="1282" w:type="dxa"/>
            <w:hideMark/>
          </w:tcPr>
          <w:p w14:paraId="3FB58DFF" w14:textId="77777777" w:rsidR="002A2F5F" w:rsidRPr="007A24EB" w:rsidRDefault="002A2F5F" w:rsidP="005529B0">
            <w:r w:rsidRPr="007A24EB">
              <w:t>Norway</w:t>
            </w:r>
          </w:p>
        </w:tc>
        <w:tc>
          <w:tcPr>
            <w:tcW w:w="1270" w:type="dxa"/>
            <w:noWrap/>
            <w:hideMark/>
          </w:tcPr>
          <w:p w14:paraId="33153D57" w14:textId="77777777" w:rsidR="002A2F5F" w:rsidRPr="007A24EB" w:rsidRDefault="002A2F5F" w:rsidP="005529B0">
            <w:r w:rsidRPr="007A24EB">
              <w:t>2003</w:t>
            </w:r>
          </w:p>
        </w:tc>
        <w:tc>
          <w:tcPr>
            <w:tcW w:w="1559" w:type="dxa"/>
            <w:hideMark/>
          </w:tcPr>
          <w:p w14:paraId="50DEF3F1" w14:textId="77777777" w:rsidR="002A2F5F" w:rsidRPr="007A24EB" w:rsidRDefault="002A2F5F" w:rsidP="005529B0">
            <w:r w:rsidRPr="007A24EB">
              <w:t>Case report</w:t>
            </w:r>
          </w:p>
        </w:tc>
        <w:tc>
          <w:tcPr>
            <w:tcW w:w="425" w:type="dxa"/>
            <w:noWrap/>
            <w:hideMark/>
          </w:tcPr>
          <w:p w14:paraId="14414D61" w14:textId="77777777" w:rsidR="002A2F5F" w:rsidRPr="007A24EB" w:rsidRDefault="002A2F5F" w:rsidP="005529B0">
            <w:r w:rsidRPr="007A24EB">
              <w:t>1</w:t>
            </w:r>
          </w:p>
        </w:tc>
        <w:tc>
          <w:tcPr>
            <w:tcW w:w="4881" w:type="dxa"/>
            <w:hideMark/>
          </w:tcPr>
          <w:p w14:paraId="28423A23" w14:textId="77777777" w:rsidR="002A2F5F" w:rsidRPr="007A24EB" w:rsidRDefault="002A2F5F" w:rsidP="005529B0">
            <w:r w:rsidRPr="007A24EB">
              <w:t>A 30-year-old woman in Norway at 32 weeks gestation with a history of gestational diabetes, she presented with headache, dizziness, dry cough, and shortness of breath, worsening to include fever and chills by 33 weeks. Neurological examination initially showed no deficits, but abducens nerve palsy developed by day 6 of her third consultation. Despite diffuse bilateral lung infiltrates and positive sputum cultures for M. tuberculosis, initial brain CT was normal; however, a later contrasted CT and MRI identified enhancement in the tentorium, cerebellum, pons, and right occipital lobe, suggesting tuberculoma. Immediate treatment began with a four-drug antituberculous regimen and dexamethasone, later narrowed to rifampicin and isoniazid. The patient underwent a C-section at 36 weeks, delivering a healthy newborn who received prophylactic isoniazid and pyridoxine. Follow-up showed the mother experienced slight steering difficulties in her right lower extremity four months post-treatment, while the child remained healthy.</w:t>
            </w:r>
          </w:p>
        </w:tc>
      </w:tr>
      <w:tr w:rsidR="002A2F5F" w:rsidRPr="007A24EB" w14:paraId="16A74AD0" w14:textId="77777777" w:rsidTr="005529B0">
        <w:trPr>
          <w:trHeight w:val="3000"/>
        </w:trPr>
        <w:tc>
          <w:tcPr>
            <w:tcW w:w="1843" w:type="dxa"/>
            <w:hideMark/>
          </w:tcPr>
          <w:p w14:paraId="643C3C1B" w14:textId="77777777" w:rsidR="002A2F5F" w:rsidRPr="007A24EB" w:rsidRDefault="002A2F5F" w:rsidP="005529B0">
            <w:r w:rsidRPr="007A24EB">
              <w:t>Vempati [</w:t>
            </w:r>
            <w:sdt>
              <w:sdtPr>
                <w:rPr>
                  <w:color w:val="000000"/>
                  <w:vertAlign w:val="superscript"/>
                </w:rPr>
                <w:tag w:val="MENDELEY_CITATION_v3_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"/>
                <w:id w:val="1090041279"/>
                <w:placeholder>
                  <w:docPart w:val="6D51C80F290B49188105E702B8F8C42C"/>
                </w:placeholder>
              </w:sdtPr>
              <w:sdtContent>
                <w:r w:rsidRPr="001654D7">
                  <w:rPr>
                    <w:color w:val="000000"/>
                    <w:vertAlign w:val="superscript"/>
                  </w:rPr>
                  <w:t>17</w:t>
                </w:r>
              </w:sdtContent>
            </w:sdt>
            <w:r w:rsidRPr="007A24EB">
              <w:t>]</w:t>
            </w:r>
          </w:p>
        </w:tc>
        <w:tc>
          <w:tcPr>
            <w:tcW w:w="1282" w:type="dxa"/>
            <w:hideMark/>
          </w:tcPr>
          <w:p w14:paraId="75DABC22" w14:textId="77777777" w:rsidR="002A2F5F" w:rsidRPr="007A24EB" w:rsidRDefault="002A2F5F" w:rsidP="005529B0">
            <w:r w:rsidRPr="007A24EB">
              <w:t>India</w:t>
            </w:r>
          </w:p>
        </w:tc>
        <w:tc>
          <w:tcPr>
            <w:tcW w:w="1270" w:type="dxa"/>
            <w:noWrap/>
            <w:hideMark/>
          </w:tcPr>
          <w:p w14:paraId="63706CDE" w14:textId="77777777" w:rsidR="002A2F5F" w:rsidRPr="007A24EB" w:rsidRDefault="002A2F5F" w:rsidP="005529B0">
            <w:r w:rsidRPr="007A24EB">
              <w:t>2017</w:t>
            </w:r>
          </w:p>
        </w:tc>
        <w:tc>
          <w:tcPr>
            <w:tcW w:w="1559" w:type="dxa"/>
            <w:hideMark/>
          </w:tcPr>
          <w:p w14:paraId="6B0D7F0D" w14:textId="77777777" w:rsidR="002A2F5F" w:rsidRPr="007A24EB" w:rsidRDefault="002A2F5F" w:rsidP="005529B0">
            <w:r w:rsidRPr="007A24EB">
              <w:t>Case report</w:t>
            </w:r>
          </w:p>
        </w:tc>
        <w:tc>
          <w:tcPr>
            <w:tcW w:w="425" w:type="dxa"/>
            <w:noWrap/>
            <w:hideMark/>
          </w:tcPr>
          <w:p w14:paraId="7FCFFFF8" w14:textId="77777777" w:rsidR="002A2F5F" w:rsidRPr="007A24EB" w:rsidRDefault="002A2F5F" w:rsidP="005529B0">
            <w:r w:rsidRPr="007A24EB">
              <w:t> </w:t>
            </w:r>
          </w:p>
        </w:tc>
        <w:tc>
          <w:tcPr>
            <w:tcW w:w="4881" w:type="dxa"/>
            <w:hideMark/>
          </w:tcPr>
          <w:p w14:paraId="699BBCCF" w14:textId="77777777" w:rsidR="002A2F5F" w:rsidRPr="007A24EB" w:rsidRDefault="002A2F5F" w:rsidP="005529B0">
            <w:r w:rsidRPr="007A24EB">
              <w:t xml:space="preserve">A 32-year-old woman at 27 weeks gestation, conceived via in vitro fertilization due to tubal blockage, presented without prior TB check-up despite close contact with a TB patient. She experienced recurrent generalized tonic-clonic seizures since 21 weeks, diagnosed as focal status epilepticus in the ICU. Abdominal and pelvic ultrasonography were normal, while CSF analysis showed slightly abnormal glucose levels. MRI revealed multiple nodular lesions across the brain, suggesting tuberculoma, confirmed by MRI-spectroscopy indicating a tubercular etiology. She was treated with an oral fixed-dose antituberculous regimen and admitted to the obstetric ICU. The patient delivered twins at 31 weeks: a female </w:t>
            </w:r>
            <w:r w:rsidRPr="007A24EB">
              <w:lastRenderedPageBreak/>
              <w:t>weighing 1400 grams and a male weighing 1550 grams, both without congenital anomalies. Post-partum, she developed involuntary movements of the right upper limb.</w:t>
            </w:r>
          </w:p>
        </w:tc>
      </w:tr>
      <w:tr w:rsidR="002A2F5F" w:rsidRPr="007A24EB" w14:paraId="3CE5329F" w14:textId="77777777" w:rsidTr="005529B0">
        <w:trPr>
          <w:trHeight w:val="3300"/>
        </w:trPr>
        <w:tc>
          <w:tcPr>
            <w:tcW w:w="1843" w:type="dxa"/>
            <w:hideMark/>
          </w:tcPr>
          <w:p w14:paraId="2AEDB979" w14:textId="77777777" w:rsidR="002A2F5F" w:rsidRPr="007A24EB" w:rsidRDefault="002A2F5F" w:rsidP="005529B0">
            <w:r w:rsidRPr="007A24EB">
              <w:lastRenderedPageBreak/>
              <w:t>Vinueza [</w:t>
            </w:r>
            <w:r>
              <w:t>pending publication</w:t>
            </w:r>
            <w:r w:rsidRPr="007A24EB">
              <w:t>]</w:t>
            </w:r>
          </w:p>
        </w:tc>
        <w:tc>
          <w:tcPr>
            <w:tcW w:w="1282" w:type="dxa"/>
            <w:hideMark/>
          </w:tcPr>
          <w:p w14:paraId="7CF11B5D" w14:textId="77777777" w:rsidR="002A2F5F" w:rsidRPr="007A24EB" w:rsidRDefault="002A2F5F" w:rsidP="005529B0">
            <w:r w:rsidRPr="007A24EB">
              <w:t>Colombia</w:t>
            </w:r>
          </w:p>
        </w:tc>
        <w:tc>
          <w:tcPr>
            <w:tcW w:w="1270" w:type="dxa"/>
            <w:hideMark/>
          </w:tcPr>
          <w:p w14:paraId="48B3B8C5" w14:textId="77777777" w:rsidR="002A2F5F" w:rsidRPr="007A24EB" w:rsidRDefault="002A2F5F" w:rsidP="005529B0">
            <w:r w:rsidRPr="007A24EB">
              <w:t>2024</w:t>
            </w:r>
          </w:p>
        </w:tc>
        <w:tc>
          <w:tcPr>
            <w:tcW w:w="1559" w:type="dxa"/>
            <w:hideMark/>
          </w:tcPr>
          <w:p w14:paraId="31C42C51" w14:textId="77777777" w:rsidR="002A2F5F" w:rsidRPr="007A24EB" w:rsidRDefault="002A2F5F" w:rsidP="005529B0">
            <w:r w:rsidRPr="007A24EB">
              <w:t xml:space="preserve">Case report </w:t>
            </w:r>
          </w:p>
        </w:tc>
        <w:tc>
          <w:tcPr>
            <w:tcW w:w="425" w:type="dxa"/>
            <w:noWrap/>
            <w:hideMark/>
          </w:tcPr>
          <w:p w14:paraId="4DE4F598" w14:textId="77777777" w:rsidR="002A2F5F" w:rsidRPr="007A24EB" w:rsidRDefault="002A2F5F" w:rsidP="005529B0">
            <w:r w:rsidRPr="007A24EB">
              <w:t> </w:t>
            </w:r>
          </w:p>
        </w:tc>
        <w:tc>
          <w:tcPr>
            <w:tcW w:w="4881" w:type="dxa"/>
            <w:hideMark/>
          </w:tcPr>
          <w:p w14:paraId="63AE9DB6" w14:textId="77777777" w:rsidR="002A2F5F" w:rsidRPr="007A24EB" w:rsidRDefault="002A2F5F" w:rsidP="005529B0">
            <w:r w:rsidRPr="007A24EB">
              <w:t>A 22-year-old pregnant woman at 29 weeks gestation presented to the ER with right-sided facial paresthesia, involuntary myoclonic movements of the hand, and a week-long weakness on the right body side. An initial MRI showed a 2 cm lesion in the left frontal and parietal lobes, leading to a suspicion of neoplasia. Expectant management was chosen, and she received antiepileptic medication and steroids, experiencing an initial improvement followed by seizure recurrence. A cesarean section at 34 weeks delivered a healthy premature newborn. Post-delivery, a lumbar puncture showed normal CSF results, and a craniotomy with biopsy revealed chronic inflammation, giant multinucleated cells, and necrosis, but no neoplasms. Gene Xpert confirmed tuberculosis, leading to successful antituberculous therapy. Follow-up MRI after five months showed lesion resection, with some meningeal enhancement and edema persisting. The patient’s condition fully remitted after 12 months.</w:t>
            </w:r>
          </w:p>
        </w:tc>
      </w:tr>
      <w:tr w:rsidR="002A2F5F" w:rsidRPr="007A24EB" w14:paraId="1AC92775" w14:textId="77777777" w:rsidTr="005529B0">
        <w:trPr>
          <w:trHeight w:val="1095"/>
        </w:trPr>
        <w:tc>
          <w:tcPr>
            <w:tcW w:w="1843" w:type="dxa"/>
            <w:hideMark/>
          </w:tcPr>
          <w:p w14:paraId="3FD3DFFE" w14:textId="77777777" w:rsidR="002A2F5F" w:rsidRPr="007A24EB" w:rsidRDefault="002A2F5F" w:rsidP="005529B0">
            <w:r w:rsidRPr="007A24EB">
              <w:t>Yadav [</w:t>
            </w:r>
            <w:sdt>
              <w:sdtPr>
                <w:rPr>
                  <w:color w:val="000000"/>
                  <w:vertAlign w:val="superscript"/>
                </w:rPr>
                <w:tag w:val="MENDELEY_CITATION_v3_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"/>
                <w:id w:val="-2070643137"/>
                <w:placeholder>
                  <w:docPart w:val="6D51C80F290B49188105E702B8F8C42C"/>
                </w:placeholder>
              </w:sdtPr>
              <w:sdtContent>
                <w:r w:rsidRPr="001654D7">
                  <w:rPr>
                    <w:color w:val="000000"/>
                    <w:vertAlign w:val="superscript"/>
                  </w:rPr>
                  <w:t>18</w:t>
                </w:r>
              </w:sdtContent>
            </w:sdt>
            <w:r w:rsidRPr="007A24EB">
              <w:t>]</w:t>
            </w:r>
          </w:p>
        </w:tc>
        <w:tc>
          <w:tcPr>
            <w:tcW w:w="1282" w:type="dxa"/>
            <w:hideMark/>
          </w:tcPr>
          <w:p w14:paraId="3E44F222" w14:textId="77777777" w:rsidR="002A2F5F" w:rsidRPr="007A24EB" w:rsidRDefault="002A2F5F" w:rsidP="005529B0">
            <w:r w:rsidRPr="007A24EB">
              <w:t>India</w:t>
            </w:r>
          </w:p>
        </w:tc>
        <w:tc>
          <w:tcPr>
            <w:tcW w:w="1270" w:type="dxa"/>
            <w:noWrap/>
            <w:hideMark/>
          </w:tcPr>
          <w:p w14:paraId="7609DA8A" w14:textId="77777777" w:rsidR="002A2F5F" w:rsidRPr="007A24EB" w:rsidRDefault="002A2F5F" w:rsidP="005529B0">
            <w:r w:rsidRPr="007A24EB">
              <w:t>2019</w:t>
            </w:r>
          </w:p>
        </w:tc>
        <w:tc>
          <w:tcPr>
            <w:tcW w:w="1559" w:type="dxa"/>
            <w:hideMark/>
          </w:tcPr>
          <w:p w14:paraId="7311D851" w14:textId="77777777" w:rsidR="002A2F5F" w:rsidRPr="007A24EB" w:rsidRDefault="002A2F5F" w:rsidP="005529B0">
            <w:r w:rsidRPr="007A24EB">
              <w:t>Retrospective descriptive study</w:t>
            </w:r>
          </w:p>
        </w:tc>
        <w:tc>
          <w:tcPr>
            <w:tcW w:w="425" w:type="dxa"/>
            <w:noWrap/>
            <w:hideMark/>
          </w:tcPr>
          <w:p w14:paraId="0EA482C1" w14:textId="77777777" w:rsidR="002A2F5F" w:rsidRPr="007A24EB" w:rsidRDefault="002A2F5F" w:rsidP="005529B0">
            <w:r w:rsidRPr="007A24EB">
              <w:t>1</w:t>
            </w:r>
          </w:p>
        </w:tc>
        <w:tc>
          <w:tcPr>
            <w:tcW w:w="4881" w:type="dxa"/>
            <w:hideMark/>
          </w:tcPr>
          <w:p w14:paraId="5838EC2C" w14:textId="77777777" w:rsidR="002A2F5F" w:rsidRPr="007A24EB" w:rsidRDefault="002A2F5F" w:rsidP="005529B0">
            <w:r w:rsidRPr="007A24EB">
              <w:t xml:space="preserve">A pregnant woman presented at 24 weeks of gestation, marked by a seizure episode. The diagnosis was made using CT imaging with abdominal shielding, which revealed the tuberculoma. Treatment for this patient included antituberculous drugs and antiepileptic medication. </w:t>
            </w:r>
          </w:p>
        </w:tc>
      </w:tr>
      <w:tr w:rsidR="002A2F5F" w:rsidRPr="007A24EB" w14:paraId="69E0A240" w14:textId="77777777" w:rsidTr="005529B0">
        <w:trPr>
          <w:trHeight w:val="4110"/>
        </w:trPr>
        <w:tc>
          <w:tcPr>
            <w:tcW w:w="1843" w:type="dxa"/>
            <w:hideMark/>
          </w:tcPr>
          <w:p w14:paraId="31FB7451" w14:textId="77777777" w:rsidR="002A2F5F" w:rsidRPr="007A24EB" w:rsidRDefault="002A2F5F" w:rsidP="005529B0">
            <w:r w:rsidRPr="007A24EB">
              <w:lastRenderedPageBreak/>
              <w:t>Yeh [</w:t>
            </w:r>
            <w:sdt>
              <w:sdtPr>
                <w:rPr>
                  <w:color w:val="000000"/>
                  <w:vertAlign w:val="superscript"/>
                </w:rPr>
                <w:tag w:val="MENDELEY_CITATION_v3_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"/>
                <w:id w:val="1441954352"/>
                <w:placeholder>
                  <w:docPart w:val="6D51C80F290B49188105E702B8F8C42C"/>
                </w:placeholder>
              </w:sdtPr>
              <w:sdtContent>
                <w:r w:rsidRPr="001654D7">
                  <w:rPr>
                    <w:color w:val="000000"/>
                    <w:vertAlign w:val="superscript"/>
                  </w:rPr>
                  <w:t>19</w:t>
                </w:r>
              </w:sdtContent>
            </w:sdt>
            <w:r w:rsidRPr="007A24EB">
              <w:t>]</w:t>
            </w:r>
          </w:p>
        </w:tc>
        <w:tc>
          <w:tcPr>
            <w:tcW w:w="1282" w:type="dxa"/>
            <w:hideMark/>
          </w:tcPr>
          <w:p w14:paraId="16AA25D7" w14:textId="77777777" w:rsidR="002A2F5F" w:rsidRPr="007A24EB" w:rsidRDefault="002A2F5F" w:rsidP="005529B0">
            <w:r w:rsidRPr="007A24EB">
              <w:t>USA</w:t>
            </w:r>
          </w:p>
        </w:tc>
        <w:tc>
          <w:tcPr>
            <w:tcW w:w="1270" w:type="dxa"/>
            <w:noWrap/>
            <w:hideMark/>
          </w:tcPr>
          <w:p w14:paraId="187A577D" w14:textId="77777777" w:rsidR="002A2F5F" w:rsidRPr="007A24EB" w:rsidRDefault="002A2F5F" w:rsidP="005529B0">
            <w:r w:rsidRPr="007A24EB">
              <w:t>2022</w:t>
            </w:r>
          </w:p>
        </w:tc>
        <w:tc>
          <w:tcPr>
            <w:tcW w:w="1559" w:type="dxa"/>
            <w:hideMark/>
          </w:tcPr>
          <w:p w14:paraId="287B1A99" w14:textId="77777777" w:rsidR="002A2F5F" w:rsidRPr="007A24EB" w:rsidRDefault="002A2F5F" w:rsidP="005529B0">
            <w:r w:rsidRPr="007A24EB">
              <w:t>Case report</w:t>
            </w:r>
          </w:p>
        </w:tc>
        <w:tc>
          <w:tcPr>
            <w:tcW w:w="425" w:type="dxa"/>
            <w:noWrap/>
            <w:hideMark/>
          </w:tcPr>
          <w:p w14:paraId="15B81E4D" w14:textId="77777777" w:rsidR="002A2F5F" w:rsidRPr="007A24EB" w:rsidRDefault="002A2F5F" w:rsidP="005529B0">
            <w:r w:rsidRPr="007A24EB">
              <w:t>1</w:t>
            </w:r>
          </w:p>
        </w:tc>
        <w:tc>
          <w:tcPr>
            <w:tcW w:w="4881" w:type="dxa"/>
            <w:hideMark/>
          </w:tcPr>
          <w:p w14:paraId="536F24B9" w14:textId="77777777" w:rsidR="002A2F5F" w:rsidRPr="007A24EB" w:rsidRDefault="002A2F5F" w:rsidP="005529B0">
            <w:r w:rsidRPr="007A24EB">
              <w:t>A 18-year-old pregnant woman at 23 weeks gestation experienced three weeks of headaches, confusion, and ataxia, leading to emergent intubation due to altered mental status and respiratory distress. Post-extubation, she reported significantly decreased vision. Neurological examination revealed no light perception (NLP) in the right eye, bare light perception in the left, with bilateral abduction deficits and minimally reactive pupils, though optic discs were normal. CSF analysis and PPD testing supported a tuberculosis (TB) diagnosis, with PCR confirming M. tuberculosis DNA. Imaging showed ventriculomegaly and basilar ring-enhancing lesions with edema, necessitating a ventriculoperitoneal shunt. A biopsy, performed four months post-delivery, identified acid-fast bacilli, continuing a four-drug antituberculous regimen. Despite methylprednisolone treatment, there was no visual improvement. The patient delivered a healthy child three months after the initial 23-week mark but experienced generalized seizures a month postpartum, with the last report indicating persistent NLP despite treatment adherence.</w:t>
            </w:r>
          </w:p>
        </w:tc>
      </w:tr>
    </w:tbl>
    <w:p w14:paraId="7D4F515A" w14:textId="77777777" w:rsidR="00F042ED" w:rsidRPr="007A24EB" w:rsidRDefault="00F042ED" w:rsidP="007A24EB">
      <w:bookmarkStart w:id="0" w:name="_GoBack"/>
      <w:bookmarkEnd w:id="0"/>
    </w:p>
    <w:sectPr w:rsidR="00F042ED" w:rsidRPr="007A24E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2ED"/>
    <w:rsid w:val="002A2F5F"/>
    <w:rsid w:val="007A24EB"/>
    <w:rsid w:val="00D357E7"/>
    <w:rsid w:val="00F042E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031DF"/>
  <w15:chartTrackingRefBased/>
  <w15:docId w15:val="{26AC6FDA-582E-46D0-9A13-7FB9383BE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2F5F"/>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A24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4872217">
      <w:bodyDiv w:val="1"/>
      <w:marLeft w:val="0"/>
      <w:marRight w:val="0"/>
      <w:marTop w:val="0"/>
      <w:marBottom w:val="0"/>
      <w:divBdr>
        <w:top w:val="none" w:sz="0" w:space="0" w:color="auto"/>
        <w:left w:val="none" w:sz="0" w:space="0" w:color="auto"/>
        <w:bottom w:val="none" w:sz="0" w:space="0" w:color="auto"/>
        <w:right w:val="none" w:sz="0" w:space="0" w:color="auto"/>
      </w:divBdr>
    </w:div>
    <w:div w:id="1651447150">
      <w:bodyDiv w:val="1"/>
      <w:marLeft w:val="0"/>
      <w:marRight w:val="0"/>
      <w:marTop w:val="0"/>
      <w:marBottom w:val="0"/>
      <w:divBdr>
        <w:top w:val="none" w:sz="0" w:space="0" w:color="auto"/>
        <w:left w:val="none" w:sz="0" w:space="0" w:color="auto"/>
        <w:bottom w:val="none" w:sz="0" w:space="0" w:color="auto"/>
        <w:right w:val="none" w:sz="0" w:space="0" w:color="auto"/>
      </w:divBdr>
    </w:div>
    <w:div w:id="1867911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D51C80F290B49188105E702B8F8C42C"/>
        <w:category>
          <w:name w:val="General"/>
          <w:gallery w:val="placeholder"/>
        </w:category>
        <w:types>
          <w:type w:val="bbPlcHdr"/>
        </w:types>
        <w:behaviors>
          <w:behavior w:val="content"/>
        </w:behaviors>
        <w:guid w:val="{2163A3BD-8235-42F2-9B05-5F58E8C586BC}"/>
      </w:docPartPr>
      <w:docPartBody>
        <w:p w:rsidR="00000000" w:rsidRDefault="00880AFF" w:rsidP="00880AFF">
          <w:pPr>
            <w:pStyle w:val="6D51C80F290B49188105E702B8F8C42C"/>
          </w:pPr>
          <w:r w:rsidRPr="000057EA">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AFF"/>
    <w:rsid w:val="00880A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80AFF"/>
    <w:rPr>
      <w:color w:val="808080"/>
    </w:rPr>
  </w:style>
  <w:style w:type="paragraph" w:customStyle="1" w:styleId="6D51C80F290B49188105E702B8F8C42C">
    <w:name w:val="6D51C80F290B49188105E702B8F8C42C"/>
    <w:rsid w:val="00880A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2981</Words>
  <Characters>16401</Characters>
  <Application>Microsoft Office Word</Application>
  <DocSecurity>0</DocSecurity>
  <Lines>136</Lines>
  <Paragraphs>38</Paragraphs>
  <ScaleCrop>false</ScaleCrop>
  <Company>Hospital Universitario Fundacion Valle del Lili</Company>
  <LinksUpToDate>false</LinksUpToDate>
  <CharactersWithSpaces>19344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Vinueza Obando</dc:creator>
  <cp:keywords/>
  <dc:description/>
  <cp:lastModifiedBy>Daniela Vinueza Obando</cp:lastModifiedBy>
  <cp:revision>4</cp:revision>
  <dcterms:created xsi:type="dcterms:W3CDTF">2024-04-04T17:23:00Z</dcterms:created>
  <dcterms:modified xsi:type="dcterms:W3CDTF">2024-04-04T19:45:00Z</dcterms:modified>
</cp:coreProperties>
</file>