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B1234" w14:textId="4A78E709" w:rsidR="00716E70" w:rsidRPr="0003777E" w:rsidRDefault="00716E70" w:rsidP="006745DD">
      <w:pPr>
        <w:spacing w:line="360" w:lineRule="auto"/>
        <w:jc w:val="both"/>
        <w:rPr>
          <w:rFonts w:eastAsiaTheme="minorEastAsia"/>
          <w:lang w:eastAsia="ko-KR"/>
        </w:rPr>
      </w:pPr>
      <w:r w:rsidRPr="0003777E">
        <w:rPr>
          <w:rFonts w:eastAsiaTheme="minorEastAsia"/>
          <w:lang w:eastAsia="ko-KR"/>
        </w:rPr>
        <w:t>Supplementary Information</w:t>
      </w:r>
    </w:p>
    <w:p w14:paraId="062C522D" w14:textId="09E0F310" w:rsidR="00716E70" w:rsidRPr="0003777E" w:rsidRDefault="00716E70" w:rsidP="008E0F18">
      <w:pPr>
        <w:spacing w:line="360" w:lineRule="auto"/>
        <w:jc w:val="both"/>
        <w:rPr>
          <w:rFonts w:eastAsiaTheme="minorEastAsia"/>
          <w:b/>
          <w:lang w:eastAsia="ko-KR"/>
        </w:rPr>
      </w:pPr>
    </w:p>
    <w:p w14:paraId="5C1E107E" w14:textId="77777777" w:rsidR="00E13019" w:rsidRPr="0003777E" w:rsidRDefault="00C51EF2" w:rsidP="008E0F18">
      <w:pPr>
        <w:spacing w:line="360" w:lineRule="auto"/>
        <w:jc w:val="center"/>
        <w:rPr>
          <w:b/>
          <w:sz w:val="26"/>
          <w:szCs w:val="26"/>
        </w:rPr>
      </w:pPr>
      <w:r w:rsidRPr="0003777E">
        <w:rPr>
          <w:b/>
          <w:sz w:val="26"/>
          <w:szCs w:val="26"/>
        </w:rPr>
        <w:t xml:space="preserve">Analog Reservoir Computing </w:t>
      </w:r>
      <w:r w:rsidR="009F7639" w:rsidRPr="0003777E">
        <w:rPr>
          <w:b/>
          <w:sz w:val="26"/>
          <w:szCs w:val="26"/>
        </w:rPr>
        <w:t>via</w:t>
      </w:r>
      <w:r w:rsidR="00E13019" w:rsidRPr="0003777E">
        <w:rPr>
          <w:b/>
          <w:sz w:val="26"/>
          <w:szCs w:val="26"/>
        </w:rPr>
        <w:t xml:space="preserve"> Double-Gate</w:t>
      </w:r>
    </w:p>
    <w:p w14:paraId="634A3125" w14:textId="6420DF29" w:rsidR="00A36883" w:rsidRPr="0003777E" w:rsidRDefault="009F7639" w:rsidP="008E0F18">
      <w:pPr>
        <w:spacing w:line="360" w:lineRule="auto"/>
        <w:jc w:val="center"/>
        <w:rPr>
          <w:b/>
          <w:sz w:val="26"/>
          <w:szCs w:val="26"/>
          <w:lang w:eastAsia="ko-KR"/>
        </w:rPr>
      </w:pPr>
      <w:r w:rsidRPr="0003777E">
        <w:rPr>
          <w:b/>
          <w:sz w:val="26"/>
          <w:szCs w:val="26"/>
        </w:rPr>
        <w:t>Morphotropic Phase Boundary Transistors</w:t>
      </w:r>
    </w:p>
    <w:p w14:paraId="304C3E6C" w14:textId="50EA3CFF" w:rsidR="00A36883" w:rsidRPr="0003777E" w:rsidRDefault="00A36883" w:rsidP="008E0F18">
      <w:pPr>
        <w:spacing w:line="360" w:lineRule="auto"/>
        <w:jc w:val="both"/>
        <w:rPr>
          <w:rFonts w:eastAsiaTheme="minorEastAsia"/>
          <w:lang w:eastAsia="ko-KR"/>
        </w:rPr>
      </w:pPr>
    </w:p>
    <w:p w14:paraId="26FCB42F" w14:textId="6B42BF79" w:rsidR="008E0F18" w:rsidRPr="0003777E" w:rsidRDefault="008E0F18" w:rsidP="008E0F18">
      <w:pPr>
        <w:spacing w:line="360" w:lineRule="auto"/>
        <w:jc w:val="both"/>
        <w:rPr>
          <w:bCs/>
          <w:i/>
        </w:rPr>
      </w:pPr>
      <w:r w:rsidRPr="0003777E">
        <w:rPr>
          <w:bCs/>
          <w:i/>
        </w:rPr>
        <w:t>Jangsaeng Kim</w:t>
      </w:r>
      <w:r w:rsidRPr="0003777E">
        <w:rPr>
          <w:bCs/>
          <w:i/>
          <w:vertAlign w:val="superscript"/>
        </w:rPr>
        <w:t>1,2,3†</w:t>
      </w:r>
      <w:r w:rsidRPr="0003777E">
        <w:rPr>
          <w:bCs/>
          <w:i/>
        </w:rPr>
        <w:t>, Eun Chan Park</w:t>
      </w:r>
      <w:r w:rsidRPr="0003777E">
        <w:rPr>
          <w:bCs/>
          <w:i/>
          <w:vertAlign w:val="superscript"/>
        </w:rPr>
        <w:t>1†</w:t>
      </w:r>
      <w:r w:rsidRPr="0003777E">
        <w:rPr>
          <w:bCs/>
          <w:i/>
        </w:rPr>
        <w:t>, Wonjun Shin</w:t>
      </w:r>
      <w:r w:rsidRPr="0003777E">
        <w:rPr>
          <w:bCs/>
          <w:i/>
          <w:vertAlign w:val="superscript"/>
        </w:rPr>
        <w:t>2,3</w:t>
      </w:r>
      <w:r w:rsidR="002E5275" w:rsidRPr="0003777E">
        <w:rPr>
          <w:bCs/>
          <w:i/>
          <w:vertAlign w:val="superscript"/>
        </w:rPr>
        <w:t>†</w:t>
      </w:r>
      <w:r w:rsidRPr="0003777E">
        <w:rPr>
          <w:bCs/>
          <w:i/>
        </w:rPr>
        <w:t>, Ryun-Han Koo</w:t>
      </w:r>
      <w:r w:rsidRPr="0003777E">
        <w:rPr>
          <w:bCs/>
          <w:i/>
          <w:vertAlign w:val="superscript"/>
        </w:rPr>
        <w:t>3</w:t>
      </w:r>
      <w:r w:rsidRPr="0003777E">
        <w:rPr>
          <w:bCs/>
          <w:i/>
        </w:rPr>
        <w:t>, Chang-Hyeon Han</w:t>
      </w:r>
      <w:r w:rsidRPr="0003777E">
        <w:rPr>
          <w:bCs/>
          <w:i/>
          <w:vertAlign w:val="superscript"/>
        </w:rPr>
        <w:t>1</w:t>
      </w:r>
      <w:r w:rsidRPr="0003777E">
        <w:rPr>
          <w:bCs/>
          <w:i/>
        </w:rPr>
        <w:t xml:space="preserve">, </w:t>
      </w:r>
      <w:r w:rsidR="00A671FF">
        <w:rPr>
          <w:bCs/>
          <w:i/>
        </w:rPr>
        <w:t>He Young Kang</w:t>
      </w:r>
      <w:r w:rsidR="00A671FF" w:rsidRPr="00A671FF">
        <w:rPr>
          <w:bCs/>
          <w:i/>
          <w:vertAlign w:val="superscript"/>
        </w:rPr>
        <w:t>1</w:t>
      </w:r>
      <w:r w:rsidR="00A671FF">
        <w:rPr>
          <w:bCs/>
          <w:i/>
        </w:rPr>
        <w:t xml:space="preserve">, </w:t>
      </w:r>
      <w:r w:rsidR="00F7236D">
        <w:rPr>
          <w:bCs/>
          <w:i/>
        </w:rPr>
        <w:t>Jae Kyeong Jeong</w:t>
      </w:r>
      <w:r w:rsidR="00F7236D" w:rsidRPr="0003777E">
        <w:rPr>
          <w:bCs/>
          <w:i/>
          <w:vertAlign w:val="superscript"/>
        </w:rPr>
        <w:t>1</w:t>
      </w:r>
      <w:r w:rsidR="00F7236D" w:rsidRPr="0003777E">
        <w:rPr>
          <w:bCs/>
          <w:i/>
        </w:rPr>
        <w:t>*</w:t>
      </w:r>
      <w:r w:rsidR="00F7236D">
        <w:rPr>
          <w:bCs/>
          <w:i/>
        </w:rPr>
        <w:t xml:space="preserve">, </w:t>
      </w:r>
      <w:r w:rsidRPr="0003777E">
        <w:rPr>
          <w:bCs/>
          <w:i/>
        </w:rPr>
        <w:t>and Daewoong Kwon</w:t>
      </w:r>
      <w:r w:rsidRPr="0003777E">
        <w:rPr>
          <w:bCs/>
          <w:i/>
          <w:vertAlign w:val="superscript"/>
        </w:rPr>
        <w:t>1</w:t>
      </w:r>
      <w:r w:rsidRPr="0003777E">
        <w:rPr>
          <w:bCs/>
          <w:i/>
        </w:rPr>
        <w:t>*</w:t>
      </w:r>
      <w:bookmarkStart w:id="0" w:name="_GoBack"/>
      <w:bookmarkEnd w:id="0"/>
    </w:p>
    <w:p w14:paraId="1D1DFAE8" w14:textId="2140A7D8" w:rsidR="00362463" w:rsidRPr="0003777E" w:rsidRDefault="00362463" w:rsidP="008E0F18">
      <w:pPr>
        <w:pStyle w:val="Addresses"/>
        <w:spacing w:line="360" w:lineRule="auto"/>
        <w:jc w:val="both"/>
        <w:rPr>
          <w:rFonts w:eastAsia="맑은 고딕"/>
          <w:lang w:val="de-DE" w:eastAsia="ko-KR"/>
        </w:rPr>
      </w:pPr>
    </w:p>
    <w:p w14:paraId="2961502C" w14:textId="2E726D52" w:rsidR="00362463" w:rsidRPr="0003777E" w:rsidRDefault="00362463" w:rsidP="008E0F18">
      <w:pPr>
        <w:pStyle w:val="Addresses"/>
        <w:spacing w:line="360" w:lineRule="auto"/>
        <w:jc w:val="both"/>
        <w:rPr>
          <w:rFonts w:eastAsia="맑은 고딕"/>
          <w:lang w:eastAsia="ko-KR"/>
        </w:rPr>
      </w:pPr>
      <w:r w:rsidRPr="0003777E">
        <w:rPr>
          <w:rFonts w:eastAsia="맑은 고딕"/>
          <w:vertAlign w:val="superscript"/>
          <w:lang w:eastAsia="ko-KR"/>
        </w:rPr>
        <w:t>1</w:t>
      </w:r>
      <w:r w:rsidRPr="0003777E">
        <w:rPr>
          <w:rFonts w:eastAsia="맑은 고딕"/>
          <w:lang w:eastAsia="ko-KR"/>
        </w:rPr>
        <w:t xml:space="preserve">Department of </w:t>
      </w:r>
      <w:r w:rsidR="000D5DE2" w:rsidRPr="0003777E">
        <w:rPr>
          <w:rFonts w:eastAsia="맑은 고딕"/>
          <w:lang w:eastAsia="ko-KR"/>
        </w:rPr>
        <w:t>Electronic</w:t>
      </w:r>
      <w:r w:rsidRPr="0003777E">
        <w:rPr>
          <w:rFonts w:eastAsia="맑은 고딕"/>
          <w:lang w:eastAsia="ko-KR"/>
        </w:rPr>
        <w:t xml:space="preserve"> Engineering</w:t>
      </w:r>
      <w:r w:rsidR="000D5DE2" w:rsidRPr="0003777E">
        <w:rPr>
          <w:rFonts w:eastAsia="맑은 고딕"/>
          <w:lang w:eastAsia="ko-KR"/>
        </w:rPr>
        <w:t>, Hanyang</w:t>
      </w:r>
      <w:r w:rsidRPr="0003777E">
        <w:rPr>
          <w:rFonts w:eastAsia="맑은 고딕"/>
          <w:lang w:eastAsia="ko-KR"/>
        </w:rPr>
        <w:t xml:space="preserve"> University, Seoul 0</w:t>
      </w:r>
      <w:r w:rsidR="000D5DE2" w:rsidRPr="0003777E">
        <w:rPr>
          <w:rFonts w:eastAsia="맑은 고딕"/>
          <w:lang w:eastAsia="ko-KR"/>
        </w:rPr>
        <w:t>4763</w:t>
      </w:r>
      <w:r w:rsidRPr="0003777E">
        <w:rPr>
          <w:rFonts w:eastAsia="맑은 고딕"/>
          <w:lang w:eastAsia="ko-KR"/>
        </w:rPr>
        <w:t>, Republic of Korea</w:t>
      </w:r>
    </w:p>
    <w:p w14:paraId="3B06709D" w14:textId="28E025F0" w:rsidR="00A21A72" w:rsidRPr="0003777E" w:rsidRDefault="005F6597" w:rsidP="006745DD">
      <w:pPr>
        <w:pStyle w:val="Addresses"/>
        <w:spacing w:line="360" w:lineRule="auto"/>
        <w:jc w:val="both"/>
        <w:rPr>
          <w:rFonts w:eastAsia="맑은 고딕"/>
          <w:lang w:eastAsia="ko-KR"/>
        </w:rPr>
      </w:pPr>
      <w:r w:rsidRPr="0003777E">
        <w:rPr>
          <w:rFonts w:eastAsia="맑은 고딕"/>
          <w:vertAlign w:val="superscript"/>
          <w:lang w:eastAsia="ko-KR"/>
        </w:rPr>
        <w:t>2</w:t>
      </w:r>
      <w:r w:rsidR="004A160B" w:rsidRPr="0003777E">
        <w:rPr>
          <w:rFonts w:eastAsia="맑은 고딕"/>
          <w:lang w:eastAsia="ko-KR"/>
        </w:rPr>
        <w:t>Research Laboratory of Electronics, Massachusetts Institute of Technology</w:t>
      </w:r>
      <w:r w:rsidR="00057AAE" w:rsidRPr="0003777E">
        <w:rPr>
          <w:rFonts w:eastAsia="맑은 고딕"/>
          <w:lang w:eastAsia="ko-KR"/>
        </w:rPr>
        <w:t xml:space="preserve">, </w:t>
      </w:r>
      <w:r w:rsidR="005625B0" w:rsidRPr="0003777E">
        <w:rPr>
          <w:rFonts w:eastAsia="맑은 고딕"/>
          <w:lang w:eastAsia="ko-KR"/>
        </w:rPr>
        <w:t xml:space="preserve">Cambridge, MA 02139, </w:t>
      </w:r>
      <w:r w:rsidR="000B7A89" w:rsidRPr="0003777E">
        <w:rPr>
          <w:rFonts w:eastAsia="맑은 고딕"/>
          <w:lang w:eastAsia="ko-KR"/>
        </w:rPr>
        <w:t>USA</w:t>
      </w:r>
    </w:p>
    <w:p w14:paraId="3E3D875A" w14:textId="498C40E6" w:rsidR="005F6597" w:rsidRPr="0003777E" w:rsidRDefault="005F6597" w:rsidP="006745DD">
      <w:pPr>
        <w:pStyle w:val="Addresses"/>
        <w:spacing w:line="360" w:lineRule="auto"/>
        <w:jc w:val="both"/>
        <w:rPr>
          <w:rFonts w:eastAsia="맑은 고딕"/>
          <w:lang w:eastAsia="ko-KR"/>
        </w:rPr>
      </w:pPr>
      <w:r w:rsidRPr="0003777E">
        <w:rPr>
          <w:rFonts w:eastAsia="맑은 고딕"/>
          <w:vertAlign w:val="superscript"/>
          <w:lang w:eastAsia="ko-KR"/>
        </w:rPr>
        <w:t>3</w:t>
      </w:r>
      <w:r w:rsidRPr="0003777E">
        <w:rPr>
          <w:rFonts w:eastAsia="맑은 고딕"/>
          <w:lang w:eastAsia="ko-KR"/>
        </w:rPr>
        <w:t>Department of Electrical and Computer Engineering and Inter-university Semiconductor Research Center, Seoul National University, Seoul 08826, Republic of Korea</w:t>
      </w:r>
    </w:p>
    <w:p w14:paraId="27AE2BBC" w14:textId="054E6B5D" w:rsidR="00C91A01" w:rsidRPr="0003777E" w:rsidRDefault="00C91A01" w:rsidP="006745DD">
      <w:pPr>
        <w:pStyle w:val="Addresses"/>
        <w:spacing w:line="360" w:lineRule="auto"/>
        <w:jc w:val="both"/>
        <w:rPr>
          <w:rFonts w:eastAsia="맑은 고딕"/>
          <w:lang w:eastAsia="ko-KR"/>
        </w:rPr>
      </w:pPr>
    </w:p>
    <w:p w14:paraId="16A449A8" w14:textId="2E3D66EA" w:rsidR="007A0116" w:rsidRPr="0003777E" w:rsidRDefault="007A0116" w:rsidP="006745DD">
      <w:pPr>
        <w:pStyle w:val="Addresses"/>
        <w:spacing w:line="360" w:lineRule="auto"/>
        <w:jc w:val="both"/>
        <w:rPr>
          <w:rFonts w:eastAsia="맑은 고딕"/>
          <w:i/>
          <w:lang w:eastAsia="ko-KR"/>
        </w:rPr>
      </w:pPr>
      <w:r w:rsidRPr="0003777E">
        <w:rPr>
          <w:bCs/>
          <w:i/>
          <w:vertAlign w:val="superscript"/>
        </w:rPr>
        <w:t>†</w:t>
      </w:r>
      <w:r w:rsidRPr="0003777E">
        <w:rPr>
          <w:rFonts w:eastAsia="맑은 고딕"/>
          <w:i/>
          <w:lang w:eastAsia="ko-KR"/>
        </w:rPr>
        <w:t xml:space="preserve"> These authors contributed equally: Jangsaeng Kim</w:t>
      </w:r>
      <w:r w:rsidR="00735D86" w:rsidRPr="0003777E">
        <w:rPr>
          <w:rFonts w:eastAsia="맑은 고딕"/>
          <w:i/>
          <w:lang w:eastAsia="ko-KR"/>
        </w:rPr>
        <w:t>, Eun Chan Park</w:t>
      </w:r>
      <w:r w:rsidR="00601EB5" w:rsidRPr="0003777E">
        <w:rPr>
          <w:rFonts w:eastAsia="맑은 고딕"/>
          <w:i/>
          <w:lang w:eastAsia="ko-KR"/>
        </w:rPr>
        <w:t>, Wonjun Shin</w:t>
      </w:r>
    </w:p>
    <w:p w14:paraId="665DF27E" w14:textId="074E54BC" w:rsidR="007A0116" w:rsidRPr="0003777E" w:rsidRDefault="007A0116" w:rsidP="006745DD">
      <w:pPr>
        <w:pStyle w:val="Addresses"/>
        <w:spacing w:line="360" w:lineRule="auto"/>
        <w:jc w:val="both"/>
        <w:rPr>
          <w:rFonts w:eastAsia="맑은 고딕"/>
          <w:lang w:eastAsia="ko-KR"/>
        </w:rPr>
      </w:pPr>
    </w:p>
    <w:p w14:paraId="18D41992" w14:textId="79F8F34F" w:rsidR="00330834" w:rsidRPr="0003777E" w:rsidRDefault="00B32E4A" w:rsidP="006745DD">
      <w:pPr>
        <w:pStyle w:val="Addresses"/>
        <w:spacing w:line="360" w:lineRule="auto"/>
        <w:jc w:val="both"/>
        <w:rPr>
          <w:rFonts w:eastAsia="맑은 고딕"/>
          <w:lang w:eastAsia="ko-KR"/>
        </w:rPr>
      </w:pPr>
      <w:r w:rsidRPr="0003777E">
        <w:rPr>
          <w:bCs/>
          <w:i/>
        </w:rPr>
        <w:t>*</w:t>
      </w:r>
      <w:r w:rsidR="00FA283E" w:rsidRPr="0003777E">
        <w:rPr>
          <w:i/>
        </w:rPr>
        <w:t xml:space="preserve"> Corresponding author (e</w:t>
      </w:r>
      <w:r w:rsidR="00A36883" w:rsidRPr="0003777E">
        <w:rPr>
          <w:i/>
        </w:rPr>
        <w:t xml:space="preserve">-mail: </w:t>
      </w:r>
      <w:r w:rsidR="00E1018B" w:rsidRPr="0003777E">
        <w:rPr>
          <w:rFonts w:eastAsia="맑은 고딕"/>
          <w:i/>
          <w:lang w:eastAsia="ko-KR"/>
        </w:rPr>
        <w:t>dw79kwon@hanyang.ac.kr</w:t>
      </w:r>
      <w:r w:rsidR="00F50ED4">
        <w:rPr>
          <w:rFonts w:eastAsia="맑은 고딕"/>
          <w:i/>
          <w:lang w:eastAsia="ko-KR"/>
        </w:rPr>
        <w:t xml:space="preserve">, </w:t>
      </w:r>
      <w:r w:rsidR="00F50ED4" w:rsidRPr="00F50ED4">
        <w:rPr>
          <w:rFonts w:eastAsia="맑은 고딕"/>
          <w:i/>
          <w:lang w:eastAsia="ko-KR"/>
        </w:rPr>
        <w:t>jkjeong1@hanyang.ac.kr</w:t>
      </w:r>
      <w:r w:rsidR="00FA283E" w:rsidRPr="0003777E">
        <w:rPr>
          <w:rFonts w:eastAsia="맑은 고딕"/>
          <w:i/>
          <w:lang w:eastAsia="ko-KR"/>
        </w:rPr>
        <w:t>)</w:t>
      </w:r>
    </w:p>
    <w:p w14:paraId="5AC86B7B" w14:textId="77777777" w:rsidR="00E633C9" w:rsidRPr="0003777E" w:rsidRDefault="00E633C9">
      <w:pPr>
        <w:rPr>
          <w:rFonts w:eastAsia="맑은 고딕"/>
          <w:lang w:val="en-US" w:eastAsia="ko-KR"/>
        </w:rPr>
      </w:pPr>
      <w:r w:rsidRPr="0003777E">
        <w:rPr>
          <w:rFonts w:eastAsia="맑은 고딕"/>
          <w:lang w:eastAsia="ko-KR"/>
        </w:rPr>
        <w:br w:type="page"/>
      </w:r>
    </w:p>
    <w:p w14:paraId="3BFFE411" w14:textId="79AF7DF0" w:rsidR="00E1018B" w:rsidRPr="0003777E" w:rsidRDefault="00440DE5" w:rsidP="006F59CB">
      <w:pPr>
        <w:pStyle w:val="Addresses"/>
        <w:spacing w:line="480" w:lineRule="auto"/>
        <w:jc w:val="both"/>
        <w:rPr>
          <w:rFonts w:eastAsia="맑은 고딕"/>
          <w:b/>
          <w:lang w:eastAsia="ko-KR"/>
        </w:rPr>
      </w:pPr>
      <w:r w:rsidRPr="0003777E">
        <w:rPr>
          <w:rFonts w:eastAsia="맑은 고딕"/>
          <w:b/>
          <w:lang w:eastAsia="ko-KR"/>
        </w:rPr>
        <w:lastRenderedPageBreak/>
        <w:t>Contents</w:t>
      </w:r>
    </w:p>
    <w:p w14:paraId="5C7F4DBB" w14:textId="3A207EEA" w:rsidR="00440DE5" w:rsidRPr="0003777E" w:rsidRDefault="00440DE5" w:rsidP="006F59CB">
      <w:pPr>
        <w:pStyle w:val="Addresses"/>
        <w:spacing w:line="480" w:lineRule="auto"/>
        <w:jc w:val="both"/>
        <w:rPr>
          <w:rFonts w:eastAsia="맑은 고딕"/>
          <w:lang w:eastAsia="ko-KR"/>
        </w:rPr>
      </w:pPr>
    </w:p>
    <w:p w14:paraId="0BB19760" w14:textId="03ED4DCD" w:rsidR="00440DE5" w:rsidRPr="0003777E" w:rsidRDefault="00BB4A0B" w:rsidP="006F59CB">
      <w:pPr>
        <w:pStyle w:val="Addresses"/>
        <w:spacing w:line="480" w:lineRule="auto"/>
        <w:jc w:val="both"/>
        <w:rPr>
          <w:rFonts w:eastAsia="맑은 고딕"/>
          <w:lang w:eastAsia="ko-KR"/>
        </w:rPr>
      </w:pPr>
      <w:r w:rsidRPr="0003777E">
        <w:rPr>
          <w:rFonts w:eastAsia="맑은 고딕"/>
          <w:lang w:eastAsia="ko-KR"/>
        </w:rPr>
        <w:t>Supplementary Figure</w:t>
      </w:r>
      <w:r w:rsidR="00440DE5" w:rsidRPr="0003777E">
        <w:rPr>
          <w:rFonts w:eastAsia="맑은 고딕"/>
          <w:lang w:eastAsia="ko-KR"/>
        </w:rPr>
        <w:t xml:space="preserve"> 1</w:t>
      </w:r>
      <w:r w:rsidRPr="0003777E">
        <w:rPr>
          <w:rFonts w:eastAsia="맑은 고딕"/>
          <w:lang w:eastAsia="ko-KR"/>
        </w:rPr>
        <w:t>–</w:t>
      </w:r>
      <w:r w:rsidR="00193576" w:rsidRPr="0003777E">
        <w:rPr>
          <w:rFonts w:eastAsia="맑은 고딕"/>
          <w:lang w:eastAsia="ko-KR"/>
        </w:rPr>
        <w:t>18</w:t>
      </w:r>
    </w:p>
    <w:p w14:paraId="781A5FA0" w14:textId="10909C0A" w:rsidR="00BB4A0B" w:rsidRPr="0003777E" w:rsidRDefault="00BB4A0B" w:rsidP="006F59CB">
      <w:pPr>
        <w:pStyle w:val="Addresses"/>
        <w:spacing w:line="480" w:lineRule="auto"/>
        <w:jc w:val="both"/>
        <w:rPr>
          <w:rFonts w:eastAsia="맑은 고딕"/>
          <w:lang w:eastAsia="ko-KR"/>
        </w:rPr>
      </w:pPr>
      <w:r w:rsidRPr="0003777E">
        <w:rPr>
          <w:rFonts w:eastAsia="맑은 고딕"/>
          <w:lang w:eastAsia="ko-KR"/>
        </w:rPr>
        <w:t>Supplementary Table 1</w:t>
      </w:r>
    </w:p>
    <w:p w14:paraId="3ED7B7BE" w14:textId="63561B68" w:rsidR="00BB4A0B" w:rsidRPr="0003777E" w:rsidRDefault="00BB4A0B" w:rsidP="006F59CB">
      <w:pPr>
        <w:pStyle w:val="Addresses"/>
        <w:spacing w:line="480" w:lineRule="auto"/>
        <w:jc w:val="both"/>
        <w:rPr>
          <w:rFonts w:eastAsia="맑은 고딕"/>
          <w:lang w:eastAsia="ko-KR"/>
        </w:rPr>
      </w:pPr>
      <w:r w:rsidRPr="0003777E">
        <w:rPr>
          <w:rFonts w:eastAsia="맑은 고딕"/>
          <w:lang w:eastAsia="ko-KR"/>
        </w:rPr>
        <w:t>Supplementary Note 1–</w:t>
      </w:r>
      <w:r w:rsidR="00525A23">
        <w:rPr>
          <w:rFonts w:eastAsia="맑은 고딕"/>
          <w:lang w:eastAsia="ko-KR"/>
        </w:rPr>
        <w:t>7</w:t>
      </w:r>
    </w:p>
    <w:p w14:paraId="6FFAE63F" w14:textId="2AE5E031" w:rsidR="00BB4A0B" w:rsidRPr="0003777E" w:rsidRDefault="00BB4A0B" w:rsidP="006F59CB">
      <w:pPr>
        <w:pStyle w:val="Addresses"/>
        <w:spacing w:line="480" w:lineRule="auto"/>
        <w:jc w:val="both"/>
        <w:rPr>
          <w:rFonts w:eastAsia="맑은 고딕"/>
          <w:lang w:eastAsia="ko-KR"/>
        </w:rPr>
      </w:pPr>
      <w:r w:rsidRPr="0003777E">
        <w:rPr>
          <w:rFonts w:eastAsia="맑은 고딕" w:hint="eastAsia"/>
          <w:lang w:eastAsia="ko-KR"/>
        </w:rPr>
        <w:t>Supplementary References</w:t>
      </w:r>
    </w:p>
    <w:p w14:paraId="4FD66FC6" w14:textId="77777777" w:rsidR="00BB4A0B" w:rsidRPr="0003777E" w:rsidRDefault="00BB4A0B" w:rsidP="006F59CB">
      <w:pPr>
        <w:spacing w:line="480" w:lineRule="auto"/>
        <w:rPr>
          <w:rFonts w:eastAsia="맑은 고딕"/>
          <w:lang w:val="en-US" w:eastAsia="ko-KR"/>
        </w:rPr>
      </w:pPr>
      <w:r w:rsidRPr="0003777E">
        <w:rPr>
          <w:rFonts w:eastAsia="맑은 고딕"/>
          <w:lang w:eastAsia="ko-KR"/>
        </w:rPr>
        <w:br w:type="page"/>
      </w:r>
    </w:p>
    <w:p w14:paraId="2B16F5F1" w14:textId="0B853EDE" w:rsidR="00440DE5" w:rsidRPr="0003777E" w:rsidRDefault="00642CA0" w:rsidP="006F59CB">
      <w:pPr>
        <w:pStyle w:val="Addresses"/>
        <w:spacing w:line="480" w:lineRule="auto"/>
        <w:jc w:val="both"/>
        <w:rPr>
          <w:rFonts w:eastAsia="맑은 고딕"/>
          <w:b/>
          <w:lang w:eastAsia="ko-KR"/>
        </w:rPr>
      </w:pPr>
      <w:r w:rsidRPr="0003777E">
        <w:rPr>
          <w:rFonts w:eastAsia="맑은 고딕" w:hint="eastAsia"/>
          <w:b/>
          <w:lang w:eastAsia="ko-KR"/>
        </w:rPr>
        <w:lastRenderedPageBreak/>
        <w:t>Supplementary Figures</w:t>
      </w:r>
    </w:p>
    <w:p w14:paraId="11C98DB6" w14:textId="7A558B05" w:rsidR="00642CA0" w:rsidRPr="0003777E" w:rsidRDefault="00642CA0" w:rsidP="006F59CB">
      <w:pPr>
        <w:pStyle w:val="Addresses"/>
        <w:spacing w:line="480" w:lineRule="auto"/>
        <w:jc w:val="both"/>
        <w:rPr>
          <w:rFonts w:eastAsia="맑은 고딕"/>
          <w:lang w:eastAsia="ko-KR"/>
        </w:rPr>
      </w:pPr>
    </w:p>
    <w:p w14:paraId="3EC32C23" w14:textId="545BC461" w:rsidR="00CB2273" w:rsidRPr="0003777E" w:rsidRDefault="00CB2273" w:rsidP="00CB2273">
      <w:pPr>
        <w:pStyle w:val="Addresses"/>
        <w:spacing w:line="480" w:lineRule="auto"/>
        <w:jc w:val="center"/>
        <w:rPr>
          <w:rFonts w:eastAsia="맑은 고딕"/>
          <w:lang w:eastAsia="ko-KR"/>
        </w:rPr>
      </w:pPr>
      <w:r w:rsidRPr="0003777E">
        <w:rPr>
          <w:rFonts w:eastAsia="맑은 고딕"/>
          <w:noProof/>
          <w:lang w:eastAsia="ko-KR"/>
        </w:rPr>
        <w:drawing>
          <wp:inline distT="0" distB="0" distL="0" distR="0" wp14:anchorId="5F89B2F3" wp14:editId="40A2FBD4">
            <wp:extent cx="2932430" cy="2450804"/>
            <wp:effectExtent l="0" t="0" r="1270" b="6985"/>
            <wp:docPr id="53"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그림 52"/>
                    <pic:cNvPicPr>
                      <a:picLocks noChangeAspect="1"/>
                    </pic:cNvPicPr>
                  </pic:nvPicPr>
                  <pic:blipFill>
                    <a:blip r:embed="rId9"/>
                    <a:stretch>
                      <a:fillRect/>
                    </a:stretch>
                  </pic:blipFill>
                  <pic:spPr>
                    <a:xfrm>
                      <a:off x="0" y="0"/>
                      <a:ext cx="2932430" cy="2450804"/>
                    </a:xfrm>
                    <a:prstGeom prst="rect">
                      <a:avLst/>
                    </a:prstGeom>
                  </pic:spPr>
                </pic:pic>
              </a:graphicData>
            </a:graphic>
          </wp:inline>
        </w:drawing>
      </w:r>
    </w:p>
    <w:p w14:paraId="7ECE8CD0" w14:textId="4F66E7A7" w:rsidR="00CB2273" w:rsidRPr="0003777E" w:rsidRDefault="00CB2273" w:rsidP="006F59CB">
      <w:pPr>
        <w:pStyle w:val="Addresses"/>
        <w:spacing w:line="480" w:lineRule="auto"/>
        <w:jc w:val="both"/>
        <w:rPr>
          <w:rFonts w:eastAsia="맑은 고딕"/>
          <w:lang w:eastAsia="ko-KR"/>
        </w:rPr>
      </w:pPr>
      <w:r w:rsidRPr="0003777E">
        <w:rPr>
          <w:rFonts w:eastAsia="맑은 고딕" w:hint="eastAsia"/>
          <w:b/>
          <w:lang w:eastAsia="ko-KR"/>
        </w:rPr>
        <w:t xml:space="preserve">Supplementary Figure 1. </w:t>
      </w:r>
      <w:r w:rsidRPr="0003777E">
        <w:rPr>
          <w:rFonts w:eastAsia="맑은 고딕"/>
          <w:b/>
          <w:lang w:eastAsia="ko-KR"/>
        </w:rPr>
        <w:t>Schematic of a conventional ARC system comprising a dynamic reservoir and a readout network.</w:t>
      </w:r>
      <w:r w:rsidRPr="0003777E">
        <w:rPr>
          <w:rFonts w:eastAsia="맑은 고딕"/>
          <w:lang w:eastAsia="ko-KR"/>
        </w:rPr>
        <w:t xml:space="preserve"> Inputs are transformed into a high-dimensional feature space within the reservoir, enabling a nuanced analysis by the readout network.</w:t>
      </w:r>
    </w:p>
    <w:p w14:paraId="6C9B4439" w14:textId="47927E4E" w:rsidR="00CB2273" w:rsidRPr="0003777E" w:rsidRDefault="00CB2273">
      <w:pPr>
        <w:rPr>
          <w:rFonts w:eastAsia="맑은 고딕"/>
          <w:lang w:val="en-US" w:eastAsia="ko-KR"/>
        </w:rPr>
      </w:pPr>
      <w:r w:rsidRPr="0003777E">
        <w:rPr>
          <w:rFonts w:eastAsia="맑은 고딕"/>
          <w:lang w:eastAsia="ko-KR"/>
        </w:rPr>
        <w:br w:type="page"/>
      </w:r>
    </w:p>
    <w:p w14:paraId="0016DD9C" w14:textId="362C9664" w:rsidR="00642CA0" w:rsidRPr="0003777E" w:rsidRDefault="000360CB" w:rsidP="006F59CB">
      <w:pPr>
        <w:pStyle w:val="Addresses"/>
        <w:spacing w:line="480" w:lineRule="auto"/>
        <w:jc w:val="center"/>
        <w:rPr>
          <w:rFonts w:eastAsia="맑은 고딕"/>
          <w:lang w:eastAsia="ko-KR"/>
        </w:rPr>
      </w:pPr>
      <w:r w:rsidRPr="0003777E">
        <w:rPr>
          <w:rFonts w:eastAsia="맑은 고딕"/>
          <w:noProof/>
          <w:lang w:eastAsia="ko-KR"/>
        </w:rPr>
        <w:lastRenderedPageBreak/>
        <w:drawing>
          <wp:inline distT="0" distB="0" distL="0" distR="0" wp14:anchorId="67923811" wp14:editId="7BF2972B">
            <wp:extent cx="5760720" cy="5768975"/>
            <wp:effectExtent l="0" t="0" r="0" b="3175"/>
            <wp:docPr id="6"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pic:cNvPicPr>
                      <a:picLocks noChangeAspect="1"/>
                    </pic:cNvPicPr>
                  </pic:nvPicPr>
                  <pic:blipFill>
                    <a:blip r:embed="rId10"/>
                    <a:stretch>
                      <a:fillRect/>
                    </a:stretch>
                  </pic:blipFill>
                  <pic:spPr>
                    <a:xfrm>
                      <a:off x="0" y="0"/>
                      <a:ext cx="5760720" cy="5768975"/>
                    </a:xfrm>
                    <a:prstGeom prst="rect">
                      <a:avLst/>
                    </a:prstGeom>
                  </pic:spPr>
                </pic:pic>
              </a:graphicData>
            </a:graphic>
          </wp:inline>
        </w:drawing>
      </w:r>
    </w:p>
    <w:p w14:paraId="524A5BD0" w14:textId="0B4FF1FE" w:rsidR="006E138F" w:rsidRPr="0003777E" w:rsidRDefault="00F26744" w:rsidP="006F59CB">
      <w:pPr>
        <w:pStyle w:val="Addresses"/>
        <w:spacing w:line="480" w:lineRule="auto"/>
        <w:jc w:val="both"/>
        <w:rPr>
          <w:rFonts w:eastAsia="맑은 고딕"/>
          <w:lang w:eastAsia="ko-KR"/>
        </w:rPr>
      </w:pPr>
      <w:r w:rsidRPr="0003777E">
        <w:rPr>
          <w:rFonts w:eastAsia="맑은 고딕" w:hint="eastAsia"/>
          <w:b/>
          <w:lang w:eastAsia="ko-KR"/>
        </w:rPr>
        <w:t>Supplementary Figure</w:t>
      </w:r>
      <w:r w:rsidR="00282713" w:rsidRPr="0003777E">
        <w:rPr>
          <w:rFonts w:eastAsia="맑은 고딕" w:hint="eastAsia"/>
          <w:b/>
          <w:lang w:eastAsia="ko-KR"/>
        </w:rPr>
        <w:t xml:space="preserve"> </w:t>
      </w:r>
      <w:r w:rsidR="00193576" w:rsidRPr="0003777E">
        <w:rPr>
          <w:rFonts w:eastAsia="맑은 고딕"/>
          <w:b/>
          <w:lang w:eastAsia="ko-KR"/>
        </w:rPr>
        <w:t>2</w:t>
      </w:r>
      <w:r w:rsidR="00282713" w:rsidRPr="0003777E">
        <w:rPr>
          <w:rFonts w:eastAsia="맑은 고딕" w:hint="eastAsia"/>
          <w:b/>
          <w:lang w:eastAsia="ko-KR"/>
        </w:rPr>
        <w:t>.</w:t>
      </w:r>
      <w:r w:rsidR="00282713" w:rsidRPr="0003777E">
        <w:rPr>
          <w:rFonts w:eastAsia="맑은 고딕" w:hint="eastAsia"/>
          <w:lang w:eastAsia="ko-KR"/>
        </w:rPr>
        <w:t xml:space="preserve"> </w:t>
      </w:r>
      <w:r w:rsidR="00D96FBD" w:rsidRPr="0003777E">
        <w:rPr>
          <w:rFonts w:eastAsia="맑은 고딕"/>
          <w:b/>
          <w:lang w:eastAsia="ko-KR"/>
        </w:rPr>
        <w:t>Fabrication process</w:t>
      </w:r>
      <w:r w:rsidR="0043751B" w:rsidRPr="0003777E">
        <w:rPr>
          <w:rFonts w:eastAsia="맑은 고딕"/>
          <w:b/>
          <w:lang w:eastAsia="ko-KR"/>
        </w:rPr>
        <w:t xml:space="preserve"> for volatile </w:t>
      </w:r>
      <w:r w:rsidR="002A5DD7" w:rsidRPr="0003777E">
        <w:rPr>
          <w:rFonts w:eastAsia="맑은 고딕"/>
          <w:b/>
          <w:lang w:eastAsia="ko-KR"/>
        </w:rPr>
        <w:t xml:space="preserve">DG MPBTFT </w:t>
      </w:r>
      <w:r w:rsidR="0043751B" w:rsidRPr="0003777E">
        <w:rPr>
          <w:rFonts w:eastAsia="맑은 고딕"/>
          <w:b/>
          <w:lang w:eastAsia="ko-KR"/>
        </w:rPr>
        <w:t>and nonvolatile FeTFT.</w:t>
      </w:r>
      <w:r w:rsidR="001F25FF" w:rsidRPr="0003777E">
        <w:rPr>
          <w:rFonts w:eastAsia="맑은 고딕"/>
          <w:lang w:eastAsia="ko-KR"/>
        </w:rPr>
        <w:t xml:space="preserve"> </w:t>
      </w:r>
      <w:r w:rsidR="00AD7914" w:rsidRPr="0003777E">
        <w:rPr>
          <w:rFonts w:eastAsia="맑은 고딕"/>
          <w:b/>
          <w:lang w:eastAsia="ko-KR"/>
        </w:rPr>
        <w:t>a</w:t>
      </w:r>
      <w:r w:rsidR="00AD7914" w:rsidRPr="0003777E">
        <w:t>–</w:t>
      </w:r>
      <w:r w:rsidR="00AD7914" w:rsidRPr="0003777E">
        <w:rPr>
          <w:b/>
        </w:rPr>
        <w:t>d</w:t>
      </w:r>
      <w:r w:rsidR="00AD7914" w:rsidRPr="0003777E">
        <w:t xml:space="preserve"> </w:t>
      </w:r>
      <w:r w:rsidR="00283AD0" w:rsidRPr="0003777E">
        <w:rPr>
          <w:rFonts w:eastAsia="맑은 고딕"/>
          <w:lang w:eastAsia="ko-KR"/>
        </w:rPr>
        <w:t xml:space="preserve">Schematic views of </w:t>
      </w:r>
      <w:r w:rsidR="00AD7914" w:rsidRPr="0003777E">
        <w:rPr>
          <w:rFonts w:eastAsia="맑은 고딕"/>
          <w:lang w:eastAsia="ko-KR"/>
        </w:rPr>
        <w:t xml:space="preserve">key process steps. </w:t>
      </w:r>
      <w:r w:rsidR="00AD7914" w:rsidRPr="0003777E">
        <w:rPr>
          <w:rFonts w:eastAsia="맑은 고딕"/>
          <w:b/>
          <w:lang w:eastAsia="ko-KR"/>
        </w:rPr>
        <w:t>e</w:t>
      </w:r>
      <w:r w:rsidR="00AD7914" w:rsidRPr="0003777E">
        <w:rPr>
          <w:rFonts w:eastAsia="맑은 고딕"/>
          <w:lang w:eastAsia="ko-KR"/>
        </w:rPr>
        <w:t xml:space="preserve"> </w:t>
      </w:r>
      <w:r w:rsidR="00BB0A19" w:rsidRPr="0003777E">
        <w:rPr>
          <w:rFonts w:eastAsia="맑은 고딕"/>
          <w:lang w:eastAsia="ko-KR"/>
        </w:rPr>
        <w:t xml:space="preserve">Key process steps for fabricating volatile and nonvolatile TFTs. </w:t>
      </w:r>
      <w:r w:rsidR="001F25FF" w:rsidRPr="0003777E">
        <w:rPr>
          <w:rFonts w:eastAsia="맑은 고딕"/>
          <w:lang w:eastAsia="ko-KR"/>
        </w:rPr>
        <w:t>The structural similarities between volatile and nonvolatile TFTs facilitate the integration of both types of TFTs on a single wafer.</w:t>
      </w:r>
    </w:p>
    <w:p w14:paraId="7018BFDD" w14:textId="77777777" w:rsidR="006E138F" w:rsidRPr="0003777E" w:rsidRDefault="006E138F" w:rsidP="006F59CB">
      <w:pPr>
        <w:spacing w:line="480" w:lineRule="auto"/>
        <w:jc w:val="both"/>
        <w:rPr>
          <w:rFonts w:eastAsia="맑은 고딕"/>
          <w:lang w:val="en-US" w:eastAsia="ko-KR"/>
        </w:rPr>
      </w:pPr>
      <w:r w:rsidRPr="0003777E">
        <w:rPr>
          <w:rFonts w:eastAsia="맑은 고딕"/>
          <w:lang w:eastAsia="ko-KR"/>
        </w:rPr>
        <w:br w:type="page"/>
      </w:r>
    </w:p>
    <w:p w14:paraId="6A013BF8" w14:textId="26626FA6" w:rsidR="006E138F" w:rsidRPr="0003777E" w:rsidRDefault="00904B66" w:rsidP="006F59CB">
      <w:pPr>
        <w:spacing w:line="480" w:lineRule="auto"/>
        <w:jc w:val="center"/>
        <w:rPr>
          <w:rFonts w:eastAsia="맑은 고딕"/>
          <w:lang w:eastAsia="ko-KR"/>
        </w:rPr>
      </w:pPr>
      <w:r w:rsidRPr="0003777E">
        <w:rPr>
          <w:rFonts w:eastAsia="맑은 고딕"/>
          <w:noProof/>
          <w:lang w:val="en-US" w:eastAsia="ko-KR"/>
        </w:rPr>
        <w:lastRenderedPageBreak/>
        <w:drawing>
          <wp:inline distT="0" distB="0" distL="0" distR="0" wp14:anchorId="2961F4F2" wp14:editId="34BA6056">
            <wp:extent cx="5040000" cy="3703333"/>
            <wp:effectExtent l="0" t="0" r="8255" b="0"/>
            <wp:docPr id="9"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pic:cNvPicPr>
                      <a:picLocks noChangeAspect="1"/>
                    </pic:cNvPicPr>
                  </pic:nvPicPr>
                  <pic:blipFill rotWithShape="1">
                    <a:blip r:embed="rId11"/>
                    <a:srcRect t="-1" b="-3443"/>
                    <a:stretch/>
                  </pic:blipFill>
                  <pic:spPr>
                    <a:xfrm>
                      <a:off x="0" y="0"/>
                      <a:ext cx="5040000" cy="3703333"/>
                    </a:xfrm>
                    <a:prstGeom prst="rect">
                      <a:avLst/>
                    </a:prstGeom>
                  </pic:spPr>
                </pic:pic>
              </a:graphicData>
            </a:graphic>
          </wp:inline>
        </w:drawing>
      </w:r>
    </w:p>
    <w:p w14:paraId="05C48CC6" w14:textId="325C643B" w:rsidR="006E138F" w:rsidRPr="0003777E" w:rsidRDefault="006E138F" w:rsidP="006F59CB">
      <w:pPr>
        <w:spacing w:line="480" w:lineRule="auto"/>
        <w:jc w:val="both"/>
        <w:rPr>
          <w:rFonts w:eastAsia="맑은 고딕"/>
          <w:lang w:eastAsia="ko-KR"/>
        </w:rPr>
      </w:pPr>
      <w:r w:rsidRPr="0003777E">
        <w:rPr>
          <w:rFonts w:eastAsia="맑은 고딕" w:hint="eastAsia"/>
          <w:b/>
          <w:lang w:eastAsia="ko-KR"/>
        </w:rPr>
        <w:t>Su</w:t>
      </w:r>
      <w:r w:rsidR="00193576" w:rsidRPr="0003777E">
        <w:rPr>
          <w:rFonts w:eastAsia="맑은 고딕"/>
          <w:b/>
          <w:lang w:eastAsia="ko-KR"/>
        </w:rPr>
        <w:t>pplementary Figure 3</w:t>
      </w:r>
      <w:r w:rsidRPr="0003777E">
        <w:rPr>
          <w:rFonts w:eastAsia="맑은 고딕"/>
          <w:b/>
          <w:lang w:eastAsia="ko-KR"/>
        </w:rPr>
        <w:t>.</w:t>
      </w:r>
      <w:r w:rsidRPr="0003777E">
        <w:rPr>
          <w:rFonts w:eastAsia="맑은 고딕"/>
          <w:lang w:eastAsia="ko-KR"/>
        </w:rPr>
        <w:t xml:space="preserve"> </w:t>
      </w:r>
      <w:r w:rsidR="00D171BD" w:rsidRPr="0003777E">
        <w:rPr>
          <w:rFonts w:eastAsia="맑은 고딕"/>
          <w:b/>
          <w:lang w:eastAsia="ko-KR"/>
        </w:rPr>
        <w:t>EDS analysis</w:t>
      </w:r>
      <w:r w:rsidR="00D6578F" w:rsidRPr="0003777E">
        <w:rPr>
          <w:rFonts w:eastAsia="맑은 고딕"/>
          <w:b/>
          <w:lang w:eastAsia="ko-KR"/>
        </w:rPr>
        <w:t xml:space="preserve"> of </w:t>
      </w:r>
      <w:r w:rsidR="00A7054F" w:rsidRPr="0003777E">
        <w:rPr>
          <w:rFonts w:eastAsia="맑은 고딕"/>
          <w:b/>
          <w:lang w:eastAsia="ko-KR"/>
        </w:rPr>
        <w:t xml:space="preserve">nonvolatile FeTFT with </w:t>
      </w:r>
      <w:r w:rsidR="00B2646E" w:rsidRPr="0003777E">
        <w:rPr>
          <w:rFonts w:eastAsia="맑은 고딕"/>
          <w:b/>
          <w:lang w:eastAsia="ko-KR"/>
        </w:rPr>
        <w:t xml:space="preserve">a </w:t>
      </w:r>
      <w:r w:rsidR="00A7054F" w:rsidRPr="0003777E">
        <w:rPr>
          <w:rFonts w:eastAsia="맑은 고딕"/>
          <w:b/>
          <w:lang w:eastAsia="ko-KR"/>
        </w:rPr>
        <w:t>Mo/HZO/TiN/ZrO</w:t>
      </w:r>
      <w:r w:rsidR="00A7054F" w:rsidRPr="0003777E">
        <w:rPr>
          <w:rFonts w:eastAsia="맑은 고딕"/>
          <w:b/>
          <w:vertAlign w:val="subscript"/>
          <w:lang w:eastAsia="ko-KR"/>
        </w:rPr>
        <w:t>2</w:t>
      </w:r>
      <w:r w:rsidR="00A7054F" w:rsidRPr="0003777E">
        <w:rPr>
          <w:rFonts w:eastAsia="맑은 고딕"/>
          <w:b/>
          <w:lang w:eastAsia="ko-KR"/>
        </w:rPr>
        <w:t>/</w:t>
      </w:r>
      <w:r w:rsidR="009C3CBA" w:rsidRPr="0003777E">
        <w:rPr>
          <w:rFonts w:eastAsia="맑은 고딕"/>
          <w:b/>
          <w:lang w:eastAsia="ko-KR"/>
        </w:rPr>
        <w:t xml:space="preserve"> </w:t>
      </w:r>
      <w:r w:rsidR="00A7054F" w:rsidRPr="0003777E">
        <w:rPr>
          <w:rFonts w:eastAsia="맑은 고딕"/>
          <w:b/>
          <w:lang w:eastAsia="ko-KR"/>
        </w:rPr>
        <w:t>IGZO stack.</w:t>
      </w:r>
    </w:p>
    <w:p w14:paraId="328A1FD7" w14:textId="6514CCCA" w:rsidR="006E138F" w:rsidRPr="0003777E" w:rsidRDefault="006E138F" w:rsidP="006F59CB">
      <w:pPr>
        <w:spacing w:line="480" w:lineRule="auto"/>
        <w:jc w:val="both"/>
        <w:rPr>
          <w:rFonts w:eastAsia="맑은 고딕"/>
          <w:lang w:val="en-US" w:eastAsia="ko-KR"/>
        </w:rPr>
      </w:pPr>
      <w:r w:rsidRPr="0003777E">
        <w:rPr>
          <w:rFonts w:eastAsia="맑은 고딕"/>
          <w:lang w:eastAsia="ko-KR"/>
        </w:rPr>
        <w:br w:type="page"/>
      </w:r>
    </w:p>
    <w:p w14:paraId="5B1FD596" w14:textId="621756ED" w:rsidR="008D7E6B" w:rsidRPr="0003777E" w:rsidRDefault="004C0117" w:rsidP="006F59CB">
      <w:pPr>
        <w:pStyle w:val="Addresses"/>
        <w:spacing w:line="480" w:lineRule="auto"/>
        <w:jc w:val="center"/>
        <w:rPr>
          <w:rFonts w:eastAsia="맑은 고딕"/>
          <w:lang w:eastAsia="ko-KR"/>
        </w:rPr>
      </w:pPr>
      <w:r w:rsidRPr="0003777E">
        <w:rPr>
          <w:rFonts w:eastAsia="맑은 고딕"/>
          <w:noProof/>
          <w:lang w:eastAsia="ko-KR"/>
        </w:rPr>
        <w:lastRenderedPageBreak/>
        <w:drawing>
          <wp:inline distT="0" distB="0" distL="0" distR="0" wp14:anchorId="346EAB73" wp14:editId="416D5305">
            <wp:extent cx="5760720" cy="3905885"/>
            <wp:effectExtent l="0" t="0" r="0" b="0"/>
            <wp:docPr id="100" name="그림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그림 99"/>
                    <pic:cNvPicPr>
                      <a:picLocks noChangeAspect="1"/>
                    </pic:cNvPicPr>
                  </pic:nvPicPr>
                  <pic:blipFill>
                    <a:blip r:embed="rId12"/>
                    <a:stretch>
                      <a:fillRect/>
                    </a:stretch>
                  </pic:blipFill>
                  <pic:spPr>
                    <a:xfrm>
                      <a:off x="0" y="0"/>
                      <a:ext cx="5760720" cy="3905885"/>
                    </a:xfrm>
                    <a:prstGeom prst="rect">
                      <a:avLst/>
                    </a:prstGeom>
                  </pic:spPr>
                </pic:pic>
              </a:graphicData>
            </a:graphic>
          </wp:inline>
        </w:drawing>
      </w:r>
    </w:p>
    <w:p w14:paraId="235E2C59" w14:textId="0911D916" w:rsidR="00BA70B0" w:rsidRPr="0003777E" w:rsidRDefault="00EC5E21" w:rsidP="006F59CB">
      <w:pPr>
        <w:pStyle w:val="Addresses"/>
        <w:spacing w:line="480" w:lineRule="auto"/>
        <w:jc w:val="both"/>
        <w:rPr>
          <w:rFonts w:eastAsia="맑은 고딕"/>
          <w:lang w:val="de-DE" w:eastAsia="ko-KR"/>
        </w:rPr>
      </w:pPr>
      <w:r w:rsidRPr="0003777E">
        <w:rPr>
          <w:rFonts w:eastAsia="맑은 고딕" w:hint="eastAsia"/>
          <w:b/>
          <w:lang w:eastAsia="ko-KR"/>
        </w:rPr>
        <w:t>S</w:t>
      </w:r>
      <w:r w:rsidR="00193576" w:rsidRPr="0003777E">
        <w:rPr>
          <w:rFonts w:eastAsia="맑은 고딕" w:hint="eastAsia"/>
          <w:b/>
          <w:lang w:eastAsia="ko-KR"/>
        </w:rPr>
        <w:t>upplementary Figure 4</w:t>
      </w:r>
      <w:r w:rsidRPr="0003777E">
        <w:rPr>
          <w:rFonts w:eastAsia="맑은 고딕" w:hint="eastAsia"/>
          <w:b/>
          <w:lang w:eastAsia="ko-KR"/>
        </w:rPr>
        <w:t>.</w:t>
      </w:r>
      <w:r w:rsidRPr="0003777E">
        <w:rPr>
          <w:rFonts w:eastAsia="맑은 고딕" w:hint="eastAsia"/>
          <w:lang w:eastAsia="ko-KR"/>
        </w:rPr>
        <w:t xml:space="preserve"> </w:t>
      </w:r>
      <w:r w:rsidR="0012455F" w:rsidRPr="0003777E">
        <w:rPr>
          <w:rFonts w:eastAsia="맑은 고딕"/>
          <w:b/>
          <w:lang w:eastAsia="ko-KR"/>
        </w:rPr>
        <w:t>XRD analys</w:t>
      </w:r>
      <w:r w:rsidR="00CD1268" w:rsidRPr="0003777E">
        <w:rPr>
          <w:rFonts w:eastAsia="맑은 고딕"/>
          <w:b/>
          <w:lang w:eastAsia="ko-KR"/>
        </w:rPr>
        <w:t>e</w:t>
      </w:r>
      <w:r w:rsidR="0012455F" w:rsidRPr="0003777E">
        <w:rPr>
          <w:rFonts w:eastAsia="맑은 고딕"/>
          <w:b/>
          <w:lang w:eastAsia="ko-KR"/>
        </w:rPr>
        <w:t>s of nonvolatile and volatile HZO films.</w:t>
      </w:r>
      <w:r w:rsidR="0012455F" w:rsidRPr="0003777E">
        <w:rPr>
          <w:rFonts w:eastAsia="맑은 고딕"/>
          <w:lang w:eastAsia="ko-KR"/>
        </w:rPr>
        <w:t xml:space="preserve"> </w:t>
      </w:r>
      <w:r w:rsidR="00B16410" w:rsidRPr="0003777E">
        <w:rPr>
          <w:rFonts w:eastAsia="맑은 고딕"/>
          <w:lang w:eastAsia="ko-KR"/>
        </w:rPr>
        <w:t xml:space="preserve">XRD spectra </w:t>
      </w:r>
      <w:r w:rsidR="00E53D68" w:rsidRPr="0003777E">
        <w:rPr>
          <w:rFonts w:eastAsia="맑은 고딕"/>
          <w:lang w:eastAsia="ko-KR"/>
        </w:rPr>
        <w:t>of</w:t>
      </w:r>
      <w:r w:rsidR="00A67A5C" w:rsidRPr="0003777E">
        <w:rPr>
          <w:rFonts w:eastAsia="맑은 고딕"/>
          <w:lang w:eastAsia="ko-KR"/>
        </w:rPr>
        <w:t xml:space="preserve"> </w:t>
      </w:r>
      <w:r w:rsidR="00E53D68" w:rsidRPr="0003777E">
        <w:rPr>
          <w:rFonts w:eastAsia="맑은 고딕"/>
          <w:b/>
          <w:lang w:eastAsia="ko-KR"/>
        </w:rPr>
        <w:t>a</w:t>
      </w:r>
      <w:r w:rsidR="00E53D68" w:rsidRPr="0003777E">
        <w:rPr>
          <w:rFonts w:eastAsia="맑은 고딕"/>
          <w:lang w:eastAsia="ko-KR"/>
        </w:rPr>
        <w:t xml:space="preserve"> nonvolatile and </w:t>
      </w:r>
      <w:r w:rsidR="00E53D68" w:rsidRPr="0003777E">
        <w:rPr>
          <w:rFonts w:eastAsia="맑은 고딕"/>
          <w:b/>
          <w:lang w:eastAsia="ko-KR"/>
        </w:rPr>
        <w:t>b</w:t>
      </w:r>
      <w:r w:rsidR="00E53D68" w:rsidRPr="0003777E">
        <w:rPr>
          <w:rFonts w:eastAsia="맑은 고딕"/>
          <w:lang w:eastAsia="ko-KR"/>
        </w:rPr>
        <w:t xml:space="preserve"> volatile </w:t>
      </w:r>
      <w:r w:rsidR="00B16410" w:rsidRPr="0003777E">
        <w:rPr>
          <w:rFonts w:eastAsia="맑은 고딕"/>
          <w:lang w:eastAsia="ko-KR"/>
        </w:rPr>
        <w:t>HZO</w:t>
      </w:r>
      <w:r w:rsidR="00E53D68" w:rsidRPr="0003777E">
        <w:rPr>
          <w:rFonts w:eastAsia="맑은 고딕"/>
          <w:lang w:eastAsia="ko-KR"/>
        </w:rPr>
        <w:t xml:space="preserve"> films</w:t>
      </w:r>
      <w:r w:rsidR="00B16410" w:rsidRPr="0003777E">
        <w:rPr>
          <w:rFonts w:eastAsia="맑은 고딕"/>
          <w:lang w:eastAsia="ko-KR"/>
        </w:rPr>
        <w:t>.</w:t>
      </w:r>
      <w:r w:rsidR="00D864EB" w:rsidRPr="0003777E">
        <w:rPr>
          <w:rFonts w:eastAsia="맑은 고딕"/>
          <w:lang w:eastAsia="ko-KR"/>
        </w:rPr>
        <w:t xml:space="preserve"> Deconvoluted XRD spectra of </w:t>
      </w:r>
      <w:r w:rsidR="00D864EB" w:rsidRPr="0003777E">
        <w:rPr>
          <w:rFonts w:eastAsia="맑은 고딕"/>
          <w:b/>
          <w:lang w:eastAsia="ko-KR"/>
        </w:rPr>
        <w:t>c</w:t>
      </w:r>
      <w:r w:rsidR="00D864EB" w:rsidRPr="0003777E">
        <w:rPr>
          <w:rFonts w:eastAsia="맑은 고딕"/>
          <w:lang w:eastAsia="ko-KR"/>
        </w:rPr>
        <w:t xml:space="preserve"> nonvolatile and </w:t>
      </w:r>
      <w:r w:rsidR="00D864EB" w:rsidRPr="0003777E">
        <w:rPr>
          <w:rFonts w:eastAsia="맑은 고딕"/>
          <w:b/>
          <w:lang w:eastAsia="ko-KR"/>
        </w:rPr>
        <w:t>d</w:t>
      </w:r>
      <w:r w:rsidR="00D864EB" w:rsidRPr="0003777E">
        <w:rPr>
          <w:rFonts w:eastAsia="맑은 고딕"/>
          <w:lang w:eastAsia="ko-KR"/>
        </w:rPr>
        <w:t xml:space="preserve"> volatile HZO films through the fixed peak positions. </w:t>
      </w:r>
      <w:r w:rsidR="00E9111F" w:rsidRPr="0003777E">
        <w:rPr>
          <w:rFonts w:eastAsia="맑은 고딕"/>
          <w:lang w:val="de-DE" w:eastAsia="ko-KR"/>
        </w:rPr>
        <w:t>Unlike the stable monoclinic phase (m-phase, (111)</w:t>
      </w:r>
      <w:r w:rsidR="00E9111F" w:rsidRPr="0003777E">
        <w:rPr>
          <w:rFonts w:eastAsia="맑은 고딕"/>
          <w:vertAlign w:val="subscript"/>
          <w:lang w:val="de-DE" w:eastAsia="ko-KR"/>
        </w:rPr>
        <w:t>m</w:t>
      </w:r>
      <w:r w:rsidR="00E9111F" w:rsidRPr="0003777E">
        <w:rPr>
          <w:rFonts w:eastAsia="맑은 고딕"/>
          <w:lang w:val="de-DE" w:eastAsia="ko-KR"/>
        </w:rPr>
        <w:t>), which has clearly distinct diffraction peaks, the orthorhombic phase (o-phase, (111)</w:t>
      </w:r>
      <w:r w:rsidR="00E9111F" w:rsidRPr="0003777E">
        <w:rPr>
          <w:rFonts w:eastAsia="맑은 고딕"/>
          <w:vertAlign w:val="subscript"/>
          <w:lang w:val="de-DE" w:eastAsia="ko-KR"/>
        </w:rPr>
        <w:t>o</w:t>
      </w:r>
      <w:r w:rsidR="00E9111F" w:rsidRPr="0003777E">
        <w:rPr>
          <w:rFonts w:eastAsia="맑은 고딕"/>
          <w:lang w:val="de-DE" w:eastAsia="ko-KR"/>
        </w:rPr>
        <w:t xml:space="preserve">) and tetragonal </w:t>
      </w:r>
      <w:r w:rsidR="00DF01BD" w:rsidRPr="0003777E">
        <w:rPr>
          <w:rFonts w:eastAsia="맑은 고딕"/>
          <w:lang w:val="de-DE" w:eastAsia="ko-KR"/>
        </w:rPr>
        <w:t xml:space="preserve">phase </w:t>
      </w:r>
      <w:r w:rsidR="00E9111F" w:rsidRPr="0003777E">
        <w:rPr>
          <w:rFonts w:eastAsia="맑은 고딕"/>
          <w:lang w:val="de-DE" w:eastAsia="ko-KR"/>
        </w:rPr>
        <w:t>(t-phase, (011)</w:t>
      </w:r>
      <w:r w:rsidR="00E9111F" w:rsidRPr="0003777E">
        <w:rPr>
          <w:rFonts w:eastAsia="맑은 고딕"/>
          <w:vertAlign w:val="subscript"/>
          <w:lang w:val="de-DE" w:eastAsia="ko-KR"/>
        </w:rPr>
        <w:t>t</w:t>
      </w:r>
      <w:r w:rsidR="00DF01BD" w:rsidRPr="0003777E">
        <w:rPr>
          <w:rFonts w:eastAsia="맑은 고딕"/>
          <w:lang w:val="de-DE" w:eastAsia="ko-KR"/>
        </w:rPr>
        <w:t>) have similar peaks.</w:t>
      </w:r>
      <w:r w:rsidR="008B463A" w:rsidRPr="0003777E">
        <w:rPr>
          <w:rFonts w:eastAsia="맑은 고딕"/>
          <w:lang w:val="de-DE" w:eastAsia="ko-KR"/>
        </w:rPr>
        <w:t xml:space="preserve"> </w:t>
      </w:r>
      <w:r w:rsidR="00E9111F" w:rsidRPr="0003777E">
        <w:rPr>
          <w:rFonts w:eastAsia="맑은 고딕"/>
          <w:lang w:val="de-DE" w:eastAsia="ko-KR"/>
        </w:rPr>
        <w:t>In this study, the relative phase fractions of the (111)</w:t>
      </w:r>
      <w:r w:rsidR="00E9111F" w:rsidRPr="0003777E">
        <w:rPr>
          <w:rFonts w:eastAsia="맑은 고딕"/>
          <w:vertAlign w:val="subscript"/>
          <w:lang w:val="de-DE" w:eastAsia="ko-KR"/>
        </w:rPr>
        <w:t>o</w:t>
      </w:r>
      <w:r w:rsidR="00E9111F" w:rsidRPr="0003777E">
        <w:rPr>
          <w:rFonts w:eastAsia="맑은 고딕"/>
          <w:lang w:val="de-DE" w:eastAsia="ko-KR"/>
        </w:rPr>
        <w:t xml:space="preserve"> and (011)</w:t>
      </w:r>
      <w:r w:rsidR="00E9111F" w:rsidRPr="0003777E">
        <w:rPr>
          <w:rFonts w:eastAsia="맑은 고딕"/>
          <w:vertAlign w:val="subscript"/>
          <w:lang w:val="de-DE" w:eastAsia="ko-KR"/>
        </w:rPr>
        <w:t>t</w:t>
      </w:r>
      <w:r w:rsidR="00E9111F" w:rsidRPr="0003777E">
        <w:rPr>
          <w:rFonts w:eastAsia="맑은 고딕"/>
          <w:lang w:val="de-DE" w:eastAsia="ko-KR"/>
        </w:rPr>
        <w:t xml:space="preserve"> peaks </w:t>
      </w:r>
      <w:r w:rsidR="009D7B11" w:rsidRPr="0003777E">
        <w:rPr>
          <w:rFonts w:eastAsia="맑은 고딕"/>
          <w:lang w:val="de-DE" w:eastAsia="ko-KR"/>
        </w:rPr>
        <w:t xml:space="preserve">were calculated </w:t>
      </w:r>
      <w:r w:rsidR="00E9111F" w:rsidRPr="0003777E">
        <w:rPr>
          <w:rFonts w:eastAsia="맑은 고딕"/>
          <w:lang w:val="de-DE" w:eastAsia="ko-KR"/>
        </w:rPr>
        <w:t>under the assumption that their respective phases correspond to 30.4° and 30.8° [</w:t>
      </w:r>
      <w:r w:rsidR="00810435" w:rsidRPr="0003777E">
        <w:rPr>
          <w:rFonts w:eastAsia="맑은 고딕"/>
          <w:lang w:val="de-DE" w:eastAsia="ko-KR"/>
        </w:rPr>
        <w:t>1</w:t>
      </w:r>
      <w:r w:rsidR="0035699B" w:rsidRPr="0003777E">
        <w:rPr>
          <w:rFonts w:eastAsia="맑은 고딕"/>
          <w:lang w:eastAsia="ko-KR"/>
        </w:rPr>
        <w:t>–</w:t>
      </w:r>
      <w:r w:rsidR="00810435" w:rsidRPr="0003777E">
        <w:rPr>
          <w:rFonts w:eastAsia="맑은 고딕"/>
          <w:lang w:eastAsia="ko-KR"/>
        </w:rPr>
        <w:t>3</w:t>
      </w:r>
      <w:r w:rsidR="00E9111F" w:rsidRPr="0003777E">
        <w:rPr>
          <w:rFonts w:eastAsia="맑은 고딕"/>
          <w:lang w:val="de-DE" w:eastAsia="ko-KR"/>
        </w:rPr>
        <w:t>].</w:t>
      </w:r>
      <w:r w:rsidR="00787D94" w:rsidRPr="0003777E">
        <w:rPr>
          <w:rFonts w:eastAsia="맑은 고딕"/>
          <w:lang w:val="de-DE" w:eastAsia="ko-KR"/>
        </w:rPr>
        <w:t xml:space="preserve"> </w:t>
      </w:r>
      <w:r w:rsidR="00787D94" w:rsidRPr="0003777E">
        <w:rPr>
          <w:rFonts w:eastAsia="맑은 고딕"/>
          <w:b/>
          <w:lang w:eastAsia="ko-KR"/>
        </w:rPr>
        <w:t>e</w:t>
      </w:r>
      <w:r w:rsidR="00787D94" w:rsidRPr="0003777E">
        <w:rPr>
          <w:rFonts w:eastAsia="맑은 고딕"/>
          <w:lang w:eastAsia="ko-KR"/>
        </w:rPr>
        <w:t xml:space="preserve"> Relative phase ratio derived from XRD. Both the nonvolatile and volatile HZO films ha</w:t>
      </w:r>
      <w:r w:rsidR="00534CFB" w:rsidRPr="0003777E">
        <w:rPr>
          <w:rFonts w:eastAsia="맑은 고딕"/>
          <w:lang w:eastAsia="ko-KR"/>
        </w:rPr>
        <w:t>ve</w:t>
      </w:r>
      <w:r w:rsidR="00787D94" w:rsidRPr="0003777E">
        <w:rPr>
          <w:rFonts w:eastAsia="맑은 고딕"/>
          <w:lang w:eastAsia="ko-KR"/>
        </w:rPr>
        <w:t xml:space="preserve"> </w:t>
      </w:r>
      <w:r w:rsidR="00670D2F" w:rsidRPr="0003777E">
        <w:rPr>
          <w:rFonts w:eastAsia="맑은 고딕"/>
          <w:lang w:eastAsia="ko-KR"/>
        </w:rPr>
        <w:t xml:space="preserve">minimal non-ferroelectric phase (m-phase). </w:t>
      </w:r>
      <w:r w:rsidR="00B1015A" w:rsidRPr="0003777E">
        <w:rPr>
          <w:rFonts w:eastAsia="맑은 고딕"/>
          <w:lang w:eastAsia="ko-KR"/>
        </w:rPr>
        <w:t xml:space="preserve">The o-phase </w:t>
      </w:r>
      <w:r w:rsidR="00990BD4" w:rsidRPr="0003777E">
        <w:rPr>
          <w:rFonts w:eastAsia="맑은 고딕"/>
          <w:lang w:eastAsia="ko-KR"/>
        </w:rPr>
        <w:t>and t-phase predominate</w:t>
      </w:r>
      <w:r w:rsidR="00B1015A" w:rsidRPr="0003777E">
        <w:rPr>
          <w:rFonts w:eastAsia="맑은 고딕"/>
          <w:lang w:eastAsia="ko-KR"/>
        </w:rPr>
        <w:t xml:space="preserve"> </w:t>
      </w:r>
      <w:r w:rsidR="00990BD4" w:rsidRPr="0003777E">
        <w:rPr>
          <w:rFonts w:eastAsia="맑은 고딕"/>
          <w:lang w:eastAsia="ko-KR"/>
        </w:rPr>
        <w:t>in the nonvolatile and volatile HZO films, respectively.</w:t>
      </w:r>
    </w:p>
    <w:p w14:paraId="677A6521" w14:textId="77777777" w:rsidR="00BA70B0" w:rsidRPr="0003777E" w:rsidRDefault="00BA70B0" w:rsidP="006F59CB">
      <w:pPr>
        <w:spacing w:line="480" w:lineRule="auto"/>
        <w:jc w:val="both"/>
        <w:rPr>
          <w:rFonts w:eastAsia="맑은 고딕"/>
          <w:lang w:eastAsia="ko-KR"/>
        </w:rPr>
      </w:pPr>
      <w:r w:rsidRPr="0003777E">
        <w:rPr>
          <w:rFonts w:eastAsia="맑은 고딕"/>
          <w:lang w:eastAsia="ko-KR"/>
        </w:rPr>
        <w:br w:type="page"/>
      </w:r>
    </w:p>
    <w:p w14:paraId="58E0BE84" w14:textId="5C8FC290" w:rsidR="005C5772" w:rsidRPr="0003777E" w:rsidRDefault="00AF006F"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1227F69E" wp14:editId="6F3A1DD8">
            <wp:extent cx="4563374" cy="3963274"/>
            <wp:effectExtent l="0" t="0" r="0" b="0"/>
            <wp:docPr id="35"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그림 34"/>
                    <pic:cNvPicPr>
                      <a:picLocks noChangeAspect="1"/>
                    </pic:cNvPicPr>
                  </pic:nvPicPr>
                  <pic:blipFill>
                    <a:blip r:embed="rId13"/>
                    <a:stretch>
                      <a:fillRect/>
                    </a:stretch>
                  </pic:blipFill>
                  <pic:spPr>
                    <a:xfrm>
                      <a:off x="0" y="0"/>
                      <a:ext cx="4575686" cy="3973967"/>
                    </a:xfrm>
                    <a:prstGeom prst="rect">
                      <a:avLst/>
                    </a:prstGeom>
                  </pic:spPr>
                </pic:pic>
              </a:graphicData>
            </a:graphic>
          </wp:inline>
        </w:drawing>
      </w:r>
    </w:p>
    <w:p w14:paraId="40F9A1A6" w14:textId="10C2EE09" w:rsidR="005C5772" w:rsidRPr="0003777E" w:rsidRDefault="005C5772" w:rsidP="006F59CB">
      <w:pPr>
        <w:pStyle w:val="Addresses"/>
        <w:spacing w:line="480" w:lineRule="auto"/>
        <w:jc w:val="both"/>
        <w:rPr>
          <w:rFonts w:eastAsia="맑은 고딕"/>
          <w:lang w:val="de-DE" w:eastAsia="ko-KR"/>
        </w:rPr>
      </w:pPr>
      <w:r w:rsidRPr="0003777E">
        <w:rPr>
          <w:rFonts w:eastAsia="맑은 고딕" w:hint="eastAsia"/>
          <w:b/>
          <w:lang w:eastAsia="ko-KR"/>
        </w:rPr>
        <w:t xml:space="preserve">Supplementary Figure </w:t>
      </w:r>
      <w:r w:rsidR="00193576" w:rsidRPr="0003777E">
        <w:rPr>
          <w:rFonts w:eastAsia="맑은 고딕"/>
          <w:b/>
          <w:lang w:eastAsia="ko-KR"/>
        </w:rPr>
        <w:t>5</w:t>
      </w:r>
      <w:r w:rsidRPr="0003777E">
        <w:rPr>
          <w:rFonts w:eastAsia="맑은 고딕" w:hint="eastAsia"/>
          <w:b/>
          <w:lang w:eastAsia="ko-KR"/>
        </w:rPr>
        <w:t>.</w:t>
      </w:r>
      <w:r w:rsidRPr="0003777E">
        <w:rPr>
          <w:rFonts w:eastAsia="맑은 고딕" w:hint="eastAsia"/>
          <w:lang w:eastAsia="ko-KR"/>
        </w:rPr>
        <w:t xml:space="preserve"> </w:t>
      </w:r>
      <w:r w:rsidR="00BF22D2" w:rsidRPr="0003777E">
        <w:rPr>
          <w:rFonts w:eastAsia="맑은 고딕"/>
          <w:b/>
          <w:lang w:eastAsia="ko-KR"/>
        </w:rPr>
        <w:t>Device-to-device variation of nonvolatile FeTFTs.</w:t>
      </w:r>
      <w:r w:rsidR="003644C0" w:rsidRPr="0003777E">
        <w:rPr>
          <w:rFonts w:eastAsia="맑은 고딕"/>
          <w:b/>
          <w:lang w:eastAsia="ko-KR"/>
        </w:rPr>
        <w:t xml:space="preserve"> </w:t>
      </w:r>
      <w:r w:rsidR="00F628E1" w:rsidRPr="0003777E">
        <w:rPr>
          <w:rFonts w:eastAsia="맑은 고딕"/>
          <w:b/>
          <w:lang w:eastAsia="ko-KR"/>
        </w:rPr>
        <w:t>a</w:t>
      </w:r>
      <w:r w:rsidR="00F628E1" w:rsidRPr="0003777E">
        <w:rPr>
          <w:rFonts w:eastAsia="맑은 고딕"/>
          <w:lang w:eastAsia="ko-KR"/>
        </w:rPr>
        <w:t xml:space="preserve"> Transfer characteristics (</w:t>
      </w:r>
      <w:r w:rsidR="00F628E1" w:rsidRPr="0003777E">
        <w:rPr>
          <w:rFonts w:eastAsia="맑은 고딕"/>
          <w:i/>
          <w:lang w:eastAsia="ko-KR"/>
        </w:rPr>
        <w:t>I</w:t>
      </w:r>
      <w:r w:rsidR="00F628E1" w:rsidRPr="0003777E">
        <w:rPr>
          <w:rFonts w:eastAsia="맑은 고딕"/>
          <w:vertAlign w:val="subscript"/>
          <w:lang w:eastAsia="ko-KR"/>
        </w:rPr>
        <w:t>D</w:t>
      </w:r>
      <w:r w:rsidR="00F628E1" w:rsidRPr="0003777E">
        <w:rPr>
          <w:rFonts w:eastAsia="맑은 고딕"/>
          <w:lang w:eastAsia="ko-KR"/>
        </w:rPr>
        <w:t>-</w:t>
      </w:r>
      <w:r w:rsidR="00F628E1" w:rsidRPr="0003777E">
        <w:rPr>
          <w:rFonts w:eastAsia="맑은 고딕"/>
          <w:i/>
          <w:lang w:eastAsia="ko-KR"/>
        </w:rPr>
        <w:t>V</w:t>
      </w:r>
      <w:r w:rsidR="00F628E1" w:rsidRPr="0003777E">
        <w:rPr>
          <w:rFonts w:eastAsia="맑은 고딕"/>
          <w:vertAlign w:val="subscript"/>
          <w:lang w:eastAsia="ko-KR"/>
        </w:rPr>
        <w:t>GS</w:t>
      </w:r>
      <w:r w:rsidR="00F628E1" w:rsidRPr="0003777E">
        <w:rPr>
          <w:rFonts w:eastAsia="맑은 고딕"/>
          <w:lang w:eastAsia="ko-KR"/>
        </w:rPr>
        <w:t xml:space="preserve">) </w:t>
      </w:r>
      <w:r w:rsidR="001F7675" w:rsidRPr="0003777E">
        <w:rPr>
          <w:rFonts w:eastAsia="맑은 고딕"/>
          <w:lang w:eastAsia="ko-KR"/>
        </w:rPr>
        <w:t xml:space="preserve">and </w:t>
      </w:r>
      <w:r w:rsidR="001F7675" w:rsidRPr="0003777E">
        <w:rPr>
          <w:rFonts w:eastAsia="맑은 고딕"/>
          <w:b/>
          <w:lang w:eastAsia="ko-KR"/>
        </w:rPr>
        <w:t>b</w:t>
      </w:r>
      <w:r w:rsidR="001F7675" w:rsidRPr="0003777E">
        <w:rPr>
          <w:rFonts w:eastAsia="맑은 고딕"/>
          <w:lang w:eastAsia="ko-KR"/>
        </w:rPr>
        <w:t xml:space="preserve"> threshold voltages (</w:t>
      </w:r>
      <w:r w:rsidR="001F7675" w:rsidRPr="0003777E">
        <w:rPr>
          <w:rFonts w:eastAsia="맑은 고딕"/>
          <w:i/>
          <w:lang w:eastAsia="ko-KR"/>
        </w:rPr>
        <w:t>V</w:t>
      </w:r>
      <w:r w:rsidR="001F7675" w:rsidRPr="0003777E">
        <w:rPr>
          <w:rFonts w:eastAsia="맑은 고딕"/>
          <w:vertAlign w:val="subscript"/>
          <w:lang w:eastAsia="ko-KR"/>
        </w:rPr>
        <w:t>th</w:t>
      </w:r>
      <w:r w:rsidR="001F7675" w:rsidRPr="0003777E">
        <w:rPr>
          <w:rFonts w:eastAsia="맑은 고딕"/>
          <w:lang w:eastAsia="ko-KR"/>
        </w:rPr>
        <w:t xml:space="preserve">s) </w:t>
      </w:r>
      <w:r w:rsidR="00136F26" w:rsidRPr="0003777E">
        <w:rPr>
          <w:rFonts w:eastAsia="맑은 고딕"/>
          <w:lang w:eastAsia="ko-KR"/>
        </w:rPr>
        <w:t xml:space="preserve">of the FeTFTs </w:t>
      </w:r>
      <w:r w:rsidR="000F6897" w:rsidRPr="0003777E">
        <w:rPr>
          <w:rFonts w:eastAsia="맑은 고딕"/>
          <w:lang w:eastAsia="ko-KR"/>
        </w:rPr>
        <w:t>at</w:t>
      </w:r>
      <w:r w:rsidR="00136F26" w:rsidRPr="0003777E">
        <w:rPr>
          <w:rFonts w:eastAsia="맑은 고딕"/>
          <w:lang w:eastAsia="ko-KR"/>
        </w:rPr>
        <w:t xml:space="preserve"> PGM and ERS states. </w:t>
      </w:r>
      <w:r w:rsidR="001F7675" w:rsidRPr="0003777E">
        <w:rPr>
          <w:rFonts w:eastAsia="맑은 고딕"/>
          <w:b/>
          <w:lang w:eastAsia="ko-KR"/>
        </w:rPr>
        <w:t>c</w:t>
      </w:r>
      <w:r w:rsidR="00EE62C5" w:rsidRPr="0003777E">
        <w:rPr>
          <w:rFonts w:eastAsia="맑은 고딕"/>
          <w:lang w:eastAsia="ko-KR"/>
        </w:rPr>
        <w:t xml:space="preserve">, </w:t>
      </w:r>
      <w:r w:rsidR="00EE62C5" w:rsidRPr="0003777E">
        <w:rPr>
          <w:rFonts w:eastAsia="맑은 고딕"/>
          <w:b/>
          <w:lang w:eastAsia="ko-KR"/>
        </w:rPr>
        <w:t>d</w:t>
      </w:r>
      <w:r w:rsidR="001F7675" w:rsidRPr="0003777E">
        <w:rPr>
          <w:rFonts w:eastAsia="맑은 고딕"/>
          <w:lang w:eastAsia="ko-KR"/>
        </w:rPr>
        <w:t xml:space="preserve"> </w:t>
      </w:r>
      <w:r w:rsidR="006324B5" w:rsidRPr="0003777E">
        <w:rPr>
          <w:rFonts w:eastAsia="맑은 고딕"/>
          <w:lang w:eastAsia="ko-KR"/>
        </w:rPr>
        <w:t>Memory window (MW) distribution</w:t>
      </w:r>
      <w:r w:rsidR="003C13C0" w:rsidRPr="0003777E">
        <w:rPr>
          <w:rFonts w:eastAsia="맑은 고딕"/>
          <w:lang w:eastAsia="ko-KR"/>
        </w:rPr>
        <w:t xml:space="preserve"> of the FeTFTs within </w:t>
      </w:r>
      <w:r w:rsidR="008D2364" w:rsidRPr="0003777E">
        <w:rPr>
          <w:rFonts w:eastAsia="맑은 고딕"/>
          <w:lang w:eastAsia="ko-KR"/>
        </w:rPr>
        <w:t xml:space="preserve">a </w:t>
      </w:r>
      <w:r w:rsidR="003C13C0" w:rsidRPr="0003777E">
        <w:rPr>
          <w:rFonts w:eastAsia="맑은 고딕"/>
          <w:lang w:eastAsia="ko-KR"/>
        </w:rPr>
        <w:t>fabricated array.</w:t>
      </w:r>
    </w:p>
    <w:p w14:paraId="47EF579B" w14:textId="4C77A810" w:rsidR="00D61DDE" w:rsidRPr="0003777E" w:rsidRDefault="00D61DDE" w:rsidP="006F59CB">
      <w:pPr>
        <w:spacing w:line="480" w:lineRule="auto"/>
        <w:jc w:val="both"/>
        <w:rPr>
          <w:rFonts w:eastAsia="맑은 고딕"/>
          <w:lang w:eastAsia="ko-KR"/>
        </w:rPr>
      </w:pPr>
      <w:r w:rsidRPr="0003777E">
        <w:rPr>
          <w:rFonts w:eastAsia="맑은 고딕"/>
          <w:lang w:eastAsia="ko-KR"/>
        </w:rPr>
        <w:br w:type="page"/>
      </w:r>
    </w:p>
    <w:p w14:paraId="2577458E" w14:textId="2394D409" w:rsidR="005C5772" w:rsidRPr="0003777E" w:rsidRDefault="00FC7F3F"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1F972667" wp14:editId="0A60B068">
            <wp:extent cx="3907766" cy="2921781"/>
            <wp:effectExtent l="0" t="0" r="0" b="0"/>
            <wp:docPr id="36"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그림 35"/>
                    <pic:cNvPicPr>
                      <a:picLocks noChangeAspect="1"/>
                    </pic:cNvPicPr>
                  </pic:nvPicPr>
                  <pic:blipFill>
                    <a:blip r:embed="rId14"/>
                    <a:stretch>
                      <a:fillRect/>
                    </a:stretch>
                  </pic:blipFill>
                  <pic:spPr>
                    <a:xfrm>
                      <a:off x="0" y="0"/>
                      <a:ext cx="3917014" cy="2928696"/>
                    </a:xfrm>
                    <a:prstGeom prst="rect">
                      <a:avLst/>
                    </a:prstGeom>
                  </pic:spPr>
                </pic:pic>
              </a:graphicData>
            </a:graphic>
          </wp:inline>
        </w:drawing>
      </w:r>
    </w:p>
    <w:p w14:paraId="253AA1B4" w14:textId="03F9E8A0" w:rsidR="00D61DDE" w:rsidRPr="0003777E" w:rsidRDefault="00D61DDE" w:rsidP="006F59CB">
      <w:pPr>
        <w:pStyle w:val="Addresses"/>
        <w:spacing w:line="480" w:lineRule="auto"/>
        <w:jc w:val="both"/>
        <w:rPr>
          <w:rFonts w:eastAsia="맑은 고딕"/>
          <w:lang w:val="de-DE" w:eastAsia="ko-KR"/>
        </w:rPr>
      </w:pPr>
      <w:r w:rsidRPr="0003777E">
        <w:rPr>
          <w:rFonts w:eastAsia="맑은 고딕" w:hint="eastAsia"/>
          <w:b/>
          <w:lang w:eastAsia="ko-KR"/>
        </w:rPr>
        <w:t xml:space="preserve">Supplementary Figure </w:t>
      </w:r>
      <w:r w:rsidR="00193576" w:rsidRPr="0003777E">
        <w:rPr>
          <w:rFonts w:eastAsia="맑은 고딕"/>
          <w:b/>
          <w:lang w:eastAsia="ko-KR"/>
        </w:rPr>
        <w:t>6</w:t>
      </w:r>
      <w:r w:rsidRPr="0003777E">
        <w:rPr>
          <w:rFonts w:eastAsia="맑은 고딕" w:hint="eastAsia"/>
          <w:b/>
          <w:lang w:eastAsia="ko-KR"/>
        </w:rPr>
        <w:t>.</w:t>
      </w:r>
      <w:r w:rsidRPr="0003777E">
        <w:rPr>
          <w:rFonts w:eastAsia="맑은 고딕" w:hint="eastAsia"/>
          <w:lang w:eastAsia="ko-KR"/>
        </w:rPr>
        <w:t xml:space="preserve"> </w:t>
      </w:r>
      <w:r w:rsidR="000E1C7B" w:rsidRPr="0003777E">
        <w:rPr>
          <w:rFonts w:eastAsia="맑은 고딕"/>
          <w:b/>
          <w:lang w:eastAsia="ko-KR"/>
        </w:rPr>
        <w:t xml:space="preserve">Selective PGM/ERS operations </w:t>
      </w:r>
      <w:r w:rsidR="00B340EB" w:rsidRPr="0003777E">
        <w:rPr>
          <w:rFonts w:eastAsia="맑은 고딕"/>
          <w:b/>
          <w:lang w:eastAsia="ko-KR"/>
        </w:rPr>
        <w:t>with</w:t>
      </w:r>
      <w:r w:rsidR="000E1C7B" w:rsidRPr="0003777E">
        <w:rPr>
          <w:rFonts w:eastAsia="맑은 고딕"/>
          <w:b/>
          <w:lang w:eastAsia="ko-KR"/>
        </w:rPr>
        <w:t xml:space="preserve">in </w:t>
      </w:r>
      <w:r w:rsidR="00B77AA3" w:rsidRPr="0003777E">
        <w:rPr>
          <w:rFonts w:eastAsia="맑은 고딕"/>
          <w:b/>
          <w:lang w:eastAsia="ko-KR"/>
        </w:rPr>
        <w:t xml:space="preserve">a </w:t>
      </w:r>
      <w:r w:rsidR="000E1C7B" w:rsidRPr="0003777E">
        <w:rPr>
          <w:rFonts w:eastAsia="맑은 고딕"/>
          <w:b/>
          <w:lang w:eastAsia="ko-KR"/>
        </w:rPr>
        <w:t>nonvolatile FeTFT array.</w:t>
      </w:r>
      <w:r w:rsidR="00252730" w:rsidRPr="0003777E">
        <w:rPr>
          <w:rFonts w:eastAsia="맑은 고딕"/>
          <w:b/>
          <w:lang w:eastAsia="ko-KR"/>
        </w:rPr>
        <w:t xml:space="preserve"> </w:t>
      </w:r>
      <w:r w:rsidR="001946D2" w:rsidRPr="0003777E">
        <w:rPr>
          <w:rFonts w:eastAsia="맑은 고딕"/>
          <w:lang w:eastAsia="ko-KR"/>
        </w:rPr>
        <w:t xml:space="preserve">Only the target </w:t>
      </w:r>
      <w:r w:rsidR="00521EA5" w:rsidRPr="0003777E">
        <w:rPr>
          <w:rFonts w:eastAsia="맑은 고딕"/>
          <w:lang w:eastAsia="ko-KR"/>
        </w:rPr>
        <w:t>FeTFT</w:t>
      </w:r>
      <w:r w:rsidR="001946D2" w:rsidRPr="0003777E">
        <w:rPr>
          <w:rFonts w:eastAsia="맑은 고딕"/>
          <w:lang w:eastAsia="ko-KR"/>
        </w:rPr>
        <w:t xml:space="preserve">s are programmed or erased, whereas other </w:t>
      </w:r>
      <w:r w:rsidR="00521EA5" w:rsidRPr="0003777E">
        <w:rPr>
          <w:rFonts w:eastAsia="맑은 고딕"/>
          <w:lang w:eastAsia="ko-KR"/>
        </w:rPr>
        <w:t>FeTFT</w:t>
      </w:r>
      <w:r w:rsidR="001946D2" w:rsidRPr="0003777E">
        <w:rPr>
          <w:rFonts w:eastAsia="맑은 고딕"/>
          <w:lang w:eastAsia="ko-KR"/>
        </w:rPr>
        <w:t>s within the array are effectively inhibited.</w:t>
      </w:r>
      <w:r w:rsidR="00521EA5" w:rsidRPr="0003777E">
        <w:rPr>
          <w:rFonts w:eastAsia="맑은 고딕"/>
          <w:lang w:eastAsia="ko-KR"/>
        </w:rPr>
        <w:t xml:space="preserve"> The results verify the random-access capability of the fabricated FeTFT array.</w:t>
      </w:r>
    </w:p>
    <w:p w14:paraId="489AF06D" w14:textId="2EFD7B18" w:rsidR="00314666" w:rsidRPr="0003777E" w:rsidRDefault="00314666" w:rsidP="006F59CB">
      <w:pPr>
        <w:spacing w:line="480" w:lineRule="auto"/>
        <w:jc w:val="both"/>
        <w:rPr>
          <w:rFonts w:eastAsia="맑은 고딕"/>
          <w:lang w:eastAsia="ko-KR"/>
        </w:rPr>
      </w:pPr>
      <w:r w:rsidRPr="0003777E">
        <w:rPr>
          <w:rFonts w:eastAsia="맑은 고딕"/>
          <w:lang w:eastAsia="ko-KR"/>
        </w:rPr>
        <w:br w:type="page"/>
      </w:r>
    </w:p>
    <w:p w14:paraId="4D681A10" w14:textId="37626C7D" w:rsidR="00D61DDE" w:rsidRPr="0003777E" w:rsidRDefault="00D95A8C"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55E8D7EB" wp14:editId="3BF31ECB">
            <wp:extent cx="5040000" cy="3466667"/>
            <wp:effectExtent l="0" t="0" r="8255" b="0"/>
            <wp:docPr id="12"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 11"/>
                    <pic:cNvPicPr>
                      <a:picLocks noChangeAspect="1"/>
                    </pic:cNvPicPr>
                  </pic:nvPicPr>
                  <pic:blipFill rotWithShape="1">
                    <a:blip r:embed="rId15"/>
                    <a:srcRect t="1" b="-3874"/>
                    <a:stretch/>
                  </pic:blipFill>
                  <pic:spPr>
                    <a:xfrm>
                      <a:off x="0" y="0"/>
                      <a:ext cx="5040000" cy="3466667"/>
                    </a:xfrm>
                    <a:prstGeom prst="rect">
                      <a:avLst/>
                    </a:prstGeom>
                  </pic:spPr>
                </pic:pic>
              </a:graphicData>
            </a:graphic>
          </wp:inline>
        </w:drawing>
      </w:r>
    </w:p>
    <w:p w14:paraId="784FB898" w14:textId="73264EAA" w:rsidR="00314666" w:rsidRPr="0003777E" w:rsidRDefault="00314666" w:rsidP="006F59CB">
      <w:pPr>
        <w:pStyle w:val="Addresses"/>
        <w:spacing w:line="480" w:lineRule="auto"/>
        <w:jc w:val="both"/>
        <w:rPr>
          <w:rFonts w:eastAsia="맑은 고딕"/>
          <w:lang w:val="de-DE" w:eastAsia="ko-KR"/>
        </w:rPr>
      </w:pPr>
      <w:r w:rsidRPr="0003777E">
        <w:rPr>
          <w:rFonts w:eastAsia="맑은 고딕" w:hint="eastAsia"/>
          <w:b/>
          <w:lang w:eastAsia="ko-KR"/>
        </w:rPr>
        <w:t xml:space="preserve">Supplementary Figure </w:t>
      </w:r>
      <w:r w:rsidR="00193576" w:rsidRPr="0003777E">
        <w:rPr>
          <w:rFonts w:eastAsia="맑은 고딕"/>
          <w:b/>
          <w:lang w:eastAsia="ko-KR"/>
        </w:rPr>
        <w:t>7</w:t>
      </w:r>
      <w:r w:rsidRPr="0003777E">
        <w:rPr>
          <w:rFonts w:eastAsia="맑은 고딕" w:hint="eastAsia"/>
          <w:b/>
          <w:lang w:eastAsia="ko-KR"/>
        </w:rPr>
        <w:t>.</w:t>
      </w:r>
      <w:r w:rsidRPr="0003777E">
        <w:rPr>
          <w:rFonts w:eastAsia="맑은 고딕" w:hint="eastAsia"/>
          <w:lang w:eastAsia="ko-KR"/>
        </w:rPr>
        <w:t xml:space="preserve"> </w:t>
      </w:r>
      <w:r w:rsidR="003D752E" w:rsidRPr="0003777E">
        <w:rPr>
          <w:rFonts w:eastAsia="맑은 고딕"/>
          <w:b/>
          <w:lang w:eastAsia="ko-KR"/>
        </w:rPr>
        <w:t xml:space="preserve">EDS analysis of volatile DG </w:t>
      </w:r>
      <w:r w:rsidR="00F71BF9" w:rsidRPr="0003777E">
        <w:rPr>
          <w:rFonts w:eastAsia="맑은 고딕"/>
          <w:b/>
          <w:lang w:eastAsia="ko-KR"/>
        </w:rPr>
        <w:t>MPB</w:t>
      </w:r>
      <w:r w:rsidR="003D752E" w:rsidRPr="0003777E">
        <w:rPr>
          <w:rFonts w:eastAsia="맑은 고딕"/>
          <w:b/>
          <w:lang w:eastAsia="ko-KR"/>
        </w:rPr>
        <w:t xml:space="preserve">TFT with </w:t>
      </w:r>
      <w:r w:rsidR="00DF7024" w:rsidRPr="0003777E">
        <w:rPr>
          <w:rFonts w:eastAsia="맑은 고딕"/>
          <w:b/>
          <w:lang w:eastAsia="ko-KR"/>
        </w:rPr>
        <w:t xml:space="preserve">a </w:t>
      </w:r>
      <w:r w:rsidR="003D752E" w:rsidRPr="0003777E">
        <w:rPr>
          <w:rFonts w:eastAsia="맑은 고딕"/>
          <w:b/>
          <w:lang w:eastAsia="ko-KR"/>
        </w:rPr>
        <w:t>Mo/HZO/Mo/</w:t>
      </w:r>
      <w:r w:rsidR="00055187" w:rsidRPr="0003777E">
        <w:rPr>
          <w:rFonts w:eastAsia="맑은 고딕"/>
          <w:b/>
          <w:lang w:eastAsia="ko-KR"/>
        </w:rPr>
        <w:t xml:space="preserve"> </w:t>
      </w:r>
      <w:r w:rsidR="003D752E" w:rsidRPr="0003777E">
        <w:rPr>
          <w:rFonts w:eastAsia="맑은 고딕"/>
          <w:b/>
          <w:lang w:eastAsia="ko-KR"/>
        </w:rPr>
        <w:t>ZrO</w:t>
      </w:r>
      <w:r w:rsidR="003D752E" w:rsidRPr="0003777E">
        <w:rPr>
          <w:rFonts w:eastAsia="맑은 고딕"/>
          <w:b/>
          <w:vertAlign w:val="subscript"/>
          <w:lang w:eastAsia="ko-KR"/>
        </w:rPr>
        <w:t>2</w:t>
      </w:r>
      <w:r w:rsidR="003D752E" w:rsidRPr="0003777E">
        <w:rPr>
          <w:rFonts w:eastAsia="맑은 고딕"/>
          <w:b/>
          <w:lang w:eastAsia="ko-KR"/>
        </w:rPr>
        <w:t>/IGZO/ZrO</w:t>
      </w:r>
      <w:r w:rsidR="003D752E" w:rsidRPr="0003777E">
        <w:rPr>
          <w:rFonts w:eastAsia="맑은 고딕"/>
          <w:b/>
          <w:vertAlign w:val="subscript"/>
          <w:lang w:eastAsia="ko-KR"/>
        </w:rPr>
        <w:t>2</w:t>
      </w:r>
      <w:r w:rsidR="003D752E" w:rsidRPr="0003777E">
        <w:rPr>
          <w:rFonts w:eastAsia="맑은 고딕"/>
          <w:b/>
          <w:lang w:eastAsia="ko-KR"/>
        </w:rPr>
        <w:t>/Mo stack.</w:t>
      </w:r>
    </w:p>
    <w:p w14:paraId="5F3AAFD3" w14:textId="1DA4CB83" w:rsidR="00314666" w:rsidRPr="0003777E" w:rsidRDefault="00314666" w:rsidP="006F59CB">
      <w:pPr>
        <w:spacing w:line="480" w:lineRule="auto"/>
        <w:jc w:val="both"/>
        <w:rPr>
          <w:rFonts w:eastAsia="맑은 고딕"/>
          <w:lang w:eastAsia="ko-KR"/>
        </w:rPr>
      </w:pPr>
      <w:r w:rsidRPr="0003777E">
        <w:rPr>
          <w:rFonts w:eastAsia="맑은 고딕"/>
          <w:lang w:eastAsia="ko-KR"/>
        </w:rPr>
        <w:br w:type="page"/>
      </w:r>
    </w:p>
    <w:p w14:paraId="56201676" w14:textId="401584D9" w:rsidR="00314666" w:rsidRPr="0003777E" w:rsidRDefault="00F20184"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149658D1" wp14:editId="7C800452">
            <wp:extent cx="3027872" cy="2974773"/>
            <wp:effectExtent l="0" t="0" r="1270" b="0"/>
            <wp:docPr id="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16"/>
                    <a:stretch>
                      <a:fillRect/>
                    </a:stretch>
                  </pic:blipFill>
                  <pic:spPr>
                    <a:xfrm>
                      <a:off x="0" y="0"/>
                      <a:ext cx="3039383" cy="2986082"/>
                    </a:xfrm>
                    <a:prstGeom prst="rect">
                      <a:avLst/>
                    </a:prstGeom>
                  </pic:spPr>
                </pic:pic>
              </a:graphicData>
            </a:graphic>
          </wp:inline>
        </w:drawing>
      </w:r>
    </w:p>
    <w:p w14:paraId="53F465B5" w14:textId="2086245F" w:rsidR="00314666" w:rsidRPr="0003777E" w:rsidRDefault="00314666" w:rsidP="006F59CB">
      <w:pPr>
        <w:pStyle w:val="Addresses"/>
        <w:spacing w:line="480" w:lineRule="auto"/>
        <w:jc w:val="both"/>
        <w:rPr>
          <w:rFonts w:eastAsia="맑은 고딕"/>
          <w:lang w:val="de-DE" w:eastAsia="ko-KR"/>
        </w:rPr>
      </w:pPr>
      <w:r w:rsidRPr="0003777E">
        <w:rPr>
          <w:rFonts w:eastAsia="맑은 고딕" w:hint="eastAsia"/>
          <w:b/>
          <w:lang w:eastAsia="ko-KR"/>
        </w:rPr>
        <w:t xml:space="preserve">Supplementary Figure </w:t>
      </w:r>
      <w:r w:rsidR="00193576" w:rsidRPr="0003777E">
        <w:rPr>
          <w:rFonts w:eastAsia="맑은 고딕"/>
          <w:b/>
          <w:lang w:eastAsia="ko-KR"/>
        </w:rPr>
        <w:t>8</w:t>
      </w:r>
      <w:r w:rsidRPr="0003777E">
        <w:rPr>
          <w:rFonts w:eastAsia="맑은 고딕" w:hint="eastAsia"/>
          <w:b/>
          <w:lang w:eastAsia="ko-KR"/>
        </w:rPr>
        <w:t xml:space="preserve">. </w:t>
      </w:r>
      <w:r w:rsidR="00F20184" w:rsidRPr="0003777E">
        <w:rPr>
          <w:rFonts w:eastAsia="맑은 고딕"/>
          <w:b/>
          <w:lang w:eastAsia="ko-KR"/>
        </w:rPr>
        <w:t>Dielectric constant</w:t>
      </w:r>
      <w:r w:rsidR="00033D7D" w:rsidRPr="0003777E">
        <w:rPr>
          <w:rFonts w:eastAsia="맑은 고딕"/>
          <w:b/>
          <w:lang w:eastAsia="ko-KR"/>
        </w:rPr>
        <w:t xml:space="preserve"> (</w:t>
      </w:r>
      <w:r w:rsidR="00033D7D" w:rsidRPr="0003777E">
        <w:rPr>
          <w:rFonts w:eastAsia="맑은 고딕"/>
          <w:b/>
          <w:i/>
          <w:lang w:eastAsia="ko-KR"/>
        </w:rPr>
        <w:t>κ</w:t>
      </w:r>
      <w:r w:rsidR="00033D7D" w:rsidRPr="0003777E">
        <w:rPr>
          <w:rFonts w:eastAsia="맑은 고딕"/>
          <w:b/>
          <w:lang w:eastAsia="ko-KR"/>
        </w:rPr>
        <w:t>)</w:t>
      </w:r>
      <w:r w:rsidR="00F20184" w:rsidRPr="0003777E">
        <w:rPr>
          <w:rFonts w:eastAsia="맑은 고딕"/>
          <w:b/>
          <w:lang w:eastAsia="ko-KR"/>
        </w:rPr>
        <w:t xml:space="preserve"> of HZO </w:t>
      </w:r>
      <w:r w:rsidR="00AC750F" w:rsidRPr="0003777E">
        <w:rPr>
          <w:rFonts w:eastAsia="맑은 고딕"/>
          <w:b/>
          <w:lang w:eastAsia="ko-KR"/>
        </w:rPr>
        <w:t xml:space="preserve">thin </w:t>
      </w:r>
      <w:r w:rsidR="00F20184" w:rsidRPr="0003777E">
        <w:rPr>
          <w:rFonts w:eastAsia="맑은 고딕"/>
          <w:b/>
          <w:lang w:eastAsia="ko-KR"/>
        </w:rPr>
        <w:t xml:space="preserve">film </w:t>
      </w:r>
      <w:r w:rsidR="00AC750F" w:rsidRPr="0003777E">
        <w:rPr>
          <w:rFonts w:eastAsia="맑은 고딕"/>
          <w:b/>
          <w:lang w:eastAsia="ko-KR"/>
        </w:rPr>
        <w:t xml:space="preserve">near the MPB </w:t>
      </w:r>
      <w:r w:rsidR="00F20184" w:rsidRPr="0003777E">
        <w:rPr>
          <w:rFonts w:eastAsia="맑은 고딕"/>
          <w:b/>
          <w:lang w:eastAsia="ko-KR"/>
        </w:rPr>
        <w:t>as a function of the number of cycles.</w:t>
      </w:r>
      <w:r w:rsidR="00F87135" w:rsidRPr="0003777E">
        <w:rPr>
          <w:rFonts w:eastAsia="맑은 고딕"/>
          <w:lang w:eastAsia="ko-KR"/>
        </w:rPr>
        <w:t xml:space="preserve"> </w:t>
      </w:r>
      <w:r w:rsidR="00C00D79" w:rsidRPr="0003777E">
        <w:rPr>
          <w:rFonts w:eastAsia="맑은 고딕"/>
          <w:lang w:eastAsia="ko-KR"/>
        </w:rPr>
        <w:t xml:space="preserve">The </w:t>
      </w:r>
      <w:r w:rsidR="00F95BE4" w:rsidRPr="0003777E">
        <w:rPr>
          <w:rFonts w:eastAsia="맑은 고딕"/>
          <w:lang w:eastAsia="ko-KR"/>
        </w:rPr>
        <w:t>HZO thin film near the MPB exhibits a</w:t>
      </w:r>
      <w:r w:rsidR="00C10AF1" w:rsidRPr="0003777E">
        <w:rPr>
          <w:rFonts w:eastAsia="맑은 고딕"/>
          <w:lang w:eastAsia="ko-KR"/>
        </w:rPr>
        <w:t xml:space="preserve"> high </w:t>
      </w:r>
      <w:r w:rsidR="00C10AF1" w:rsidRPr="0003777E">
        <w:rPr>
          <w:rFonts w:eastAsia="맑은 고딕"/>
          <w:i/>
          <w:lang w:eastAsia="ko-KR"/>
        </w:rPr>
        <w:t>κ</w:t>
      </w:r>
      <w:r w:rsidR="001B266C" w:rsidRPr="0003777E">
        <w:rPr>
          <w:rFonts w:eastAsia="맑은 고딕"/>
          <w:lang w:eastAsia="ko-KR"/>
        </w:rPr>
        <w:t xml:space="preserve"> of approximately 50.</w:t>
      </w:r>
    </w:p>
    <w:p w14:paraId="10222BDE" w14:textId="7B76C7DB" w:rsidR="00314666" w:rsidRPr="0003777E" w:rsidRDefault="00314666" w:rsidP="006F59CB">
      <w:pPr>
        <w:spacing w:line="480" w:lineRule="auto"/>
        <w:jc w:val="both"/>
        <w:rPr>
          <w:rFonts w:eastAsia="맑은 고딕"/>
          <w:lang w:eastAsia="ko-KR"/>
        </w:rPr>
      </w:pPr>
      <w:r w:rsidRPr="0003777E">
        <w:rPr>
          <w:rFonts w:eastAsia="맑은 고딕"/>
          <w:lang w:eastAsia="ko-KR"/>
        </w:rPr>
        <w:br w:type="page"/>
      </w:r>
    </w:p>
    <w:p w14:paraId="16DE2442" w14:textId="1423AC12" w:rsidR="00314666" w:rsidRPr="0003777E" w:rsidRDefault="0064655E"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378CF041" wp14:editId="2CBB027E">
            <wp:extent cx="3079630" cy="3041737"/>
            <wp:effectExtent l="0" t="0" r="0" b="0"/>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17"/>
                    <a:stretch>
                      <a:fillRect/>
                    </a:stretch>
                  </pic:blipFill>
                  <pic:spPr>
                    <a:xfrm>
                      <a:off x="0" y="0"/>
                      <a:ext cx="3083152" cy="3045215"/>
                    </a:xfrm>
                    <a:prstGeom prst="rect">
                      <a:avLst/>
                    </a:prstGeom>
                  </pic:spPr>
                </pic:pic>
              </a:graphicData>
            </a:graphic>
          </wp:inline>
        </w:drawing>
      </w:r>
    </w:p>
    <w:p w14:paraId="3CBC98E5" w14:textId="078A62E0" w:rsidR="00314666" w:rsidRPr="0003777E" w:rsidRDefault="00314666" w:rsidP="006F59CB">
      <w:pPr>
        <w:pStyle w:val="Addresses"/>
        <w:spacing w:line="480" w:lineRule="auto"/>
        <w:jc w:val="both"/>
        <w:rPr>
          <w:rFonts w:eastAsia="맑은 고딕"/>
          <w:lang w:val="de-DE" w:eastAsia="ko-KR"/>
        </w:rPr>
      </w:pPr>
      <w:r w:rsidRPr="0003777E">
        <w:rPr>
          <w:rFonts w:eastAsia="맑은 고딕" w:hint="eastAsia"/>
          <w:b/>
          <w:lang w:eastAsia="ko-KR"/>
        </w:rPr>
        <w:t xml:space="preserve">Supplementary Figure </w:t>
      </w:r>
      <w:r w:rsidR="00193576" w:rsidRPr="0003777E">
        <w:rPr>
          <w:rFonts w:eastAsia="맑은 고딕"/>
          <w:b/>
          <w:lang w:eastAsia="ko-KR"/>
        </w:rPr>
        <w:t>9</w:t>
      </w:r>
      <w:r w:rsidRPr="0003777E">
        <w:rPr>
          <w:rFonts w:eastAsia="맑은 고딕" w:hint="eastAsia"/>
          <w:b/>
          <w:lang w:eastAsia="ko-KR"/>
        </w:rPr>
        <w:t>.</w:t>
      </w:r>
      <w:r w:rsidRPr="0003777E">
        <w:rPr>
          <w:rFonts w:eastAsia="맑은 고딕" w:hint="eastAsia"/>
          <w:lang w:eastAsia="ko-KR"/>
        </w:rPr>
        <w:t xml:space="preserve"> </w:t>
      </w:r>
      <w:r w:rsidR="0064655E" w:rsidRPr="0003777E">
        <w:rPr>
          <w:rFonts w:eastAsia="맑은 고딕"/>
          <w:b/>
          <w:lang w:val="de-DE" w:eastAsia="ko-KR"/>
        </w:rPr>
        <w:t xml:space="preserve">Dynamic response of the </w:t>
      </w:r>
      <w:r w:rsidR="0064655E" w:rsidRPr="0003777E">
        <w:rPr>
          <w:rFonts w:eastAsia="맑은 고딕"/>
          <w:b/>
          <w:i/>
          <w:lang w:val="de-DE" w:eastAsia="ko-KR"/>
        </w:rPr>
        <w:t>I</w:t>
      </w:r>
      <w:r w:rsidR="0064655E" w:rsidRPr="0003777E">
        <w:rPr>
          <w:rFonts w:eastAsia="맑은 고딕"/>
          <w:b/>
          <w:vertAlign w:val="subscript"/>
          <w:lang w:val="de-DE" w:eastAsia="ko-KR"/>
        </w:rPr>
        <w:t>D</w:t>
      </w:r>
      <w:r w:rsidR="0064655E" w:rsidRPr="0003777E">
        <w:rPr>
          <w:rFonts w:eastAsia="맑은 고딕"/>
          <w:b/>
          <w:lang w:val="de-DE" w:eastAsia="ko-KR"/>
        </w:rPr>
        <w:t xml:space="preserve">s in the volatile DG </w:t>
      </w:r>
      <w:r w:rsidR="003C5A61" w:rsidRPr="0003777E">
        <w:rPr>
          <w:rFonts w:eastAsia="맑은 고딕"/>
          <w:b/>
          <w:lang w:val="de-DE" w:eastAsia="ko-KR"/>
        </w:rPr>
        <w:t>MPB</w:t>
      </w:r>
      <w:r w:rsidR="0064655E" w:rsidRPr="0003777E">
        <w:rPr>
          <w:rFonts w:eastAsia="맑은 고딕"/>
          <w:b/>
          <w:lang w:val="de-DE" w:eastAsia="ko-KR"/>
        </w:rPr>
        <w:t xml:space="preserve">TFT to consecutive PGM pulses with various </w:t>
      </w:r>
      <w:r w:rsidR="0064655E" w:rsidRPr="0003777E">
        <w:rPr>
          <w:rFonts w:eastAsia="맑은 고딕"/>
          <w:b/>
          <w:i/>
          <w:lang w:val="de-DE" w:eastAsia="ko-KR"/>
        </w:rPr>
        <w:t>V</w:t>
      </w:r>
      <w:r w:rsidR="0064655E" w:rsidRPr="0003777E">
        <w:rPr>
          <w:rFonts w:eastAsia="맑은 고딕"/>
          <w:b/>
          <w:vertAlign w:val="subscript"/>
          <w:lang w:val="de-DE" w:eastAsia="ko-KR"/>
        </w:rPr>
        <w:t>PGM</w:t>
      </w:r>
      <w:r w:rsidR="0064655E" w:rsidRPr="0003777E">
        <w:rPr>
          <w:rFonts w:eastAsia="맑은 고딕"/>
          <w:b/>
          <w:lang w:val="de-DE" w:eastAsia="ko-KR"/>
        </w:rPr>
        <w:t>s.</w:t>
      </w:r>
      <w:r w:rsidR="0064655E" w:rsidRPr="0003777E">
        <w:rPr>
          <w:rFonts w:eastAsia="맑은 고딕"/>
          <w:lang w:val="de-DE" w:eastAsia="ko-KR"/>
        </w:rPr>
        <w:t xml:space="preserve"> The upper panel represents the sequence of applied PGM pulses, succeeded by constant read voltages. The time interval between each PGM pulse is 3 ms.</w:t>
      </w:r>
    </w:p>
    <w:p w14:paraId="51DE02A0" w14:textId="77777777" w:rsidR="00192A9D" w:rsidRPr="0003777E" w:rsidRDefault="00192A9D" w:rsidP="006F59CB">
      <w:pPr>
        <w:spacing w:line="480" w:lineRule="auto"/>
        <w:jc w:val="both"/>
        <w:rPr>
          <w:rFonts w:eastAsia="맑은 고딕"/>
          <w:lang w:eastAsia="ko-KR"/>
        </w:rPr>
      </w:pPr>
      <w:r w:rsidRPr="0003777E">
        <w:rPr>
          <w:rFonts w:eastAsia="맑은 고딕"/>
          <w:lang w:eastAsia="ko-KR"/>
        </w:rPr>
        <w:br w:type="page"/>
      </w:r>
    </w:p>
    <w:p w14:paraId="5DE92786" w14:textId="0726D2D0" w:rsidR="00143074" w:rsidRPr="0003777E" w:rsidRDefault="001F5D8F" w:rsidP="006F59CB">
      <w:pPr>
        <w:pStyle w:val="Addresses"/>
        <w:spacing w:line="480" w:lineRule="auto"/>
        <w:jc w:val="center"/>
        <w:rPr>
          <w:rFonts w:eastAsia="맑은 고딕"/>
          <w:lang w:eastAsia="ko-KR"/>
        </w:rPr>
      </w:pPr>
      <w:r w:rsidRPr="0003777E">
        <w:rPr>
          <w:rFonts w:eastAsia="맑은 고딕"/>
          <w:noProof/>
          <w:lang w:eastAsia="ko-KR"/>
        </w:rPr>
        <w:lastRenderedPageBreak/>
        <w:drawing>
          <wp:inline distT="0" distB="0" distL="0" distR="0" wp14:anchorId="77723CBE" wp14:editId="0B49DF76">
            <wp:extent cx="4968815" cy="4673599"/>
            <wp:effectExtent l="0" t="0" r="3810" b="0"/>
            <wp:docPr id="27"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그림 26"/>
                    <pic:cNvPicPr>
                      <a:picLocks noChangeAspect="1"/>
                    </pic:cNvPicPr>
                  </pic:nvPicPr>
                  <pic:blipFill>
                    <a:blip r:embed="rId18"/>
                    <a:stretch>
                      <a:fillRect/>
                    </a:stretch>
                  </pic:blipFill>
                  <pic:spPr>
                    <a:xfrm>
                      <a:off x="0" y="0"/>
                      <a:ext cx="4980962" cy="4685025"/>
                    </a:xfrm>
                    <a:prstGeom prst="rect">
                      <a:avLst/>
                    </a:prstGeom>
                  </pic:spPr>
                </pic:pic>
              </a:graphicData>
            </a:graphic>
          </wp:inline>
        </w:drawing>
      </w:r>
    </w:p>
    <w:p w14:paraId="517D65DC" w14:textId="1D4859D1" w:rsidR="00192A9D" w:rsidRPr="0003777E" w:rsidRDefault="00192A9D" w:rsidP="006F59CB">
      <w:pPr>
        <w:pStyle w:val="Addresses"/>
        <w:spacing w:line="480" w:lineRule="auto"/>
        <w:jc w:val="both"/>
        <w:rPr>
          <w:rFonts w:eastAsia="맑은 고딕"/>
          <w:lang w:eastAsia="ko-KR"/>
        </w:rPr>
      </w:pPr>
      <w:r w:rsidRPr="0003777E">
        <w:rPr>
          <w:rFonts w:eastAsia="맑은 고딕"/>
          <w:b/>
          <w:lang w:eastAsia="ko-KR"/>
        </w:rPr>
        <w:t xml:space="preserve">Supplementary Figure </w:t>
      </w:r>
      <w:r w:rsidR="00193576" w:rsidRPr="0003777E">
        <w:rPr>
          <w:rFonts w:eastAsia="맑은 고딕"/>
          <w:b/>
          <w:lang w:eastAsia="ko-KR"/>
        </w:rPr>
        <w:t>10</w:t>
      </w:r>
      <w:r w:rsidRPr="0003777E">
        <w:rPr>
          <w:rFonts w:eastAsia="맑은 고딕"/>
          <w:b/>
          <w:lang w:eastAsia="ko-KR"/>
        </w:rPr>
        <w:t>.</w:t>
      </w:r>
      <w:r w:rsidR="00314666" w:rsidRPr="0003777E">
        <w:rPr>
          <w:rFonts w:eastAsia="맑은 고딕"/>
          <w:lang w:eastAsia="ko-KR"/>
        </w:rPr>
        <w:t xml:space="preserve"> </w:t>
      </w:r>
      <w:r w:rsidR="00314666" w:rsidRPr="0003777E">
        <w:rPr>
          <w:rFonts w:eastAsia="맑은 고딕"/>
          <w:b/>
          <w:lang w:eastAsia="ko-KR"/>
        </w:rPr>
        <w:t>Fitting</w:t>
      </w:r>
      <w:r w:rsidR="00276D86" w:rsidRPr="0003777E">
        <w:rPr>
          <w:rFonts w:eastAsia="맑은 고딕"/>
          <w:b/>
          <w:lang w:eastAsia="ko-KR"/>
        </w:rPr>
        <w:t xml:space="preserve"> parameters for volatile memory </w:t>
      </w:r>
      <w:r w:rsidR="00D1522E" w:rsidRPr="0003777E">
        <w:rPr>
          <w:rFonts w:eastAsia="맑은 고딕"/>
          <w:b/>
          <w:lang w:eastAsia="ko-KR"/>
        </w:rPr>
        <w:t>characteristics</w:t>
      </w:r>
      <w:r w:rsidR="00F35846" w:rsidRPr="0003777E">
        <w:rPr>
          <w:rFonts w:eastAsia="맑은 고딕"/>
          <w:b/>
          <w:lang w:eastAsia="ko-KR"/>
        </w:rPr>
        <w:t xml:space="preserve"> of volatile DG </w:t>
      </w:r>
      <w:r w:rsidR="001E4B02" w:rsidRPr="0003777E">
        <w:rPr>
          <w:rFonts w:eastAsia="맑은 고딕"/>
          <w:b/>
          <w:lang w:eastAsia="ko-KR"/>
        </w:rPr>
        <w:t>MPB</w:t>
      </w:r>
      <w:r w:rsidR="00F35846" w:rsidRPr="0003777E">
        <w:rPr>
          <w:rFonts w:eastAsia="맑은 고딕"/>
          <w:b/>
          <w:lang w:eastAsia="ko-KR"/>
        </w:rPr>
        <w:t>TFTs.</w:t>
      </w:r>
      <w:r w:rsidR="00957BE4" w:rsidRPr="0003777E">
        <w:rPr>
          <w:rFonts w:eastAsia="맑은 고딕"/>
          <w:lang w:eastAsia="ko-KR"/>
        </w:rPr>
        <w:t xml:space="preserve"> </w:t>
      </w:r>
      <w:r w:rsidR="002C4482" w:rsidRPr="0003777E">
        <w:rPr>
          <w:rFonts w:eastAsia="맑은 고딕"/>
          <w:b/>
          <w:lang w:val="de-DE" w:eastAsia="ko-KR"/>
        </w:rPr>
        <w:t>a</w:t>
      </w:r>
      <w:r w:rsidR="002C4482" w:rsidRPr="0003777E">
        <w:rPr>
          <w:rFonts w:eastAsia="맑은 고딕"/>
          <w:lang w:val="de-DE" w:eastAsia="ko-KR"/>
        </w:rPr>
        <w:t xml:space="preserve"> Fitting parameters for various initial </w:t>
      </w:r>
      <w:r w:rsidR="002C4482" w:rsidRPr="0003777E">
        <w:rPr>
          <w:rFonts w:eastAsia="맑은 고딕"/>
          <w:i/>
          <w:lang w:val="de-DE" w:eastAsia="ko-KR"/>
        </w:rPr>
        <w:t>I</w:t>
      </w:r>
      <w:r w:rsidR="002C4482" w:rsidRPr="0003777E">
        <w:rPr>
          <w:rFonts w:eastAsia="맑은 고딕"/>
          <w:vertAlign w:val="subscript"/>
          <w:lang w:val="de-DE" w:eastAsia="ko-KR"/>
        </w:rPr>
        <w:t>D</w:t>
      </w:r>
      <w:r w:rsidR="002C4482" w:rsidRPr="0003777E">
        <w:rPr>
          <w:rFonts w:eastAsia="맑은 고딕"/>
          <w:lang w:val="de-DE" w:eastAsia="ko-KR"/>
        </w:rPr>
        <w:t xml:space="preserve">s. </w:t>
      </w:r>
      <w:r w:rsidR="002C4482" w:rsidRPr="0003777E">
        <w:rPr>
          <w:rFonts w:eastAsia="맑은 고딕"/>
          <w:b/>
          <w:lang w:val="de-DE" w:eastAsia="ko-KR"/>
        </w:rPr>
        <w:t>b</w:t>
      </w:r>
      <w:r w:rsidR="002C4482" w:rsidRPr="0003777E">
        <w:rPr>
          <w:rFonts w:eastAsia="맑은 고딕"/>
          <w:lang w:val="de-DE" w:eastAsia="ko-KR"/>
        </w:rPr>
        <w:t xml:space="preserve"> Changes in </w:t>
      </w:r>
      <w:r w:rsidR="002C4482" w:rsidRPr="0003777E">
        <w:rPr>
          <w:rFonts w:eastAsia="맑은 고딕"/>
          <w:i/>
          <w:lang w:val="de-DE" w:eastAsia="ko-KR"/>
        </w:rPr>
        <w:t>I</w:t>
      </w:r>
      <w:r w:rsidR="002C4482" w:rsidRPr="0003777E">
        <w:rPr>
          <w:rFonts w:eastAsia="맑은 고딕"/>
          <w:vertAlign w:val="subscript"/>
          <w:lang w:val="de-DE" w:eastAsia="ko-KR"/>
        </w:rPr>
        <w:t>D</w:t>
      </w:r>
      <w:r w:rsidR="002C4482" w:rsidRPr="0003777E">
        <w:rPr>
          <w:rFonts w:eastAsia="맑은 고딕"/>
          <w:lang w:val="de-DE" w:eastAsia="ko-KR"/>
        </w:rPr>
        <w:t xml:space="preserve"> according to various </w:t>
      </w:r>
      <w:r w:rsidR="002C4482" w:rsidRPr="0003777E">
        <w:rPr>
          <w:rFonts w:eastAsia="맑은 고딕"/>
          <w:i/>
          <w:lang w:val="de-DE" w:eastAsia="ko-KR"/>
        </w:rPr>
        <w:t>V</w:t>
      </w:r>
      <w:r w:rsidR="002C4482" w:rsidRPr="0003777E">
        <w:rPr>
          <w:rFonts w:eastAsia="맑은 고딕"/>
          <w:vertAlign w:val="subscript"/>
          <w:lang w:val="de-DE" w:eastAsia="ko-KR"/>
        </w:rPr>
        <w:t>PGM</w:t>
      </w:r>
      <w:r w:rsidR="002C4482" w:rsidRPr="0003777E">
        <w:rPr>
          <w:rFonts w:eastAsia="맑은 고딕"/>
          <w:lang w:val="de-DE" w:eastAsia="ko-KR"/>
        </w:rPr>
        <w:t>s.</w:t>
      </w:r>
      <w:r w:rsidR="00591CF1" w:rsidRPr="0003777E">
        <w:rPr>
          <w:rFonts w:eastAsia="맑은 고딕"/>
          <w:lang w:val="de-DE" w:eastAsia="ko-KR"/>
        </w:rPr>
        <w:t xml:space="preserve"> </w:t>
      </w:r>
      <w:r w:rsidR="00724D93" w:rsidRPr="0003777E">
        <w:rPr>
          <w:rFonts w:eastAsia="맑은 고딕"/>
          <w:lang w:eastAsia="ko-KR"/>
        </w:rPr>
        <w:t>Th</w:t>
      </w:r>
      <w:r w:rsidR="005C682E" w:rsidRPr="0003777E">
        <w:rPr>
          <w:rFonts w:eastAsia="맑은 고딕"/>
          <w:lang w:eastAsia="ko-KR"/>
        </w:rPr>
        <w:t>e</w:t>
      </w:r>
      <w:r w:rsidR="00724D93" w:rsidRPr="0003777E">
        <w:rPr>
          <w:rFonts w:eastAsia="맑은 고딕"/>
          <w:lang w:eastAsia="ko-KR"/>
        </w:rPr>
        <w:t xml:space="preserve"> relaxation process</w:t>
      </w:r>
      <w:r w:rsidR="00FA1A78" w:rsidRPr="0003777E">
        <w:rPr>
          <w:rFonts w:eastAsia="맑은 고딕"/>
          <w:lang w:eastAsia="ko-KR"/>
        </w:rPr>
        <w:t xml:space="preserve"> of the volatile DG </w:t>
      </w:r>
      <w:r w:rsidR="00C33100" w:rsidRPr="0003777E">
        <w:rPr>
          <w:rFonts w:eastAsia="맑은 고딕"/>
          <w:lang w:eastAsia="ko-KR"/>
        </w:rPr>
        <w:t>MPB</w:t>
      </w:r>
      <w:r w:rsidR="00FA1A78" w:rsidRPr="0003777E">
        <w:rPr>
          <w:rFonts w:eastAsia="맑은 고딕"/>
          <w:lang w:eastAsia="ko-KR"/>
        </w:rPr>
        <w:t>TFTs</w:t>
      </w:r>
      <w:r w:rsidR="00724D93" w:rsidRPr="0003777E">
        <w:rPr>
          <w:rFonts w:eastAsia="맑은 고딕"/>
          <w:lang w:eastAsia="ko-KR"/>
        </w:rPr>
        <w:t>, observed after the removal of</w:t>
      </w:r>
      <w:r w:rsidR="00F535D6" w:rsidRPr="0003777E">
        <w:rPr>
          <w:rFonts w:eastAsia="맑은 고딕"/>
          <w:lang w:eastAsia="ko-KR"/>
        </w:rPr>
        <w:t xml:space="preserve"> the PGM pulse, is fitted with the</w:t>
      </w:r>
      <w:r w:rsidR="00724D93" w:rsidRPr="0003777E">
        <w:rPr>
          <w:rFonts w:eastAsia="맑은 고딕"/>
          <w:lang w:eastAsia="ko-KR"/>
        </w:rPr>
        <w:t xml:space="preserve"> double exponential function as follows:</w:t>
      </w:r>
    </w:p>
    <w:p w14:paraId="36994AF4" w14:textId="74F8D777" w:rsidR="00E82324" w:rsidRPr="0003777E" w:rsidRDefault="00B4393E" w:rsidP="006F59CB">
      <w:pPr>
        <w:pStyle w:val="Addresses"/>
        <w:spacing w:line="480" w:lineRule="auto"/>
        <w:jc w:val="both"/>
        <w:rPr>
          <w:rFonts w:eastAsia="맑은 고딕"/>
          <w:lang w:eastAsia="ko-KR"/>
        </w:rPr>
      </w:pPr>
      <m:oMath>
        <m:sSub>
          <m:sSubPr>
            <m:ctrlPr>
              <w:rPr>
                <w:rFonts w:ascii="Cambria Math" w:eastAsia="맑은 고딕" w:hAnsi="Cambria Math"/>
                <w:i/>
                <w:lang w:eastAsia="ko-KR"/>
              </w:rPr>
            </m:ctrlPr>
          </m:sSubPr>
          <m:e>
            <m:r>
              <w:rPr>
                <w:rFonts w:ascii="Cambria Math" w:eastAsia="맑은 고딕" w:hAnsi="Cambria Math"/>
                <w:lang w:eastAsia="ko-KR"/>
              </w:rPr>
              <m:t>I</m:t>
            </m:r>
          </m:e>
          <m:sub>
            <m:r>
              <w:rPr>
                <w:rFonts w:ascii="Cambria Math" w:eastAsia="맑은 고딕" w:hAnsi="Cambria Math"/>
                <w:lang w:eastAsia="ko-KR"/>
              </w:rPr>
              <m:t>D</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I</m:t>
            </m:r>
          </m:e>
          <m:sub>
            <m:r>
              <w:rPr>
                <w:rFonts w:ascii="Cambria Math" w:eastAsia="맑은 고딕" w:hAnsi="Cambria Math"/>
                <w:lang w:eastAsia="ko-KR"/>
              </w:rPr>
              <m:t>0</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A</m:t>
            </m:r>
          </m:e>
          <m:sub>
            <m:r>
              <w:rPr>
                <w:rFonts w:ascii="Cambria Math" w:eastAsia="맑은 고딕" w:hAnsi="Cambria Math"/>
                <w:lang w:eastAsia="ko-KR"/>
              </w:rPr>
              <m:t>1</m:t>
            </m:r>
          </m:sub>
        </m:sSub>
        <m:sSup>
          <m:sSupPr>
            <m:ctrlPr>
              <w:rPr>
                <w:rFonts w:ascii="Cambria Math" w:eastAsia="맑은 고딕" w:hAnsi="Cambria Math"/>
                <w:i/>
                <w:lang w:eastAsia="ko-KR"/>
              </w:rPr>
            </m:ctrlPr>
          </m:sSupPr>
          <m:e>
            <m:r>
              <w:rPr>
                <w:rFonts w:ascii="Cambria Math" w:eastAsia="맑은 고딕" w:hAnsi="Cambria Math"/>
                <w:lang w:eastAsia="ko-KR"/>
              </w:rPr>
              <m:t>e</m:t>
            </m:r>
          </m:e>
          <m:sup>
            <m:r>
              <w:rPr>
                <w:rFonts w:ascii="Cambria Math" w:eastAsia="맑은 고딕" w:hAnsi="Cambria Math"/>
                <w:lang w:eastAsia="ko-KR"/>
              </w:rPr>
              <m:t>-t/</m:t>
            </m:r>
            <m:sSub>
              <m:sSubPr>
                <m:ctrlPr>
                  <w:rPr>
                    <w:rFonts w:ascii="Cambria Math" w:eastAsia="맑은 고딕" w:hAnsi="Cambria Math"/>
                    <w:i/>
                    <w:lang w:eastAsia="ko-KR"/>
                  </w:rPr>
                </m:ctrlPr>
              </m:sSubPr>
              <m:e>
                <m:r>
                  <w:rPr>
                    <w:rFonts w:ascii="Cambria Math" w:eastAsia="맑은 고딕" w:hAnsi="Cambria Math"/>
                    <w:lang w:eastAsia="ko-KR"/>
                  </w:rPr>
                  <m:t>t</m:t>
                </m:r>
              </m:e>
              <m:sub>
                <m:r>
                  <w:rPr>
                    <w:rFonts w:ascii="Cambria Math" w:eastAsia="맑은 고딕" w:hAnsi="Cambria Math"/>
                    <w:lang w:eastAsia="ko-KR"/>
                  </w:rPr>
                  <m:t>1</m:t>
                </m:r>
              </m:sub>
            </m:sSub>
          </m:sup>
        </m:sSup>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A</m:t>
            </m:r>
          </m:e>
          <m:sub>
            <m:r>
              <w:rPr>
                <w:rFonts w:ascii="Cambria Math" w:eastAsia="맑은 고딕" w:hAnsi="Cambria Math"/>
                <w:lang w:eastAsia="ko-KR"/>
              </w:rPr>
              <m:t>2</m:t>
            </m:r>
          </m:sub>
        </m:sSub>
        <m:sSup>
          <m:sSupPr>
            <m:ctrlPr>
              <w:rPr>
                <w:rFonts w:ascii="Cambria Math" w:eastAsia="맑은 고딕" w:hAnsi="Cambria Math"/>
                <w:i/>
                <w:lang w:eastAsia="ko-KR"/>
              </w:rPr>
            </m:ctrlPr>
          </m:sSupPr>
          <m:e>
            <m:r>
              <w:rPr>
                <w:rFonts w:ascii="Cambria Math" w:eastAsia="맑은 고딕" w:hAnsi="Cambria Math"/>
                <w:lang w:eastAsia="ko-KR"/>
              </w:rPr>
              <m:t>e</m:t>
            </m:r>
          </m:e>
          <m:sup>
            <m:r>
              <w:rPr>
                <w:rFonts w:ascii="Cambria Math" w:eastAsia="맑은 고딕" w:hAnsi="Cambria Math"/>
                <w:lang w:eastAsia="ko-KR"/>
              </w:rPr>
              <m:t>-t/</m:t>
            </m:r>
            <m:sSub>
              <m:sSubPr>
                <m:ctrlPr>
                  <w:rPr>
                    <w:rFonts w:ascii="Cambria Math" w:eastAsia="맑은 고딕" w:hAnsi="Cambria Math"/>
                    <w:i/>
                    <w:lang w:eastAsia="ko-KR"/>
                  </w:rPr>
                </m:ctrlPr>
              </m:sSubPr>
              <m:e>
                <m:r>
                  <w:rPr>
                    <w:rFonts w:ascii="Cambria Math" w:eastAsia="맑은 고딕" w:hAnsi="Cambria Math"/>
                    <w:lang w:eastAsia="ko-KR"/>
                  </w:rPr>
                  <m:t>t</m:t>
                </m:r>
              </m:e>
              <m:sub>
                <m:r>
                  <w:rPr>
                    <w:rFonts w:ascii="Cambria Math" w:eastAsia="맑은 고딕" w:hAnsi="Cambria Math"/>
                    <w:lang w:eastAsia="ko-KR"/>
                  </w:rPr>
                  <m:t>2</m:t>
                </m:r>
              </m:sub>
            </m:sSub>
          </m:sup>
        </m:sSup>
      </m:oMath>
      <w:r w:rsidR="00E82324" w:rsidRPr="0003777E">
        <w:rPr>
          <w:rFonts w:eastAsia="맑은 고딕"/>
          <w:lang w:eastAsia="ko-KR"/>
        </w:rPr>
        <w:t>,</w:t>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r>
      <w:r w:rsidR="00E82324" w:rsidRPr="0003777E">
        <w:rPr>
          <w:rFonts w:eastAsia="맑은 고딕"/>
          <w:lang w:eastAsia="ko-KR"/>
        </w:rPr>
        <w:tab/>
        <w:t xml:space="preserve">    (1)</w:t>
      </w:r>
    </w:p>
    <w:p w14:paraId="60982A83" w14:textId="12410260" w:rsidR="006F59CB" w:rsidRPr="0003777E" w:rsidRDefault="00E82324" w:rsidP="006F59CB">
      <w:pPr>
        <w:pStyle w:val="Addresses"/>
        <w:spacing w:line="480" w:lineRule="auto"/>
        <w:jc w:val="both"/>
        <w:rPr>
          <w:rFonts w:eastAsia="맑은 고딕"/>
          <w:lang w:val="de-DE" w:eastAsia="ko-KR"/>
        </w:rPr>
      </w:pPr>
      <w:r w:rsidRPr="0003777E">
        <w:rPr>
          <w:rFonts w:eastAsia="맑은 고딕"/>
          <w:lang w:val="de-DE" w:eastAsia="ko-KR"/>
        </w:rPr>
        <w:t xml:space="preserve">where </w:t>
      </w:r>
      <w:r w:rsidRPr="0003777E">
        <w:rPr>
          <w:rFonts w:eastAsia="맑은 고딕"/>
          <w:i/>
          <w:lang w:val="de-DE" w:eastAsia="ko-KR"/>
        </w:rPr>
        <w:t>t</w:t>
      </w:r>
      <w:r w:rsidRPr="0003777E">
        <w:rPr>
          <w:rFonts w:eastAsia="맑은 고딕"/>
          <w:lang w:val="de-DE" w:eastAsia="ko-KR"/>
        </w:rPr>
        <w:t xml:space="preserve"> denotes the time elapsed following the removal of the PGM pulse. The terms </w:t>
      </w:r>
      <w:r w:rsidRPr="0003777E">
        <w:rPr>
          <w:rFonts w:eastAsia="맑은 고딕"/>
          <w:i/>
          <w:lang w:val="de-DE" w:eastAsia="ko-KR"/>
        </w:rPr>
        <w:t>t</w:t>
      </w:r>
      <w:r w:rsidRPr="0003777E">
        <w:rPr>
          <w:rFonts w:eastAsia="맑은 고딕"/>
          <w:vertAlign w:val="subscript"/>
          <w:lang w:val="de-DE" w:eastAsia="ko-KR"/>
        </w:rPr>
        <w:t>1</w:t>
      </w:r>
      <w:r w:rsidRPr="0003777E">
        <w:rPr>
          <w:rFonts w:eastAsia="맑은 고딕"/>
          <w:lang w:val="de-DE" w:eastAsia="ko-KR"/>
        </w:rPr>
        <w:t xml:space="preserve"> and </w:t>
      </w:r>
      <w:r w:rsidRPr="0003777E">
        <w:rPr>
          <w:rFonts w:eastAsia="맑은 고딕"/>
          <w:i/>
          <w:lang w:val="de-DE" w:eastAsia="ko-KR"/>
        </w:rPr>
        <w:t>t</w:t>
      </w:r>
      <w:r w:rsidRPr="0003777E">
        <w:rPr>
          <w:rFonts w:eastAsia="맑은 고딕"/>
          <w:vertAlign w:val="subscript"/>
          <w:lang w:val="de-DE" w:eastAsia="ko-KR"/>
        </w:rPr>
        <w:t>2</w:t>
      </w:r>
      <w:r w:rsidRPr="0003777E">
        <w:rPr>
          <w:rFonts w:eastAsia="맑은 고딕"/>
          <w:lang w:val="de-DE" w:eastAsia="ko-KR"/>
        </w:rPr>
        <w:t xml:space="preserve"> represent two distinct characteristic time constants that are indicative of the rapid and gradual decay processes, respectively. The parameters </w:t>
      </w:r>
      <w:r w:rsidRPr="0003777E">
        <w:rPr>
          <w:rFonts w:eastAsia="맑은 고딕"/>
          <w:i/>
          <w:lang w:val="de-DE" w:eastAsia="ko-KR"/>
        </w:rPr>
        <w:t>A</w:t>
      </w:r>
      <w:r w:rsidRPr="0003777E">
        <w:rPr>
          <w:rFonts w:eastAsia="맑은 고딕"/>
          <w:vertAlign w:val="subscript"/>
          <w:lang w:val="de-DE" w:eastAsia="ko-KR"/>
        </w:rPr>
        <w:t>1</w:t>
      </w:r>
      <w:r w:rsidRPr="0003777E">
        <w:rPr>
          <w:rFonts w:eastAsia="맑은 고딕"/>
          <w:lang w:val="de-DE" w:eastAsia="ko-KR"/>
        </w:rPr>
        <w:t xml:space="preserve">, </w:t>
      </w:r>
      <w:r w:rsidRPr="0003777E">
        <w:rPr>
          <w:rFonts w:eastAsia="맑은 고딕"/>
          <w:i/>
          <w:lang w:val="de-DE" w:eastAsia="ko-KR"/>
        </w:rPr>
        <w:t>A</w:t>
      </w:r>
      <w:r w:rsidRPr="0003777E">
        <w:rPr>
          <w:rFonts w:eastAsia="맑은 고딕"/>
          <w:vertAlign w:val="subscript"/>
          <w:lang w:val="de-DE" w:eastAsia="ko-KR"/>
        </w:rPr>
        <w:t>2</w:t>
      </w:r>
      <w:r w:rsidRPr="0003777E">
        <w:rPr>
          <w:rFonts w:eastAsia="맑은 고딕"/>
          <w:lang w:val="de-DE" w:eastAsia="ko-KR"/>
        </w:rPr>
        <w:t xml:space="preserve">, and </w:t>
      </w:r>
      <w:r w:rsidRPr="0003777E">
        <w:rPr>
          <w:rFonts w:eastAsia="맑은 고딕"/>
          <w:i/>
          <w:lang w:val="de-DE" w:eastAsia="ko-KR"/>
        </w:rPr>
        <w:t>I</w:t>
      </w:r>
      <w:r w:rsidRPr="0003777E">
        <w:rPr>
          <w:rFonts w:eastAsia="맑은 고딕"/>
          <w:vertAlign w:val="subscript"/>
          <w:lang w:val="de-DE" w:eastAsia="ko-KR"/>
        </w:rPr>
        <w:t>0</w:t>
      </w:r>
      <w:r w:rsidRPr="0003777E">
        <w:rPr>
          <w:rFonts w:eastAsia="맑은 고딕"/>
          <w:lang w:val="de-DE" w:eastAsia="ko-KR"/>
        </w:rPr>
        <w:t xml:space="preserve"> are constants of the relaxation process. </w:t>
      </w:r>
      <w:r w:rsidRPr="0003777E">
        <w:rPr>
          <w:rFonts w:eastAsia="맑은 고딕"/>
          <w:i/>
          <w:lang w:val="de-DE" w:eastAsia="ko-KR"/>
        </w:rPr>
        <w:t>A</w:t>
      </w:r>
      <w:r w:rsidRPr="0003777E">
        <w:rPr>
          <w:rFonts w:eastAsia="맑은 고딕"/>
          <w:vertAlign w:val="subscript"/>
          <w:lang w:val="de-DE" w:eastAsia="ko-KR"/>
        </w:rPr>
        <w:t>1</w:t>
      </w:r>
      <w:r w:rsidRPr="0003777E">
        <w:rPr>
          <w:rFonts w:eastAsia="맑은 고딕"/>
          <w:lang w:val="de-DE" w:eastAsia="ko-KR"/>
        </w:rPr>
        <w:t xml:space="preserve"> and </w:t>
      </w:r>
      <w:r w:rsidRPr="0003777E">
        <w:rPr>
          <w:rFonts w:eastAsia="맑은 고딕"/>
          <w:i/>
          <w:lang w:val="de-DE" w:eastAsia="ko-KR"/>
        </w:rPr>
        <w:t>A</w:t>
      </w:r>
      <w:r w:rsidRPr="0003777E">
        <w:rPr>
          <w:rFonts w:eastAsia="맑은 고딕"/>
          <w:vertAlign w:val="subscript"/>
          <w:lang w:val="de-DE" w:eastAsia="ko-KR"/>
        </w:rPr>
        <w:t>2</w:t>
      </w:r>
      <w:r w:rsidRPr="0003777E">
        <w:rPr>
          <w:rFonts w:eastAsia="맑은 고딕"/>
          <w:lang w:val="de-DE" w:eastAsia="ko-KR"/>
        </w:rPr>
        <w:t xml:space="preserve"> modulate the amplitudes of the rapid and gradual decay components, and </w:t>
      </w:r>
      <w:r w:rsidRPr="0003777E">
        <w:rPr>
          <w:rFonts w:eastAsia="맑은 고딕"/>
          <w:i/>
          <w:lang w:val="de-DE" w:eastAsia="ko-KR"/>
        </w:rPr>
        <w:t>I</w:t>
      </w:r>
      <w:r w:rsidRPr="0003777E">
        <w:rPr>
          <w:rFonts w:eastAsia="맑은 고딕"/>
          <w:vertAlign w:val="subscript"/>
          <w:lang w:val="de-DE" w:eastAsia="ko-KR"/>
        </w:rPr>
        <w:t>0</w:t>
      </w:r>
      <w:r w:rsidRPr="0003777E">
        <w:rPr>
          <w:rFonts w:eastAsia="맑은 고딕"/>
          <w:lang w:val="de-DE" w:eastAsia="ko-KR"/>
        </w:rPr>
        <w:t xml:space="preserve"> represents the </w:t>
      </w:r>
      <w:r w:rsidRPr="0003777E">
        <w:rPr>
          <w:rFonts w:eastAsia="맑은 고딕"/>
          <w:i/>
          <w:lang w:val="de-DE" w:eastAsia="ko-KR"/>
        </w:rPr>
        <w:t>I</w:t>
      </w:r>
      <w:r w:rsidRPr="0003777E">
        <w:rPr>
          <w:rFonts w:eastAsia="맑은 고딕"/>
          <w:vertAlign w:val="subscript"/>
          <w:lang w:val="de-DE" w:eastAsia="ko-KR"/>
        </w:rPr>
        <w:t>D</w:t>
      </w:r>
      <w:r w:rsidRPr="0003777E">
        <w:rPr>
          <w:rFonts w:eastAsia="맑은 고딕"/>
          <w:lang w:val="de-DE" w:eastAsia="ko-KR"/>
        </w:rPr>
        <w:t xml:space="preserve"> when the relaxation process is completed after sufficient time.</w:t>
      </w:r>
      <w:r w:rsidR="001A4BD0" w:rsidRPr="0003777E">
        <w:rPr>
          <w:rFonts w:eastAsia="맑은 고딕"/>
          <w:lang w:val="de-DE" w:eastAsia="ko-KR"/>
        </w:rPr>
        <w:t xml:space="preserve"> </w:t>
      </w:r>
      <w:r w:rsidR="00337F18" w:rsidRPr="0003777E">
        <w:rPr>
          <w:rFonts w:eastAsia="맑은 고딕"/>
          <w:lang w:val="de-DE" w:eastAsia="ko-KR"/>
        </w:rPr>
        <w:t>By u</w:t>
      </w:r>
      <w:r w:rsidR="009F1202" w:rsidRPr="0003777E">
        <w:rPr>
          <w:rFonts w:eastAsia="맑은 고딕"/>
          <w:lang w:val="de-DE" w:eastAsia="ko-KR"/>
        </w:rPr>
        <w:t xml:space="preserve">sing the fitting parameters shown in the </w:t>
      </w:r>
      <w:r w:rsidR="00504AD5" w:rsidRPr="0003777E">
        <w:rPr>
          <w:rFonts w:eastAsia="맑은 고딕"/>
          <w:b/>
          <w:lang w:val="de-DE" w:eastAsia="ko-KR"/>
        </w:rPr>
        <w:t>a</w:t>
      </w:r>
      <w:r w:rsidR="00504AD5" w:rsidRPr="0003777E">
        <w:rPr>
          <w:rFonts w:eastAsia="맑은 고딕"/>
          <w:lang w:val="de-DE" w:eastAsia="ko-KR"/>
        </w:rPr>
        <w:t xml:space="preserve"> and </w:t>
      </w:r>
      <w:r w:rsidR="00504AD5" w:rsidRPr="0003777E">
        <w:rPr>
          <w:rFonts w:eastAsia="맑은 고딕"/>
          <w:b/>
          <w:lang w:val="de-DE" w:eastAsia="ko-KR"/>
        </w:rPr>
        <w:t>b</w:t>
      </w:r>
      <w:r w:rsidR="009F1202" w:rsidRPr="0003777E">
        <w:rPr>
          <w:rFonts w:eastAsia="맑은 고딕"/>
          <w:lang w:val="de-DE" w:eastAsia="ko-KR"/>
        </w:rPr>
        <w:t xml:space="preserve">, the relaxation process of the DG </w:t>
      </w:r>
      <w:r w:rsidR="00C94C39" w:rsidRPr="0003777E">
        <w:rPr>
          <w:rFonts w:eastAsia="맑은 고딕"/>
          <w:lang w:val="de-DE" w:eastAsia="ko-KR"/>
        </w:rPr>
        <w:t>MPB</w:t>
      </w:r>
      <w:r w:rsidR="009F1202" w:rsidRPr="0003777E">
        <w:rPr>
          <w:rFonts w:eastAsia="맑은 고딕"/>
          <w:lang w:val="de-DE" w:eastAsia="ko-KR"/>
        </w:rPr>
        <w:t xml:space="preserve">TFTs can be accurately modeled, given the amplitude of the applied PGM pulse and the initial </w:t>
      </w:r>
      <w:r w:rsidR="009F1202" w:rsidRPr="0003777E">
        <w:rPr>
          <w:rFonts w:eastAsia="맑은 고딕"/>
          <w:i/>
          <w:lang w:val="de-DE" w:eastAsia="ko-KR"/>
        </w:rPr>
        <w:t>I</w:t>
      </w:r>
      <w:r w:rsidR="009F1202" w:rsidRPr="0003777E">
        <w:rPr>
          <w:rFonts w:eastAsia="맑은 고딕"/>
          <w:vertAlign w:val="subscript"/>
          <w:lang w:val="de-DE" w:eastAsia="ko-KR"/>
        </w:rPr>
        <w:t>D</w:t>
      </w:r>
      <w:r w:rsidR="009F1202" w:rsidRPr="0003777E">
        <w:rPr>
          <w:rFonts w:eastAsia="맑은 고딕"/>
          <w:lang w:val="de-DE" w:eastAsia="ko-KR"/>
        </w:rPr>
        <w:t xml:space="preserve">. </w:t>
      </w:r>
      <w:r w:rsidR="00AD1269" w:rsidRPr="0003777E">
        <w:rPr>
          <w:rFonts w:eastAsia="맑은 고딕"/>
          <w:b/>
          <w:lang w:val="de-DE" w:eastAsia="ko-KR"/>
        </w:rPr>
        <w:t>c</w:t>
      </w:r>
      <w:r w:rsidR="00AD1269" w:rsidRPr="0003777E">
        <w:rPr>
          <w:rFonts w:eastAsia="맑은 고딕"/>
          <w:lang w:val="de-DE" w:eastAsia="ko-KR"/>
        </w:rPr>
        <w:t xml:space="preserve"> </w:t>
      </w:r>
      <w:r w:rsidR="00AD1269" w:rsidRPr="0003777E">
        <w:rPr>
          <w:rFonts w:eastAsia="맑은 고딕"/>
          <w:lang w:val="de-DE" w:eastAsia="ko-KR"/>
        </w:rPr>
        <w:lastRenderedPageBreak/>
        <w:t>E</w:t>
      </w:r>
      <w:r w:rsidR="009F1202" w:rsidRPr="0003777E">
        <w:rPr>
          <w:rFonts w:eastAsia="맑은 고딕"/>
          <w:lang w:val="de-DE" w:eastAsia="ko-KR"/>
        </w:rPr>
        <w:t xml:space="preserve">xperimentally measured </w:t>
      </w:r>
      <w:r w:rsidR="009F1202" w:rsidRPr="0003777E">
        <w:rPr>
          <w:rFonts w:eastAsia="맑은 고딕"/>
          <w:i/>
          <w:lang w:val="de-DE" w:eastAsia="ko-KR"/>
        </w:rPr>
        <w:t>I</w:t>
      </w:r>
      <w:r w:rsidR="009F1202" w:rsidRPr="0003777E">
        <w:rPr>
          <w:rFonts w:eastAsia="맑은 고딕"/>
          <w:vertAlign w:val="subscript"/>
          <w:lang w:val="de-DE" w:eastAsia="ko-KR"/>
        </w:rPr>
        <w:t>D</w:t>
      </w:r>
      <w:r w:rsidR="009F1202" w:rsidRPr="0003777E">
        <w:rPr>
          <w:rFonts w:eastAsia="맑은 고딕"/>
          <w:lang w:val="de-DE" w:eastAsia="ko-KR"/>
        </w:rPr>
        <w:t xml:space="preserve"> of the DG </w:t>
      </w:r>
      <w:r w:rsidR="00B4551D" w:rsidRPr="0003777E">
        <w:rPr>
          <w:rFonts w:eastAsia="맑은 고딕"/>
          <w:lang w:val="de-DE" w:eastAsia="ko-KR"/>
        </w:rPr>
        <w:t>MPB</w:t>
      </w:r>
      <w:r w:rsidR="009F1202" w:rsidRPr="0003777E">
        <w:rPr>
          <w:rFonts w:eastAsia="맑은 고딕"/>
          <w:lang w:val="de-DE" w:eastAsia="ko-KR"/>
        </w:rPr>
        <w:t xml:space="preserve">TFT and </w:t>
      </w:r>
      <w:r w:rsidR="00465E94" w:rsidRPr="0003777E">
        <w:rPr>
          <w:rFonts w:eastAsia="맑은 고딕"/>
          <w:lang w:val="de-DE" w:eastAsia="ko-KR"/>
        </w:rPr>
        <w:t xml:space="preserve">calculated </w:t>
      </w:r>
      <w:r w:rsidR="009F1202" w:rsidRPr="0003777E">
        <w:rPr>
          <w:rFonts w:eastAsia="맑은 고딕"/>
          <w:i/>
          <w:lang w:val="de-DE" w:eastAsia="ko-KR"/>
        </w:rPr>
        <w:t>I</w:t>
      </w:r>
      <w:r w:rsidR="009F1202" w:rsidRPr="0003777E">
        <w:rPr>
          <w:rFonts w:eastAsia="맑은 고딕"/>
          <w:vertAlign w:val="subscript"/>
          <w:lang w:val="de-DE" w:eastAsia="ko-KR"/>
        </w:rPr>
        <w:t>D</w:t>
      </w:r>
      <w:r w:rsidR="009F1202" w:rsidRPr="0003777E">
        <w:rPr>
          <w:rFonts w:eastAsia="맑은 고딕"/>
          <w:lang w:val="de-DE" w:eastAsia="ko-KR"/>
        </w:rPr>
        <w:t xml:space="preserve"> </w:t>
      </w:r>
      <w:r w:rsidR="00465E94" w:rsidRPr="0003777E">
        <w:rPr>
          <w:rFonts w:eastAsia="맑은 고딕"/>
          <w:lang w:val="de-DE" w:eastAsia="ko-KR"/>
        </w:rPr>
        <w:t>using</w:t>
      </w:r>
      <w:r w:rsidR="009F1202" w:rsidRPr="0003777E">
        <w:rPr>
          <w:rFonts w:eastAsia="맑은 고딕"/>
          <w:lang w:val="de-DE" w:eastAsia="ko-KR"/>
        </w:rPr>
        <w:t xml:space="preserve"> the model</w:t>
      </w:r>
      <w:r w:rsidR="006634E4" w:rsidRPr="0003777E">
        <w:rPr>
          <w:rFonts w:eastAsia="맑은 고딕"/>
          <w:lang w:val="de-DE" w:eastAsia="ko-KR"/>
        </w:rPr>
        <w:t>,</w:t>
      </w:r>
      <w:r w:rsidR="009F1202" w:rsidRPr="0003777E">
        <w:rPr>
          <w:rFonts w:eastAsia="맑은 고딕"/>
          <w:lang w:val="de-DE" w:eastAsia="ko-KR"/>
        </w:rPr>
        <w:t xml:space="preserve"> when four PGM pulses with randomly assigned amplitudes are applied</w:t>
      </w:r>
      <w:r w:rsidR="00AD1269" w:rsidRPr="0003777E">
        <w:rPr>
          <w:rFonts w:eastAsia="맑은 고딕"/>
          <w:lang w:val="de-DE" w:eastAsia="ko-KR"/>
        </w:rPr>
        <w:t>.</w:t>
      </w:r>
      <w:r w:rsidR="008E4355" w:rsidRPr="0003777E">
        <w:rPr>
          <w:rFonts w:eastAsia="맑은 고딕"/>
          <w:lang w:val="de-DE" w:eastAsia="ko-KR"/>
        </w:rPr>
        <w:t xml:space="preserve"> </w:t>
      </w:r>
      <w:r w:rsidR="009F1202" w:rsidRPr="0003777E">
        <w:rPr>
          <w:rFonts w:eastAsia="맑은 고딕"/>
          <w:lang w:val="de-DE" w:eastAsia="ko-KR"/>
        </w:rPr>
        <w:t>The predictive capability of the model demonstrates a high degree of accuracy through the three sets of different PGM pulse trains.</w:t>
      </w:r>
    </w:p>
    <w:p w14:paraId="6304E58E" w14:textId="77777777" w:rsidR="006F59CB" w:rsidRPr="0003777E" w:rsidRDefault="006F59CB">
      <w:pPr>
        <w:rPr>
          <w:rFonts w:eastAsia="맑은 고딕"/>
          <w:lang w:eastAsia="ko-KR"/>
        </w:rPr>
      </w:pPr>
      <w:r w:rsidRPr="0003777E">
        <w:rPr>
          <w:rFonts w:eastAsia="맑은 고딕"/>
          <w:lang w:eastAsia="ko-KR"/>
        </w:rPr>
        <w:br w:type="page"/>
      </w:r>
    </w:p>
    <w:p w14:paraId="7839B785" w14:textId="1213BA2E" w:rsidR="00CC7D83" w:rsidRPr="0003777E" w:rsidRDefault="0031271D"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19DA21B9" wp14:editId="760FE393">
            <wp:extent cx="3116275" cy="2971562"/>
            <wp:effectExtent l="0" t="0" r="0" b="0"/>
            <wp:docPr id="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pic:cNvPicPr>
                      <a:picLocks noChangeAspect="1"/>
                    </pic:cNvPicPr>
                  </pic:nvPicPr>
                  <pic:blipFill>
                    <a:blip r:embed="rId19"/>
                    <a:stretch>
                      <a:fillRect/>
                    </a:stretch>
                  </pic:blipFill>
                  <pic:spPr>
                    <a:xfrm>
                      <a:off x="0" y="0"/>
                      <a:ext cx="3120448" cy="2975542"/>
                    </a:xfrm>
                    <a:prstGeom prst="rect">
                      <a:avLst/>
                    </a:prstGeom>
                  </pic:spPr>
                </pic:pic>
              </a:graphicData>
            </a:graphic>
          </wp:inline>
        </w:drawing>
      </w:r>
    </w:p>
    <w:p w14:paraId="60A0DE5D" w14:textId="6E981A1E" w:rsidR="00340251" w:rsidRPr="0003777E" w:rsidRDefault="00340251"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1</w:t>
      </w:r>
      <w:r w:rsidRPr="0003777E">
        <w:rPr>
          <w:rFonts w:eastAsia="맑은 고딕"/>
          <w:b/>
          <w:lang w:eastAsia="ko-KR"/>
        </w:rPr>
        <w:t>.</w:t>
      </w:r>
      <w:r w:rsidRPr="0003777E">
        <w:rPr>
          <w:rFonts w:eastAsia="맑은 고딕"/>
          <w:lang w:eastAsia="ko-KR"/>
        </w:rPr>
        <w:t xml:space="preserve"> </w:t>
      </w:r>
      <w:r w:rsidR="00BA00E3" w:rsidRPr="0003777E">
        <w:rPr>
          <w:rFonts w:eastAsia="맑은 고딕"/>
          <w:b/>
          <w:lang w:eastAsia="ko-KR"/>
        </w:rPr>
        <w:t xml:space="preserve">Changes in </w:t>
      </w:r>
      <w:r w:rsidR="00BA00E3" w:rsidRPr="0003777E">
        <w:rPr>
          <w:rFonts w:eastAsia="맑은 고딕"/>
          <w:b/>
          <w:i/>
          <w:lang w:eastAsia="ko-KR"/>
        </w:rPr>
        <w:t>I</w:t>
      </w:r>
      <w:r w:rsidR="00BA00E3" w:rsidRPr="0003777E">
        <w:rPr>
          <w:rFonts w:eastAsia="맑은 고딕"/>
          <w:b/>
          <w:vertAlign w:val="subscript"/>
          <w:lang w:eastAsia="ko-KR"/>
        </w:rPr>
        <w:t>D</w:t>
      </w:r>
      <w:r w:rsidR="00BA00E3" w:rsidRPr="0003777E">
        <w:rPr>
          <w:rFonts w:eastAsia="맑은 고딕"/>
          <w:b/>
          <w:lang w:eastAsia="ko-KR"/>
        </w:rPr>
        <w:t xml:space="preserve"> when a PGM pulse is applied to the BG as a function of </w:t>
      </w:r>
      <w:r w:rsidR="008C1AFB" w:rsidRPr="0003777E">
        <w:rPr>
          <w:rFonts w:eastAsia="맑은 고딕"/>
          <w:b/>
          <w:lang w:eastAsia="ko-KR"/>
        </w:rPr>
        <w:t xml:space="preserve">pulse width for various </w:t>
      </w:r>
      <w:r w:rsidR="008C1AFB" w:rsidRPr="0003777E">
        <w:rPr>
          <w:rFonts w:eastAsia="맑은 고딕"/>
          <w:b/>
          <w:i/>
          <w:lang w:eastAsia="ko-KR"/>
        </w:rPr>
        <w:t>V</w:t>
      </w:r>
      <w:r w:rsidR="008C1AFB" w:rsidRPr="0003777E">
        <w:rPr>
          <w:rFonts w:eastAsia="맑은 고딕"/>
          <w:b/>
          <w:vertAlign w:val="subscript"/>
          <w:lang w:eastAsia="ko-KR"/>
        </w:rPr>
        <w:t>TG</w:t>
      </w:r>
      <w:r w:rsidR="008C1AFB" w:rsidRPr="0003777E">
        <w:rPr>
          <w:rFonts w:eastAsia="맑은 고딕"/>
          <w:b/>
          <w:lang w:eastAsia="ko-KR"/>
        </w:rPr>
        <w:t>s</w:t>
      </w:r>
      <w:r w:rsidR="00D50810" w:rsidRPr="0003777E">
        <w:rPr>
          <w:rFonts w:eastAsia="맑은 고딕"/>
          <w:b/>
          <w:lang w:eastAsia="ko-KR"/>
        </w:rPr>
        <w:t xml:space="preserve"> and </w:t>
      </w:r>
      <w:r w:rsidR="00D50810" w:rsidRPr="0003777E">
        <w:rPr>
          <w:rFonts w:eastAsia="맑은 고딕"/>
          <w:b/>
          <w:i/>
          <w:lang w:eastAsia="ko-KR"/>
        </w:rPr>
        <w:t>V</w:t>
      </w:r>
      <w:r w:rsidR="00D50810" w:rsidRPr="0003777E">
        <w:rPr>
          <w:rFonts w:eastAsia="맑은 고딕"/>
          <w:b/>
          <w:vertAlign w:val="subscript"/>
          <w:lang w:eastAsia="ko-KR"/>
        </w:rPr>
        <w:t>PGM</w:t>
      </w:r>
      <w:r w:rsidR="00D50810" w:rsidRPr="0003777E">
        <w:rPr>
          <w:rFonts w:eastAsia="맑은 고딕"/>
          <w:b/>
          <w:lang w:eastAsia="ko-KR"/>
        </w:rPr>
        <w:t>s</w:t>
      </w:r>
      <w:r w:rsidR="008C1AFB" w:rsidRPr="0003777E">
        <w:rPr>
          <w:rFonts w:eastAsia="맑은 고딕"/>
          <w:b/>
          <w:lang w:eastAsia="ko-KR"/>
        </w:rPr>
        <w:t>.</w:t>
      </w:r>
      <w:r w:rsidR="006D4810" w:rsidRPr="0003777E">
        <w:rPr>
          <w:rFonts w:eastAsia="맑은 고딕"/>
          <w:lang w:eastAsia="ko-KR"/>
        </w:rPr>
        <w:t xml:space="preserve"> </w:t>
      </w:r>
      <w:r w:rsidR="00FC1993" w:rsidRPr="0003777E">
        <w:rPr>
          <w:rFonts w:eastAsia="맑은 고딕"/>
          <w:lang w:eastAsia="ko-KR"/>
        </w:rPr>
        <w:t xml:space="preserve">Widening </w:t>
      </w:r>
      <w:r w:rsidR="00280E0B" w:rsidRPr="0003777E">
        <w:rPr>
          <w:rFonts w:eastAsia="맑은 고딕"/>
          <w:lang w:eastAsia="ko-KR"/>
        </w:rPr>
        <w:t xml:space="preserve">the pulse width </w:t>
      </w:r>
      <w:r w:rsidR="00DF7C91" w:rsidRPr="0003777E">
        <w:rPr>
          <w:rFonts w:eastAsia="맑은 고딕"/>
          <w:lang w:eastAsia="ko-KR"/>
        </w:rPr>
        <w:t>and</w:t>
      </w:r>
      <w:r w:rsidR="00FC1993" w:rsidRPr="0003777E">
        <w:rPr>
          <w:rFonts w:eastAsia="맑은 고딕"/>
          <w:lang w:eastAsia="ko-KR"/>
        </w:rPr>
        <w:t xml:space="preserve"> increasing the</w:t>
      </w:r>
      <w:r w:rsidR="00DF7C91" w:rsidRPr="0003777E">
        <w:rPr>
          <w:rFonts w:eastAsia="맑은 고딕"/>
          <w:lang w:eastAsia="ko-KR"/>
        </w:rPr>
        <w:t xml:space="preserve"> </w:t>
      </w:r>
      <w:r w:rsidR="00DF7C91" w:rsidRPr="0003777E">
        <w:rPr>
          <w:rFonts w:eastAsia="맑은 고딕"/>
          <w:i/>
          <w:lang w:eastAsia="ko-KR"/>
        </w:rPr>
        <w:t>V</w:t>
      </w:r>
      <w:r w:rsidR="00DF7C91" w:rsidRPr="0003777E">
        <w:rPr>
          <w:rFonts w:eastAsia="맑은 고딕"/>
          <w:vertAlign w:val="subscript"/>
          <w:lang w:eastAsia="ko-KR"/>
        </w:rPr>
        <w:t>PGM</w:t>
      </w:r>
      <w:r w:rsidR="00DF7C91" w:rsidRPr="0003777E">
        <w:rPr>
          <w:rFonts w:eastAsia="맑은 고딕"/>
          <w:lang w:eastAsia="ko-KR"/>
        </w:rPr>
        <w:t xml:space="preserve"> </w:t>
      </w:r>
      <w:r w:rsidR="00FC1993" w:rsidRPr="0003777E">
        <w:rPr>
          <w:rFonts w:eastAsia="맑은 고딕"/>
          <w:lang w:eastAsia="ko-KR"/>
        </w:rPr>
        <w:t>result in more significant</w:t>
      </w:r>
      <w:r w:rsidR="00A7762A" w:rsidRPr="0003777E">
        <w:rPr>
          <w:rFonts w:eastAsia="맑은 고딕"/>
          <w:lang w:eastAsia="ko-KR"/>
        </w:rPr>
        <w:t xml:space="preserve"> changes </w:t>
      </w:r>
      <w:r w:rsidR="00C3760C" w:rsidRPr="0003777E">
        <w:rPr>
          <w:rFonts w:eastAsia="맑은 고딕"/>
          <w:lang w:eastAsia="ko-KR"/>
        </w:rPr>
        <w:t xml:space="preserve">in </w:t>
      </w:r>
      <w:r w:rsidR="00280E0B" w:rsidRPr="0003777E">
        <w:rPr>
          <w:rFonts w:eastAsia="맑은 고딕"/>
          <w:i/>
          <w:lang w:eastAsia="ko-KR"/>
        </w:rPr>
        <w:t>I</w:t>
      </w:r>
      <w:r w:rsidR="00280E0B" w:rsidRPr="0003777E">
        <w:rPr>
          <w:rFonts w:eastAsia="맑은 고딕"/>
          <w:vertAlign w:val="subscript"/>
          <w:lang w:eastAsia="ko-KR"/>
        </w:rPr>
        <w:t>D</w:t>
      </w:r>
      <w:r w:rsidR="00280E0B" w:rsidRPr="0003777E">
        <w:rPr>
          <w:rFonts w:eastAsia="맑은 고딕"/>
          <w:lang w:eastAsia="ko-KR"/>
        </w:rPr>
        <w:t>.</w:t>
      </w:r>
    </w:p>
    <w:p w14:paraId="33E49D8E" w14:textId="003B5BC2" w:rsidR="00340251" w:rsidRPr="0003777E" w:rsidRDefault="00340251" w:rsidP="006F59CB">
      <w:pPr>
        <w:spacing w:line="480" w:lineRule="auto"/>
        <w:jc w:val="both"/>
        <w:rPr>
          <w:rFonts w:eastAsia="맑은 고딕"/>
          <w:lang w:eastAsia="ko-KR"/>
        </w:rPr>
      </w:pPr>
      <w:r w:rsidRPr="0003777E">
        <w:rPr>
          <w:rFonts w:eastAsia="맑은 고딕"/>
          <w:lang w:eastAsia="ko-KR"/>
        </w:rPr>
        <w:br w:type="page"/>
      </w:r>
    </w:p>
    <w:p w14:paraId="003BDDCC" w14:textId="1BD1ADF8" w:rsidR="00340251" w:rsidRPr="0003777E" w:rsidRDefault="00391D21"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560BD31E" wp14:editId="1AE89D36">
            <wp:extent cx="5408762" cy="3314298"/>
            <wp:effectExtent l="0" t="0" r="1905" b="0"/>
            <wp:docPr id="7"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pic:cNvPicPr>
                      <a:picLocks noChangeAspect="1"/>
                    </pic:cNvPicPr>
                  </pic:nvPicPr>
                  <pic:blipFill>
                    <a:blip r:embed="rId20"/>
                    <a:stretch>
                      <a:fillRect/>
                    </a:stretch>
                  </pic:blipFill>
                  <pic:spPr>
                    <a:xfrm>
                      <a:off x="0" y="0"/>
                      <a:ext cx="5424928" cy="3324204"/>
                    </a:xfrm>
                    <a:prstGeom prst="rect">
                      <a:avLst/>
                    </a:prstGeom>
                  </pic:spPr>
                </pic:pic>
              </a:graphicData>
            </a:graphic>
          </wp:inline>
        </w:drawing>
      </w:r>
    </w:p>
    <w:p w14:paraId="4E3F28B7" w14:textId="7931C8A7" w:rsidR="00BB3F2D" w:rsidRPr="0003777E" w:rsidRDefault="00340251"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2</w:t>
      </w:r>
      <w:r w:rsidRPr="0003777E">
        <w:rPr>
          <w:rFonts w:eastAsia="맑은 고딕"/>
          <w:b/>
          <w:lang w:eastAsia="ko-KR"/>
        </w:rPr>
        <w:t>.</w:t>
      </w:r>
      <w:r w:rsidRPr="0003777E">
        <w:rPr>
          <w:rFonts w:eastAsia="맑은 고딕"/>
          <w:lang w:eastAsia="ko-KR"/>
        </w:rPr>
        <w:t xml:space="preserve"> </w:t>
      </w:r>
      <w:r w:rsidR="003248A3" w:rsidRPr="0003777E">
        <w:rPr>
          <w:rFonts w:eastAsia="맑은 고딕"/>
          <w:b/>
          <w:i/>
          <w:lang w:eastAsia="ko-KR"/>
        </w:rPr>
        <w:t>I</w:t>
      </w:r>
      <w:r w:rsidR="003248A3" w:rsidRPr="0003777E">
        <w:rPr>
          <w:rFonts w:eastAsia="맑은 고딕"/>
          <w:b/>
          <w:vertAlign w:val="subscript"/>
          <w:lang w:eastAsia="ko-KR"/>
        </w:rPr>
        <w:t>D</w:t>
      </w:r>
      <w:r w:rsidR="003248A3" w:rsidRPr="0003777E">
        <w:rPr>
          <w:rFonts w:eastAsia="맑은 고딕"/>
          <w:b/>
          <w:lang w:eastAsia="ko-KR"/>
        </w:rPr>
        <w:t xml:space="preserve"> evolutions </w:t>
      </w:r>
      <w:r w:rsidR="0002570C" w:rsidRPr="0003777E">
        <w:rPr>
          <w:rFonts w:eastAsia="맑은 고딕"/>
          <w:b/>
          <w:lang w:eastAsia="ko-KR"/>
        </w:rPr>
        <w:t xml:space="preserve">in response to 16 different input pulse trains (4.0 V, 100 μs) </w:t>
      </w:r>
      <w:r w:rsidR="003248A3" w:rsidRPr="0003777E">
        <w:rPr>
          <w:rFonts w:eastAsia="맑은 고딕"/>
          <w:b/>
          <w:lang w:eastAsia="ko-KR"/>
        </w:rPr>
        <w:t>over various time intervals</w:t>
      </w:r>
      <w:r w:rsidR="00CC1767" w:rsidRPr="0003777E">
        <w:rPr>
          <w:rFonts w:eastAsia="맑은 고딕"/>
          <w:b/>
          <w:lang w:eastAsia="ko-KR"/>
        </w:rPr>
        <w:t xml:space="preserve"> (</w:t>
      </w:r>
      <w:r w:rsidR="00CC1767" w:rsidRPr="0003777E">
        <w:rPr>
          <w:rFonts w:eastAsia="맑은 고딕"/>
          <w:b/>
          <w:i/>
          <w:lang w:eastAsia="ko-KR"/>
        </w:rPr>
        <w:t>t</w:t>
      </w:r>
      <w:r w:rsidR="00CC1767" w:rsidRPr="0003777E">
        <w:rPr>
          <w:rFonts w:eastAsia="맑은 고딕"/>
          <w:b/>
          <w:vertAlign w:val="subscript"/>
          <w:lang w:eastAsia="ko-KR"/>
        </w:rPr>
        <w:t>delay</w:t>
      </w:r>
      <w:r w:rsidR="00CC1767" w:rsidRPr="0003777E">
        <w:rPr>
          <w:rFonts w:eastAsia="맑은 고딕"/>
          <w:b/>
          <w:lang w:eastAsia="ko-KR"/>
        </w:rPr>
        <w:t>s)</w:t>
      </w:r>
      <w:r w:rsidR="00093C32" w:rsidRPr="0003777E">
        <w:rPr>
          <w:rFonts w:eastAsia="맑은 고딕"/>
          <w:b/>
          <w:lang w:eastAsia="ko-KR"/>
        </w:rPr>
        <w:t>.</w:t>
      </w:r>
      <w:r w:rsidR="00651136" w:rsidRPr="0003777E">
        <w:rPr>
          <w:rFonts w:eastAsia="맑은 고딕"/>
          <w:lang w:eastAsia="ko-KR"/>
        </w:rPr>
        <w:t xml:space="preserve"> When the </w:t>
      </w:r>
      <w:r w:rsidR="002A2864" w:rsidRPr="0003777E">
        <w:rPr>
          <w:rFonts w:eastAsia="맑은 고딕"/>
          <w:i/>
          <w:lang w:eastAsia="ko-KR"/>
        </w:rPr>
        <w:t>t</w:t>
      </w:r>
      <w:r w:rsidR="002A2864" w:rsidRPr="0003777E">
        <w:rPr>
          <w:rFonts w:eastAsia="맑은 고딕"/>
          <w:vertAlign w:val="subscript"/>
          <w:lang w:eastAsia="ko-KR"/>
        </w:rPr>
        <w:t>delay</w:t>
      </w:r>
      <w:r w:rsidR="002A2864" w:rsidRPr="0003777E">
        <w:rPr>
          <w:rFonts w:eastAsia="맑은 고딕"/>
          <w:lang w:eastAsia="ko-KR"/>
        </w:rPr>
        <w:t xml:space="preserve"> is short, </w:t>
      </w:r>
      <w:r w:rsidR="00ED1A26" w:rsidRPr="0003777E">
        <w:rPr>
          <w:rFonts w:eastAsia="맑은 고딕"/>
          <w:lang w:eastAsia="ko-KR"/>
        </w:rPr>
        <w:t xml:space="preserve">the decay of </w:t>
      </w:r>
      <w:r w:rsidR="00ED1A26" w:rsidRPr="0003777E">
        <w:rPr>
          <w:rFonts w:eastAsia="맑은 고딕"/>
          <w:i/>
          <w:lang w:eastAsia="ko-KR"/>
        </w:rPr>
        <w:t>I</w:t>
      </w:r>
      <w:r w:rsidR="00ED1A26" w:rsidRPr="0003777E">
        <w:rPr>
          <w:rFonts w:eastAsia="맑은 고딕"/>
          <w:vertAlign w:val="subscript"/>
          <w:lang w:eastAsia="ko-KR"/>
        </w:rPr>
        <w:t>D</w:t>
      </w:r>
      <w:r w:rsidR="00ED1A26" w:rsidRPr="0003777E">
        <w:rPr>
          <w:rFonts w:eastAsia="맑은 고딕"/>
          <w:lang w:eastAsia="ko-KR"/>
        </w:rPr>
        <w:t xml:space="preserve"> is negligible, resulting in substantial overlap and </w:t>
      </w:r>
      <w:r w:rsidR="00E1057E" w:rsidRPr="0003777E">
        <w:rPr>
          <w:rFonts w:eastAsia="맑은 고딕"/>
          <w:lang w:eastAsia="ko-KR"/>
        </w:rPr>
        <w:t>poorly distinguished</w:t>
      </w:r>
      <w:r w:rsidR="00ED1A26" w:rsidRPr="0003777E">
        <w:rPr>
          <w:rFonts w:eastAsia="맑은 고딕"/>
          <w:lang w:eastAsia="ko-KR"/>
        </w:rPr>
        <w:t xml:space="preserve"> reservoir states.</w:t>
      </w:r>
      <w:r w:rsidR="002D7F84" w:rsidRPr="0003777E">
        <w:rPr>
          <w:rFonts w:eastAsia="맑은 고딕"/>
          <w:lang w:eastAsia="ko-KR"/>
        </w:rPr>
        <w:t xml:space="preserve"> Insufficiently differentiated states diminish the richness of the reservoir states and impair system performance</w:t>
      </w:r>
      <w:r w:rsidR="0015470C" w:rsidRPr="0003777E">
        <w:rPr>
          <w:rFonts w:eastAsia="맑은 고딕"/>
          <w:lang w:eastAsia="ko-KR"/>
        </w:rPr>
        <w:t xml:space="preserve">. </w:t>
      </w:r>
      <w:r w:rsidR="000F1876" w:rsidRPr="0003777E">
        <w:rPr>
          <w:rFonts w:eastAsia="맑은 고딕"/>
          <w:lang w:eastAsia="ko-KR"/>
        </w:rPr>
        <w:t>Optimization of the input pulse train is essential for high performance.</w:t>
      </w:r>
    </w:p>
    <w:p w14:paraId="3E543608" w14:textId="77777777" w:rsidR="00BB3F2D" w:rsidRPr="0003777E" w:rsidRDefault="00BB3F2D" w:rsidP="006F59CB">
      <w:pPr>
        <w:spacing w:line="480" w:lineRule="auto"/>
        <w:jc w:val="both"/>
        <w:rPr>
          <w:rFonts w:eastAsia="맑은 고딕"/>
          <w:lang w:val="en-US" w:eastAsia="ko-KR"/>
        </w:rPr>
      </w:pPr>
      <w:r w:rsidRPr="0003777E">
        <w:rPr>
          <w:rFonts w:eastAsia="맑은 고딕"/>
          <w:lang w:eastAsia="ko-KR"/>
        </w:rPr>
        <w:br w:type="page"/>
      </w:r>
    </w:p>
    <w:p w14:paraId="76B4B7CD" w14:textId="67069C5C" w:rsidR="00B24A4A" w:rsidRPr="0003777E" w:rsidRDefault="007E6C51"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03A958DB" wp14:editId="5EBDA8A0">
            <wp:extent cx="5760720" cy="6040120"/>
            <wp:effectExtent l="0" t="0" r="0" b="0"/>
            <wp:docPr id="37"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그림 36"/>
                    <pic:cNvPicPr>
                      <a:picLocks noChangeAspect="1"/>
                    </pic:cNvPicPr>
                  </pic:nvPicPr>
                  <pic:blipFill>
                    <a:blip r:embed="rId21"/>
                    <a:stretch>
                      <a:fillRect/>
                    </a:stretch>
                  </pic:blipFill>
                  <pic:spPr>
                    <a:xfrm>
                      <a:off x="0" y="0"/>
                      <a:ext cx="5760720" cy="6040120"/>
                    </a:xfrm>
                    <a:prstGeom prst="rect">
                      <a:avLst/>
                    </a:prstGeom>
                  </pic:spPr>
                </pic:pic>
              </a:graphicData>
            </a:graphic>
          </wp:inline>
        </w:drawing>
      </w:r>
    </w:p>
    <w:p w14:paraId="361CEF73" w14:textId="37361F23" w:rsidR="006F59CB" w:rsidRPr="0003777E" w:rsidRDefault="00193576" w:rsidP="006F59CB">
      <w:pPr>
        <w:pStyle w:val="Addresses"/>
        <w:spacing w:line="480" w:lineRule="auto"/>
        <w:jc w:val="both"/>
        <w:rPr>
          <w:rFonts w:eastAsia="맑은 고딕"/>
          <w:lang w:eastAsia="ko-KR"/>
        </w:rPr>
      </w:pPr>
      <w:r w:rsidRPr="0003777E">
        <w:rPr>
          <w:rFonts w:eastAsia="맑은 고딕"/>
          <w:b/>
          <w:lang w:eastAsia="ko-KR"/>
        </w:rPr>
        <w:t>Supplementary Figure 13</w:t>
      </w:r>
      <w:r w:rsidR="00B24A4A" w:rsidRPr="0003777E">
        <w:rPr>
          <w:rFonts w:eastAsia="맑은 고딕"/>
          <w:b/>
          <w:lang w:eastAsia="ko-KR"/>
        </w:rPr>
        <w:t>.</w:t>
      </w:r>
      <w:r w:rsidR="00B24A4A" w:rsidRPr="0003777E">
        <w:rPr>
          <w:rFonts w:eastAsia="맑은 고딕"/>
          <w:lang w:eastAsia="ko-KR"/>
        </w:rPr>
        <w:t xml:space="preserve"> </w:t>
      </w:r>
      <w:r w:rsidR="00B24A4A" w:rsidRPr="0003777E">
        <w:rPr>
          <w:rFonts w:eastAsia="맑은 고딕"/>
          <w:b/>
          <w:lang w:eastAsia="ko-KR"/>
        </w:rPr>
        <w:t>Device-to-device variation</w:t>
      </w:r>
      <w:r w:rsidR="00DD2C95" w:rsidRPr="0003777E">
        <w:rPr>
          <w:rFonts w:eastAsia="맑은 고딕"/>
          <w:b/>
          <w:lang w:eastAsia="ko-KR"/>
        </w:rPr>
        <w:t xml:space="preserve">s of volatile DG </w:t>
      </w:r>
      <w:r w:rsidR="007C5B16" w:rsidRPr="0003777E">
        <w:rPr>
          <w:rFonts w:eastAsia="맑은 고딕"/>
          <w:b/>
          <w:lang w:eastAsia="ko-KR"/>
        </w:rPr>
        <w:t>MPB</w:t>
      </w:r>
      <w:r w:rsidR="00DD2C95" w:rsidRPr="0003777E">
        <w:rPr>
          <w:rFonts w:eastAsia="맑은 고딕"/>
          <w:b/>
          <w:lang w:eastAsia="ko-KR"/>
        </w:rPr>
        <w:t>TFTs</w:t>
      </w:r>
      <w:r w:rsidR="00BE7A61" w:rsidRPr="0003777E">
        <w:rPr>
          <w:rFonts w:eastAsia="맑은 고딕"/>
          <w:b/>
          <w:lang w:eastAsia="ko-KR"/>
        </w:rPr>
        <w:t>.</w:t>
      </w:r>
      <w:r w:rsidR="00BE7A61" w:rsidRPr="0003777E">
        <w:rPr>
          <w:rFonts w:eastAsia="맑은 고딕"/>
          <w:lang w:eastAsia="ko-KR"/>
        </w:rPr>
        <w:t xml:space="preserve"> </w:t>
      </w:r>
      <w:r w:rsidR="007342D9" w:rsidRPr="0003777E">
        <w:rPr>
          <w:rFonts w:eastAsia="맑은 고딕"/>
          <w:i/>
          <w:lang w:eastAsia="ko-KR"/>
        </w:rPr>
        <w:t>I</w:t>
      </w:r>
      <w:r w:rsidR="007342D9" w:rsidRPr="0003777E">
        <w:rPr>
          <w:rFonts w:eastAsia="맑은 고딕"/>
          <w:vertAlign w:val="subscript"/>
          <w:lang w:eastAsia="ko-KR"/>
        </w:rPr>
        <w:t>D</w:t>
      </w:r>
      <w:r w:rsidR="007342D9" w:rsidRPr="0003777E">
        <w:rPr>
          <w:rFonts w:eastAsia="맑은 고딕"/>
          <w:lang w:eastAsia="ko-KR"/>
        </w:rPr>
        <w:t xml:space="preserve"> evolutions of 10 volatile DG </w:t>
      </w:r>
      <w:r w:rsidR="00981A9B" w:rsidRPr="0003777E">
        <w:rPr>
          <w:rFonts w:eastAsia="맑은 고딕"/>
          <w:lang w:eastAsia="ko-KR"/>
        </w:rPr>
        <w:t>MPB</w:t>
      </w:r>
      <w:r w:rsidR="007342D9" w:rsidRPr="0003777E">
        <w:rPr>
          <w:rFonts w:eastAsia="맑은 고딕"/>
          <w:lang w:eastAsia="ko-KR"/>
        </w:rPr>
        <w:t xml:space="preserve">TFTs in response to </w:t>
      </w:r>
      <w:r w:rsidR="00C4615C" w:rsidRPr="0003777E">
        <w:rPr>
          <w:rFonts w:eastAsia="맑은 고딕"/>
          <w:lang w:eastAsia="ko-KR"/>
        </w:rPr>
        <w:t xml:space="preserve">16 different input pulse trains (4.0 V, </w:t>
      </w:r>
      <w:r w:rsidR="00C4615C" w:rsidRPr="0003777E">
        <w:t>100 μs</w:t>
      </w:r>
      <w:r w:rsidR="00C4615C" w:rsidRPr="0003777E">
        <w:rPr>
          <w:rFonts w:eastAsia="맑은 고딕"/>
          <w:lang w:eastAsia="ko-KR"/>
        </w:rPr>
        <w:t xml:space="preserve">) </w:t>
      </w:r>
      <w:r w:rsidR="000A3BFC" w:rsidRPr="0003777E">
        <w:rPr>
          <w:rFonts w:eastAsia="맑은 고딕"/>
          <w:lang w:eastAsia="ko-KR"/>
        </w:rPr>
        <w:t xml:space="preserve">exhibit </w:t>
      </w:r>
      <w:r w:rsidR="005902CB" w:rsidRPr="0003777E">
        <w:rPr>
          <w:rFonts w:eastAsia="맑은 고딕"/>
          <w:lang w:eastAsia="ko-KR"/>
        </w:rPr>
        <w:t>device-to-device variations</w:t>
      </w:r>
      <w:r w:rsidR="00DB4697" w:rsidRPr="0003777E">
        <w:rPr>
          <w:rFonts w:eastAsia="맑은 고딕"/>
          <w:lang w:eastAsia="ko-KR"/>
        </w:rPr>
        <w:t xml:space="preserve"> (</w:t>
      </w:r>
      <w:r w:rsidR="00DB4697" w:rsidRPr="0003777E">
        <w:rPr>
          <w:i/>
        </w:rPr>
        <w:t>σ</w:t>
      </w:r>
      <w:r w:rsidR="00DB4697" w:rsidRPr="0003777E">
        <w:t>/</w:t>
      </w:r>
      <w:r w:rsidR="00DB4697" w:rsidRPr="0003777E">
        <w:rPr>
          <w:i/>
        </w:rPr>
        <w:t>μ</w:t>
      </w:r>
      <w:r w:rsidR="00DB4697" w:rsidRPr="0003777E">
        <w:rPr>
          <w:rFonts w:eastAsia="맑은 고딕"/>
          <w:lang w:eastAsia="ko-KR"/>
        </w:rPr>
        <w:t>)</w:t>
      </w:r>
      <w:r w:rsidR="005902CB" w:rsidRPr="0003777E">
        <w:rPr>
          <w:rFonts w:eastAsia="맑은 고딕"/>
          <w:lang w:eastAsia="ko-KR"/>
        </w:rPr>
        <w:t xml:space="preserve"> of approximately </w:t>
      </w:r>
      <w:r w:rsidR="00DB4697" w:rsidRPr="0003777E">
        <w:rPr>
          <w:rFonts w:eastAsia="맑은 고딕"/>
          <w:lang w:eastAsia="ko-KR"/>
        </w:rPr>
        <w:t>0.045 on average</w:t>
      </w:r>
      <w:r w:rsidR="00E93387" w:rsidRPr="0003777E">
        <w:rPr>
          <w:rFonts w:eastAsia="맑은 고딕"/>
          <w:lang w:eastAsia="ko-KR"/>
        </w:rPr>
        <w:t xml:space="preserve"> (</w:t>
      </w:r>
      <w:r w:rsidR="00816791" w:rsidRPr="0003777E">
        <w:rPr>
          <w:i/>
        </w:rPr>
        <w:t>σ</w:t>
      </w:r>
      <w:r w:rsidR="00816791" w:rsidRPr="0003777E">
        <w:t>/</w:t>
      </w:r>
      <w:r w:rsidR="00816791" w:rsidRPr="0003777E">
        <w:rPr>
          <w:i/>
        </w:rPr>
        <w:t>μ</w:t>
      </w:r>
      <w:r w:rsidR="00816791" w:rsidRPr="0003777E">
        <w:rPr>
          <w:rFonts w:eastAsia="맑은 고딕"/>
          <w:lang w:eastAsia="ko-KR"/>
        </w:rPr>
        <w:t xml:space="preserve"> = </w:t>
      </w:r>
      <w:r w:rsidR="00E93387" w:rsidRPr="0003777E">
        <w:rPr>
          <w:rFonts w:eastAsia="맑은 고딕"/>
          <w:lang w:eastAsia="ko-KR"/>
        </w:rPr>
        <w:t>0.023 ~ 0.11)</w:t>
      </w:r>
      <w:r w:rsidR="005902CB" w:rsidRPr="0003777E">
        <w:rPr>
          <w:rFonts w:eastAsia="맑은 고딕"/>
          <w:lang w:eastAsia="ko-KR"/>
        </w:rPr>
        <w:t xml:space="preserve">. </w:t>
      </w:r>
      <w:r w:rsidR="00DE00CE" w:rsidRPr="0003777E">
        <w:rPr>
          <w:rFonts w:eastAsia="맑은 고딕"/>
          <w:lang w:eastAsia="ko-KR"/>
        </w:rPr>
        <w:t xml:space="preserve">Although </w:t>
      </w:r>
      <w:r w:rsidR="0007469D" w:rsidRPr="0003777E">
        <w:rPr>
          <w:rFonts w:eastAsia="맑은 고딕"/>
          <w:lang w:eastAsia="ko-KR"/>
        </w:rPr>
        <w:t>device-to-device</w:t>
      </w:r>
      <w:r w:rsidR="00DE00CE" w:rsidRPr="0003777E">
        <w:rPr>
          <w:rFonts w:eastAsia="맑은 고딕"/>
          <w:lang w:eastAsia="ko-KR"/>
        </w:rPr>
        <w:t xml:space="preserve"> variations are generally perceived as a challenge in semiconductor device </w:t>
      </w:r>
      <w:r w:rsidR="004C22D2" w:rsidRPr="0003777E">
        <w:rPr>
          <w:rFonts w:eastAsia="맑은 고딕"/>
          <w:lang w:eastAsia="ko-KR"/>
        </w:rPr>
        <w:t>reliability</w:t>
      </w:r>
      <w:r w:rsidR="00DE00CE" w:rsidRPr="0003777E">
        <w:rPr>
          <w:rFonts w:eastAsia="맑은 고딕"/>
          <w:lang w:eastAsia="ko-KR"/>
        </w:rPr>
        <w:t>, they present a unique advantage in the context of reservoir computing.</w:t>
      </w:r>
      <w:r w:rsidR="00361A42" w:rsidRPr="0003777E">
        <w:rPr>
          <w:rFonts w:eastAsia="맑은 고딕"/>
          <w:lang w:eastAsia="ko-KR"/>
        </w:rPr>
        <w:t xml:space="preserve"> </w:t>
      </w:r>
      <w:r w:rsidR="00DE00CE" w:rsidRPr="0003777E">
        <w:rPr>
          <w:rFonts w:eastAsia="맑은 고딕"/>
          <w:lang w:eastAsia="ko-KR"/>
        </w:rPr>
        <w:t>These variations inherently increase</w:t>
      </w:r>
      <w:r w:rsidR="00147C13" w:rsidRPr="0003777E">
        <w:rPr>
          <w:rFonts w:eastAsia="맑은 고딕"/>
          <w:lang w:eastAsia="ko-KR"/>
        </w:rPr>
        <w:t xml:space="preserve"> the diversity of the reservoir’</w:t>
      </w:r>
      <w:r w:rsidR="00DE00CE" w:rsidRPr="0003777E">
        <w:rPr>
          <w:rFonts w:eastAsia="맑은 고딕"/>
          <w:lang w:eastAsia="ko-KR"/>
        </w:rPr>
        <w:t>s r</w:t>
      </w:r>
      <w:r w:rsidR="000A2257" w:rsidRPr="0003777E">
        <w:rPr>
          <w:rFonts w:eastAsia="맑은 고딕"/>
          <w:lang w:eastAsia="ko-KR"/>
        </w:rPr>
        <w:t>esponse to inputs, effectively expanding</w:t>
      </w:r>
      <w:r w:rsidR="00DE00CE" w:rsidRPr="0003777E">
        <w:rPr>
          <w:rFonts w:eastAsia="맑은 고딕"/>
          <w:lang w:eastAsia="ko-KR"/>
        </w:rPr>
        <w:t xml:space="preserve"> the reservoir size</w:t>
      </w:r>
      <w:r w:rsidR="00950BA6" w:rsidRPr="0003777E">
        <w:rPr>
          <w:rFonts w:eastAsia="맑은 고딕"/>
          <w:lang w:eastAsia="ko-KR"/>
        </w:rPr>
        <w:t xml:space="preserve"> [</w:t>
      </w:r>
      <w:r w:rsidR="009A37CA" w:rsidRPr="0003777E">
        <w:rPr>
          <w:rFonts w:eastAsia="맑은 고딕"/>
          <w:lang w:eastAsia="ko-KR"/>
        </w:rPr>
        <w:t>4</w:t>
      </w:r>
      <w:r w:rsidR="00922AB5" w:rsidRPr="0003777E">
        <w:rPr>
          <w:rFonts w:eastAsia="맑은 고딕"/>
          <w:lang w:eastAsia="ko-KR"/>
        </w:rPr>
        <w:t>, 5</w:t>
      </w:r>
      <w:r w:rsidR="00950BA6" w:rsidRPr="0003777E">
        <w:rPr>
          <w:rFonts w:eastAsia="맑은 고딕"/>
          <w:lang w:eastAsia="ko-KR"/>
        </w:rPr>
        <w:t>]</w:t>
      </w:r>
      <w:r w:rsidR="00DE00CE" w:rsidRPr="0003777E">
        <w:rPr>
          <w:rFonts w:eastAsia="맑은 고딕"/>
          <w:lang w:eastAsia="ko-KR"/>
        </w:rPr>
        <w:t>.</w:t>
      </w:r>
      <w:r w:rsidR="00361A42" w:rsidRPr="0003777E">
        <w:rPr>
          <w:rFonts w:eastAsia="맑은 고딕"/>
          <w:lang w:eastAsia="ko-KR"/>
        </w:rPr>
        <w:t xml:space="preserve"> </w:t>
      </w:r>
      <w:r w:rsidR="00DE00CE" w:rsidRPr="0003777E">
        <w:rPr>
          <w:rFonts w:eastAsia="맑은 고딕"/>
          <w:lang w:eastAsia="ko-KR"/>
        </w:rPr>
        <w:t>This diversity enhances the ability</w:t>
      </w:r>
      <w:r w:rsidR="00950026" w:rsidRPr="0003777E">
        <w:rPr>
          <w:rFonts w:eastAsia="맑은 고딕"/>
          <w:lang w:eastAsia="ko-KR"/>
        </w:rPr>
        <w:t xml:space="preserve"> of the ARC system</w:t>
      </w:r>
      <w:r w:rsidR="00DE00CE" w:rsidRPr="0003777E">
        <w:rPr>
          <w:rFonts w:eastAsia="맑은 고딕"/>
          <w:lang w:eastAsia="ko-KR"/>
        </w:rPr>
        <w:t xml:space="preserve"> to differentiate between similar input patterns, subsequently improving the </w:t>
      </w:r>
      <w:r w:rsidR="00AF2018" w:rsidRPr="0003777E">
        <w:rPr>
          <w:rFonts w:eastAsia="맑은 고딕"/>
          <w:lang w:eastAsia="ko-KR"/>
        </w:rPr>
        <w:t xml:space="preserve">system </w:t>
      </w:r>
      <w:r w:rsidR="00DE00CE" w:rsidRPr="0003777E">
        <w:rPr>
          <w:rFonts w:eastAsia="맑은 고딕"/>
          <w:lang w:eastAsia="ko-KR"/>
        </w:rPr>
        <w:lastRenderedPageBreak/>
        <w:t>performance.</w:t>
      </w:r>
      <w:r w:rsidR="00361A42" w:rsidRPr="0003777E">
        <w:rPr>
          <w:rFonts w:eastAsia="맑은 고딕"/>
          <w:lang w:eastAsia="ko-KR"/>
        </w:rPr>
        <w:t xml:space="preserve"> </w:t>
      </w:r>
      <w:r w:rsidR="00DE00CE" w:rsidRPr="0003777E">
        <w:rPr>
          <w:rFonts w:eastAsia="맑은 고딕"/>
          <w:lang w:eastAsia="ko-KR"/>
        </w:rPr>
        <w:t>Th</w:t>
      </w:r>
      <w:r w:rsidR="009519D0" w:rsidRPr="0003777E">
        <w:rPr>
          <w:rFonts w:eastAsia="맑은 고딕"/>
          <w:lang w:eastAsia="ko-KR"/>
        </w:rPr>
        <w:t>erefore</w:t>
      </w:r>
      <w:r w:rsidR="00DE00CE" w:rsidRPr="0003777E">
        <w:rPr>
          <w:rFonts w:eastAsia="맑은 고딕"/>
          <w:lang w:eastAsia="ko-KR"/>
        </w:rPr>
        <w:t xml:space="preserve">, </w:t>
      </w:r>
      <w:r w:rsidR="00823A29" w:rsidRPr="0003777E">
        <w:rPr>
          <w:rFonts w:eastAsia="맑은 고딕"/>
          <w:lang w:eastAsia="ko-KR"/>
        </w:rPr>
        <w:t xml:space="preserve">device-to-device variations </w:t>
      </w:r>
      <w:r w:rsidR="00DE00CE" w:rsidRPr="0003777E">
        <w:rPr>
          <w:rFonts w:eastAsia="맑은 고딕"/>
          <w:lang w:eastAsia="ko-KR"/>
        </w:rPr>
        <w:t xml:space="preserve">play a crucial role in optimizing the functionality of </w:t>
      </w:r>
      <w:r w:rsidR="00823A29" w:rsidRPr="0003777E">
        <w:rPr>
          <w:rFonts w:eastAsia="맑은 고딕"/>
          <w:lang w:eastAsia="ko-KR"/>
        </w:rPr>
        <w:t>ARC system</w:t>
      </w:r>
      <w:r w:rsidR="00DE00CE" w:rsidRPr="0003777E">
        <w:rPr>
          <w:rFonts w:eastAsia="맑은 고딕"/>
          <w:lang w:eastAsia="ko-KR"/>
        </w:rPr>
        <w:t>s, contributing positively to the robustne</w:t>
      </w:r>
      <w:r w:rsidR="00823A29" w:rsidRPr="0003777E">
        <w:rPr>
          <w:rFonts w:eastAsia="맑은 고딕"/>
          <w:lang w:eastAsia="ko-KR"/>
        </w:rPr>
        <w:t>ss and efficiency of the system</w:t>
      </w:r>
      <w:r w:rsidR="00BB121D" w:rsidRPr="0003777E">
        <w:rPr>
          <w:rFonts w:eastAsia="맑은 고딕"/>
          <w:lang w:eastAsia="ko-KR"/>
        </w:rPr>
        <w:t>.</w:t>
      </w:r>
    </w:p>
    <w:p w14:paraId="29B03F63" w14:textId="77777777" w:rsidR="006F59CB" w:rsidRPr="0003777E" w:rsidRDefault="006F59CB">
      <w:pPr>
        <w:rPr>
          <w:rFonts w:eastAsia="맑은 고딕"/>
          <w:lang w:val="en-US" w:eastAsia="ko-KR"/>
        </w:rPr>
      </w:pPr>
      <w:r w:rsidRPr="0003777E">
        <w:rPr>
          <w:rFonts w:eastAsia="맑은 고딕"/>
          <w:lang w:eastAsia="ko-KR"/>
        </w:rPr>
        <w:br w:type="page"/>
      </w:r>
    </w:p>
    <w:p w14:paraId="77B303DE" w14:textId="175B9125" w:rsidR="00340251" w:rsidRPr="0003777E" w:rsidRDefault="00961743"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2EDC0612" wp14:editId="7FFAC510">
            <wp:extent cx="3692106" cy="3467028"/>
            <wp:effectExtent l="0" t="0" r="0" b="0"/>
            <wp:docPr id="13"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2"/>
                    <pic:cNvPicPr>
                      <a:picLocks noChangeAspect="1"/>
                    </pic:cNvPicPr>
                  </pic:nvPicPr>
                  <pic:blipFill rotWithShape="1">
                    <a:blip r:embed="rId22"/>
                    <a:srcRect t="26239"/>
                    <a:stretch/>
                  </pic:blipFill>
                  <pic:spPr>
                    <a:xfrm>
                      <a:off x="0" y="0"/>
                      <a:ext cx="3692106" cy="3467028"/>
                    </a:xfrm>
                    <a:prstGeom prst="rect">
                      <a:avLst/>
                    </a:prstGeom>
                  </pic:spPr>
                </pic:pic>
              </a:graphicData>
            </a:graphic>
          </wp:inline>
        </w:drawing>
      </w:r>
    </w:p>
    <w:p w14:paraId="5D50B9E6" w14:textId="5AF4ACC6" w:rsidR="00340251" w:rsidRPr="0003777E" w:rsidRDefault="00340251"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4</w:t>
      </w:r>
      <w:r w:rsidRPr="0003777E">
        <w:rPr>
          <w:rFonts w:eastAsia="맑은 고딕"/>
          <w:b/>
          <w:lang w:eastAsia="ko-KR"/>
        </w:rPr>
        <w:t xml:space="preserve">. </w:t>
      </w:r>
      <w:r w:rsidR="00393C2A" w:rsidRPr="0003777E">
        <w:rPr>
          <w:rFonts w:eastAsia="맑은 고딕"/>
          <w:b/>
          <w:lang w:val="de-DE" w:eastAsia="ko-KR"/>
        </w:rPr>
        <w:t>Comparison of normalized differences between the reservoir states with and without TG utilization.</w:t>
      </w:r>
      <w:r w:rsidR="001A6232" w:rsidRPr="0003777E">
        <w:rPr>
          <w:rFonts w:eastAsia="맑은 고딕"/>
          <w:lang w:val="de-DE" w:eastAsia="ko-KR"/>
        </w:rPr>
        <w:t xml:space="preserve"> </w:t>
      </w:r>
      <w:r w:rsidR="000C4E9B" w:rsidRPr="0003777E">
        <w:rPr>
          <w:rFonts w:eastAsia="맑은 고딕"/>
          <w:lang w:val="de-DE" w:eastAsia="ko-KR"/>
        </w:rPr>
        <w:t>More pronounced differentiation of the reservoir states is observed when utilizing TG, as indicated by reduced normalized difference variation.</w:t>
      </w:r>
    </w:p>
    <w:p w14:paraId="28BBBD4F" w14:textId="14898ECB" w:rsidR="004A6699" w:rsidRPr="0003777E" w:rsidRDefault="004A6699" w:rsidP="006F59CB">
      <w:pPr>
        <w:spacing w:line="480" w:lineRule="auto"/>
        <w:jc w:val="both"/>
        <w:rPr>
          <w:rFonts w:eastAsia="맑은 고딕"/>
          <w:lang w:eastAsia="ko-KR"/>
        </w:rPr>
      </w:pPr>
      <w:r w:rsidRPr="0003777E">
        <w:rPr>
          <w:rFonts w:eastAsia="맑은 고딕"/>
          <w:lang w:eastAsia="ko-KR"/>
        </w:rPr>
        <w:br w:type="page"/>
      </w:r>
    </w:p>
    <w:p w14:paraId="7C37BCDC" w14:textId="40B15269" w:rsidR="00340251" w:rsidRPr="0003777E" w:rsidRDefault="00566CEC"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6DB34D66" wp14:editId="5AC171D3">
            <wp:extent cx="2691441" cy="4347423"/>
            <wp:effectExtent l="0" t="0" r="0" b="0"/>
            <wp:docPr id="8"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pic:cNvPicPr>
                      <a:picLocks noChangeAspect="1"/>
                    </pic:cNvPicPr>
                  </pic:nvPicPr>
                  <pic:blipFill>
                    <a:blip r:embed="rId23"/>
                    <a:stretch>
                      <a:fillRect/>
                    </a:stretch>
                  </pic:blipFill>
                  <pic:spPr>
                    <a:xfrm>
                      <a:off x="0" y="0"/>
                      <a:ext cx="2695599" cy="4354140"/>
                    </a:xfrm>
                    <a:prstGeom prst="rect">
                      <a:avLst/>
                    </a:prstGeom>
                  </pic:spPr>
                </pic:pic>
              </a:graphicData>
            </a:graphic>
          </wp:inline>
        </w:drawing>
      </w:r>
    </w:p>
    <w:p w14:paraId="3982003C" w14:textId="17C64F77" w:rsidR="004A6699" w:rsidRPr="0003777E" w:rsidRDefault="004A6699"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5</w:t>
      </w:r>
      <w:r w:rsidRPr="0003777E">
        <w:rPr>
          <w:rFonts w:eastAsia="맑은 고딕"/>
          <w:b/>
          <w:lang w:eastAsia="ko-KR"/>
        </w:rPr>
        <w:t>.</w:t>
      </w:r>
      <w:r w:rsidRPr="0003777E">
        <w:rPr>
          <w:rFonts w:eastAsia="맑은 고딕"/>
          <w:lang w:eastAsia="ko-KR"/>
        </w:rPr>
        <w:t xml:space="preserve"> </w:t>
      </w:r>
      <w:r w:rsidR="00CD5D7E" w:rsidRPr="0003777E">
        <w:rPr>
          <w:rFonts w:eastAsia="맑은 고딕"/>
          <w:b/>
          <w:i/>
          <w:lang w:eastAsia="ko-KR"/>
        </w:rPr>
        <w:t>I</w:t>
      </w:r>
      <w:r w:rsidR="00CD5D7E" w:rsidRPr="0003777E">
        <w:rPr>
          <w:rFonts w:eastAsia="맑은 고딕"/>
          <w:b/>
          <w:vertAlign w:val="subscript"/>
          <w:lang w:eastAsia="ko-KR"/>
        </w:rPr>
        <w:t>D</w:t>
      </w:r>
      <w:r w:rsidR="00CD5D7E" w:rsidRPr="0003777E">
        <w:rPr>
          <w:rFonts w:eastAsia="맑은 고딕"/>
          <w:b/>
          <w:lang w:eastAsia="ko-KR"/>
        </w:rPr>
        <w:t xml:space="preserve"> evolutions </w:t>
      </w:r>
      <w:r w:rsidR="006F6D3F" w:rsidRPr="0003777E">
        <w:rPr>
          <w:rFonts w:eastAsia="맑은 고딕"/>
          <w:b/>
          <w:lang w:eastAsia="ko-KR"/>
        </w:rPr>
        <w:t>with different TG pulse scheme</w:t>
      </w:r>
      <w:r w:rsidR="00CD5D7E" w:rsidRPr="0003777E">
        <w:rPr>
          <w:rFonts w:eastAsia="맑은 고딕"/>
          <w:b/>
          <w:lang w:eastAsia="ko-KR"/>
        </w:rPr>
        <w:t>.</w:t>
      </w:r>
      <w:r w:rsidR="00E82380" w:rsidRPr="0003777E">
        <w:rPr>
          <w:rFonts w:eastAsia="맑은 고딕"/>
          <w:lang w:eastAsia="ko-KR"/>
        </w:rPr>
        <w:t xml:space="preserve"> </w:t>
      </w:r>
      <w:r w:rsidR="008A6759" w:rsidRPr="0003777E">
        <w:rPr>
          <w:rFonts w:eastAsia="맑은 고딕"/>
          <w:lang w:eastAsia="ko-KR"/>
        </w:rPr>
        <w:t>The final reservoir states can be further optimized by adjusting the TG pulse scheme.</w:t>
      </w:r>
    </w:p>
    <w:p w14:paraId="74251BC7" w14:textId="0A4BE2CA" w:rsidR="004A6699" w:rsidRPr="0003777E" w:rsidRDefault="004A6699" w:rsidP="006F59CB">
      <w:pPr>
        <w:spacing w:line="480" w:lineRule="auto"/>
        <w:jc w:val="both"/>
        <w:rPr>
          <w:rFonts w:eastAsia="맑은 고딕"/>
          <w:lang w:eastAsia="ko-KR"/>
        </w:rPr>
      </w:pPr>
      <w:r w:rsidRPr="0003777E">
        <w:rPr>
          <w:rFonts w:eastAsia="맑은 고딕"/>
          <w:lang w:eastAsia="ko-KR"/>
        </w:rPr>
        <w:br w:type="page"/>
      </w:r>
    </w:p>
    <w:p w14:paraId="49537BC3" w14:textId="7889DC4E" w:rsidR="004A6699" w:rsidRPr="0003777E" w:rsidRDefault="00403ED2" w:rsidP="006F59CB">
      <w:pPr>
        <w:pStyle w:val="Addresses"/>
        <w:spacing w:line="480" w:lineRule="auto"/>
        <w:jc w:val="center"/>
        <w:rPr>
          <w:rFonts w:eastAsia="맑은 고딕"/>
          <w:lang w:val="de-DE" w:eastAsia="ko-KR"/>
        </w:rPr>
      </w:pPr>
      <w:r w:rsidRPr="0003777E">
        <w:rPr>
          <w:rFonts w:eastAsia="맑은 고딕"/>
          <w:noProof/>
          <w:lang w:eastAsia="ko-KR"/>
        </w:rPr>
        <w:lastRenderedPageBreak/>
        <w:drawing>
          <wp:inline distT="0" distB="0" distL="0" distR="0" wp14:anchorId="5BD5A5E7" wp14:editId="1A2D273A">
            <wp:extent cx="5149970" cy="2521056"/>
            <wp:effectExtent l="0" t="0" r="0" b="0"/>
            <wp:docPr id="62" name="그림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그림 61"/>
                    <pic:cNvPicPr>
                      <a:picLocks noChangeAspect="1"/>
                    </pic:cNvPicPr>
                  </pic:nvPicPr>
                  <pic:blipFill>
                    <a:blip r:embed="rId24"/>
                    <a:stretch>
                      <a:fillRect/>
                    </a:stretch>
                  </pic:blipFill>
                  <pic:spPr>
                    <a:xfrm>
                      <a:off x="0" y="0"/>
                      <a:ext cx="5154086" cy="2523071"/>
                    </a:xfrm>
                    <a:prstGeom prst="rect">
                      <a:avLst/>
                    </a:prstGeom>
                  </pic:spPr>
                </pic:pic>
              </a:graphicData>
            </a:graphic>
          </wp:inline>
        </w:drawing>
      </w:r>
    </w:p>
    <w:p w14:paraId="7A547995" w14:textId="03BDBE0E" w:rsidR="004A6699" w:rsidRPr="0003777E" w:rsidRDefault="004A6699" w:rsidP="006F59CB">
      <w:pPr>
        <w:pStyle w:val="Addresses"/>
        <w:spacing w:line="480" w:lineRule="auto"/>
        <w:jc w:val="both"/>
        <w:rPr>
          <w:rFonts w:eastAsia="맑은 고딕"/>
          <w:lang w:val="de-DE" w:eastAsia="ko-KR"/>
        </w:rPr>
      </w:pPr>
      <w:r w:rsidRPr="0003777E">
        <w:rPr>
          <w:rFonts w:eastAsia="맑은 고딕"/>
          <w:b/>
          <w:lang w:eastAsia="ko-KR"/>
        </w:rPr>
        <w:t>Supplementary Figure 1</w:t>
      </w:r>
      <w:r w:rsidR="00193576" w:rsidRPr="0003777E">
        <w:rPr>
          <w:rFonts w:eastAsia="맑은 고딕"/>
          <w:b/>
          <w:lang w:eastAsia="ko-KR"/>
        </w:rPr>
        <w:t>6</w:t>
      </w:r>
      <w:r w:rsidRPr="0003777E">
        <w:rPr>
          <w:rFonts w:eastAsia="맑은 고딕"/>
          <w:b/>
          <w:lang w:eastAsia="ko-KR"/>
        </w:rPr>
        <w:t>.</w:t>
      </w:r>
      <w:r w:rsidRPr="0003777E">
        <w:rPr>
          <w:rFonts w:eastAsia="맑은 고딕"/>
          <w:lang w:eastAsia="ko-KR"/>
        </w:rPr>
        <w:t xml:space="preserve"> </w:t>
      </w:r>
      <w:r w:rsidR="00943A60" w:rsidRPr="0003777E">
        <w:rPr>
          <w:rFonts w:eastAsia="맑은 고딕"/>
          <w:b/>
          <w:lang w:eastAsia="ko-KR"/>
        </w:rPr>
        <w:t>N</w:t>
      </w:r>
      <w:r w:rsidR="003E5C3F" w:rsidRPr="0003777E">
        <w:rPr>
          <w:rFonts w:eastAsia="맑은 고딕"/>
          <w:b/>
          <w:lang w:eastAsia="ko-KR"/>
        </w:rPr>
        <w:t>euron</w:t>
      </w:r>
      <w:r w:rsidR="00943A60" w:rsidRPr="0003777E">
        <w:rPr>
          <w:rFonts w:eastAsia="맑은 고딕"/>
          <w:b/>
          <w:lang w:eastAsia="ko-KR"/>
        </w:rPr>
        <w:t>al</w:t>
      </w:r>
      <w:r w:rsidR="003E5C3F" w:rsidRPr="0003777E">
        <w:rPr>
          <w:rFonts w:eastAsia="맑은 고딕"/>
          <w:b/>
          <w:lang w:eastAsia="ko-KR"/>
        </w:rPr>
        <w:t xml:space="preserve"> behavior</w:t>
      </w:r>
      <w:r w:rsidR="007F7C06" w:rsidRPr="0003777E">
        <w:rPr>
          <w:rFonts w:eastAsia="맑은 고딕"/>
          <w:b/>
          <w:lang w:eastAsia="ko-KR"/>
        </w:rPr>
        <w:t>s</w:t>
      </w:r>
      <w:r w:rsidR="003E5C3F" w:rsidRPr="0003777E">
        <w:rPr>
          <w:rFonts w:eastAsia="맑은 고딕"/>
          <w:b/>
          <w:lang w:eastAsia="ko-KR"/>
        </w:rPr>
        <w:t xml:space="preserve"> </w:t>
      </w:r>
      <w:r w:rsidR="003D12F1" w:rsidRPr="0003777E">
        <w:rPr>
          <w:rFonts w:eastAsia="맑은 고딕"/>
          <w:b/>
          <w:lang w:eastAsia="ko-KR"/>
        </w:rPr>
        <w:t xml:space="preserve">of volatile DG </w:t>
      </w:r>
      <w:r w:rsidR="00E17D75" w:rsidRPr="0003777E">
        <w:rPr>
          <w:rFonts w:eastAsia="맑은 고딕"/>
          <w:b/>
          <w:lang w:eastAsia="ko-KR"/>
        </w:rPr>
        <w:t>MPB</w:t>
      </w:r>
      <w:r w:rsidR="003D12F1" w:rsidRPr="0003777E">
        <w:rPr>
          <w:rFonts w:eastAsia="맑은 고딕"/>
          <w:b/>
          <w:lang w:eastAsia="ko-KR"/>
        </w:rPr>
        <w:t>TFT</w:t>
      </w:r>
      <w:r w:rsidR="00D37232" w:rsidRPr="0003777E">
        <w:rPr>
          <w:rFonts w:eastAsia="맑은 고딕"/>
          <w:b/>
          <w:lang w:eastAsia="ko-KR"/>
        </w:rPr>
        <w:t>s</w:t>
      </w:r>
      <w:r w:rsidR="003D12F1" w:rsidRPr="0003777E">
        <w:rPr>
          <w:rFonts w:eastAsia="맑은 고딕"/>
          <w:b/>
          <w:lang w:eastAsia="ko-KR"/>
        </w:rPr>
        <w:t xml:space="preserve"> </w:t>
      </w:r>
      <w:r w:rsidR="003E5C3F" w:rsidRPr="0003777E">
        <w:rPr>
          <w:rFonts w:eastAsia="맑은 고딕"/>
          <w:b/>
          <w:lang w:eastAsia="ko-KR"/>
        </w:rPr>
        <w:t xml:space="preserve">with </w:t>
      </w:r>
      <w:r w:rsidR="00B349D1" w:rsidRPr="0003777E">
        <w:rPr>
          <w:rFonts w:eastAsia="맑은 고딕"/>
          <w:b/>
          <w:lang w:eastAsia="ko-KR"/>
        </w:rPr>
        <w:t xml:space="preserve">various </w:t>
      </w:r>
      <w:r w:rsidR="00C23EB8" w:rsidRPr="0003777E">
        <w:rPr>
          <w:rFonts w:eastAsia="맑은 고딕"/>
          <w:b/>
          <w:lang w:eastAsia="ko-KR"/>
        </w:rPr>
        <w:t>reset times</w:t>
      </w:r>
      <w:r w:rsidR="00C43319" w:rsidRPr="0003777E">
        <w:rPr>
          <w:rFonts w:eastAsia="맑은 고딕"/>
          <w:b/>
          <w:lang w:eastAsia="ko-KR"/>
        </w:rPr>
        <w:t xml:space="preserve"> (</w:t>
      </w:r>
      <w:r w:rsidR="00C43319" w:rsidRPr="0003777E">
        <w:rPr>
          <w:rFonts w:eastAsia="맑은 고딕"/>
          <w:b/>
          <w:i/>
          <w:lang w:eastAsia="ko-KR"/>
        </w:rPr>
        <w:t>t</w:t>
      </w:r>
      <w:r w:rsidR="00C43319" w:rsidRPr="0003777E">
        <w:rPr>
          <w:rFonts w:eastAsia="맑은 고딕"/>
          <w:b/>
          <w:vertAlign w:val="subscript"/>
          <w:lang w:eastAsia="ko-KR"/>
        </w:rPr>
        <w:t>reset</w:t>
      </w:r>
      <w:r w:rsidR="00C43319" w:rsidRPr="0003777E">
        <w:rPr>
          <w:rFonts w:eastAsia="맑은 고딕"/>
          <w:b/>
          <w:lang w:eastAsia="ko-KR"/>
        </w:rPr>
        <w:t>s)</w:t>
      </w:r>
      <w:r w:rsidR="00C23EB8" w:rsidRPr="0003777E">
        <w:rPr>
          <w:rFonts w:eastAsia="맑은 고딕"/>
          <w:b/>
          <w:lang w:eastAsia="ko-KR"/>
        </w:rPr>
        <w:t>.</w:t>
      </w:r>
      <w:r w:rsidR="0078193E" w:rsidRPr="0003777E">
        <w:rPr>
          <w:rFonts w:eastAsia="맑은 고딕"/>
          <w:lang w:eastAsia="ko-KR"/>
        </w:rPr>
        <w:t xml:space="preserve"> </w:t>
      </w:r>
      <w:r w:rsidR="00255988" w:rsidRPr="0003777E">
        <w:rPr>
          <w:rFonts w:eastAsiaTheme="majorHAnsi"/>
        </w:rPr>
        <w:t xml:space="preserve">If the neuron is not completely reset before the next excitatory pulses are applied (insufficient </w:t>
      </w:r>
      <w:r w:rsidR="00255988" w:rsidRPr="0003777E">
        <w:rPr>
          <w:rFonts w:eastAsiaTheme="majorHAnsi"/>
          <w:i/>
        </w:rPr>
        <w:t>t</w:t>
      </w:r>
      <w:r w:rsidR="00255988" w:rsidRPr="0003777E">
        <w:rPr>
          <w:rFonts w:eastAsiaTheme="majorHAnsi"/>
          <w:vertAlign w:val="subscript"/>
        </w:rPr>
        <w:t>reset</w:t>
      </w:r>
      <w:r w:rsidR="00255988" w:rsidRPr="0003777E">
        <w:rPr>
          <w:rFonts w:eastAsiaTheme="majorHAnsi"/>
        </w:rPr>
        <w:t>), it can be fired with fewer pulses, illustrating a dynamic response to the varying input sequences.</w:t>
      </w:r>
    </w:p>
    <w:p w14:paraId="417F07E7" w14:textId="77777777" w:rsidR="00CC7D83" w:rsidRPr="0003777E" w:rsidRDefault="00CC7D83" w:rsidP="006F59CB">
      <w:pPr>
        <w:spacing w:line="480" w:lineRule="auto"/>
        <w:jc w:val="both"/>
        <w:rPr>
          <w:rFonts w:eastAsia="맑은 고딕"/>
          <w:lang w:eastAsia="ko-KR"/>
        </w:rPr>
      </w:pPr>
      <w:r w:rsidRPr="0003777E">
        <w:rPr>
          <w:rFonts w:eastAsia="맑은 고딕"/>
          <w:lang w:eastAsia="ko-KR"/>
        </w:rPr>
        <w:br w:type="page"/>
      </w:r>
    </w:p>
    <w:p w14:paraId="4BED7F62" w14:textId="414A8822" w:rsidR="001513E1" w:rsidRPr="0003777E" w:rsidRDefault="00640896" w:rsidP="006F59CB">
      <w:pPr>
        <w:pStyle w:val="Addresses"/>
        <w:spacing w:line="480" w:lineRule="auto"/>
        <w:jc w:val="center"/>
        <w:rPr>
          <w:rFonts w:eastAsia="맑은 고딕"/>
          <w:lang w:eastAsia="ko-KR"/>
        </w:rPr>
      </w:pPr>
      <w:r w:rsidRPr="0003777E">
        <w:rPr>
          <w:rFonts w:eastAsia="맑은 고딕"/>
          <w:noProof/>
          <w:lang w:eastAsia="ko-KR"/>
        </w:rPr>
        <w:lastRenderedPageBreak/>
        <w:drawing>
          <wp:inline distT="0" distB="0" distL="0" distR="0" wp14:anchorId="63555518" wp14:editId="5D5AD613">
            <wp:extent cx="5210355" cy="2532237"/>
            <wp:effectExtent l="0" t="0" r="0" b="0"/>
            <wp:docPr id="54"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그림 53"/>
                    <pic:cNvPicPr>
                      <a:picLocks noChangeAspect="1"/>
                    </pic:cNvPicPr>
                  </pic:nvPicPr>
                  <pic:blipFill>
                    <a:blip r:embed="rId25"/>
                    <a:stretch>
                      <a:fillRect/>
                    </a:stretch>
                  </pic:blipFill>
                  <pic:spPr>
                    <a:xfrm>
                      <a:off x="0" y="0"/>
                      <a:ext cx="5212878" cy="2533463"/>
                    </a:xfrm>
                    <a:prstGeom prst="rect">
                      <a:avLst/>
                    </a:prstGeom>
                  </pic:spPr>
                </pic:pic>
              </a:graphicData>
            </a:graphic>
          </wp:inline>
        </w:drawing>
      </w:r>
    </w:p>
    <w:p w14:paraId="2DD96FD7" w14:textId="6230EE08" w:rsidR="00CC7D83" w:rsidRPr="0003777E" w:rsidRDefault="009C3E46"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7</w:t>
      </w:r>
      <w:r w:rsidR="00CC7D83" w:rsidRPr="0003777E">
        <w:rPr>
          <w:rFonts w:eastAsia="맑은 고딕"/>
          <w:b/>
          <w:lang w:eastAsia="ko-KR"/>
        </w:rPr>
        <w:t>.</w:t>
      </w:r>
      <w:r w:rsidR="00526CE0" w:rsidRPr="0003777E">
        <w:rPr>
          <w:rFonts w:eastAsia="맑은 고딕"/>
          <w:lang w:eastAsia="ko-KR"/>
        </w:rPr>
        <w:t xml:space="preserve"> </w:t>
      </w:r>
      <w:r w:rsidR="00F87415" w:rsidRPr="0003777E">
        <w:rPr>
          <w:rFonts w:eastAsia="맑은 고딕"/>
          <w:b/>
          <w:lang w:eastAsia="ko-KR"/>
        </w:rPr>
        <w:t>Neuronal behavior</w:t>
      </w:r>
      <w:r w:rsidR="00D37232" w:rsidRPr="0003777E">
        <w:rPr>
          <w:rFonts w:eastAsia="맑은 고딕"/>
          <w:b/>
          <w:lang w:eastAsia="ko-KR"/>
        </w:rPr>
        <w:t>s</w:t>
      </w:r>
      <w:r w:rsidR="00F87415" w:rsidRPr="0003777E">
        <w:rPr>
          <w:rFonts w:eastAsia="맑은 고딕"/>
          <w:b/>
          <w:lang w:eastAsia="ko-KR"/>
        </w:rPr>
        <w:t xml:space="preserve"> of volatile DG </w:t>
      </w:r>
      <w:r w:rsidR="00531E30" w:rsidRPr="0003777E">
        <w:rPr>
          <w:rFonts w:eastAsia="맑은 고딕"/>
          <w:b/>
          <w:lang w:eastAsia="ko-KR"/>
        </w:rPr>
        <w:t>MPB</w:t>
      </w:r>
      <w:r w:rsidR="00F87415" w:rsidRPr="0003777E">
        <w:rPr>
          <w:rFonts w:eastAsia="맑은 고딕"/>
          <w:b/>
          <w:lang w:eastAsia="ko-KR"/>
        </w:rPr>
        <w:t>TFT</w:t>
      </w:r>
      <w:r w:rsidR="00D37232" w:rsidRPr="0003777E">
        <w:rPr>
          <w:rFonts w:eastAsia="맑은 고딕"/>
          <w:b/>
          <w:lang w:eastAsia="ko-KR"/>
        </w:rPr>
        <w:t>s</w:t>
      </w:r>
      <w:r w:rsidR="00F87415" w:rsidRPr="0003777E">
        <w:rPr>
          <w:rFonts w:eastAsia="맑은 고딕"/>
          <w:b/>
          <w:lang w:eastAsia="ko-KR"/>
        </w:rPr>
        <w:t xml:space="preserve"> with various</w:t>
      </w:r>
      <w:r w:rsidR="006F0135" w:rsidRPr="0003777E">
        <w:rPr>
          <w:rFonts w:eastAsia="맑은 고딕"/>
          <w:b/>
          <w:lang w:eastAsia="ko-KR"/>
        </w:rPr>
        <w:t xml:space="preserve"> </w:t>
      </w:r>
      <w:r w:rsidR="007B5FB7" w:rsidRPr="0003777E">
        <w:rPr>
          <w:rFonts w:eastAsia="맑은 고딕"/>
          <w:b/>
          <w:lang w:eastAsia="ko-KR"/>
        </w:rPr>
        <w:t>delay between pulses (</w:t>
      </w:r>
      <w:r w:rsidR="007B5FB7" w:rsidRPr="0003777E">
        <w:rPr>
          <w:rFonts w:eastAsia="맑은 고딕"/>
          <w:b/>
          <w:i/>
          <w:lang w:eastAsia="ko-KR"/>
        </w:rPr>
        <w:t>t</w:t>
      </w:r>
      <w:r w:rsidR="007B5FB7" w:rsidRPr="0003777E">
        <w:rPr>
          <w:rFonts w:eastAsia="맑은 고딕"/>
          <w:b/>
          <w:vertAlign w:val="subscript"/>
          <w:lang w:eastAsia="ko-KR"/>
        </w:rPr>
        <w:t>delay</w:t>
      </w:r>
      <w:r w:rsidR="007B5FB7" w:rsidRPr="0003777E">
        <w:rPr>
          <w:rFonts w:eastAsia="맑은 고딕"/>
          <w:b/>
          <w:lang w:eastAsia="ko-KR"/>
        </w:rPr>
        <w:t>s).</w:t>
      </w:r>
      <w:r w:rsidR="005432EC" w:rsidRPr="0003777E">
        <w:rPr>
          <w:rFonts w:eastAsia="맑은 고딕" w:hint="eastAsia"/>
          <w:lang w:eastAsia="ko-KR"/>
        </w:rPr>
        <w:t xml:space="preserve"> </w:t>
      </w:r>
      <w:r w:rsidR="002134F4" w:rsidRPr="0003777E">
        <w:rPr>
          <w:rFonts w:eastAsia="맑은 고딕"/>
          <w:lang w:val="de-DE" w:eastAsia="ko-KR"/>
        </w:rPr>
        <w:t>E</w:t>
      </w:r>
      <w:r w:rsidR="007250BB" w:rsidRPr="0003777E">
        <w:rPr>
          <w:rFonts w:eastAsia="맑은 고딕"/>
          <w:lang w:val="de-DE" w:eastAsia="ko-KR"/>
        </w:rPr>
        <w:t xml:space="preserve">ven if the </w:t>
      </w:r>
      <w:r w:rsidR="007250BB" w:rsidRPr="0003777E">
        <w:rPr>
          <w:rFonts w:eastAsia="맑은 고딕"/>
          <w:i/>
          <w:lang w:val="de-DE" w:eastAsia="ko-KR"/>
        </w:rPr>
        <w:t>V</w:t>
      </w:r>
      <w:r w:rsidR="007250BB" w:rsidRPr="0003777E">
        <w:rPr>
          <w:rFonts w:eastAsia="맑은 고딕"/>
          <w:vertAlign w:val="subscript"/>
          <w:lang w:val="de-DE" w:eastAsia="ko-KR"/>
        </w:rPr>
        <w:t>high</w:t>
      </w:r>
      <w:r w:rsidR="007250BB" w:rsidRPr="0003777E">
        <w:rPr>
          <w:rFonts w:eastAsia="맑은 고딕"/>
          <w:lang w:val="de-DE" w:eastAsia="ko-KR"/>
        </w:rPr>
        <w:t xml:space="preserve"> is high enough to cause polarization switching, most of the polarization switching induced by previous pulses can dissipate before the arrival of subsequent pulses when the delay between pulses is extended. Therefore, the neuron is reset to its initial state, and the integration function is hindered</w:t>
      </w:r>
      <w:r w:rsidR="0090225C" w:rsidRPr="0003777E">
        <w:rPr>
          <w:rFonts w:eastAsia="맑은 고딕"/>
          <w:lang w:val="de-DE" w:eastAsia="ko-KR"/>
        </w:rPr>
        <w:t>.</w:t>
      </w:r>
    </w:p>
    <w:p w14:paraId="4DF4FB8C" w14:textId="183E222B" w:rsidR="000A0518" w:rsidRPr="0003777E" w:rsidRDefault="000A0518" w:rsidP="006F59CB">
      <w:pPr>
        <w:spacing w:line="480" w:lineRule="auto"/>
        <w:jc w:val="both"/>
        <w:rPr>
          <w:rFonts w:eastAsia="맑은 고딕"/>
          <w:lang w:val="en-US" w:eastAsia="ko-KR"/>
        </w:rPr>
      </w:pPr>
      <w:r w:rsidRPr="0003777E">
        <w:rPr>
          <w:rFonts w:eastAsia="맑은 고딕"/>
          <w:lang w:eastAsia="ko-KR"/>
        </w:rPr>
        <w:br w:type="page"/>
      </w:r>
    </w:p>
    <w:p w14:paraId="22B18BC3" w14:textId="5BACFC1A" w:rsidR="00CC7D83" w:rsidRPr="0003777E" w:rsidRDefault="00E64831" w:rsidP="006F59CB">
      <w:pPr>
        <w:pStyle w:val="Addresses"/>
        <w:spacing w:line="480" w:lineRule="auto"/>
        <w:jc w:val="center"/>
        <w:rPr>
          <w:rFonts w:eastAsia="맑은 고딕"/>
          <w:lang w:eastAsia="ko-KR"/>
        </w:rPr>
      </w:pPr>
      <w:r w:rsidRPr="0003777E">
        <w:rPr>
          <w:rFonts w:eastAsia="맑은 고딕"/>
          <w:noProof/>
          <w:lang w:eastAsia="ko-KR"/>
        </w:rPr>
        <w:lastRenderedPageBreak/>
        <w:drawing>
          <wp:inline distT="0" distB="0" distL="0" distR="0" wp14:anchorId="165054A7" wp14:editId="5DDE68E5">
            <wp:extent cx="3420000" cy="2987089"/>
            <wp:effectExtent l="0" t="0" r="0" b="0"/>
            <wp:docPr id="1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26"/>
                    <a:stretch>
                      <a:fillRect/>
                    </a:stretch>
                  </pic:blipFill>
                  <pic:spPr>
                    <a:xfrm>
                      <a:off x="0" y="0"/>
                      <a:ext cx="3420000" cy="2987089"/>
                    </a:xfrm>
                    <a:prstGeom prst="rect">
                      <a:avLst/>
                    </a:prstGeom>
                  </pic:spPr>
                </pic:pic>
              </a:graphicData>
            </a:graphic>
          </wp:inline>
        </w:drawing>
      </w:r>
    </w:p>
    <w:p w14:paraId="16658F14" w14:textId="43E34569" w:rsidR="00CA3E42" w:rsidRPr="0003777E" w:rsidRDefault="000A0518" w:rsidP="006F59CB">
      <w:pPr>
        <w:pStyle w:val="Addresses"/>
        <w:spacing w:line="480" w:lineRule="auto"/>
        <w:jc w:val="both"/>
        <w:rPr>
          <w:rFonts w:eastAsia="맑은 고딕"/>
          <w:lang w:eastAsia="ko-KR"/>
        </w:rPr>
      </w:pPr>
      <w:r w:rsidRPr="0003777E">
        <w:rPr>
          <w:rFonts w:eastAsia="맑은 고딕"/>
          <w:b/>
          <w:lang w:eastAsia="ko-KR"/>
        </w:rPr>
        <w:t>Supplementary Figure 1</w:t>
      </w:r>
      <w:r w:rsidR="00193576" w:rsidRPr="0003777E">
        <w:rPr>
          <w:rFonts w:eastAsia="맑은 고딕"/>
          <w:b/>
          <w:lang w:eastAsia="ko-KR"/>
        </w:rPr>
        <w:t>8</w:t>
      </w:r>
      <w:r w:rsidRPr="0003777E">
        <w:rPr>
          <w:rFonts w:eastAsia="맑은 고딕"/>
          <w:b/>
          <w:lang w:eastAsia="ko-KR"/>
        </w:rPr>
        <w:t>.</w:t>
      </w:r>
      <w:r w:rsidRPr="0003777E">
        <w:rPr>
          <w:rFonts w:eastAsia="맑은 고딕"/>
          <w:lang w:eastAsia="ko-KR"/>
        </w:rPr>
        <w:t xml:space="preserve"> </w:t>
      </w:r>
      <w:r w:rsidR="00D52719" w:rsidRPr="0003777E">
        <w:rPr>
          <w:rFonts w:eastAsia="맑은 고딕"/>
          <w:b/>
          <w:lang w:eastAsia="ko-KR"/>
        </w:rPr>
        <w:t xml:space="preserve">Performance of the </w:t>
      </w:r>
      <w:r w:rsidR="00FF1BC1" w:rsidRPr="0003777E">
        <w:rPr>
          <w:rFonts w:eastAsia="맑은 고딕"/>
          <w:b/>
          <w:lang w:eastAsia="ko-KR"/>
        </w:rPr>
        <w:t>MPB</w:t>
      </w:r>
      <w:r w:rsidR="00FC1BC8" w:rsidRPr="0003777E">
        <w:rPr>
          <w:rFonts w:eastAsia="맑은 고딕"/>
          <w:b/>
          <w:lang w:eastAsia="ko-KR"/>
        </w:rPr>
        <w:t xml:space="preserve">TFT-based </w:t>
      </w:r>
      <w:r w:rsidR="00D52719" w:rsidRPr="0003777E">
        <w:rPr>
          <w:rFonts w:eastAsia="맑은 고딕"/>
          <w:b/>
          <w:lang w:eastAsia="ko-KR"/>
        </w:rPr>
        <w:t>ARC system for different readout network sizes</w:t>
      </w:r>
      <w:r w:rsidR="00DC6E32" w:rsidRPr="0003777E">
        <w:rPr>
          <w:rFonts w:eastAsia="맑은 고딕"/>
          <w:b/>
          <w:lang w:eastAsia="ko-KR"/>
        </w:rPr>
        <w:t>.</w:t>
      </w:r>
      <w:r w:rsidR="00A570FD" w:rsidRPr="0003777E">
        <w:rPr>
          <w:rFonts w:eastAsia="맑은 고딕"/>
          <w:lang w:eastAsia="ko-KR"/>
        </w:rPr>
        <w:t xml:space="preserve"> </w:t>
      </w:r>
      <w:r w:rsidR="00605F51" w:rsidRPr="0003777E">
        <w:rPr>
          <w:rFonts w:eastAsia="맑은 고딕"/>
          <w:lang w:eastAsia="ko-KR"/>
        </w:rPr>
        <w:t xml:space="preserve">Readout network sizes of </w:t>
      </w:r>
      <w:r w:rsidR="009E7866" w:rsidRPr="0003777E">
        <w:t>110</w:t>
      </w:r>
      <w:r w:rsidR="00A570FD" w:rsidRPr="0003777E">
        <w:t>×5</w:t>
      </w:r>
      <w:r w:rsidR="009E7866" w:rsidRPr="0003777E">
        <w:t>00</w:t>
      </w:r>
      <w:r w:rsidR="00A570FD" w:rsidRPr="0003777E">
        <w:t>×</w:t>
      </w:r>
      <w:r w:rsidR="009E7866" w:rsidRPr="0003777E">
        <w:t>150</w:t>
      </w:r>
      <w:r w:rsidR="00A570FD" w:rsidRPr="0003777E">
        <w:t>×</w:t>
      </w:r>
      <w:r w:rsidR="009E7866" w:rsidRPr="0003777E">
        <w:t>10</w:t>
      </w:r>
      <w:r w:rsidR="00F568E2" w:rsidRPr="0003777E">
        <w:t xml:space="preserve"> and </w:t>
      </w:r>
      <w:r w:rsidR="006B6CDC" w:rsidRPr="0003777E">
        <w:t>88×500×150×10</w:t>
      </w:r>
      <w:r w:rsidR="00F568E2" w:rsidRPr="0003777E">
        <w:t xml:space="preserve"> </w:t>
      </w:r>
      <w:r w:rsidR="00605F51" w:rsidRPr="0003777E">
        <w:t xml:space="preserve">are used </w:t>
      </w:r>
      <w:r w:rsidR="00F568E2" w:rsidRPr="0003777E">
        <w:t xml:space="preserve">for </w:t>
      </w:r>
      <w:r w:rsidR="009B26BF" w:rsidRPr="0003777E">
        <w:t xml:space="preserve">systems with </w:t>
      </w:r>
      <w:r w:rsidR="00F568E2" w:rsidRPr="0003777E">
        <w:t>4 and 5 bits reservoir states, respectively</w:t>
      </w:r>
      <w:r w:rsidR="00605F51" w:rsidRPr="0003777E">
        <w:rPr>
          <w:rFonts w:eastAsia="맑은 고딕"/>
          <w:lang w:eastAsia="ko-KR"/>
        </w:rPr>
        <w:t>.</w:t>
      </w:r>
    </w:p>
    <w:p w14:paraId="26EA6058" w14:textId="77777777" w:rsidR="008D7E6B" w:rsidRPr="0003777E" w:rsidRDefault="008D7E6B" w:rsidP="006F59CB">
      <w:pPr>
        <w:spacing w:line="480" w:lineRule="auto"/>
        <w:jc w:val="both"/>
        <w:rPr>
          <w:rFonts w:eastAsia="맑은 고딕"/>
          <w:lang w:val="en-US" w:eastAsia="ko-KR"/>
        </w:rPr>
      </w:pPr>
      <w:r w:rsidRPr="0003777E">
        <w:rPr>
          <w:rFonts w:eastAsia="맑은 고딕"/>
          <w:lang w:eastAsia="ko-KR"/>
        </w:rPr>
        <w:br w:type="page"/>
      </w:r>
    </w:p>
    <w:p w14:paraId="152CC413" w14:textId="37557CC0" w:rsidR="00282713" w:rsidRPr="0003777E" w:rsidRDefault="008D7E6B" w:rsidP="006F59CB">
      <w:pPr>
        <w:pStyle w:val="Addresses"/>
        <w:spacing w:line="480" w:lineRule="auto"/>
        <w:jc w:val="both"/>
        <w:rPr>
          <w:rFonts w:eastAsia="맑은 고딕"/>
          <w:b/>
          <w:lang w:eastAsia="ko-KR"/>
        </w:rPr>
      </w:pPr>
      <w:r w:rsidRPr="0003777E">
        <w:rPr>
          <w:rFonts w:eastAsia="맑은 고딕" w:hint="eastAsia"/>
          <w:b/>
          <w:lang w:eastAsia="ko-KR"/>
        </w:rPr>
        <w:lastRenderedPageBreak/>
        <w:t>Supplementary Tables</w:t>
      </w:r>
    </w:p>
    <w:p w14:paraId="659FA13F" w14:textId="1A9D8A85" w:rsidR="008D7E6B" w:rsidRPr="0003777E" w:rsidRDefault="008D7E6B" w:rsidP="006F59CB">
      <w:pPr>
        <w:pStyle w:val="Addresses"/>
        <w:spacing w:line="480" w:lineRule="auto"/>
        <w:jc w:val="both"/>
        <w:rPr>
          <w:rFonts w:eastAsia="맑은 고딕"/>
          <w:lang w:eastAsia="ko-KR"/>
        </w:rPr>
      </w:pPr>
    </w:p>
    <w:p w14:paraId="273CA395" w14:textId="3F0C35E3" w:rsidR="00D24DA4" w:rsidRPr="0003777E" w:rsidRDefault="004311CB" w:rsidP="006F59CB">
      <w:pPr>
        <w:pStyle w:val="Addresses"/>
        <w:spacing w:line="480" w:lineRule="auto"/>
        <w:jc w:val="both"/>
        <w:rPr>
          <w:rFonts w:eastAsia="맑은 고딕"/>
          <w:lang w:eastAsia="ko-KR"/>
        </w:rPr>
      </w:pPr>
      <w:r w:rsidRPr="004311CB">
        <w:rPr>
          <w:rFonts w:eastAsia="맑은 고딕"/>
          <w:noProof/>
          <w:lang w:eastAsia="ko-KR"/>
        </w:rPr>
        <w:drawing>
          <wp:inline distT="0" distB="0" distL="0" distR="0" wp14:anchorId="527C223A" wp14:editId="4B830EC5">
            <wp:extent cx="5760720" cy="4229735"/>
            <wp:effectExtent l="0" t="0" r="0" b="0"/>
            <wp:docPr id="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rotWithShape="1">
                    <a:blip r:embed="rId27"/>
                    <a:srcRect l="256" r="599"/>
                    <a:stretch/>
                  </pic:blipFill>
                  <pic:spPr>
                    <a:xfrm>
                      <a:off x="0" y="0"/>
                      <a:ext cx="5760720" cy="4229735"/>
                    </a:xfrm>
                    <a:prstGeom prst="rect">
                      <a:avLst/>
                    </a:prstGeom>
                  </pic:spPr>
                </pic:pic>
              </a:graphicData>
            </a:graphic>
          </wp:inline>
        </w:drawing>
      </w:r>
    </w:p>
    <w:p w14:paraId="0FE66DDC" w14:textId="7A2637C9" w:rsidR="00C146EC" w:rsidRPr="0003777E" w:rsidRDefault="008D7E6B" w:rsidP="00922BBF">
      <w:pPr>
        <w:pStyle w:val="Addresses"/>
        <w:spacing w:line="480" w:lineRule="auto"/>
        <w:jc w:val="both"/>
        <w:rPr>
          <w:rFonts w:eastAsia="맑은 고딕"/>
          <w:b/>
          <w:lang w:eastAsia="ko-KR"/>
        </w:rPr>
      </w:pPr>
      <w:r w:rsidRPr="0003777E">
        <w:rPr>
          <w:rFonts w:eastAsia="맑은 고딕"/>
          <w:b/>
          <w:lang w:eastAsia="ko-KR"/>
        </w:rPr>
        <w:t xml:space="preserve">Supplementary Table 1. </w:t>
      </w:r>
      <w:r w:rsidR="00950547" w:rsidRPr="0003777E">
        <w:rPr>
          <w:rFonts w:eastAsia="맑은 고딕"/>
          <w:b/>
          <w:lang w:eastAsia="ko-KR"/>
        </w:rPr>
        <w:t xml:space="preserve">Benchmarking analysis </w:t>
      </w:r>
      <w:r w:rsidR="000C0531" w:rsidRPr="0003777E">
        <w:rPr>
          <w:rFonts w:eastAsia="맑은 고딕"/>
          <w:b/>
          <w:lang w:eastAsia="ko-KR"/>
        </w:rPr>
        <w:t>against hardware-based ARC system</w:t>
      </w:r>
      <w:r w:rsidR="00D24DA4" w:rsidRPr="0003777E">
        <w:rPr>
          <w:rFonts w:eastAsia="맑은 고딕"/>
          <w:b/>
          <w:lang w:eastAsia="ko-KR"/>
        </w:rPr>
        <w:t>s</w:t>
      </w:r>
      <w:r w:rsidR="00C146EC" w:rsidRPr="0003777E">
        <w:rPr>
          <w:rFonts w:eastAsia="맑은 고딕"/>
          <w:b/>
          <w:lang w:eastAsia="ko-KR"/>
        </w:rPr>
        <w:t xml:space="preserve"> using state-of-the-art physical reservoirs</w:t>
      </w:r>
      <w:r w:rsidR="000C0531" w:rsidRPr="0003777E">
        <w:rPr>
          <w:rFonts w:eastAsia="맑은 고딕"/>
          <w:b/>
          <w:lang w:eastAsia="ko-KR"/>
        </w:rPr>
        <w:t>.</w:t>
      </w:r>
      <w:r w:rsidR="00615D68" w:rsidRPr="0003777E">
        <w:rPr>
          <w:rFonts w:eastAsia="맑은 고딕"/>
          <w:lang w:eastAsia="ko-KR"/>
        </w:rPr>
        <w:t xml:space="preserve"> </w:t>
      </w:r>
      <w:r w:rsidR="00922BBF" w:rsidRPr="0003777E">
        <w:rPr>
          <w:rFonts w:eastAsia="맑은 고딕"/>
          <w:lang w:eastAsia="ko-KR"/>
        </w:rPr>
        <w:t>Since several hardware-based ARC systems use complex pre-processing techniques, readout networks of different sizes, and handle different applications, it is difficult to directly compare performance.</w:t>
      </w:r>
      <w:r w:rsidR="006D0C68" w:rsidRPr="0003777E">
        <w:rPr>
          <w:rFonts w:eastAsia="맑은 고딕"/>
          <w:lang w:eastAsia="ko-KR"/>
        </w:rPr>
        <w:t xml:space="preserve"> Our MPBTFT-based ARC system demonstrates </w:t>
      </w:r>
      <w:r w:rsidR="000566EE" w:rsidRPr="0003777E">
        <w:rPr>
          <w:rFonts w:eastAsia="맑은 고딕"/>
          <w:lang w:eastAsia="ko-KR"/>
        </w:rPr>
        <w:t>seamless integration of physical reservoir, readout network, and LIF neuron, while exhibiting high energy efficiency and performance.</w:t>
      </w:r>
      <w:r w:rsidR="008638C5">
        <w:rPr>
          <w:rFonts w:eastAsia="맑은 고딕"/>
          <w:lang w:eastAsia="ko-KR"/>
        </w:rPr>
        <w:t xml:space="preserve"> </w:t>
      </w:r>
      <w:r w:rsidR="005A3E71">
        <w:rPr>
          <w:rFonts w:eastAsia="맑은 고딕"/>
          <w:lang w:eastAsia="ko-KR"/>
        </w:rPr>
        <w:t>The DG MPBTFT-based physical reservoir exhibits high discrimi</w:t>
      </w:r>
      <w:r w:rsidR="000F1F34">
        <w:rPr>
          <w:rFonts w:eastAsia="맑은 고딕"/>
          <w:lang w:eastAsia="ko-KR"/>
        </w:rPr>
        <w:t>nation between reservoir states</w:t>
      </w:r>
      <w:r w:rsidR="006A4FC0">
        <w:rPr>
          <w:rFonts w:eastAsia="맑은 고딕"/>
          <w:lang w:eastAsia="ko-KR"/>
        </w:rPr>
        <w:t xml:space="preserve">, </w:t>
      </w:r>
      <w:r w:rsidR="00104776">
        <w:rPr>
          <w:rFonts w:eastAsia="맑은 고딕"/>
          <w:lang w:eastAsia="ko-KR"/>
        </w:rPr>
        <w:t>significantly</w:t>
      </w:r>
      <w:r w:rsidR="006A4FC0">
        <w:rPr>
          <w:rFonts w:eastAsia="맑은 고딕"/>
          <w:lang w:eastAsia="ko-KR"/>
        </w:rPr>
        <w:t xml:space="preserve"> low energy consumption, and </w:t>
      </w:r>
      <w:r w:rsidR="00104776">
        <w:rPr>
          <w:rFonts w:eastAsia="맑은 고딕"/>
          <w:lang w:eastAsia="ko-KR"/>
        </w:rPr>
        <w:t>relatively low</w:t>
      </w:r>
      <w:r w:rsidR="006A4FC0">
        <w:rPr>
          <w:rFonts w:eastAsia="맑은 고딕"/>
          <w:lang w:eastAsia="ko-KR"/>
        </w:rPr>
        <w:t xml:space="preserve"> latency</w:t>
      </w:r>
      <w:r w:rsidR="000F1F34">
        <w:rPr>
          <w:rFonts w:eastAsia="맑은 고딕"/>
          <w:lang w:eastAsia="ko-KR"/>
        </w:rPr>
        <w:t xml:space="preserve"> with minimal hardware burden</w:t>
      </w:r>
      <w:r w:rsidR="00104776">
        <w:rPr>
          <w:rFonts w:eastAsia="맑은 고딕"/>
          <w:lang w:eastAsia="ko-KR"/>
        </w:rPr>
        <w:t>.</w:t>
      </w:r>
    </w:p>
    <w:p w14:paraId="741C8995" w14:textId="77777777" w:rsidR="002002BA" w:rsidRPr="0003777E" w:rsidRDefault="002002BA" w:rsidP="006F59CB">
      <w:pPr>
        <w:spacing w:line="480" w:lineRule="auto"/>
        <w:jc w:val="both"/>
        <w:rPr>
          <w:rFonts w:eastAsia="맑은 고딕"/>
          <w:lang w:val="en-US" w:eastAsia="ko-KR"/>
        </w:rPr>
      </w:pPr>
      <w:r w:rsidRPr="0003777E">
        <w:rPr>
          <w:rFonts w:eastAsia="맑은 고딕"/>
          <w:lang w:eastAsia="ko-KR"/>
        </w:rPr>
        <w:br w:type="page"/>
      </w:r>
    </w:p>
    <w:p w14:paraId="566E0B31" w14:textId="33DB2C3B" w:rsidR="00C73F15" w:rsidRDefault="00C73F15" w:rsidP="006F59CB">
      <w:pPr>
        <w:pStyle w:val="Addresses"/>
        <w:spacing w:line="480" w:lineRule="auto"/>
        <w:jc w:val="both"/>
        <w:rPr>
          <w:rFonts w:eastAsia="맑은 고딕"/>
          <w:b/>
          <w:lang w:eastAsia="ko-KR"/>
        </w:rPr>
      </w:pPr>
      <w:r w:rsidRPr="0003777E">
        <w:rPr>
          <w:rFonts w:eastAsia="맑은 고딕" w:hint="eastAsia"/>
          <w:b/>
          <w:lang w:eastAsia="ko-KR"/>
        </w:rPr>
        <w:lastRenderedPageBreak/>
        <w:t>Supplementary Not</w:t>
      </w:r>
      <w:r>
        <w:rPr>
          <w:rFonts w:eastAsia="맑은 고딕"/>
          <w:b/>
          <w:lang w:eastAsia="ko-KR"/>
        </w:rPr>
        <w:t>es</w:t>
      </w:r>
    </w:p>
    <w:p w14:paraId="7A3C9584" w14:textId="77777777" w:rsidR="00C73F15" w:rsidRDefault="00C73F15" w:rsidP="006F59CB">
      <w:pPr>
        <w:pStyle w:val="Addresses"/>
        <w:spacing w:line="480" w:lineRule="auto"/>
        <w:jc w:val="both"/>
        <w:rPr>
          <w:rFonts w:eastAsia="맑은 고딕"/>
          <w:b/>
          <w:lang w:eastAsia="ko-KR"/>
        </w:rPr>
      </w:pPr>
    </w:p>
    <w:p w14:paraId="070F1F12" w14:textId="6138ADBD" w:rsidR="00BF35CB" w:rsidRPr="0003777E" w:rsidRDefault="00D736D0" w:rsidP="006F59CB">
      <w:pPr>
        <w:pStyle w:val="Addresses"/>
        <w:spacing w:line="480" w:lineRule="auto"/>
        <w:jc w:val="both"/>
        <w:rPr>
          <w:rFonts w:eastAsia="맑은 고딕"/>
          <w:b/>
          <w:lang w:eastAsia="ko-KR"/>
        </w:rPr>
      </w:pPr>
      <w:r w:rsidRPr="0003777E">
        <w:rPr>
          <w:rFonts w:eastAsia="맑은 고딕" w:hint="eastAsia"/>
          <w:b/>
          <w:lang w:eastAsia="ko-KR"/>
        </w:rPr>
        <w:t>Supplementary Note 1.</w:t>
      </w:r>
      <w:r w:rsidRPr="0003777E">
        <w:rPr>
          <w:rFonts w:eastAsia="맑은 고딕"/>
          <w:b/>
          <w:lang w:eastAsia="ko-KR"/>
        </w:rPr>
        <w:t xml:space="preserve"> </w:t>
      </w:r>
      <w:r w:rsidR="005527A2">
        <w:rPr>
          <w:rFonts w:eastAsia="맑은 고딕"/>
          <w:b/>
          <w:lang w:eastAsia="ko-KR"/>
        </w:rPr>
        <w:t xml:space="preserve">Advantages of our </w:t>
      </w:r>
      <w:r w:rsidR="00432717">
        <w:rPr>
          <w:rFonts w:eastAsia="맑은 고딕"/>
          <w:b/>
          <w:lang w:eastAsia="ko-KR"/>
        </w:rPr>
        <w:t>appro</w:t>
      </w:r>
      <w:r w:rsidR="005527A2">
        <w:rPr>
          <w:rFonts w:eastAsia="맑은 고딕"/>
          <w:b/>
          <w:lang w:eastAsia="ko-KR"/>
        </w:rPr>
        <w:t xml:space="preserve">ach </w:t>
      </w:r>
      <w:r w:rsidR="00634E06">
        <w:rPr>
          <w:rFonts w:eastAsia="맑은 고딕"/>
          <w:b/>
          <w:lang w:eastAsia="ko-KR"/>
        </w:rPr>
        <w:t>in</w:t>
      </w:r>
      <w:r w:rsidR="005527A2">
        <w:rPr>
          <w:rFonts w:eastAsia="맑은 고딕"/>
          <w:b/>
          <w:lang w:eastAsia="ko-KR"/>
        </w:rPr>
        <w:t xml:space="preserve"> hardware-based ARC system</w:t>
      </w:r>
    </w:p>
    <w:p w14:paraId="5BB577E3" w14:textId="27331B33" w:rsidR="005A54AB" w:rsidRDefault="004828FD" w:rsidP="002854B4">
      <w:pPr>
        <w:pStyle w:val="Addresses"/>
        <w:spacing w:line="480" w:lineRule="auto"/>
        <w:ind w:firstLine="708"/>
        <w:jc w:val="both"/>
        <w:rPr>
          <w:rFonts w:eastAsia="맑은 고딕"/>
          <w:lang w:eastAsia="ko-KR"/>
        </w:rPr>
      </w:pPr>
      <w:r w:rsidRPr="004828FD">
        <w:rPr>
          <w:rFonts w:eastAsia="맑은 고딕"/>
          <w:lang w:eastAsia="ko-KR"/>
        </w:rPr>
        <w:t xml:space="preserve">In the realm of hardware-based ARC systems, the fundamental challenge lies in material and device engineering; specifically, the necessity for devices that exhibit distinct volatile and nonvolatile switching characteristics to implement the reservoir and readout networks, respectively. </w:t>
      </w:r>
      <w:r w:rsidR="00D4775F">
        <w:rPr>
          <w:rFonts w:eastAsia="맑은 고딕"/>
          <w:lang w:eastAsia="ko-KR"/>
        </w:rPr>
        <w:t xml:space="preserve">There have been several studies </w:t>
      </w:r>
      <w:r w:rsidR="00D21695">
        <w:rPr>
          <w:rFonts w:eastAsia="맑은 고딕"/>
          <w:lang w:eastAsia="ko-KR"/>
        </w:rPr>
        <w:t xml:space="preserve">using various devices to implement hardware-based ARC systems. </w:t>
      </w:r>
      <w:r w:rsidR="00991CA2" w:rsidRPr="00991CA2">
        <w:rPr>
          <w:rFonts w:eastAsia="맑은 고딕"/>
          <w:lang w:eastAsia="ko-KR"/>
        </w:rPr>
        <w:t>These ARC systems leverage the inherent physical properties of materials to emulate a dynamic reservoir and offer dual advantages. In addition to ach</w:t>
      </w:r>
      <w:r w:rsidR="00991CA2">
        <w:rPr>
          <w:rFonts w:eastAsia="맑은 고딕"/>
          <w:lang w:eastAsia="ko-KR"/>
        </w:rPr>
        <w:t>i</w:t>
      </w:r>
      <w:r w:rsidR="00991CA2" w:rsidRPr="00991CA2">
        <w:rPr>
          <w:rFonts w:eastAsia="맑은 고딕"/>
          <w:lang w:eastAsia="ko-KR"/>
        </w:rPr>
        <w:t>eving comparable performance to software-based systems across a wide range of applications, such as pattern/speech recognition and chaotic system prediction [</w:t>
      </w:r>
      <w:r w:rsidR="006247AD">
        <w:rPr>
          <w:rFonts w:eastAsia="맑은 고딕"/>
          <w:lang w:eastAsia="ko-KR"/>
        </w:rPr>
        <w:t>4, 6, 14</w:t>
      </w:r>
      <w:r w:rsidR="00991CA2" w:rsidRPr="00991CA2">
        <w:rPr>
          <w:rFonts w:eastAsia="맑은 고딕"/>
          <w:lang w:eastAsia="ko-KR"/>
        </w:rPr>
        <w:t>–</w:t>
      </w:r>
      <w:r w:rsidR="006247AD">
        <w:rPr>
          <w:rFonts w:eastAsia="맑은 고딕"/>
          <w:lang w:eastAsia="ko-KR"/>
        </w:rPr>
        <w:t>17</w:t>
      </w:r>
      <w:r w:rsidR="00991CA2" w:rsidRPr="00991CA2">
        <w:rPr>
          <w:rFonts w:eastAsia="맑은 고딕"/>
          <w:lang w:eastAsia="ko-KR"/>
        </w:rPr>
        <w:t>], ARC systems also significantly enhance energy efficiency [</w:t>
      </w:r>
      <w:r w:rsidR="00F010C5">
        <w:rPr>
          <w:rFonts w:eastAsia="맑은 고딕"/>
          <w:lang w:eastAsia="ko-KR"/>
        </w:rPr>
        <w:t>4, 7</w:t>
      </w:r>
      <w:r w:rsidR="00991CA2" w:rsidRPr="00991CA2">
        <w:rPr>
          <w:rFonts w:eastAsia="맑은 고딕"/>
          <w:lang w:eastAsia="ko-KR"/>
        </w:rPr>
        <w:t>].</w:t>
      </w:r>
      <w:r w:rsidR="00436C43">
        <w:rPr>
          <w:rFonts w:eastAsia="맑은 고딕"/>
          <w:lang w:eastAsia="ko-KR"/>
        </w:rPr>
        <w:t xml:space="preserve"> </w:t>
      </w:r>
      <w:r w:rsidR="00454B27" w:rsidRPr="00454B27">
        <w:rPr>
          <w:rFonts w:eastAsia="맑은 고딕"/>
          <w:lang w:eastAsia="ko-KR"/>
        </w:rPr>
        <w:t xml:space="preserve">Two-terminal memristors, the most widely used </w:t>
      </w:r>
      <w:r w:rsidR="00454B27">
        <w:rPr>
          <w:rFonts w:eastAsia="맑은 고딕"/>
          <w:lang w:eastAsia="ko-KR"/>
        </w:rPr>
        <w:t>to demonstrate</w:t>
      </w:r>
      <w:r w:rsidR="00FB4ED7">
        <w:rPr>
          <w:rFonts w:eastAsia="맑은 고딕"/>
          <w:lang w:eastAsia="ko-KR"/>
        </w:rPr>
        <w:t xml:space="preserve"> the</w:t>
      </w:r>
      <w:r w:rsidR="00454B27" w:rsidRPr="00454B27">
        <w:rPr>
          <w:rFonts w:eastAsia="맑은 고딕"/>
          <w:lang w:eastAsia="ko-KR"/>
        </w:rPr>
        <w:t xml:space="preserve"> ARC system, attracted attention </w:t>
      </w:r>
      <w:r w:rsidR="00454B27">
        <w:rPr>
          <w:rFonts w:eastAsia="맑은 고딕"/>
          <w:lang w:eastAsia="ko-KR"/>
        </w:rPr>
        <w:t>owing</w:t>
      </w:r>
      <w:r w:rsidR="00454B27" w:rsidRPr="00454B27">
        <w:rPr>
          <w:rFonts w:eastAsia="맑은 고딕"/>
          <w:lang w:eastAsia="ko-KR"/>
        </w:rPr>
        <w:t xml:space="preserve"> to their high speed and scalability.</w:t>
      </w:r>
      <w:r w:rsidR="00204139" w:rsidRPr="00204139">
        <w:t xml:space="preserve"> </w:t>
      </w:r>
      <w:r w:rsidR="00204139" w:rsidRPr="00204139">
        <w:rPr>
          <w:rFonts w:eastAsia="맑은 고딕"/>
          <w:lang w:eastAsia="ko-KR"/>
        </w:rPr>
        <w:t>Despite these advantages, the stochastic nature of the filament formation and rupture processes in memristors introduce large variability and compromise the reliability of the ARC system.</w:t>
      </w:r>
      <w:r w:rsidR="00A33C30">
        <w:rPr>
          <w:rFonts w:eastAsia="맑은 고딕"/>
          <w:lang w:eastAsia="ko-KR"/>
        </w:rPr>
        <w:t xml:space="preserve"> </w:t>
      </w:r>
      <w:r w:rsidR="009F440F" w:rsidRPr="009F440F">
        <w:rPr>
          <w:rFonts w:eastAsia="맑은 고딕"/>
          <w:lang w:eastAsia="ko-KR"/>
        </w:rPr>
        <w:t>These limitations can be overcome using alternative materials and devices that utilize ferroelectric polarization switching with a more deterministic switching mechanism [</w:t>
      </w:r>
      <w:r w:rsidR="00695DA6">
        <w:rPr>
          <w:rFonts w:eastAsia="맑은 고딕"/>
          <w:lang w:eastAsia="ko-KR"/>
        </w:rPr>
        <w:t>18</w:t>
      </w:r>
      <w:r w:rsidR="009F440F" w:rsidRPr="009F440F">
        <w:rPr>
          <w:rFonts w:eastAsia="맑은 고딕"/>
          <w:lang w:eastAsia="ko-KR"/>
        </w:rPr>
        <w:t>]. Moreover, hafnium-based fluorite ferroelectrics exhibit fast switching speeds, low-power consumption [</w:t>
      </w:r>
      <w:r w:rsidR="00695DA6">
        <w:rPr>
          <w:rFonts w:eastAsia="맑은 고딕"/>
          <w:lang w:eastAsia="ko-KR"/>
        </w:rPr>
        <w:t>19</w:t>
      </w:r>
      <w:r w:rsidR="009F440F" w:rsidRPr="009F440F">
        <w:rPr>
          <w:rFonts w:eastAsia="맑은 고딕"/>
          <w:lang w:eastAsia="ko-KR"/>
        </w:rPr>
        <w:t>–</w:t>
      </w:r>
      <w:r w:rsidR="00695DA6">
        <w:rPr>
          <w:rFonts w:eastAsia="맑은 고딕"/>
          <w:lang w:eastAsia="ko-KR"/>
        </w:rPr>
        <w:t>22</w:t>
      </w:r>
      <w:r w:rsidR="009F440F" w:rsidRPr="009F440F">
        <w:rPr>
          <w:rFonts w:eastAsia="맑은 고딕"/>
          <w:lang w:eastAsia="ko-KR"/>
        </w:rPr>
        <w:t>], and high compatibility with conventional CMOS processes [</w:t>
      </w:r>
      <w:r w:rsidR="00695DA6">
        <w:rPr>
          <w:rFonts w:eastAsia="맑은 고딕"/>
          <w:lang w:eastAsia="ko-KR"/>
        </w:rPr>
        <w:t>23</w:t>
      </w:r>
      <w:r w:rsidR="009F440F" w:rsidRPr="009F440F">
        <w:rPr>
          <w:rFonts w:eastAsia="맑은 고딕"/>
          <w:lang w:eastAsia="ko-KR"/>
        </w:rPr>
        <w:t xml:space="preserve">, </w:t>
      </w:r>
      <w:r w:rsidR="00695DA6">
        <w:rPr>
          <w:rFonts w:eastAsia="맑은 고딕"/>
          <w:lang w:eastAsia="ko-KR"/>
        </w:rPr>
        <w:t>24</w:t>
      </w:r>
      <w:r w:rsidR="009F440F" w:rsidRPr="009F440F">
        <w:rPr>
          <w:rFonts w:eastAsia="맑은 고딕"/>
          <w:lang w:eastAsia="ko-KR"/>
        </w:rPr>
        <w:t>].</w:t>
      </w:r>
      <w:r w:rsidR="009F440F">
        <w:rPr>
          <w:rFonts w:eastAsia="맑은 고딕"/>
          <w:lang w:eastAsia="ko-KR"/>
        </w:rPr>
        <w:t xml:space="preserve"> </w:t>
      </w:r>
      <w:r w:rsidR="0007556A">
        <w:rPr>
          <w:rFonts w:eastAsia="맑은 고딕"/>
          <w:lang w:eastAsia="ko-KR"/>
        </w:rPr>
        <w:t xml:space="preserve">However, </w:t>
      </w:r>
      <w:r w:rsidR="00A43521">
        <w:rPr>
          <w:rFonts w:eastAsia="맑은 고딕"/>
          <w:lang w:eastAsia="ko-KR"/>
        </w:rPr>
        <w:t>m</w:t>
      </w:r>
      <w:r w:rsidR="00A43521" w:rsidRPr="00A43521">
        <w:rPr>
          <w:rFonts w:eastAsia="맑은 고딕"/>
          <w:lang w:eastAsia="ko-KR"/>
        </w:rPr>
        <w:t>ost previously studied hardware-based ARC systems that utilize ferroelectric materials have been limited to the implementation of physical reservoirs [</w:t>
      </w:r>
      <w:r w:rsidR="00461D7B">
        <w:rPr>
          <w:rFonts w:eastAsia="맑은 고딕"/>
          <w:lang w:eastAsia="ko-KR"/>
        </w:rPr>
        <w:t>10, 13, 25, 26]</w:t>
      </w:r>
      <w:r w:rsidR="004E5CAA">
        <w:rPr>
          <w:rFonts w:eastAsia="맑은 고딕"/>
          <w:lang w:eastAsia="ko-KR"/>
        </w:rPr>
        <w:t xml:space="preserve">, </w:t>
      </w:r>
      <w:r w:rsidR="001470F5">
        <w:rPr>
          <w:rFonts w:eastAsia="맑은 고딕"/>
          <w:lang w:eastAsia="ko-KR"/>
        </w:rPr>
        <w:t xml:space="preserve">and </w:t>
      </w:r>
      <w:r w:rsidR="001470F5" w:rsidRPr="001470F5">
        <w:rPr>
          <w:rFonts w:eastAsia="맑은 고딕"/>
          <w:lang w:eastAsia="ko-KR"/>
        </w:rPr>
        <w:t>the full integration of the reservoir, readout network, and artificial neuron remains a significant challenge due to the requirement of distinct materials for each component.</w:t>
      </w:r>
      <w:r w:rsidR="00643253">
        <w:rPr>
          <w:rFonts w:eastAsia="맑은 고딕"/>
          <w:lang w:eastAsia="ko-KR"/>
        </w:rPr>
        <w:t xml:space="preserve"> </w:t>
      </w:r>
      <w:r w:rsidR="007436DD">
        <w:rPr>
          <w:rFonts w:eastAsia="맑은 고딕"/>
          <w:lang w:eastAsia="ko-KR"/>
        </w:rPr>
        <w:t xml:space="preserve">While </w:t>
      </w:r>
      <w:r w:rsidR="005A02EE">
        <w:rPr>
          <w:rFonts w:eastAsia="맑은 고딕"/>
          <w:lang w:eastAsia="ko-KR"/>
        </w:rPr>
        <w:t xml:space="preserve">Chen, Z. </w:t>
      </w:r>
      <w:r w:rsidR="005A02EE" w:rsidRPr="005A02EE">
        <w:rPr>
          <w:rFonts w:eastAsia="맑은 고딕"/>
          <w:i/>
          <w:lang w:eastAsia="ko-KR"/>
        </w:rPr>
        <w:t>et al.</w:t>
      </w:r>
      <w:r w:rsidR="005A02EE">
        <w:rPr>
          <w:rFonts w:eastAsia="맑은 고딕"/>
          <w:lang w:eastAsia="ko-KR"/>
        </w:rPr>
        <w:t xml:space="preserve"> used</w:t>
      </w:r>
      <w:r w:rsidR="00A43521" w:rsidRPr="00A43521">
        <w:rPr>
          <w:rFonts w:eastAsia="맑은 고딕"/>
          <w:lang w:eastAsia="ko-KR"/>
        </w:rPr>
        <w:t xml:space="preserve"> two-terminal ferroelectric diodes to implement both the physical reser</w:t>
      </w:r>
      <w:r w:rsidR="007436DD">
        <w:rPr>
          <w:rFonts w:eastAsia="맑은 고딕"/>
          <w:lang w:eastAsia="ko-KR"/>
        </w:rPr>
        <w:t>voirs and readout networks [</w:t>
      </w:r>
      <w:r w:rsidR="00461D7B">
        <w:rPr>
          <w:rFonts w:eastAsia="맑은 고딕"/>
          <w:lang w:eastAsia="ko-KR"/>
        </w:rPr>
        <w:t>5</w:t>
      </w:r>
      <w:r w:rsidR="007436DD">
        <w:rPr>
          <w:rFonts w:eastAsia="맑은 고딕"/>
          <w:lang w:eastAsia="ko-KR"/>
        </w:rPr>
        <w:t>],</w:t>
      </w:r>
      <w:r w:rsidR="00A43521" w:rsidRPr="00A43521">
        <w:rPr>
          <w:rFonts w:eastAsia="맑은 고딕"/>
          <w:lang w:eastAsia="ko-KR"/>
        </w:rPr>
        <w:t xml:space="preserve"> </w:t>
      </w:r>
      <w:r w:rsidR="007436DD">
        <w:rPr>
          <w:rFonts w:eastAsia="맑은 고딕"/>
          <w:lang w:eastAsia="ko-KR"/>
        </w:rPr>
        <w:t>t</w:t>
      </w:r>
      <w:r w:rsidR="00A43521" w:rsidRPr="00A43521">
        <w:rPr>
          <w:rFonts w:eastAsia="맑은 고딕"/>
          <w:lang w:eastAsia="ko-KR"/>
        </w:rPr>
        <w:t xml:space="preserve">he inherent attributes of two-terminal diodes present substantial constraints in </w:t>
      </w:r>
      <w:r w:rsidR="00A43521" w:rsidRPr="00A43521">
        <w:rPr>
          <w:rFonts w:eastAsia="맑은 고딕"/>
          <w:lang w:eastAsia="ko-KR"/>
        </w:rPr>
        <w:lastRenderedPageBreak/>
        <w:t xml:space="preserve">the implementation of the neurons essential for the ARC system. </w:t>
      </w:r>
      <w:r w:rsidR="007436DD">
        <w:rPr>
          <w:rFonts w:eastAsia="맑은 고딕"/>
          <w:lang w:eastAsia="ko-KR"/>
        </w:rPr>
        <w:t>The integration of neuron</w:t>
      </w:r>
      <w:r w:rsidR="00353699">
        <w:rPr>
          <w:rFonts w:eastAsia="맑은 고딕"/>
          <w:lang w:eastAsia="ko-KR"/>
        </w:rPr>
        <w:t>s</w:t>
      </w:r>
      <w:r w:rsidR="007436DD">
        <w:rPr>
          <w:rFonts w:eastAsia="맑은 고딕"/>
          <w:lang w:eastAsia="ko-KR"/>
        </w:rPr>
        <w:t xml:space="preserve"> should </w:t>
      </w:r>
      <w:r w:rsidR="00353699">
        <w:rPr>
          <w:rFonts w:eastAsia="맑은 고딕"/>
          <w:lang w:eastAsia="ko-KR"/>
        </w:rPr>
        <w:t xml:space="preserve">be </w:t>
      </w:r>
      <w:r w:rsidR="007436DD">
        <w:rPr>
          <w:rFonts w:eastAsia="맑은 고딕"/>
          <w:lang w:eastAsia="ko-KR"/>
        </w:rPr>
        <w:t>adequately explored for the full integration of the ARC components.</w:t>
      </w:r>
    </w:p>
    <w:p w14:paraId="5A7EDC2A" w14:textId="0684C6BC" w:rsidR="00376AD9" w:rsidRPr="00147C37" w:rsidRDefault="001D39EA" w:rsidP="00147C37">
      <w:pPr>
        <w:pStyle w:val="Addresses"/>
        <w:spacing w:line="480" w:lineRule="auto"/>
        <w:ind w:firstLine="708"/>
        <w:jc w:val="both"/>
        <w:rPr>
          <w:rFonts w:eastAsia="맑은 고딕"/>
          <w:lang w:val="de-DE" w:eastAsia="ko-KR"/>
        </w:rPr>
      </w:pPr>
      <w:r w:rsidRPr="001D39EA">
        <w:rPr>
          <w:rFonts w:eastAsia="맑은 고딕"/>
          <w:lang w:eastAsia="ko-KR"/>
        </w:rPr>
        <w:t>Furthermore, a persistent challenge in the field is a clear differentiation between reservoir states. Many studies have difficulty clearly distinguishing reservoir states [</w:t>
      </w:r>
      <w:r w:rsidR="00321EEE">
        <w:rPr>
          <w:rFonts w:eastAsia="맑은 고딕"/>
          <w:lang w:eastAsia="ko-KR"/>
        </w:rPr>
        <w:t>5, 9, 11</w:t>
      </w:r>
      <w:r w:rsidR="00321EEE" w:rsidRPr="001D39EA">
        <w:rPr>
          <w:rFonts w:eastAsia="맑은 고딕"/>
          <w:lang w:eastAsia="ko-KR"/>
        </w:rPr>
        <w:t>–</w:t>
      </w:r>
      <w:r w:rsidR="00321EEE">
        <w:rPr>
          <w:rFonts w:eastAsia="맑은 고딕"/>
          <w:lang w:eastAsia="ko-KR"/>
        </w:rPr>
        <w:t>13, 27</w:t>
      </w:r>
      <w:r w:rsidRPr="001D39EA">
        <w:rPr>
          <w:rFonts w:eastAsia="맑은 고딕"/>
          <w:lang w:eastAsia="ko-KR"/>
        </w:rPr>
        <w:t>–</w:t>
      </w:r>
      <w:r w:rsidR="00321EEE">
        <w:rPr>
          <w:rFonts w:eastAsia="맑은 고딕"/>
          <w:lang w:eastAsia="ko-KR"/>
        </w:rPr>
        <w:t>29</w:t>
      </w:r>
      <w:r w:rsidRPr="001D39EA">
        <w:rPr>
          <w:rFonts w:eastAsia="맑은 고딕"/>
          <w:lang w:eastAsia="ko-KR"/>
        </w:rPr>
        <w:t>]. Most of these studies demonstrated physical reservoirs capable of representing 16 reservoir states (</w:t>
      </w:r>
      <w:r w:rsidR="006D3DF3">
        <w:rPr>
          <w:rFonts w:eastAsia="맑은 고딕"/>
          <w:lang w:eastAsia="ko-KR"/>
        </w:rPr>
        <w:t>4</w:t>
      </w:r>
      <w:r w:rsidRPr="001D39EA">
        <w:rPr>
          <w:rFonts w:eastAsia="맑은 고딕"/>
          <w:lang w:eastAsia="ko-KR"/>
        </w:rPr>
        <w:t xml:space="preserve"> bits). However, problems of state overlap and indistinct state differentiation often arise even when </w:t>
      </w:r>
      <w:r w:rsidR="005C7CDE">
        <w:rPr>
          <w:rFonts w:eastAsia="맑은 고딕"/>
          <w:lang w:eastAsia="ko-KR"/>
        </w:rPr>
        <w:t>physical reservoirs represent</w:t>
      </w:r>
      <w:r w:rsidRPr="001D39EA">
        <w:rPr>
          <w:rFonts w:eastAsia="맑은 고딕"/>
          <w:lang w:eastAsia="ko-KR"/>
        </w:rPr>
        <w:t xml:space="preserve"> only eight reservoir states (</w:t>
      </w:r>
      <w:r w:rsidR="006D3DF3">
        <w:rPr>
          <w:rFonts w:eastAsia="맑은 고딕"/>
          <w:lang w:eastAsia="ko-KR"/>
        </w:rPr>
        <w:t>3</w:t>
      </w:r>
      <w:r w:rsidRPr="001D39EA">
        <w:rPr>
          <w:rFonts w:eastAsia="맑은 고딕"/>
          <w:lang w:eastAsia="ko-KR"/>
        </w:rPr>
        <w:t xml:space="preserve"> bits) [</w:t>
      </w:r>
      <w:r w:rsidR="00A74FA3">
        <w:rPr>
          <w:rFonts w:eastAsia="맑은 고딕"/>
          <w:lang w:eastAsia="ko-KR"/>
        </w:rPr>
        <w:t>5</w:t>
      </w:r>
      <w:r w:rsidRPr="001D39EA">
        <w:rPr>
          <w:rFonts w:eastAsia="맑은 고딕"/>
          <w:lang w:eastAsia="ko-KR"/>
        </w:rPr>
        <w:t xml:space="preserve">]. Clearly distinguishable reservoir states are crucial for </w:t>
      </w:r>
      <w:r w:rsidR="00780043">
        <w:rPr>
          <w:rFonts w:eastAsia="맑은 고딕"/>
          <w:lang w:eastAsia="ko-KR"/>
        </w:rPr>
        <w:t xml:space="preserve">the </w:t>
      </w:r>
      <w:r w:rsidRPr="001D39EA">
        <w:rPr>
          <w:rFonts w:eastAsia="맑은 고딕"/>
          <w:lang w:eastAsia="ko-KR"/>
        </w:rPr>
        <w:t>effective processing and recognition of temporal data within ARC systems, directly influencing their performance and efficiency [</w:t>
      </w:r>
      <w:r w:rsidR="008124CD">
        <w:rPr>
          <w:rFonts w:eastAsia="맑은 고딕"/>
          <w:lang w:eastAsia="ko-KR"/>
        </w:rPr>
        <w:t xml:space="preserve">9, </w:t>
      </w:r>
      <w:r w:rsidR="00A74FA3">
        <w:rPr>
          <w:rFonts w:eastAsia="맑은 고딕"/>
          <w:lang w:eastAsia="ko-KR"/>
        </w:rPr>
        <w:t>11</w:t>
      </w:r>
      <w:r w:rsidR="008124CD" w:rsidRPr="001D39EA">
        <w:rPr>
          <w:rFonts w:eastAsia="맑은 고딕"/>
          <w:lang w:eastAsia="ko-KR"/>
        </w:rPr>
        <w:t>–</w:t>
      </w:r>
      <w:r w:rsidR="00A74FA3">
        <w:rPr>
          <w:rFonts w:eastAsia="맑은 고딕"/>
          <w:lang w:eastAsia="ko-KR"/>
        </w:rPr>
        <w:t>13</w:t>
      </w:r>
      <w:r w:rsidRPr="001D39EA">
        <w:rPr>
          <w:rFonts w:eastAsia="맑은 고딕"/>
          <w:lang w:eastAsia="ko-KR"/>
        </w:rPr>
        <w:t xml:space="preserve">, </w:t>
      </w:r>
      <w:r w:rsidR="00A74FA3">
        <w:rPr>
          <w:rFonts w:eastAsia="맑은 고딕"/>
          <w:lang w:eastAsia="ko-KR"/>
        </w:rPr>
        <w:t>30</w:t>
      </w:r>
      <w:r w:rsidRPr="001D39EA">
        <w:rPr>
          <w:rFonts w:eastAsia="맑은 고딕"/>
          <w:lang w:eastAsia="ko-KR"/>
        </w:rPr>
        <w:t>]. Various attempts have been made to mitigate these challenges, including strategies such as employing input encoding with various pulse intervals [</w:t>
      </w:r>
      <w:r w:rsidR="00F86710">
        <w:rPr>
          <w:rFonts w:eastAsia="맑은 고딕"/>
          <w:lang w:eastAsia="ko-KR"/>
        </w:rPr>
        <w:t>9</w:t>
      </w:r>
      <w:r w:rsidRPr="001D39EA">
        <w:rPr>
          <w:rFonts w:eastAsia="맑은 고딕"/>
          <w:lang w:eastAsia="ko-KR"/>
        </w:rPr>
        <w:t xml:space="preserve">, </w:t>
      </w:r>
      <w:r w:rsidR="0023262A">
        <w:rPr>
          <w:rFonts w:eastAsia="맑은 고딕"/>
          <w:lang w:eastAsia="ko-KR"/>
        </w:rPr>
        <w:t>12</w:t>
      </w:r>
      <w:r w:rsidRPr="001D39EA">
        <w:rPr>
          <w:rFonts w:eastAsia="맑은 고딕"/>
          <w:lang w:eastAsia="ko-KR"/>
        </w:rPr>
        <w:t>]. Although these strategies enhance the distinction between reservoir states, their inefficiency in terms of area and power consumption detracts from the advantages of hardware-based ARC systems. Moreover, owing to the slow current decay characteristics of the physical reservoirs used in several studies, the time taken to acquire reservoir states has been a bottleneck, inadvertently impeding the processing speed of the overall ARC system [</w:t>
      </w:r>
      <w:r w:rsidR="00071345">
        <w:rPr>
          <w:rFonts w:eastAsia="맑은 고딕"/>
          <w:lang w:eastAsia="ko-KR"/>
        </w:rPr>
        <w:t>5, 12, 13, 25, 27, 28</w:t>
      </w:r>
      <w:r w:rsidRPr="001D39EA">
        <w:rPr>
          <w:rFonts w:eastAsia="맑은 고딕"/>
          <w:lang w:eastAsia="ko-KR"/>
        </w:rPr>
        <w:t>].</w:t>
      </w:r>
      <w:r w:rsidR="007143EA">
        <w:rPr>
          <w:rFonts w:eastAsia="맑은 고딕"/>
          <w:lang w:eastAsia="ko-KR"/>
        </w:rPr>
        <w:t xml:space="preserve"> To address these challenges, we propose a </w:t>
      </w:r>
      <w:r w:rsidR="007143EA" w:rsidRPr="007143EA">
        <w:rPr>
          <w:rFonts w:eastAsia="맑은 고딕"/>
          <w:lang w:eastAsia="ko-KR"/>
        </w:rPr>
        <w:t>material-device co-optimization method for the area- and energy-</w:t>
      </w:r>
      <w:r w:rsidR="007143EA" w:rsidRPr="00147C37">
        <w:rPr>
          <w:rFonts w:eastAsia="맑은 고딕"/>
          <w:lang w:eastAsia="ko-KR"/>
        </w:rPr>
        <w:t>efficient ARC system utilizing HZO-based TFTs. Our ARC system has the following advantages:</w:t>
      </w:r>
    </w:p>
    <w:p w14:paraId="0689E2B0" w14:textId="5DF9EA7C" w:rsidR="00147C37" w:rsidRDefault="00147C37" w:rsidP="00147C37">
      <w:pPr>
        <w:pStyle w:val="Addresses"/>
        <w:spacing w:line="480" w:lineRule="auto"/>
        <w:ind w:firstLine="708"/>
        <w:jc w:val="both"/>
        <w:rPr>
          <w:rFonts w:eastAsia="맑은 고딕"/>
          <w:lang w:val="de-DE" w:eastAsia="ko-KR"/>
        </w:rPr>
      </w:pPr>
      <w:r w:rsidRPr="00147C37">
        <w:rPr>
          <w:rFonts w:eastAsia="맑은 고딕"/>
          <w:lang w:val="de-DE" w:eastAsia="ko-KR"/>
        </w:rPr>
        <w:t xml:space="preserve">1) We report, for the first time, MPBTFTs for ARC systems. MPBTFTs enable low-power operation by having a high polarization magnitude at a relatively low voltage compared to anti-ferroelectric materials. Moreover, a large dynamic range and rapid current relaxation process facilitate a clear differentiation between reservoir states and ensure fast data processing capabilities. The material versatility of HZO facilitates the implementation of distinct volatile and nonvolatile memory characteristics. The polar o-phase of the HZO is used for nonvolatile FeTFT-based artificial synapse that requires multilevel conductance, and HZO near the MPB is used as a physical reservoir and LIF neuron owing to its volatile memory characteristics. This </w:t>
      </w:r>
      <w:r w:rsidRPr="00147C37">
        <w:rPr>
          <w:rFonts w:eastAsia="맑은 고딕"/>
          <w:lang w:val="de-DE" w:eastAsia="ko-KR"/>
        </w:rPr>
        <w:lastRenderedPageBreak/>
        <w:t>study provides the possibility of neuromorphic applications leveraging the MPB, which was previously limited to use as a cell capacitor in DRAM technology.</w:t>
      </w:r>
    </w:p>
    <w:p w14:paraId="57A589D6" w14:textId="3B7C9274" w:rsidR="00147C37" w:rsidRDefault="00845287" w:rsidP="00147C37">
      <w:pPr>
        <w:pStyle w:val="Addresses"/>
        <w:spacing w:line="480" w:lineRule="auto"/>
        <w:ind w:firstLine="708"/>
        <w:jc w:val="both"/>
        <w:rPr>
          <w:rFonts w:eastAsia="맑은 고딕"/>
          <w:lang w:val="de-DE" w:eastAsia="ko-KR"/>
        </w:rPr>
      </w:pPr>
      <w:r>
        <w:rPr>
          <w:rFonts w:eastAsia="맑은 고딕"/>
          <w:lang w:val="de-DE" w:eastAsia="ko-KR"/>
        </w:rPr>
        <w:t xml:space="preserve">2) </w:t>
      </w:r>
      <w:r w:rsidR="00D2783C" w:rsidRPr="00D2783C">
        <w:rPr>
          <w:rFonts w:eastAsia="맑은 고딕"/>
          <w:lang w:val="de-DE" w:eastAsia="ko-KR"/>
        </w:rPr>
        <w:t xml:space="preserve">In addition to material engineering, </w:t>
      </w:r>
      <w:r w:rsidR="00D2783C">
        <w:rPr>
          <w:rFonts w:eastAsia="맑은 고딕"/>
          <w:lang w:val="de-DE" w:eastAsia="ko-KR"/>
        </w:rPr>
        <w:t>the D</w:t>
      </w:r>
      <w:r w:rsidR="00D2783C" w:rsidRPr="00D2783C">
        <w:rPr>
          <w:rFonts w:eastAsia="맑은 고딕"/>
          <w:lang w:val="de-DE" w:eastAsia="ko-KR"/>
        </w:rPr>
        <w:t>G configuration of MPBTFT further enhances the performance of ARC. The DG MPBTFTs with four terminals offer superior controllability and reliability compared to the commonly used two-terminal devices. A persistent challenge in the ARC is a clear differentiation between reservoir states, which many studies struggle with. Clearly distinguishable reservoir states without overlapping are crucial for the performance and efficiency of ARC. While various attempts, such as complex input encoding methods, have been made to mitigate these challenges, their inefficiency in terms of area and power consumption detracts from the advantages of ARC. By contrast, DG MPBTFTs enhance the reservoir state differentiation and successfully demonstrate expanded 5-bit reservoir states with minimal hardware burden, which has rarely been implemented in previous studies. Furthermore, DG MPBTFT-based LIF neuron processes both excitatory and inhibitory pulses within a single device, reducing system complexity and power consumption.</w:t>
      </w:r>
    </w:p>
    <w:p w14:paraId="350B5198" w14:textId="6DBEFEDE" w:rsidR="00D2783C" w:rsidRDefault="00D2783C" w:rsidP="00147C37">
      <w:pPr>
        <w:pStyle w:val="Addresses"/>
        <w:spacing w:line="480" w:lineRule="auto"/>
        <w:ind w:firstLine="708"/>
        <w:jc w:val="both"/>
        <w:rPr>
          <w:rFonts w:eastAsia="맑은 고딕"/>
          <w:lang w:val="de-DE" w:eastAsia="ko-KR"/>
        </w:rPr>
      </w:pPr>
      <w:r>
        <w:rPr>
          <w:rFonts w:eastAsia="맑은 고딕"/>
          <w:lang w:val="de-DE" w:eastAsia="ko-KR"/>
        </w:rPr>
        <w:t xml:space="preserve">3) </w:t>
      </w:r>
      <w:r w:rsidRPr="00D2783C">
        <w:rPr>
          <w:rFonts w:eastAsia="맑은 고딕"/>
          <w:lang w:val="de-DE" w:eastAsia="ko-KR"/>
        </w:rPr>
        <w:t>For the first time, the seamless integration of physical reservoir, readout network, and LIF neuron is achieved by leveraging volatile MPBTFTs and nonvolatile FeTFTs. The adoption of similar fabrication processes for both TFTs with HZO films enables their co-integration on a single wafer with high CMOS compatibility.</w:t>
      </w:r>
    </w:p>
    <w:p w14:paraId="53447904" w14:textId="77A79CF6" w:rsidR="00D2783C" w:rsidRPr="00147C37" w:rsidRDefault="00894CC6" w:rsidP="00147C37">
      <w:pPr>
        <w:pStyle w:val="Addresses"/>
        <w:spacing w:line="480" w:lineRule="auto"/>
        <w:ind w:firstLine="708"/>
        <w:jc w:val="both"/>
        <w:rPr>
          <w:rFonts w:eastAsia="맑은 고딕"/>
          <w:lang w:val="de-DE" w:eastAsia="ko-KR"/>
        </w:rPr>
      </w:pPr>
      <w:r>
        <w:rPr>
          <w:rFonts w:eastAsia="맑은 고딕" w:hint="eastAsia"/>
          <w:lang w:val="de-DE" w:eastAsia="ko-KR"/>
        </w:rPr>
        <w:t xml:space="preserve">With this point of view, we believe that our MPBTFT-based ARC system </w:t>
      </w:r>
      <w:r w:rsidRPr="00894CC6">
        <w:rPr>
          <w:rFonts w:eastAsia="맑은 고딕"/>
          <w:lang w:val="de-DE" w:eastAsia="ko-KR"/>
        </w:rPr>
        <w:t>open</w:t>
      </w:r>
      <w:r>
        <w:rPr>
          <w:rFonts w:eastAsia="맑은 고딕"/>
          <w:lang w:val="de-DE" w:eastAsia="ko-KR"/>
        </w:rPr>
        <w:t>s</w:t>
      </w:r>
      <w:r w:rsidRPr="00894CC6">
        <w:rPr>
          <w:rFonts w:eastAsia="맑은 고딕"/>
          <w:lang w:val="de-DE" w:eastAsia="ko-KR"/>
        </w:rPr>
        <w:t xml:space="preserve"> a new paradigm for researchers in the field of hardware-based ARC and novel applications of MPBTFTs, and provide</w:t>
      </w:r>
      <w:r>
        <w:rPr>
          <w:rFonts w:eastAsia="맑은 고딕"/>
          <w:lang w:val="de-DE" w:eastAsia="ko-KR"/>
        </w:rPr>
        <w:t>s</w:t>
      </w:r>
      <w:r w:rsidRPr="00894CC6">
        <w:rPr>
          <w:rFonts w:eastAsia="맑은 고딕"/>
          <w:lang w:val="de-DE" w:eastAsia="ko-KR"/>
        </w:rPr>
        <w:t xml:space="preserve"> insights to address the limitations of conventional ARC systems.</w:t>
      </w:r>
    </w:p>
    <w:p w14:paraId="335D54E7" w14:textId="77777777" w:rsidR="000660E4" w:rsidRPr="0003777E" w:rsidRDefault="000660E4" w:rsidP="006F59CB">
      <w:pPr>
        <w:spacing w:line="480" w:lineRule="auto"/>
        <w:jc w:val="both"/>
        <w:rPr>
          <w:rFonts w:eastAsia="맑은 고딕"/>
          <w:b/>
          <w:lang w:val="en-US" w:eastAsia="ko-KR"/>
        </w:rPr>
      </w:pPr>
      <w:r w:rsidRPr="00147C37">
        <w:rPr>
          <w:rFonts w:eastAsia="맑은 고딕"/>
          <w:lang w:eastAsia="ko-KR"/>
        </w:rPr>
        <w:br w:type="page"/>
      </w:r>
    </w:p>
    <w:p w14:paraId="504FFF21" w14:textId="60B146BD" w:rsidR="008D7E6B" w:rsidRPr="0003777E" w:rsidRDefault="00DE790C" w:rsidP="006F59CB">
      <w:pPr>
        <w:pStyle w:val="Addresses"/>
        <w:spacing w:line="480" w:lineRule="auto"/>
        <w:jc w:val="both"/>
        <w:rPr>
          <w:rFonts w:eastAsia="맑은 고딕"/>
          <w:b/>
          <w:lang w:eastAsia="ko-KR"/>
        </w:rPr>
      </w:pPr>
      <w:r w:rsidRPr="0003777E">
        <w:rPr>
          <w:rFonts w:eastAsia="맑은 고딕" w:hint="eastAsia"/>
          <w:b/>
          <w:lang w:eastAsia="ko-KR"/>
        </w:rPr>
        <w:lastRenderedPageBreak/>
        <w:t xml:space="preserve">Supplementary Note </w:t>
      </w:r>
      <w:r w:rsidR="00525A23">
        <w:rPr>
          <w:rFonts w:eastAsia="맑은 고딕"/>
          <w:b/>
          <w:lang w:eastAsia="ko-KR"/>
        </w:rPr>
        <w:t>2</w:t>
      </w:r>
      <w:r w:rsidRPr="0003777E">
        <w:rPr>
          <w:rFonts w:eastAsia="맑은 고딕" w:hint="eastAsia"/>
          <w:b/>
          <w:lang w:eastAsia="ko-KR"/>
        </w:rPr>
        <w:t>.</w:t>
      </w:r>
      <w:r w:rsidR="000D12DC" w:rsidRPr="0003777E">
        <w:rPr>
          <w:rFonts w:eastAsia="맑은 고딕"/>
          <w:b/>
          <w:lang w:eastAsia="ko-KR"/>
        </w:rPr>
        <w:t xml:space="preserve"> </w:t>
      </w:r>
      <w:r w:rsidR="00604B91" w:rsidRPr="0003777E">
        <w:rPr>
          <w:rFonts w:eastAsia="맑은 고딕"/>
          <w:b/>
          <w:lang w:eastAsia="ko-KR"/>
        </w:rPr>
        <w:t>Volatile and nonvolatile</w:t>
      </w:r>
      <w:r w:rsidR="00B73914" w:rsidRPr="0003777E">
        <w:rPr>
          <w:rFonts w:eastAsia="맑은 고딕"/>
          <w:b/>
          <w:lang w:eastAsia="ko-KR"/>
        </w:rPr>
        <w:t xml:space="preserve"> </w:t>
      </w:r>
      <w:r w:rsidR="008009E5" w:rsidRPr="0003777E">
        <w:rPr>
          <w:rFonts w:eastAsia="맑은 고딕"/>
          <w:b/>
          <w:lang w:eastAsia="ko-KR"/>
        </w:rPr>
        <w:t>HZO</w:t>
      </w:r>
      <w:r w:rsidR="00DD4ACC" w:rsidRPr="0003777E">
        <w:rPr>
          <w:rFonts w:eastAsia="맑은 고딕"/>
          <w:b/>
          <w:lang w:eastAsia="ko-KR"/>
        </w:rPr>
        <w:t xml:space="preserve"> thin film</w:t>
      </w:r>
      <w:r w:rsidR="002F4602" w:rsidRPr="0003777E">
        <w:rPr>
          <w:rFonts w:eastAsia="맑은 고딕"/>
          <w:b/>
          <w:lang w:eastAsia="ko-KR"/>
        </w:rPr>
        <w:t>s</w:t>
      </w:r>
      <w:r w:rsidR="00CB1AB8" w:rsidRPr="0003777E">
        <w:rPr>
          <w:rFonts w:eastAsia="맑은 고딕"/>
          <w:b/>
          <w:lang w:eastAsia="ko-KR"/>
        </w:rPr>
        <w:t xml:space="preserve"> for ARC system</w:t>
      </w:r>
      <w:r w:rsidR="0013055E" w:rsidRPr="0003777E">
        <w:rPr>
          <w:rFonts w:eastAsia="맑은 고딕"/>
          <w:b/>
          <w:lang w:eastAsia="ko-KR"/>
        </w:rPr>
        <w:t>s</w:t>
      </w:r>
    </w:p>
    <w:p w14:paraId="7D9CAB3E" w14:textId="77777777" w:rsidR="00D83267" w:rsidRPr="0003777E" w:rsidRDefault="00D83267" w:rsidP="006F59CB">
      <w:pPr>
        <w:pStyle w:val="Addresses"/>
        <w:spacing w:line="480" w:lineRule="auto"/>
        <w:jc w:val="both"/>
        <w:rPr>
          <w:rFonts w:eastAsia="맑은 고딕"/>
          <w:b/>
          <w:lang w:eastAsia="ko-KR"/>
        </w:rPr>
      </w:pPr>
    </w:p>
    <w:p w14:paraId="3637EB7F" w14:textId="17239D8D" w:rsidR="00DF2DA5" w:rsidRPr="0003777E" w:rsidRDefault="00DF2DA5" w:rsidP="006F59CB">
      <w:pPr>
        <w:pStyle w:val="Addresses"/>
        <w:spacing w:line="480" w:lineRule="auto"/>
        <w:jc w:val="both"/>
        <w:rPr>
          <w:rFonts w:eastAsia="맑은 고딕"/>
          <w:b/>
          <w:lang w:eastAsia="ko-KR"/>
        </w:rPr>
      </w:pPr>
      <w:r w:rsidRPr="0003777E">
        <w:rPr>
          <w:rFonts w:eastAsia="맑은 고딕"/>
          <w:b/>
          <w:lang w:eastAsia="ko-KR"/>
        </w:rPr>
        <w:t xml:space="preserve">(a) </w:t>
      </w:r>
      <w:r w:rsidR="00DA0354" w:rsidRPr="0003777E">
        <w:rPr>
          <w:rFonts w:eastAsia="맑은 고딕"/>
          <w:b/>
          <w:lang w:eastAsia="ko-KR"/>
        </w:rPr>
        <w:t xml:space="preserve">Implementation of volatile </w:t>
      </w:r>
      <w:r w:rsidR="00F3148C" w:rsidRPr="0003777E">
        <w:rPr>
          <w:rFonts w:eastAsia="맑은 고딕"/>
          <w:b/>
          <w:lang w:eastAsia="ko-KR"/>
        </w:rPr>
        <w:t xml:space="preserve">and nonvolatile </w:t>
      </w:r>
      <w:r w:rsidRPr="0003777E">
        <w:rPr>
          <w:rFonts w:eastAsia="맑은 고딕"/>
          <w:b/>
          <w:lang w:eastAsia="ko-KR"/>
        </w:rPr>
        <w:t>HZO thin films</w:t>
      </w:r>
    </w:p>
    <w:p w14:paraId="01F582A8" w14:textId="183A2BEC" w:rsidR="00BC3F55" w:rsidRPr="0003777E" w:rsidRDefault="008D38C2" w:rsidP="006F59CB">
      <w:pPr>
        <w:pStyle w:val="Addresses"/>
        <w:spacing w:line="480" w:lineRule="auto"/>
        <w:ind w:firstLine="708"/>
        <w:jc w:val="both"/>
        <w:rPr>
          <w:rFonts w:eastAsia="맑은 고딕"/>
          <w:lang w:eastAsia="ko-KR"/>
        </w:rPr>
      </w:pPr>
      <w:r w:rsidRPr="0003777E">
        <w:rPr>
          <w:rFonts w:eastAsia="맑은 고딕"/>
          <w:lang w:eastAsia="ko-KR"/>
        </w:rPr>
        <w:t>T</w:t>
      </w:r>
      <w:r w:rsidR="00BC3F55" w:rsidRPr="0003777E">
        <w:rPr>
          <w:rFonts w:eastAsia="맑은 고딕"/>
          <w:lang w:eastAsia="ko-KR"/>
        </w:rPr>
        <w:t xml:space="preserve">he characteristics of the volatile </w:t>
      </w:r>
      <w:r w:rsidR="008912FA" w:rsidRPr="0003777E">
        <w:rPr>
          <w:rFonts w:eastAsia="맑은 고딕"/>
          <w:lang w:eastAsia="ko-KR"/>
        </w:rPr>
        <w:t>HZO</w:t>
      </w:r>
      <w:r w:rsidR="00D77E84" w:rsidRPr="0003777E">
        <w:rPr>
          <w:rFonts w:eastAsia="맑은 고딕"/>
          <w:lang w:eastAsia="ko-KR"/>
        </w:rPr>
        <w:t xml:space="preserve">-based </w:t>
      </w:r>
      <w:r w:rsidR="00BC3F55" w:rsidRPr="0003777E">
        <w:rPr>
          <w:rFonts w:eastAsia="맑은 고딕"/>
          <w:lang w:eastAsia="ko-KR"/>
        </w:rPr>
        <w:t xml:space="preserve">TFTs </w:t>
      </w:r>
      <w:r w:rsidRPr="0003777E">
        <w:rPr>
          <w:rFonts w:eastAsia="맑은 고딕"/>
          <w:lang w:eastAsia="ko-KR"/>
        </w:rPr>
        <w:t xml:space="preserve">for ARC systems </w:t>
      </w:r>
      <w:r w:rsidR="00BC3F55" w:rsidRPr="0003777E">
        <w:rPr>
          <w:rFonts w:eastAsia="맑은 고딕"/>
          <w:lang w:eastAsia="ko-KR"/>
        </w:rPr>
        <w:t xml:space="preserve">are realized through </w:t>
      </w:r>
      <w:r w:rsidR="00453677" w:rsidRPr="0003777E">
        <w:rPr>
          <w:rFonts w:eastAsia="맑은 고딕"/>
          <w:lang w:eastAsia="ko-KR"/>
        </w:rPr>
        <w:t>HZO thin film</w:t>
      </w:r>
      <w:r w:rsidR="00996237" w:rsidRPr="0003777E">
        <w:rPr>
          <w:rFonts w:eastAsia="맑은 고딕"/>
          <w:lang w:eastAsia="ko-KR"/>
        </w:rPr>
        <w:t>s</w:t>
      </w:r>
      <w:r w:rsidR="00453677" w:rsidRPr="0003777E">
        <w:rPr>
          <w:rFonts w:eastAsia="맑은 고딕"/>
          <w:lang w:eastAsia="ko-KR"/>
        </w:rPr>
        <w:t xml:space="preserve"> near the </w:t>
      </w:r>
      <w:r w:rsidR="00BC3F55" w:rsidRPr="0003777E">
        <w:rPr>
          <w:rFonts w:eastAsia="맑은 고딕"/>
          <w:lang w:eastAsia="ko-KR"/>
        </w:rPr>
        <w:t xml:space="preserve">MPB. In many previous studies, the origin of </w:t>
      </w:r>
      <w:r w:rsidR="00F207DC" w:rsidRPr="0003777E">
        <w:rPr>
          <w:rFonts w:eastAsia="맑은 고딕"/>
          <w:lang w:eastAsia="ko-KR"/>
        </w:rPr>
        <w:t xml:space="preserve">ferroelectric properties of </w:t>
      </w:r>
      <w:r w:rsidR="00BC3F55" w:rsidRPr="0003777E">
        <w:rPr>
          <w:rFonts w:eastAsia="맑은 고딕"/>
          <w:lang w:eastAsia="ko-KR"/>
        </w:rPr>
        <w:t>HfO</w:t>
      </w:r>
      <w:r w:rsidR="00BC3F55" w:rsidRPr="0003777E">
        <w:rPr>
          <w:rFonts w:eastAsia="맑은 고딕"/>
          <w:vertAlign w:val="subscript"/>
          <w:lang w:eastAsia="ko-KR"/>
        </w:rPr>
        <w:t>2</w:t>
      </w:r>
      <w:r w:rsidR="00BC3F55" w:rsidRPr="0003777E">
        <w:rPr>
          <w:rFonts w:eastAsia="맑은 고딕"/>
          <w:lang w:eastAsia="ko-KR"/>
        </w:rPr>
        <w:t>-based ferroelectric</w:t>
      </w:r>
      <w:r w:rsidR="006E6EF4" w:rsidRPr="0003777E">
        <w:rPr>
          <w:rFonts w:eastAsia="맑은 고딕"/>
          <w:lang w:eastAsia="ko-KR"/>
        </w:rPr>
        <w:t xml:space="preserve"> material</w:t>
      </w:r>
      <w:r w:rsidR="00BC3F55" w:rsidRPr="0003777E">
        <w:rPr>
          <w:rFonts w:eastAsia="맑은 고딕"/>
          <w:lang w:eastAsia="ko-KR"/>
        </w:rPr>
        <w:t xml:space="preserve">s is derived from the orthorhombic </w:t>
      </w:r>
      <w:r w:rsidR="00440F57" w:rsidRPr="0003777E">
        <w:rPr>
          <w:rFonts w:eastAsia="맑은 고딕"/>
          <w:lang w:eastAsia="ko-KR"/>
        </w:rPr>
        <w:t>(o)-</w:t>
      </w:r>
      <w:r w:rsidR="00BC3F55" w:rsidRPr="0003777E">
        <w:rPr>
          <w:rFonts w:eastAsia="맑은 고딕"/>
          <w:lang w:eastAsia="ko-KR"/>
        </w:rPr>
        <w:t xml:space="preserve">phase and tetragonal </w:t>
      </w:r>
      <w:r w:rsidR="00440F57" w:rsidRPr="0003777E">
        <w:rPr>
          <w:rFonts w:eastAsia="맑은 고딕"/>
          <w:lang w:eastAsia="ko-KR"/>
        </w:rPr>
        <w:t xml:space="preserve">(t)-phase </w:t>
      </w:r>
      <w:r w:rsidR="00BC3F55" w:rsidRPr="0003777E">
        <w:rPr>
          <w:rFonts w:eastAsia="맑은 고딕"/>
          <w:lang w:eastAsia="ko-KR"/>
        </w:rPr>
        <w:t>generated during the crystallization process of the HfO</w:t>
      </w:r>
      <w:r w:rsidR="00BC3F55" w:rsidRPr="0003777E">
        <w:rPr>
          <w:rFonts w:eastAsia="맑은 고딕"/>
          <w:vertAlign w:val="subscript"/>
          <w:lang w:eastAsia="ko-KR"/>
        </w:rPr>
        <w:t>2</w:t>
      </w:r>
      <w:r w:rsidR="00BC3F55" w:rsidRPr="0003777E">
        <w:rPr>
          <w:rFonts w:eastAsia="맑은 고딕"/>
          <w:lang w:eastAsia="ko-KR"/>
        </w:rPr>
        <w:t>–ZrO</w:t>
      </w:r>
      <w:r w:rsidR="00BC3F55" w:rsidRPr="0003777E">
        <w:rPr>
          <w:rFonts w:eastAsia="맑은 고딕"/>
          <w:vertAlign w:val="subscript"/>
          <w:lang w:eastAsia="ko-KR"/>
        </w:rPr>
        <w:t>2</w:t>
      </w:r>
      <w:r w:rsidR="00BC3F55" w:rsidRPr="0003777E">
        <w:rPr>
          <w:rFonts w:eastAsia="맑은 고딕"/>
          <w:lang w:eastAsia="ko-KR"/>
        </w:rPr>
        <w:t xml:space="preserve"> mixed thin film</w:t>
      </w:r>
      <w:r w:rsidR="00355F36" w:rsidRPr="0003777E">
        <w:rPr>
          <w:rFonts w:eastAsia="맑은 고딕"/>
          <w:lang w:eastAsia="ko-KR"/>
        </w:rPr>
        <w:t xml:space="preserve"> [</w:t>
      </w:r>
      <w:r w:rsidR="00D15009">
        <w:rPr>
          <w:rFonts w:eastAsia="맑은 고딕"/>
          <w:lang w:val="de-DE" w:eastAsia="ko-KR"/>
        </w:rPr>
        <w:t>31</w:t>
      </w:r>
      <w:r w:rsidR="000F0E0E" w:rsidRPr="0003777E">
        <w:rPr>
          <w:rFonts w:eastAsia="맑은 고딕"/>
          <w:lang w:val="de-DE" w:eastAsia="ko-KR"/>
        </w:rPr>
        <w:t>–</w:t>
      </w:r>
      <w:r w:rsidR="00D15009">
        <w:rPr>
          <w:rFonts w:eastAsia="맑은 고딕"/>
          <w:lang w:val="de-DE" w:eastAsia="ko-KR"/>
        </w:rPr>
        <w:t>33</w:t>
      </w:r>
      <w:r w:rsidR="00355F36" w:rsidRPr="0003777E">
        <w:rPr>
          <w:rFonts w:eastAsia="맑은 고딕"/>
          <w:lang w:eastAsia="ko-KR"/>
        </w:rPr>
        <w:t>]</w:t>
      </w:r>
      <w:r w:rsidR="00BC3F55" w:rsidRPr="0003777E">
        <w:rPr>
          <w:rFonts w:eastAsia="맑은 고딕"/>
          <w:lang w:eastAsia="ko-KR"/>
        </w:rPr>
        <w:t>. The evolution of the phase in HZO</w:t>
      </w:r>
      <w:r w:rsidR="00D309C3" w:rsidRPr="0003777E">
        <w:rPr>
          <w:rFonts w:eastAsia="맑은 고딕"/>
          <w:lang w:eastAsia="ko-KR"/>
        </w:rPr>
        <w:t xml:space="preserve"> thin film</w:t>
      </w:r>
      <w:r w:rsidR="00BC3F55" w:rsidRPr="0003777E">
        <w:rPr>
          <w:rFonts w:eastAsia="맑은 고딕"/>
          <w:lang w:eastAsia="ko-KR"/>
        </w:rPr>
        <w:t xml:space="preserve"> is determined by various conditions such as grain size, thin film thickness, and external stress. </w:t>
      </w:r>
      <w:r w:rsidR="00151773" w:rsidRPr="0003777E">
        <w:rPr>
          <w:rFonts w:eastAsia="맑은 고딕"/>
          <w:lang w:eastAsia="ko-KR"/>
        </w:rPr>
        <w:t xml:space="preserve">In this study, the characteristics of the </w:t>
      </w:r>
      <w:r w:rsidR="000C731F" w:rsidRPr="0003777E">
        <w:rPr>
          <w:rFonts w:eastAsia="맑은 고딕"/>
          <w:lang w:eastAsia="ko-KR"/>
        </w:rPr>
        <w:t xml:space="preserve">HZO-based </w:t>
      </w:r>
      <w:r w:rsidR="00151773" w:rsidRPr="0003777E">
        <w:rPr>
          <w:rFonts w:eastAsia="맑은 고딕"/>
          <w:lang w:eastAsia="ko-KR"/>
        </w:rPr>
        <w:t xml:space="preserve">TFTs are optimized by </w:t>
      </w:r>
      <w:r w:rsidR="00161FBD" w:rsidRPr="0003777E">
        <w:rPr>
          <w:rFonts w:eastAsia="맑은 고딕"/>
          <w:lang w:eastAsia="ko-KR"/>
        </w:rPr>
        <w:t>modulat</w:t>
      </w:r>
      <w:r w:rsidR="00151773" w:rsidRPr="0003777E">
        <w:rPr>
          <w:rFonts w:eastAsia="맑은 고딕"/>
          <w:lang w:eastAsia="ko-KR"/>
        </w:rPr>
        <w:t>ing the composition ratio of ZrO</w:t>
      </w:r>
      <w:r w:rsidR="00151773" w:rsidRPr="0003777E">
        <w:rPr>
          <w:rFonts w:eastAsia="맑은 고딕"/>
          <w:vertAlign w:val="subscript"/>
          <w:lang w:eastAsia="ko-KR"/>
        </w:rPr>
        <w:t>2</w:t>
      </w:r>
      <w:r w:rsidR="00151773" w:rsidRPr="0003777E">
        <w:rPr>
          <w:rFonts w:eastAsia="맑은 고딕"/>
          <w:lang w:eastAsia="ko-KR"/>
        </w:rPr>
        <w:t xml:space="preserve"> in the HZO thin film, which is the most dominant factor. </w:t>
      </w:r>
      <w:r w:rsidR="009F05F4" w:rsidRPr="0003777E">
        <w:rPr>
          <w:rFonts w:eastAsia="맑은 고딕"/>
          <w:lang w:eastAsia="ko-KR"/>
        </w:rPr>
        <w:t>The polarization switching dynamics of the HZO</w:t>
      </w:r>
      <w:r w:rsidR="00D309C3" w:rsidRPr="0003777E">
        <w:rPr>
          <w:rFonts w:eastAsia="맑은 고딕"/>
          <w:lang w:eastAsia="ko-KR"/>
        </w:rPr>
        <w:t xml:space="preserve"> thin film</w:t>
      </w:r>
      <w:r w:rsidR="009F05F4" w:rsidRPr="0003777E">
        <w:rPr>
          <w:rFonts w:eastAsia="맑은 고딕"/>
          <w:lang w:eastAsia="ko-KR"/>
        </w:rPr>
        <w:t xml:space="preserve"> var</w:t>
      </w:r>
      <w:r w:rsidR="000F16AF" w:rsidRPr="0003777E">
        <w:rPr>
          <w:rFonts w:eastAsia="맑은 고딕"/>
          <w:lang w:eastAsia="ko-KR"/>
        </w:rPr>
        <w:t>y</w:t>
      </w:r>
      <w:r w:rsidR="009F05F4" w:rsidRPr="0003777E">
        <w:rPr>
          <w:rFonts w:eastAsia="맑은 고딕"/>
          <w:lang w:eastAsia="ko-KR"/>
        </w:rPr>
        <w:t xml:space="preserve"> depending on the ZrO</w:t>
      </w:r>
      <w:r w:rsidR="009F05F4" w:rsidRPr="0003777E">
        <w:rPr>
          <w:rFonts w:eastAsia="맑은 고딕"/>
          <w:vertAlign w:val="subscript"/>
          <w:lang w:eastAsia="ko-KR"/>
        </w:rPr>
        <w:t>2</w:t>
      </w:r>
      <w:r w:rsidR="009F05F4" w:rsidRPr="0003777E">
        <w:rPr>
          <w:rFonts w:eastAsia="맑은 고딕"/>
          <w:lang w:eastAsia="ko-KR"/>
        </w:rPr>
        <w:t xml:space="preserve"> content.</w:t>
      </w:r>
    </w:p>
    <w:p w14:paraId="7B3621DD" w14:textId="11F146C4" w:rsidR="00332F2C" w:rsidRPr="0003777E" w:rsidRDefault="0040107F" w:rsidP="006F59CB">
      <w:pPr>
        <w:pStyle w:val="Addresses"/>
        <w:spacing w:line="480" w:lineRule="auto"/>
        <w:ind w:firstLine="708"/>
        <w:jc w:val="both"/>
        <w:rPr>
          <w:rFonts w:eastAsia="맑은 고딕"/>
          <w:lang w:val="de-DE" w:eastAsia="ko-KR"/>
        </w:rPr>
      </w:pPr>
      <w:r w:rsidRPr="0003777E">
        <w:rPr>
          <w:rFonts w:eastAsia="맑은 고딕"/>
          <w:lang w:val="de-DE" w:eastAsia="ko-KR"/>
        </w:rPr>
        <w:t xml:space="preserve">In </w:t>
      </w:r>
      <w:r w:rsidR="00715A21" w:rsidRPr="0003777E">
        <w:rPr>
          <w:rFonts w:eastAsia="맑은 고딕"/>
          <w:lang w:val="de-DE" w:eastAsia="ko-KR"/>
        </w:rPr>
        <w:t>HZO thin films with high Hf composition</w:t>
      </w:r>
      <w:r w:rsidR="00BC3F55" w:rsidRPr="0003777E">
        <w:rPr>
          <w:rFonts w:eastAsia="맑은 고딕"/>
          <w:lang w:val="de-DE" w:eastAsia="ko-KR"/>
        </w:rPr>
        <w:t xml:space="preserve">, the monoclinic </w:t>
      </w:r>
      <w:r w:rsidR="00440F57" w:rsidRPr="0003777E">
        <w:rPr>
          <w:rFonts w:eastAsia="맑은 고딕"/>
          <w:lang w:val="de-DE" w:eastAsia="ko-KR"/>
        </w:rPr>
        <w:t>(m)-</w:t>
      </w:r>
      <w:r w:rsidR="00BC3F55" w:rsidRPr="0003777E">
        <w:rPr>
          <w:rFonts w:eastAsia="맑은 고딕"/>
          <w:lang w:val="de-DE" w:eastAsia="ko-KR"/>
        </w:rPr>
        <w:t xml:space="preserve">phase is formed abundantly. When the </w:t>
      </w:r>
      <w:r w:rsidR="00CC08AC" w:rsidRPr="0003777E">
        <w:rPr>
          <w:rFonts w:eastAsia="맑은 고딕"/>
          <w:lang w:val="de-DE" w:eastAsia="ko-KR"/>
        </w:rPr>
        <w:t>composition ratio</w:t>
      </w:r>
      <w:r w:rsidR="00BC3F55" w:rsidRPr="0003777E">
        <w:rPr>
          <w:rFonts w:eastAsia="맑은 고딕"/>
          <w:lang w:val="de-DE" w:eastAsia="ko-KR"/>
        </w:rPr>
        <w:t xml:space="preserve"> of Hf and Zr are similar, o-phase formation is highly activated and </w:t>
      </w:r>
      <w:r w:rsidR="00597A8C" w:rsidRPr="0003777E">
        <w:rPr>
          <w:rFonts w:eastAsia="맑은 고딕"/>
          <w:lang w:val="de-DE" w:eastAsia="ko-KR"/>
        </w:rPr>
        <w:t>exhibit</w:t>
      </w:r>
      <w:r w:rsidR="00BC3F55" w:rsidRPr="0003777E">
        <w:rPr>
          <w:rFonts w:eastAsia="맑은 고딕"/>
          <w:lang w:val="de-DE" w:eastAsia="ko-KR"/>
        </w:rPr>
        <w:t>s ferroelectricity with hysteresis characteristics</w:t>
      </w:r>
      <w:r w:rsidR="00597A8C" w:rsidRPr="0003777E">
        <w:rPr>
          <w:rFonts w:eastAsia="맑은 고딕"/>
          <w:lang w:val="de-DE" w:eastAsia="ko-KR"/>
        </w:rPr>
        <w:t xml:space="preserve">. </w:t>
      </w:r>
      <w:r w:rsidR="00F47ACF" w:rsidRPr="0003777E">
        <w:rPr>
          <w:rFonts w:eastAsia="맑은 고딕"/>
          <w:lang w:val="de-DE" w:eastAsia="ko-KR"/>
        </w:rPr>
        <w:t>By contrast</w:t>
      </w:r>
      <w:r w:rsidR="00BC3F55" w:rsidRPr="0003777E">
        <w:rPr>
          <w:rFonts w:eastAsia="맑은 고딕"/>
          <w:lang w:val="de-DE" w:eastAsia="ko-KR"/>
        </w:rPr>
        <w:t xml:space="preserve">, in </w:t>
      </w:r>
      <w:r w:rsidR="00F47ACF" w:rsidRPr="0003777E">
        <w:rPr>
          <w:rFonts w:eastAsia="맑은 고딕"/>
          <w:lang w:val="de-DE" w:eastAsia="ko-KR"/>
        </w:rPr>
        <w:t xml:space="preserve">HZO </w:t>
      </w:r>
      <w:r w:rsidR="00BC3F55" w:rsidRPr="0003777E">
        <w:rPr>
          <w:rFonts w:eastAsia="맑은 고딕"/>
          <w:lang w:val="de-DE" w:eastAsia="ko-KR"/>
        </w:rPr>
        <w:t xml:space="preserve">thin films with high Zr </w:t>
      </w:r>
      <w:r w:rsidR="00F47ACF" w:rsidRPr="0003777E">
        <w:rPr>
          <w:rFonts w:eastAsia="맑은 고딕"/>
          <w:lang w:val="de-DE" w:eastAsia="ko-KR"/>
        </w:rPr>
        <w:t>composition</w:t>
      </w:r>
      <w:r w:rsidR="00BC3F55" w:rsidRPr="0003777E">
        <w:rPr>
          <w:rFonts w:eastAsia="맑은 고딕"/>
          <w:lang w:val="de-DE" w:eastAsia="ko-KR"/>
        </w:rPr>
        <w:t xml:space="preserve">, the t-phase is formed dominantly and </w:t>
      </w:r>
      <w:r w:rsidR="00411B81" w:rsidRPr="0003777E">
        <w:rPr>
          <w:rFonts w:eastAsia="맑은 고딕"/>
          <w:lang w:val="de-DE" w:eastAsia="ko-KR"/>
        </w:rPr>
        <w:t>exhibit</w:t>
      </w:r>
      <w:r w:rsidR="00BC3F55" w:rsidRPr="0003777E">
        <w:rPr>
          <w:rFonts w:eastAsia="맑은 고딕"/>
          <w:lang w:val="de-DE" w:eastAsia="ko-KR"/>
        </w:rPr>
        <w:t xml:space="preserve">s anti-ferroelectricity. The </w:t>
      </w:r>
      <w:r w:rsidR="0066194F" w:rsidRPr="0003777E">
        <w:rPr>
          <w:rFonts w:eastAsia="맑은 고딕"/>
          <w:lang w:val="de-DE" w:eastAsia="ko-KR"/>
        </w:rPr>
        <w:t>HZO</w:t>
      </w:r>
      <w:r w:rsidR="00BC3F55" w:rsidRPr="0003777E">
        <w:rPr>
          <w:rFonts w:eastAsia="맑은 고딕"/>
          <w:lang w:val="de-DE" w:eastAsia="ko-KR"/>
        </w:rPr>
        <w:t xml:space="preserve"> thin film</w:t>
      </w:r>
      <w:r w:rsidR="0066194F" w:rsidRPr="0003777E">
        <w:rPr>
          <w:rFonts w:eastAsia="맑은 고딕"/>
          <w:lang w:val="de-DE" w:eastAsia="ko-KR"/>
        </w:rPr>
        <w:t>s near the MPB</w:t>
      </w:r>
      <w:r w:rsidR="00BC3F55" w:rsidRPr="0003777E">
        <w:rPr>
          <w:rFonts w:eastAsia="맑은 고딕"/>
          <w:lang w:val="de-DE" w:eastAsia="ko-KR"/>
        </w:rPr>
        <w:t xml:space="preserve"> that exist between these two crystalline phases ha</w:t>
      </w:r>
      <w:r w:rsidR="00896177" w:rsidRPr="0003777E">
        <w:rPr>
          <w:rFonts w:eastAsia="맑은 고딕"/>
          <w:lang w:val="de-DE" w:eastAsia="ko-KR"/>
        </w:rPr>
        <w:t>ve</w:t>
      </w:r>
      <w:r w:rsidR="00BC3F55" w:rsidRPr="0003777E">
        <w:rPr>
          <w:rFonts w:eastAsia="맑은 고딕"/>
          <w:lang w:val="de-DE" w:eastAsia="ko-KR"/>
        </w:rPr>
        <w:t xml:space="preserve"> several metastable crystalline phases. </w:t>
      </w:r>
      <w:r w:rsidR="00840435" w:rsidRPr="0003777E">
        <w:rPr>
          <w:rFonts w:eastAsia="맑은 고딕"/>
          <w:lang w:val="de-DE" w:eastAsia="ko-KR"/>
        </w:rPr>
        <w:t>Increasing</w:t>
      </w:r>
      <w:r w:rsidR="00BF5D21" w:rsidRPr="0003777E">
        <w:rPr>
          <w:rFonts w:eastAsia="맑은 고딕"/>
          <w:lang w:val="de-DE" w:eastAsia="ko-KR"/>
        </w:rPr>
        <w:t xml:space="preserve"> Zr composition in the HZO thin film </w:t>
      </w:r>
      <w:r w:rsidR="00840435" w:rsidRPr="0003777E">
        <w:rPr>
          <w:rFonts w:eastAsia="맑은 고딕"/>
          <w:lang w:val="de-DE" w:eastAsia="ko-KR"/>
        </w:rPr>
        <w:t>induces</w:t>
      </w:r>
      <w:r w:rsidR="00BF5D21" w:rsidRPr="0003777E">
        <w:rPr>
          <w:rFonts w:eastAsia="맑은 고딕"/>
          <w:lang w:val="de-DE" w:eastAsia="ko-KR"/>
        </w:rPr>
        <w:t xml:space="preserve"> a phase </w:t>
      </w:r>
      <w:r w:rsidR="00BC3F55" w:rsidRPr="0003777E">
        <w:rPr>
          <w:rFonts w:eastAsia="맑은 고딕"/>
          <w:lang w:val="de-DE" w:eastAsia="ko-KR"/>
        </w:rPr>
        <w:t xml:space="preserve">transition from the o-phase to the t-phase </w:t>
      </w:r>
      <w:r w:rsidR="005B6063" w:rsidRPr="0003777E">
        <w:rPr>
          <w:rFonts w:eastAsia="맑은 고딕"/>
          <w:lang w:val="de-DE" w:eastAsia="ko-KR"/>
        </w:rPr>
        <w:t>owing</w:t>
      </w:r>
      <w:r w:rsidR="00BC3F55" w:rsidRPr="0003777E">
        <w:rPr>
          <w:rFonts w:eastAsia="맑은 고딕"/>
          <w:lang w:val="de-DE" w:eastAsia="ko-KR"/>
        </w:rPr>
        <w:t xml:space="preserve"> to the </w:t>
      </w:r>
      <w:r w:rsidR="007B15DB" w:rsidRPr="0003777E">
        <w:rPr>
          <w:rFonts w:eastAsia="맑은 고딕"/>
          <w:lang w:val="de-DE" w:eastAsia="ko-KR"/>
        </w:rPr>
        <w:t xml:space="preserve">larger </w:t>
      </w:r>
      <w:r w:rsidR="00BC3F55" w:rsidRPr="0003777E">
        <w:rPr>
          <w:rFonts w:eastAsia="맑은 고딕"/>
          <w:lang w:val="de-DE" w:eastAsia="ko-KR"/>
        </w:rPr>
        <w:t>asymmetric interstitial distance of ZrO</w:t>
      </w:r>
      <w:r w:rsidR="00BC3F55" w:rsidRPr="0003777E">
        <w:rPr>
          <w:rFonts w:eastAsia="맑은 고딕"/>
          <w:vertAlign w:val="subscript"/>
          <w:lang w:val="de-DE" w:eastAsia="ko-KR"/>
        </w:rPr>
        <w:t>2</w:t>
      </w:r>
      <w:r w:rsidR="00BC3F55" w:rsidRPr="0003777E">
        <w:rPr>
          <w:rFonts w:eastAsia="맑은 고딕"/>
          <w:lang w:val="de-DE" w:eastAsia="ko-KR"/>
        </w:rPr>
        <w:t xml:space="preserve"> </w:t>
      </w:r>
      <w:r w:rsidR="00840435" w:rsidRPr="0003777E">
        <w:rPr>
          <w:rFonts w:eastAsia="맑은 고딕"/>
          <w:lang w:val="de-DE" w:eastAsia="ko-KR"/>
        </w:rPr>
        <w:t>compared to</w:t>
      </w:r>
      <w:r w:rsidR="00BC3F55" w:rsidRPr="0003777E">
        <w:rPr>
          <w:rFonts w:eastAsia="맑은 고딕"/>
          <w:lang w:val="de-DE" w:eastAsia="ko-KR"/>
        </w:rPr>
        <w:t xml:space="preserve"> HfO</w:t>
      </w:r>
      <w:r w:rsidR="00BC3F55" w:rsidRPr="0003777E">
        <w:rPr>
          <w:rFonts w:eastAsia="맑은 고딕"/>
          <w:vertAlign w:val="subscript"/>
          <w:lang w:val="de-DE" w:eastAsia="ko-KR"/>
        </w:rPr>
        <w:t>2</w:t>
      </w:r>
      <w:r w:rsidR="009D0C21" w:rsidRPr="0003777E">
        <w:rPr>
          <w:rFonts w:eastAsia="맑은 고딕"/>
          <w:lang w:val="de-DE" w:eastAsia="ko-KR"/>
        </w:rPr>
        <w:t xml:space="preserve">, </w:t>
      </w:r>
      <w:r w:rsidR="00BC3F55" w:rsidRPr="0003777E">
        <w:rPr>
          <w:rFonts w:eastAsia="맑은 고딕"/>
          <w:lang w:val="de-DE" w:eastAsia="ko-KR"/>
        </w:rPr>
        <w:t>reduc</w:t>
      </w:r>
      <w:r w:rsidR="009D0C21" w:rsidRPr="0003777E">
        <w:rPr>
          <w:rFonts w:eastAsia="맑은 고딕"/>
          <w:lang w:val="de-DE" w:eastAsia="ko-KR"/>
        </w:rPr>
        <w:t>ing</w:t>
      </w:r>
      <w:r w:rsidR="00BC3F55" w:rsidRPr="0003777E">
        <w:rPr>
          <w:rFonts w:eastAsia="맑은 고딕"/>
          <w:lang w:val="de-DE" w:eastAsia="ko-KR"/>
        </w:rPr>
        <w:t xml:space="preserve"> the total en</w:t>
      </w:r>
      <w:r w:rsidR="009D0C21" w:rsidRPr="0003777E">
        <w:rPr>
          <w:rFonts w:eastAsia="맑은 고딕"/>
          <w:lang w:val="de-DE" w:eastAsia="ko-KR"/>
        </w:rPr>
        <w:t>ergy of the grain and facilitating</w:t>
      </w:r>
      <w:r w:rsidR="006D2E76" w:rsidRPr="0003777E">
        <w:rPr>
          <w:rFonts w:eastAsia="맑은 고딕"/>
          <w:lang w:val="de-DE" w:eastAsia="ko-KR"/>
        </w:rPr>
        <w:t xml:space="preserve"> the</w:t>
      </w:r>
      <w:r w:rsidR="00BC3F55" w:rsidRPr="0003777E">
        <w:rPr>
          <w:rFonts w:eastAsia="맑은 고딕"/>
          <w:lang w:val="de-DE" w:eastAsia="ko-KR"/>
        </w:rPr>
        <w:t xml:space="preserve"> phase transition. </w:t>
      </w:r>
      <w:r w:rsidR="00AE0ABD" w:rsidRPr="0003777E">
        <w:rPr>
          <w:rFonts w:eastAsia="맑은 고딕"/>
          <w:lang w:val="de-DE" w:eastAsia="ko-KR"/>
        </w:rPr>
        <w:t>Consequently, higher</w:t>
      </w:r>
      <w:r w:rsidR="00BC3F55" w:rsidRPr="0003777E">
        <w:rPr>
          <w:rFonts w:eastAsia="맑은 고딕"/>
          <w:lang w:val="de-DE" w:eastAsia="ko-KR"/>
        </w:rPr>
        <w:t xml:space="preserve"> ZrO</w:t>
      </w:r>
      <w:r w:rsidR="00BC3F55" w:rsidRPr="0003777E">
        <w:rPr>
          <w:rFonts w:eastAsia="맑은 고딕"/>
          <w:vertAlign w:val="subscript"/>
          <w:lang w:val="de-DE" w:eastAsia="ko-KR"/>
        </w:rPr>
        <w:t>2</w:t>
      </w:r>
      <w:r w:rsidR="00BC3F55" w:rsidRPr="0003777E">
        <w:rPr>
          <w:rFonts w:eastAsia="맑은 고딕"/>
          <w:lang w:val="de-DE" w:eastAsia="ko-KR"/>
        </w:rPr>
        <w:t xml:space="preserve"> co</w:t>
      </w:r>
      <w:r w:rsidR="00AE0ABD" w:rsidRPr="0003777E">
        <w:rPr>
          <w:rFonts w:eastAsia="맑은 고딕"/>
          <w:lang w:val="de-DE" w:eastAsia="ko-KR"/>
        </w:rPr>
        <w:t>mposition</w:t>
      </w:r>
      <w:r w:rsidR="0070159A" w:rsidRPr="0003777E">
        <w:rPr>
          <w:rFonts w:eastAsia="맑은 고딕"/>
          <w:lang w:val="de-DE" w:eastAsia="ko-KR"/>
        </w:rPr>
        <w:t xml:space="preserve"> decrease</w:t>
      </w:r>
      <w:r w:rsidR="005648A2" w:rsidRPr="0003777E">
        <w:rPr>
          <w:rFonts w:eastAsia="맑은 고딕"/>
          <w:lang w:val="de-DE" w:eastAsia="ko-KR"/>
        </w:rPr>
        <w:t>s</w:t>
      </w:r>
      <w:r w:rsidR="0070159A" w:rsidRPr="0003777E">
        <w:rPr>
          <w:rFonts w:eastAsia="맑은 고딕"/>
          <w:lang w:val="de-DE" w:eastAsia="ko-KR"/>
        </w:rPr>
        <w:t xml:space="preserve"> </w:t>
      </w:r>
      <w:r w:rsidR="00BC3F55" w:rsidRPr="0003777E">
        <w:rPr>
          <w:rFonts w:eastAsia="맑은 고딕"/>
          <w:lang w:val="de-DE" w:eastAsia="ko-KR"/>
        </w:rPr>
        <w:t>coercive voltage (</w:t>
      </w:r>
      <w:r w:rsidR="00BC3F55" w:rsidRPr="0003777E">
        <w:rPr>
          <w:rFonts w:eastAsia="맑은 고딕"/>
          <w:i/>
          <w:lang w:val="de-DE" w:eastAsia="ko-KR"/>
        </w:rPr>
        <w:t>V</w:t>
      </w:r>
      <w:r w:rsidR="00BC3F55" w:rsidRPr="0003777E">
        <w:rPr>
          <w:rFonts w:eastAsia="맑은 고딕"/>
          <w:vertAlign w:val="subscript"/>
          <w:lang w:val="de-DE" w:eastAsia="ko-KR"/>
        </w:rPr>
        <w:t>c</w:t>
      </w:r>
      <w:r w:rsidR="00BC3F55" w:rsidRPr="0003777E">
        <w:rPr>
          <w:rFonts w:eastAsia="맑은 고딕"/>
          <w:lang w:val="de-DE" w:eastAsia="ko-KR"/>
        </w:rPr>
        <w:t xml:space="preserve">) </w:t>
      </w:r>
      <w:r w:rsidR="0070159A" w:rsidRPr="0003777E">
        <w:rPr>
          <w:rFonts w:eastAsia="맑은 고딕"/>
          <w:lang w:val="de-DE" w:eastAsia="ko-KR"/>
        </w:rPr>
        <w:t>and eliminat</w:t>
      </w:r>
      <w:r w:rsidR="005648A2" w:rsidRPr="0003777E">
        <w:rPr>
          <w:rFonts w:eastAsia="맑은 고딕"/>
          <w:lang w:val="de-DE" w:eastAsia="ko-KR"/>
        </w:rPr>
        <w:t>es</w:t>
      </w:r>
      <w:r w:rsidR="0070159A" w:rsidRPr="0003777E">
        <w:rPr>
          <w:rFonts w:eastAsia="맑은 고딕"/>
          <w:lang w:val="de-DE" w:eastAsia="ko-KR"/>
        </w:rPr>
        <w:t xml:space="preserve"> the </w:t>
      </w:r>
      <w:r w:rsidR="00BC3F55" w:rsidRPr="0003777E">
        <w:rPr>
          <w:rFonts w:eastAsia="맑은 고딕"/>
          <w:lang w:val="de-DE" w:eastAsia="ko-KR"/>
        </w:rPr>
        <w:t>energy barrier between the two phases</w:t>
      </w:r>
      <w:r w:rsidR="0070159A" w:rsidRPr="0003777E">
        <w:rPr>
          <w:rFonts w:eastAsia="맑은 고딕"/>
          <w:lang w:val="de-DE" w:eastAsia="ko-KR"/>
        </w:rPr>
        <w:t>.</w:t>
      </w:r>
      <w:r w:rsidR="008131CC" w:rsidRPr="0003777E">
        <w:rPr>
          <w:rFonts w:eastAsia="맑은 고딕"/>
          <w:lang w:val="de-DE" w:eastAsia="ko-KR"/>
        </w:rPr>
        <w:t xml:space="preserve"> </w:t>
      </w:r>
      <w:r w:rsidR="00BC3F55" w:rsidRPr="0003777E">
        <w:rPr>
          <w:rFonts w:eastAsia="맑은 고딕"/>
          <w:lang w:val="de-DE" w:eastAsia="ko-KR"/>
        </w:rPr>
        <w:t xml:space="preserve">The flattened mixed phase between the paraelectric and ferroelectric </w:t>
      </w:r>
      <w:r w:rsidR="008131CC" w:rsidRPr="0003777E">
        <w:rPr>
          <w:rFonts w:eastAsia="맑은 고딕"/>
          <w:lang w:val="de-DE" w:eastAsia="ko-KR"/>
        </w:rPr>
        <w:t xml:space="preserve">phases </w:t>
      </w:r>
      <w:r w:rsidR="00BC3F55" w:rsidRPr="0003777E">
        <w:rPr>
          <w:rFonts w:eastAsia="맑은 고딕"/>
          <w:lang w:val="de-DE" w:eastAsia="ko-KR"/>
        </w:rPr>
        <w:t>has no hysteresis and a high dielectric constant [</w:t>
      </w:r>
      <w:r w:rsidR="00D15009">
        <w:rPr>
          <w:rFonts w:eastAsia="맑은 고딕"/>
          <w:lang w:val="de-DE" w:eastAsia="ko-KR"/>
        </w:rPr>
        <w:t>34</w:t>
      </w:r>
      <w:r w:rsidR="00BC3F55" w:rsidRPr="0003777E">
        <w:rPr>
          <w:rFonts w:eastAsia="맑은 고딕"/>
          <w:lang w:val="de-DE" w:eastAsia="ko-KR"/>
        </w:rPr>
        <w:t>–</w:t>
      </w:r>
      <w:r w:rsidR="00D15009">
        <w:rPr>
          <w:rFonts w:eastAsia="맑은 고딕"/>
          <w:lang w:val="de-DE" w:eastAsia="ko-KR"/>
        </w:rPr>
        <w:t>38</w:t>
      </w:r>
      <w:r w:rsidR="00084F6C" w:rsidRPr="0003777E">
        <w:rPr>
          <w:rFonts w:eastAsia="맑은 고딕"/>
          <w:lang w:val="de-DE" w:eastAsia="ko-KR"/>
        </w:rPr>
        <w:t xml:space="preserve">]. </w:t>
      </w:r>
      <w:r w:rsidR="00763D7D" w:rsidRPr="0003777E">
        <w:rPr>
          <w:rFonts w:eastAsia="맑은 고딕"/>
          <w:lang w:val="de-DE" w:eastAsia="ko-KR"/>
        </w:rPr>
        <w:t xml:space="preserve">Owing to their high dielectric constant, </w:t>
      </w:r>
      <w:r w:rsidR="00084F6C" w:rsidRPr="0003777E">
        <w:rPr>
          <w:rFonts w:eastAsia="맑은 고딕"/>
          <w:lang w:val="de-DE" w:eastAsia="ko-KR"/>
        </w:rPr>
        <w:t>HZO thin films near the MPB attract attention</w:t>
      </w:r>
      <w:r w:rsidR="00BC3F55" w:rsidRPr="0003777E">
        <w:rPr>
          <w:rFonts w:eastAsia="맑은 고딕"/>
          <w:lang w:val="de-DE" w:eastAsia="ko-KR"/>
        </w:rPr>
        <w:t xml:space="preserve"> as thin film</w:t>
      </w:r>
      <w:r w:rsidR="00E85AD0" w:rsidRPr="0003777E">
        <w:rPr>
          <w:rFonts w:eastAsia="맑은 고딕"/>
          <w:lang w:val="de-DE" w:eastAsia="ko-KR"/>
        </w:rPr>
        <w:t>s</w:t>
      </w:r>
      <w:r w:rsidR="00BC3F55" w:rsidRPr="0003777E">
        <w:rPr>
          <w:rFonts w:eastAsia="맑은 고딕"/>
          <w:lang w:val="de-DE" w:eastAsia="ko-KR"/>
        </w:rPr>
        <w:t xml:space="preserve"> for dynamic random-access memory (DRAM)</w:t>
      </w:r>
      <w:r w:rsidR="00A3529E" w:rsidRPr="0003777E">
        <w:rPr>
          <w:rFonts w:eastAsia="맑은 고딕"/>
          <w:lang w:val="de-DE" w:eastAsia="ko-KR"/>
        </w:rPr>
        <w:t>,</w:t>
      </w:r>
      <w:r w:rsidR="00BC3F55" w:rsidRPr="0003777E">
        <w:rPr>
          <w:rFonts w:eastAsia="맑은 고딕"/>
          <w:lang w:val="de-DE" w:eastAsia="ko-KR"/>
        </w:rPr>
        <w:t xml:space="preserve"> </w:t>
      </w:r>
      <w:r w:rsidR="00A3529E" w:rsidRPr="0003777E">
        <w:rPr>
          <w:rFonts w:eastAsia="맑은 고딕"/>
          <w:lang w:val="de-DE" w:eastAsia="ko-KR"/>
        </w:rPr>
        <w:t>which</w:t>
      </w:r>
      <w:r w:rsidR="00BC3F55" w:rsidRPr="0003777E">
        <w:rPr>
          <w:rFonts w:eastAsia="맑은 고딕"/>
          <w:lang w:val="de-DE" w:eastAsia="ko-KR"/>
        </w:rPr>
        <w:t xml:space="preserve"> requires high </w:t>
      </w:r>
      <w:r w:rsidR="00BC3F55" w:rsidRPr="0003777E">
        <w:rPr>
          <w:rFonts w:eastAsia="맑은 고딕"/>
          <w:lang w:val="de-DE" w:eastAsia="ko-KR"/>
        </w:rPr>
        <w:lastRenderedPageBreak/>
        <w:t>capacitor performance</w:t>
      </w:r>
      <w:r w:rsidR="00763D7D" w:rsidRPr="0003777E">
        <w:rPr>
          <w:rFonts w:eastAsia="맑은 고딕"/>
          <w:lang w:val="de-DE" w:eastAsia="ko-KR"/>
        </w:rPr>
        <w:t xml:space="preserve"> </w:t>
      </w:r>
      <w:r w:rsidR="009B15B5" w:rsidRPr="0003777E">
        <w:rPr>
          <w:rFonts w:eastAsia="맑은 고딕"/>
          <w:lang w:val="de-DE" w:eastAsia="ko-KR"/>
        </w:rPr>
        <w:t>[</w:t>
      </w:r>
      <w:r w:rsidR="00D15009">
        <w:rPr>
          <w:rFonts w:eastAsia="맑은 고딕"/>
          <w:lang w:val="de-DE" w:eastAsia="ko-KR"/>
        </w:rPr>
        <w:t>38</w:t>
      </w:r>
      <w:r w:rsidR="00B97513" w:rsidRPr="0003777E">
        <w:rPr>
          <w:rFonts w:eastAsia="맑은 고딕"/>
          <w:lang w:val="de-DE" w:eastAsia="ko-KR"/>
        </w:rPr>
        <w:t>–</w:t>
      </w:r>
      <w:r w:rsidR="00D15009">
        <w:rPr>
          <w:rFonts w:eastAsia="맑은 고딕"/>
          <w:lang w:val="de-DE" w:eastAsia="ko-KR"/>
        </w:rPr>
        <w:t>41</w:t>
      </w:r>
      <w:r w:rsidR="009B15B5" w:rsidRPr="0003777E">
        <w:rPr>
          <w:rFonts w:eastAsia="맑은 고딕"/>
          <w:lang w:val="de-DE" w:eastAsia="ko-KR"/>
        </w:rPr>
        <w:t>]</w:t>
      </w:r>
      <w:r w:rsidR="00BC3F55" w:rsidRPr="0003777E">
        <w:rPr>
          <w:rFonts w:eastAsia="맑은 고딕"/>
          <w:lang w:val="de-DE" w:eastAsia="ko-KR"/>
        </w:rPr>
        <w:t>. Here</w:t>
      </w:r>
      <w:r w:rsidR="00374555" w:rsidRPr="0003777E">
        <w:rPr>
          <w:rFonts w:eastAsia="맑은 고딕"/>
          <w:lang w:val="de-DE" w:eastAsia="ko-KR"/>
        </w:rPr>
        <w:t>in</w:t>
      </w:r>
      <w:r w:rsidR="00BC3F55" w:rsidRPr="0003777E">
        <w:rPr>
          <w:rFonts w:eastAsia="맑은 고딕"/>
          <w:lang w:val="de-DE" w:eastAsia="ko-KR"/>
        </w:rPr>
        <w:t>, we focus</w:t>
      </w:r>
      <w:r w:rsidR="00972566" w:rsidRPr="0003777E">
        <w:rPr>
          <w:rFonts w:eastAsia="맑은 고딕"/>
          <w:lang w:val="de-DE" w:eastAsia="ko-KR"/>
        </w:rPr>
        <w:t>ed</w:t>
      </w:r>
      <w:r w:rsidR="00BC3F55" w:rsidRPr="0003777E">
        <w:rPr>
          <w:rFonts w:eastAsia="맑은 고딕"/>
          <w:lang w:val="de-DE" w:eastAsia="ko-KR"/>
        </w:rPr>
        <w:t xml:space="preserve"> on the controllable hysteresis characteristics of the device.</w:t>
      </w:r>
    </w:p>
    <w:p w14:paraId="25888DF5" w14:textId="77777777" w:rsidR="00D83267" w:rsidRPr="0003777E" w:rsidRDefault="00D83267" w:rsidP="006F59CB">
      <w:pPr>
        <w:pStyle w:val="Addresses"/>
        <w:spacing w:line="480" w:lineRule="auto"/>
        <w:jc w:val="both"/>
        <w:rPr>
          <w:rFonts w:eastAsia="맑은 고딕"/>
          <w:lang w:val="de-DE" w:eastAsia="ko-KR"/>
        </w:rPr>
      </w:pPr>
    </w:p>
    <w:p w14:paraId="374B5F37" w14:textId="0C792CE7" w:rsidR="00AE789B" w:rsidRPr="0003777E" w:rsidRDefault="00AE789B" w:rsidP="006F59CB">
      <w:pPr>
        <w:pStyle w:val="Addresses"/>
        <w:spacing w:line="480" w:lineRule="auto"/>
        <w:jc w:val="both"/>
        <w:rPr>
          <w:rFonts w:eastAsia="맑은 고딕"/>
          <w:b/>
          <w:lang w:eastAsia="ko-KR"/>
        </w:rPr>
      </w:pPr>
      <w:r w:rsidRPr="0003777E">
        <w:rPr>
          <w:rFonts w:eastAsia="맑은 고딕"/>
          <w:b/>
          <w:lang w:eastAsia="ko-KR"/>
        </w:rPr>
        <w:t>(b) XRD analys</w:t>
      </w:r>
      <w:r w:rsidR="00C57C90" w:rsidRPr="0003777E">
        <w:rPr>
          <w:rFonts w:eastAsia="맑은 고딕"/>
          <w:b/>
          <w:lang w:eastAsia="ko-KR"/>
        </w:rPr>
        <w:t>e</w:t>
      </w:r>
      <w:r w:rsidRPr="0003777E">
        <w:rPr>
          <w:rFonts w:eastAsia="맑은 고딕"/>
          <w:b/>
          <w:lang w:eastAsia="ko-KR"/>
        </w:rPr>
        <w:t xml:space="preserve">s of volatile and nonvolatile HZO </w:t>
      </w:r>
      <w:r w:rsidR="00527ED9" w:rsidRPr="0003777E">
        <w:rPr>
          <w:rFonts w:eastAsia="맑은 고딕"/>
          <w:b/>
          <w:lang w:eastAsia="ko-KR"/>
        </w:rPr>
        <w:t xml:space="preserve">thin </w:t>
      </w:r>
      <w:r w:rsidRPr="0003777E">
        <w:rPr>
          <w:rFonts w:eastAsia="맑은 고딕"/>
          <w:b/>
          <w:lang w:eastAsia="ko-KR"/>
        </w:rPr>
        <w:t>films</w:t>
      </w:r>
    </w:p>
    <w:p w14:paraId="22728E1F" w14:textId="26180E9D" w:rsidR="00AE789B" w:rsidRPr="0003777E" w:rsidRDefault="001C624B" w:rsidP="006F59CB">
      <w:pPr>
        <w:pStyle w:val="Addresses"/>
        <w:spacing w:line="480" w:lineRule="auto"/>
        <w:ind w:firstLine="708"/>
        <w:jc w:val="both"/>
        <w:rPr>
          <w:rFonts w:eastAsia="맑은 고딕"/>
          <w:lang w:val="de-DE" w:eastAsia="ko-KR"/>
        </w:rPr>
      </w:pPr>
      <w:r w:rsidRPr="0003777E">
        <w:t xml:space="preserve">The distinctive electrical characteristics of the volatile DG </w:t>
      </w:r>
      <w:r w:rsidR="00F17B7C" w:rsidRPr="0003777E">
        <w:t>MPB</w:t>
      </w:r>
      <w:r w:rsidRPr="0003777E">
        <w:t>TFTs are attributed to the HZO thin film</w:t>
      </w:r>
      <w:r w:rsidR="00AB25E2" w:rsidRPr="0003777E">
        <w:t>s</w:t>
      </w:r>
      <w:r w:rsidRPr="0003777E">
        <w:t xml:space="preserve"> near the MPB. The deconvolution of the XRD spectra through the fixed peak positions reveals significant distinctions in the phase compositions of the volatile and nonvolatile HZO films (Supplementary Figures </w:t>
      </w:r>
      <w:r w:rsidR="00193576" w:rsidRPr="0003777E">
        <w:t>4</w:t>
      </w:r>
      <w:r w:rsidRPr="0003777E">
        <w:t xml:space="preserve">c and d). The non-ferroelectric phase (m-phase) is minimally present in both the volatile and nonvolatile HZO films, highlighting their dominant ferroelectric properties. However, a significant difference exists in the ratio of the ferroelectric phases (o-/t-phases) between the two HZO films. In the nonvolatile HZO films, the ratio of the o-/t- phases is approximately 59%/34%, while the ratio is approximately 43%/53% in the volatile HZO films (Supplementary Figure </w:t>
      </w:r>
      <w:r w:rsidR="00193576" w:rsidRPr="0003777E">
        <w:t>4</w:t>
      </w:r>
      <w:r w:rsidRPr="0003777E">
        <w:t>e). This difference indicates a significant increase in the proportion of the t-phase within the volatile HZO films, attributable to the higher composition ratio of ZrO</w:t>
      </w:r>
      <w:r w:rsidRPr="0003777E">
        <w:rPr>
          <w:vertAlign w:val="subscript"/>
        </w:rPr>
        <w:t>2</w:t>
      </w:r>
      <w:r w:rsidRPr="0003777E">
        <w:t>. Conversely, the o-phase predominates in the nonvolatile HZO films.</w:t>
      </w:r>
    </w:p>
    <w:p w14:paraId="270B5911" w14:textId="77777777" w:rsidR="004D08C7" w:rsidRPr="0003777E" w:rsidRDefault="004D08C7" w:rsidP="006F59CB">
      <w:pPr>
        <w:spacing w:line="480" w:lineRule="auto"/>
        <w:jc w:val="both"/>
        <w:rPr>
          <w:rFonts w:eastAsia="맑은 고딕"/>
          <w:lang w:eastAsia="ko-KR"/>
        </w:rPr>
      </w:pPr>
      <w:r w:rsidRPr="0003777E">
        <w:rPr>
          <w:rFonts w:eastAsia="맑은 고딕"/>
          <w:lang w:eastAsia="ko-KR"/>
        </w:rPr>
        <w:br w:type="page"/>
      </w:r>
    </w:p>
    <w:p w14:paraId="36CD9867" w14:textId="4FCC2421" w:rsidR="00A33E4C" w:rsidRPr="0003777E" w:rsidRDefault="00A33E4C" w:rsidP="006F59CB">
      <w:pPr>
        <w:pStyle w:val="Addresses"/>
        <w:spacing w:line="480" w:lineRule="auto"/>
        <w:jc w:val="both"/>
        <w:rPr>
          <w:rFonts w:eastAsia="맑은 고딕"/>
          <w:b/>
          <w:lang w:eastAsia="ko-KR"/>
        </w:rPr>
      </w:pPr>
      <w:r w:rsidRPr="0003777E">
        <w:rPr>
          <w:rFonts w:eastAsia="맑은 고딕" w:hint="eastAsia"/>
          <w:b/>
          <w:lang w:eastAsia="ko-KR"/>
        </w:rPr>
        <w:lastRenderedPageBreak/>
        <w:t xml:space="preserve">Supplementary Note </w:t>
      </w:r>
      <w:r w:rsidR="00525A23">
        <w:rPr>
          <w:rFonts w:eastAsia="맑은 고딕"/>
          <w:b/>
          <w:lang w:eastAsia="ko-KR"/>
        </w:rPr>
        <w:t>3</w:t>
      </w:r>
      <w:r w:rsidRPr="0003777E">
        <w:rPr>
          <w:rFonts w:eastAsia="맑은 고딕" w:hint="eastAsia"/>
          <w:b/>
          <w:lang w:eastAsia="ko-KR"/>
        </w:rPr>
        <w:t>.</w:t>
      </w:r>
      <w:r w:rsidRPr="0003777E">
        <w:rPr>
          <w:rFonts w:eastAsia="맑은 고딕"/>
          <w:b/>
          <w:lang w:eastAsia="ko-KR"/>
        </w:rPr>
        <w:t xml:space="preserve"> Advantages of </w:t>
      </w:r>
      <w:r w:rsidR="000925BD" w:rsidRPr="0003777E">
        <w:rPr>
          <w:rFonts w:eastAsia="맑은 고딕"/>
          <w:b/>
          <w:lang w:eastAsia="ko-KR"/>
        </w:rPr>
        <w:t xml:space="preserve">IGZO </w:t>
      </w:r>
      <w:r w:rsidR="00C40A5A" w:rsidRPr="0003777E">
        <w:rPr>
          <w:rFonts w:eastAsia="맑은 고딕"/>
          <w:b/>
          <w:lang w:eastAsia="ko-KR"/>
        </w:rPr>
        <w:t>Fe</w:t>
      </w:r>
      <w:r w:rsidRPr="0003777E">
        <w:rPr>
          <w:rFonts w:eastAsia="맑은 고딕"/>
          <w:b/>
          <w:lang w:eastAsia="ko-KR"/>
        </w:rPr>
        <w:t>TFTs with an MFMIS structure</w:t>
      </w:r>
    </w:p>
    <w:p w14:paraId="73D1778A" w14:textId="3901DB56" w:rsidR="00A33E4C" w:rsidRPr="0003777E" w:rsidRDefault="00D550AD" w:rsidP="006F59CB">
      <w:pPr>
        <w:pStyle w:val="Addresses"/>
        <w:spacing w:line="480" w:lineRule="auto"/>
        <w:ind w:firstLine="708"/>
        <w:jc w:val="both"/>
        <w:rPr>
          <w:rFonts w:eastAsia="맑은 고딕"/>
          <w:lang w:eastAsia="ko-KR"/>
        </w:rPr>
      </w:pPr>
      <w:r w:rsidRPr="0003777E">
        <w:rPr>
          <w:rFonts w:eastAsia="맑은 고딕"/>
          <w:lang w:eastAsia="ko-KR"/>
        </w:rPr>
        <w:t xml:space="preserve">The utilization of an IGZO channel material offers notable benefits, including the capability for fabrication at temperatures lower than those required to induce ferroelectricity in the HZO </w:t>
      </w:r>
      <w:r w:rsidR="00D57572" w:rsidRPr="0003777E">
        <w:rPr>
          <w:rFonts w:eastAsia="맑은 고딕"/>
          <w:lang w:eastAsia="ko-KR"/>
        </w:rPr>
        <w:t>film</w:t>
      </w:r>
      <w:r w:rsidRPr="0003777E">
        <w:rPr>
          <w:rFonts w:eastAsia="맑은 고딕"/>
          <w:lang w:eastAsia="ko-KR"/>
        </w:rPr>
        <w:t xml:space="preserve"> [</w:t>
      </w:r>
      <w:r w:rsidR="00D15009">
        <w:rPr>
          <w:rFonts w:eastAsia="맑은 고딕"/>
          <w:lang w:eastAsia="ko-KR"/>
        </w:rPr>
        <w:t>42</w:t>
      </w:r>
      <w:r w:rsidRPr="0003777E">
        <w:rPr>
          <w:rFonts w:eastAsia="맑은 고딕"/>
          <w:lang w:eastAsia="ko-KR"/>
        </w:rPr>
        <w:t xml:space="preserve">]. This advantage is particularly significant as it allows for the integration of IGZO channels into ferroelectric devices without compromising the ferroelectric properties of the HZO </w:t>
      </w:r>
      <w:r w:rsidR="00D57572" w:rsidRPr="0003777E">
        <w:rPr>
          <w:rFonts w:eastAsia="맑은 고딕"/>
          <w:lang w:eastAsia="ko-KR"/>
        </w:rPr>
        <w:t>film</w:t>
      </w:r>
      <w:r w:rsidRPr="0003777E">
        <w:rPr>
          <w:rFonts w:eastAsia="맑은 고딕"/>
          <w:lang w:eastAsia="ko-KR"/>
        </w:rPr>
        <w:t>. Moreover, the FeTFTs with IGZO channel exhibit a high on/off current ratio, low-power consumption, and fast operation speeds [</w:t>
      </w:r>
      <w:r w:rsidR="00D15009">
        <w:rPr>
          <w:rFonts w:eastAsia="맑은 고딕"/>
          <w:lang w:eastAsia="ko-KR"/>
        </w:rPr>
        <w:t>42</w:t>
      </w:r>
      <w:r w:rsidRPr="0003777E">
        <w:rPr>
          <w:rFonts w:eastAsia="맑은 고딕"/>
          <w:lang w:eastAsia="ko-KR"/>
        </w:rPr>
        <w:t>–</w:t>
      </w:r>
      <w:r w:rsidR="00D15009">
        <w:rPr>
          <w:rFonts w:eastAsia="맑은 고딕"/>
          <w:lang w:eastAsia="ko-KR"/>
        </w:rPr>
        <w:t>46</w:t>
      </w:r>
      <w:r w:rsidRPr="0003777E">
        <w:rPr>
          <w:rFonts w:eastAsia="맑은 고딕"/>
          <w:lang w:eastAsia="ko-KR"/>
        </w:rPr>
        <w:t>].</w:t>
      </w:r>
    </w:p>
    <w:p w14:paraId="6775F342" w14:textId="51AA2D8C" w:rsidR="004579CC" w:rsidRPr="0003777E" w:rsidRDefault="009F672F" w:rsidP="006F59CB">
      <w:pPr>
        <w:pStyle w:val="Addresses"/>
        <w:spacing w:line="480" w:lineRule="auto"/>
        <w:ind w:firstLine="708"/>
        <w:jc w:val="both"/>
        <w:rPr>
          <w:rFonts w:eastAsia="맑은 고딕"/>
          <w:lang w:eastAsia="ko-KR"/>
        </w:rPr>
      </w:pPr>
      <w:r w:rsidRPr="0003777E">
        <w:rPr>
          <w:rFonts w:eastAsia="맑은 고딕"/>
          <w:lang w:eastAsia="ko-KR"/>
        </w:rPr>
        <w:t>T</w:t>
      </w:r>
      <w:r w:rsidR="009B0BAB" w:rsidRPr="0003777E">
        <w:rPr>
          <w:rFonts w:eastAsia="맑은 고딕"/>
          <w:lang w:eastAsia="ko-KR"/>
        </w:rPr>
        <w:t xml:space="preserve">he ferroelectric properties in the FeTFTs with an MFMIS structure can be enhanced by meticulously adjusting the area ratio (AR) between the </w:t>
      </w:r>
      <w:r w:rsidR="003B3D3A" w:rsidRPr="0003777E">
        <w:rPr>
          <w:rFonts w:eastAsia="맑은 고딕"/>
          <w:lang w:eastAsia="ko-KR"/>
        </w:rPr>
        <w:t>metal–ferroelectric–metal (</w:t>
      </w:r>
      <w:r w:rsidR="009B0BAB" w:rsidRPr="0003777E">
        <w:rPr>
          <w:rFonts w:eastAsia="맑은 고딕"/>
          <w:lang w:eastAsia="ko-KR"/>
        </w:rPr>
        <w:t>MFM</w:t>
      </w:r>
      <w:r w:rsidR="003B3D3A" w:rsidRPr="0003777E">
        <w:rPr>
          <w:rFonts w:eastAsia="맑은 고딕"/>
          <w:lang w:eastAsia="ko-KR"/>
        </w:rPr>
        <w:t>)</w:t>
      </w:r>
      <w:r w:rsidR="009B0BAB" w:rsidRPr="0003777E">
        <w:rPr>
          <w:rFonts w:eastAsia="맑은 고딕"/>
          <w:lang w:eastAsia="ko-KR"/>
        </w:rPr>
        <w:t xml:space="preserve"> layer (</w:t>
      </w:r>
      <w:r w:rsidR="009B0BAB" w:rsidRPr="0003777E">
        <w:rPr>
          <w:rFonts w:eastAsia="맑은 고딕"/>
          <w:i/>
          <w:lang w:eastAsia="ko-KR"/>
        </w:rPr>
        <w:t>A</w:t>
      </w:r>
      <w:r w:rsidR="009B0BAB" w:rsidRPr="0003777E">
        <w:rPr>
          <w:rFonts w:eastAsia="맑은 고딕"/>
          <w:vertAlign w:val="subscript"/>
          <w:lang w:eastAsia="ko-KR"/>
        </w:rPr>
        <w:t>FE</w:t>
      </w:r>
      <w:r w:rsidR="009B0BAB" w:rsidRPr="0003777E">
        <w:rPr>
          <w:rFonts w:eastAsia="맑은 고딕"/>
          <w:lang w:eastAsia="ko-KR"/>
        </w:rPr>
        <w:t>) and the metal–insulator–semiconductor (MIS) layer (</w:t>
      </w:r>
      <w:r w:rsidR="009B0BAB" w:rsidRPr="0003777E">
        <w:rPr>
          <w:rFonts w:eastAsia="맑은 고딕"/>
          <w:i/>
          <w:lang w:eastAsia="ko-KR"/>
        </w:rPr>
        <w:t>A</w:t>
      </w:r>
      <w:r w:rsidR="009B0BAB" w:rsidRPr="0003777E">
        <w:rPr>
          <w:rFonts w:eastAsia="맑은 고딕"/>
          <w:vertAlign w:val="subscript"/>
          <w:lang w:eastAsia="ko-KR"/>
        </w:rPr>
        <w:t>MOS</w:t>
      </w:r>
      <w:r w:rsidR="009B0BAB" w:rsidRPr="0003777E">
        <w:rPr>
          <w:rFonts w:eastAsia="맑은 고딕"/>
          <w:lang w:eastAsia="ko-KR"/>
        </w:rPr>
        <w:t>) [</w:t>
      </w:r>
      <w:r w:rsidR="00D15009">
        <w:rPr>
          <w:rFonts w:eastAsia="맑은 고딕"/>
          <w:lang w:eastAsia="ko-KR"/>
        </w:rPr>
        <w:t>46</w:t>
      </w:r>
      <w:r w:rsidR="00F13B90" w:rsidRPr="0003777E">
        <w:rPr>
          <w:rFonts w:eastAsia="맑은 고딕"/>
          <w:lang w:eastAsia="ko-KR"/>
        </w:rPr>
        <w:t xml:space="preserve">, </w:t>
      </w:r>
      <w:r w:rsidR="00D15009">
        <w:rPr>
          <w:rFonts w:eastAsia="맑은 고딕"/>
          <w:lang w:eastAsia="ko-KR"/>
        </w:rPr>
        <w:t>47</w:t>
      </w:r>
      <w:r w:rsidR="009B0BAB" w:rsidRPr="0003777E">
        <w:rPr>
          <w:rFonts w:eastAsia="맑은 고딕"/>
          <w:lang w:eastAsia="ko-KR"/>
        </w:rPr>
        <w:t>]. This approach effectively modulates the capacitance ratio between the MFM and MIS layers within the MFMIS structure, dependent on the AR (</w:t>
      </w:r>
      <w:r w:rsidR="009B0BAB" w:rsidRPr="0003777E">
        <w:rPr>
          <w:rFonts w:eastAsia="맑은 고딕"/>
          <w:i/>
          <w:lang w:eastAsia="ko-KR"/>
        </w:rPr>
        <w:t>A</w:t>
      </w:r>
      <w:r w:rsidR="009B0BAB" w:rsidRPr="0003777E">
        <w:rPr>
          <w:rFonts w:eastAsia="맑은 고딕"/>
          <w:vertAlign w:val="subscript"/>
          <w:lang w:eastAsia="ko-KR"/>
        </w:rPr>
        <w:t>FE</w:t>
      </w:r>
      <w:r w:rsidR="009B0BAB" w:rsidRPr="0003777E">
        <w:rPr>
          <w:rFonts w:eastAsia="맑은 고딕"/>
          <w:lang w:eastAsia="ko-KR"/>
        </w:rPr>
        <w:t>/</w:t>
      </w:r>
      <w:r w:rsidR="009B0BAB" w:rsidRPr="0003777E">
        <w:rPr>
          <w:rFonts w:eastAsia="맑은 고딕"/>
          <w:i/>
          <w:lang w:eastAsia="ko-KR"/>
        </w:rPr>
        <w:t>A</w:t>
      </w:r>
      <w:r w:rsidR="009B0BAB" w:rsidRPr="0003777E">
        <w:rPr>
          <w:rFonts w:eastAsia="맑은 고딕"/>
          <w:vertAlign w:val="subscript"/>
          <w:lang w:eastAsia="ko-KR"/>
        </w:rPr>
        <w:t>MOS</w:t>
      </w:r>
      <w:r w:rsidR="009B0BAB" w:rsidRPr="0003777E">
        <w:rPr>
          <w:rFonts w:eastAsia="맑은 고딕"/>
          <w:lang w:eastAsia="ko-KR"/>
        </w:rPr>
        <w:t xml:space="preserve">) between the </w:t>
      </w:r>
      <w:r w:rsidR="009B0BAB" w:rsidRPr="0003777E">
        <w:rPr>
          <w:rFonts w:eastAsia="맑은 고딕"/>
          <w:i/>
          <w:lang w:eastAsia="ko-KR"/>
        </w:rPr>
        <w:t>A</w:t>
      </w:r>
      <w:r w:rsidR="009B0BAB" w:rsidRPr="0003777E">
        <w:rPr>
          <w:rFonts w:eastAsia="맑은 고딕"/>
          <w:vertAlign w:val="subscript"/>
          <w:lang w:eastAsia="ko-KR"/>
        </w:rPr>
        <w:t>FE</w:t>
      </w:r>
      <w:r w:rsidR="009B0BAB" w:rsidRPr="0003777E">
        <w:rPr>
          <w:rFonts w:eastAsia="맑은 고딕"/>
          <w:lang w:eastAsia="ko-KR"/>
        </w:rPr>
        <w:t xml:space="preserve"> and the </w:t>
      </w:r>
      <w:r w:rsidR="009B0BAB" w:rsidRPr="0003777E">
        <w:rPr>
          <w:rFonts w:eastAsia="맑은 고딕"/>
          <w:i/>
          <w:lang w:eastAsia="ko-KR"/>
        </w:rPr>
        <w:t>A</w:t>
      </w:r>
      <w:r w:rsidR="009B0BAB" w:rsidRPr="0003777E">
        <w:rPr>
          <w:rFonts w:eastAsia="맑은 고딕"/>
          <w:vertAlign w:val="subscript"/>
          <w:lang w:eastAsia="ko-KR"/>
        </w:rPr>
        <w:t>MOS</w:t>
      </w:r>
      <w:r w:rsidR="009B0BAB" w:rsidRPr="0003777E">
        <w:rPr>
          <w:rFonts w:eastAsia="맑은 고딕"/>
          <w:lang w:eastAsia="ko-KR"/>
        </w:rPr>
        <w:t xml:space="preserve">. As the AR decreases while maintaining the </w:t>
      </w:r>
      <w:r w:rsidR="009B0BAB" w:rsidRPr="0003777E">
        <w:rPr>
          <w:rFonts w:eastAsia="맑은 고딕"/>
          <w:i/>
          <w:lang w:eastAsia="ko-KR"/>
        </w:rPr>
        <w:t>A</w:t>
      </w:r>
      <w:r w:rsidR="009B0BAB" w:rsidRPr="0003777E">
        <w:rPr>
          <w:rFonts w:eastAsia="맑은 고딕"/>
          <w:vertAlign w:val="subscript"/>
          <w:lang w:eastAsia="ko-KR"/>
        </w:rPr>
        <w:t>MOS</w:t>
      </w:r>
      <w:r w:rsidR="009B0BAB" w:rsidRPr="0003777E">
        <w:rPr>
          <w:rFonts w:eastAsia="맑은 고딕"/>
          <w:lang w:eastAsia="ko-KR"/>
        </w:rPr>
        <w:t xml:space="preserve">, the capacitance of the MFM layer reduces. This reduction leads to an intensification of the electric field across the MFM layer, enhancing the polarization within the MFM layer and consequently improving the </w:t>
      </w:r>
      <w:r w:rsidR="00420F46" w:rsidRPr="0003777E">
        <w:rPr>
          <w:rFonts w:eastAsia="맑은 고딕"/>
          <w:lang w:eastAsia="ko-KR"/>
        </w:rPr>
        <w:t>memory window (</w:t>
      </w:r>
      <w:r w:rsidR="009B0BAB" w:rsidRPr="0003777E">
        <w:rPr>
          <w:rFonts w:eastAsia="맑은 고딕"/>
          <w:lang w:eastAsia="ko-KR"/>
        </w:rPr>
        <w:t>MV</w:t>
      </w:r>
      <w:r w:rsidR="00420F46" w:rsidRPr="0003777E">
        <w:rPr>
          <w:rFonts w:eastAsia="맑은 고딕"/>
          <w:lang w:eastAsia="ko-KR"/>
        </w:rPr>
        <w:t>)</w:t>
      </w:r>
      <w:r w:rsidR="009B0BAB" w:rsidRPr="0003777E">
        <w:rPr>
          <w:rFonts w:eastAsia="맑은 고딕"/>
          <w:lang w:eastAsia="ko-KR"/>
        </w:rPr>
        <w:t xml:space="preserve"> of the FeTFTs. Moreover, precise capacitance matching between these layers significantly enhances the reliability of the FeTFTs by mitigating the electric field across the insulating layer [</w:t>
      </w:r>
      <w:r w:rsidR="00D15009">
        <w:rPr>
          <w:rFonts w:eastAsia="맑은 고딕"/>
          <w:lang w:eastAsia="ko-KR"/>
        </w:rPr>
        <w:t>47</w:t>
      </w:r>
      <w:r w:rsidR="009B0BAB" w:rsidRPr="0003777E">
        <w:rPr>
          <w:rFonts w:eastAsia="맑은 고딕"/>
          <w:lang w:eastAsia="ko-KR"/>
        </w:rPr>
        <w:t>–</w:t>
      </w:r>
      <w:r w:rsidR="00D15009">
        <w:rPr>
          <w:rFonts w:eastAsia="맑은 고딕"/>
          <w:lang w:eastAsia="ko-KR"/>
        </w:rPr>
        <w:t>49</w:t>
      </w:r>
      <w:r w:rsidR="004B4476" w:rsidRPr="0003777E">
        <w:rPr>
          <w:rFonts w:eastAsia="맑은 고딕"/>
          <w:lang w:eastAsia="ko-KR"/>
        </w:rPr>
        <w:t>].</w:t>
      </w:r>
      <w:r w:rsidR="009010A8" w:rsidRPr="0003777E">
        <w:rPr>
          <w:rFonts w:eastAsia="맑은 고딕"/>
          <w:lang w:eastAsia="ko-KR"/>
        </w:rPr>
        <w:t xml:space="preserve"> </w:t>
      </w:r>
      <w:r w:rsidR="00E93474" w:rsidRPr="0003777E">
        <w:rPr>
          <w:rFonts w:eastAsia="맑은 고딕"/>
          <w:lang w:val="de-DE" w:eastAsia="ko-KR"/>
        </w:rPr>
        <w:t>T</w:t>
      </w:r>
      <w:r w:rsidR="00CA66D6" w:rsidRPr="0003777E">
        <w:rPr>
          <w:rFonts w:eastAsia="맑은 고딕"/>
          <w:lang w:val="de-DE" w:eastAsia="ko-KR"/>
        </w:rPr>
        <w:t>he inner metal (IM) layer within the MFMIS structure</w:t>
      </w:r>
      <w:r w:rsidR="000B0F1F" w:rsidRPr="0003777E">
        <w:rPr>
          <w:rFonts w:eastAsia="맑은 고딕"/>
          <w:lang w:val="de-DE" w:eastAsia="ko-KR"/>
        </w:rPr>
        <w:t xml:space="preserve"> plays a pivotal role </w:t>
      </w:r>
      <w:r w:rsidR="002D10C4" w:rsidRPr="0003777E">
        <w:rPr>
          <w:rFonts w:eastAsia="맑은 고딕"/>
          <w:lang w:val="de-DE" w:eastAsia="ko-KR"/>
        </w:rPr>
        <w:t xml:space="preserve">in reducing cycle-to-cycle variation of the device </w:t>
      </w:r>
      <w:r w:rsidR="000B0F1F" w:rsidRPr="0003777E">
        <w:rPr>
          <w:rFonts w:eastAsia="맑은 고딕"/>
          <w:lang w:val="de-DE" w:eastAsia="ko-KR"/>
        </w:rPr>
        <w:t>by</w:t>
      </w:r>
      <w:r w:rsidR="00CA66D6" w:rsidRPr="0003777E">
        <w:rPr>
          <w:rFonts w:eastAsia="맑은 고딕"/>
          <w:lang w:val="de-DE" w:eastAsia="ko-KR"/>
        </w:rPr>
        <w:t xml:space="preserve"> rectif</w:t>
      </w:r>
      <w:r w:rsidR="008F6B40" w:rsidRPr="0003777E">
        <w:rPr>
          <w:rFonts w:eastAsia="맑은 고딕"/>
          <w:lang w:val="de-DE" w:eastAsia="ko-KR"/>
        </w:rPr>
        <w:t>y</w:t>
      </w:r>
      <w:r w:rsidR="00CA66D6" w:rsidRPr="0003777E">
        <w:rPr>
          <w:rFonts w:eastAsia="맑은 고딕"/>
          <w:lang w:val="de-DE" w:eastAsia="ko-KR"/>
        </w:rPr>
        <w:t>i</w:t>
      </w:r>
      <w:r w:rsidR="000B0F1F" w:rsidRPr="0003777E">
        <w:rPr>
          <w:rFonts w:eastAsia="맑은 고딕"/>
          <w:lang w:val="de-DE" w:eastAsia="ko-KR"/>
        </w:rPr>
        <w:t>ng</w:t>
      </w:r>
      <w:r w:rsidR="00CA66D6" w:rsidRPr="0003777E">
        <w:rPr>
          <w:rFonts w:eastAsia="맑은 고딕"/>
          <w:lang w:val="de-DE" w:eastAsia="ko-KR"/>
        </w:rPr>
        <w:t xml:space="preserve"> the inhomogeneous polarization in the ferroelectric layer [</w:t>
      </w:r>
      <w:r w:rsidR="00D15009">
        <w:rPr>
          <w:rFonts w:eastAsia="맑은 고딕"/>
          <w:lang w:eastAsia="ko-KR"/>
        </w:rPr>
        <w:t>50</w:t>
      </w:r>
      <w:r w:rsidR="00F3604E" w:rsidRPr="0003777E">
        <w:rPr>
          <w:rFonts w:eastAsia="맑은 고딕"/>
          <w:lang w:val="de-DE" w:eastAsia="ko-KR"/>
        </w:rPr>
        <w:t>].</w:t>
      </w:r>
      <w:r w:rsidR="00A90F7A" w:rsidRPr="0003777E">
        <w:rPr>
          <w:rFonts w:eastAsia="맑은 고딕"/>
          <w:lang w:val="de-DE" w:eastAsia="ko-KR"/>
        </w:rPr>
        <w:t xml:space="preserve"> </w:t>
      </w:r>
      <w:r w:rsidR="00CA66D6" w:rsidRPr="0003777E">
        <w:rPr>
          <w:rFonts w:eastAsia="맑은 고딕"/>
          <w:lang w:val="de-DE" w:eastAsia="ko-KR"/>
        </w:rPr>
        <w:t>The IM layer ensures a reliable device operation through a uniform electric field distrib</w:t>
      </w:r>
      <w:r w:rsidR="00420F46" w:rsidRPr="0003777E">
        <w:rPr>
          <w:rFonts w:eastAsia="맑은 고딕"/>
          <w:lang w:val="de-DE" w:eastAsia="ko-KR"/>
        </w:rPr>
        <w:t>ution and channel conductivity.</w:t>
      </w:r>
      <w:r w:rsidR="00CC3694" w:rsidRPr="0003777E">
        <w:rPr>
          <w:rFonts w:eastAsia="맑은 고딕"/>
          <w:lang w:val="de-DE" w:eastAsia="ko-KR"/>
        </w:rPr>
        <w:t xml:space="preserve"> </w:t>
      </w:r>
      <w:r w:rsidR="003A7F6C" w:rsidRPr="0003777E">
        <w:rPr>
          <w:rFonts w:eastAsia="맑은 고딕"/>
          <w:lang w:val="de-DE" w:eastAsia="ko-KR"/>
        </w:rPr>
        <w:t>Furthermore</w:t>
      </w:r>
      <w:r w:rsidR="00CA66D6" w:rsidRPr="0003777E">
        <w:rPr>
          <w:rFonts w:eastAsia="맑은 고딕"/>
          <w:lang w:val="de-DE" w:eastAsia="ko-KR"/>
        </w:rPr>
        <w:t>, the ferroelectric devices with MFMIS structure are renowned for their robust endurance characteristics [</w:t>
      </w:r>
      <w:r w:rsidR="00D15009">
        <w:rPr>
          <w:rFonts w:eastAsia="맑은 고딕"/>
          <w:lang w:eastAsia="ko-KR"/>
        </w:rPr>
        <w:t>46</w:t>
      </w:r>
      <w:r w:rsidR="00D9720F" w:rsidRPr="0003777E">
        <w:rPr>
          <w:rFonts w:eastAsia="맑은 고딕"/>
          <w:lang w:eastAsia="ko-KR"/>
        </w:rPr>
        <w:t>,</w:t>
      </w:r>
      <w:r w:rsidR="00D15009">
        <w:rPr>
          <w:rFonts w:eastAsia="맑은 고딕"/>
          <w:lang w:eastAsia="ko-KR"/>
        </w:rPr>
        <w:t xml:space="preserve"> 51</w:t>
      </w:r>
      <w:r w:rsidR="00CA66D6" w:rsidRPr="0003777E">
        <w:rPr>
          <w:rFonts w:eastAsia="맑은 고딕"/>
          <w:lang w:val="de-DE" w:eastAsia="ko-KR"/>
        </w:rPr>
        <w:t>].</w:t>
      </w:r>
    </w:p>
    <w:p w14:paraId="3318BA9C" w14:textId="563BC601" w:rsidR="00A33E4C" w:rsidRPr="0003777E" w:rsidRDefault="00A33E4C" w:rsidP="006F59CB">
      <w:pPr>
        <w:spacing w:line="480" w:lineRule="auto"/>
        <w:jc w:val="both"/>
        <w:rPr>
          <w:rFonts w:eastAsia="맑은 고딕"/>
          <w:b/>
          <w:lang w:val="en-US" w:eastAsia="ko-KR"/>
        </w:rPr>
      </w:pPr>
      <w:r w:rsidRPr="0003777E">
        <w:rPr>
          <w:rFonts w:eastAsia="맑은 고딕"/>
          <w:b/>
          <w:lang w:eastAsia="ko-KR"/>
        </w:rPr>
        <w:br w:type="page"/>
      </w:r>
    </w:p>
    <w:p w14:paraId="538D07D1" w14:textId="229058A6" w:rsidR="002A5FED" w:rsidRPr="0003777E" w:rsidRDefault="002A5FED" w:rsidP="006F59CB">
      <w:pPr>
        <w:pStyle w:val="Addresses"/>
        <w:spacing w:line="480" w:lineRule="auto"/>
        <w:jc w:val="both"/>
        <w:rPr>
          <w:rFonts w:eastAsia="맑은 고딕"/>
          <w:b/>
          <w:lang w:eastAsia="ko-KR"/>
        </w:rPr>
      </w:pPr>
      <w:r w:rsidRPr="0003777E">
        <w:rPr>
          <w:rFonts w:eastAsia="맑은 고딕"/>
          <w:b/>
          <w:lang w:eastAsia="ko-KR"/>
        </w:rPr>
        <w:lastRenderedPageBreak/>
        <w:t>S</w:t>
      </w:r>
      <w:r w:rsidRPr="0003777E">
        <w:rPr>
          <w:rFonts w:eastAsia="맑은 고딕" w:hint="eastAsia"/>
          <w:b/>
          <w:lang w:eastAsia="ko-KR"/>
        </w:rPr>
        <w:t xml:space="preserve">upplementary Note </w:t>
      </w:r>
      <w:r w:rsidR="00525A23">
        <w:rPr>
          <w:rFonts w:eastAsia="맑은 고딕"/>
          <w:b/>
          <w:lang w:eastAsia="ko-KR"/>
        </w:rPr>
        <w:t>4</w:t>
      </w:r>
      <w:r w:rsidRPr="0003777E">
        <w:rPr>
          <w:rFonts w:eastAsia="맑은 고딕" w:hint="eastAsia"/>
          <w:b/>
          <w:lang w:eastAsia="ko-KR"/>
        </w:rPr>
        <w:t>.</w:t>
      </w:r>
      <w:r w:rsidRPr="0003777E">
        <w:rPr>
          <w:rFonts w:eastAsia="맑은 고딕"/>
          <w:b/>
          <w:lang w:eastAsia="ko-KR"/>
        </w:rPr>
        <w:t xml:space="preserve"> Volatile DG </w:t>
      </w:r>
      <w:r w:rsidR="00A86D78" w:rsidRPr="0003777E">
        <w:rPr>
          <w:rFonts w:eastAsia="맑은 고딕"/>
          <w:b/>
          <w:lang w:eastAsia="ko-KR"/>
        </w:rPr>
        <w:t>MPB</w:t>
      </w:r>
      <w:r w:rsidRPr="0003777E">
        <w:rPr>
          <w:rFonts w:eastAsia="맑은 고딕"/>
          <w:b/>
          <w:lang w:eastAsia="ko-KR"/>
        </w:rPr>
        <w:t>TFT-based physical reservoirs</w:t>
      </w:r>
    </w:p>
    <w:p w14:paraId="219488C9" w14:textId="643F2E56" w:rsidR="00E61214" w:rsidRPr="0003777E" w:rsidRDefault="00915125" w:rsidP="006F59CB">
      <w:pPr>
        <w:pStyle w:val="Addresses"/>
        <w:spacing w:line="480" w:lineRule="auto"/>
        <w:ind w:firstLine="708"/>
        <w:jc w:val="both"/>
      </w:pPr>
      <w:r w:rsidRPr="0003777E">
        <w:t xml:space="preserve">Each volatile DG </w:t>
      </w:r>
      <w:r w:rsidR="00451251" w:rsidRPr="0003777E">
        <w:t>MPB</w:t>
      </w:r>
      <w:r w:rsidRPr="0003777E">
        <w:t>TFT-based physical reservoir leverages the inherent memory effects of ferroelectric materials, characterized by their hysteresis behavior, to retain information regarding past inputs. This capability is indispensable for effectively processing time-dependent or sequential data because physical reservoirs respond to input signals over time rather than just responding to instantaneous input signals.</w:t>
      </w:r>
      <w:r w:rsidR="00966030" w:rsidRPr="0003777E">
        <w:t xml:space="preserve"> In this study, the TG of DG </w:t>
      </w:r>
      <w:r w:rsidR="00DB6BD2" w:rsidRPr="0003777E">
        <w:t>MPB</w:t>
      </w:r>
      <w:r w:rsidR="00966030" w:rsidRPr="0003777E">
        <w:t xml:space="preserve">TFT is strategically utilized to </w:t>
      </w:r>
      <w:r w:rsidR="00313D37" w:rsidRPr="0003777E">
        <w:t>improve physical reservoir characteristics, enhancing</w:t>
      </w:r>
      <w:r w:rsidR="00966030" w:rsidRPr="0003777E">
        <w:t xml:space="preserve"> the performance and efficiency of the ARC system.</w:t>
      </w:r>
    </w:p>
    <w:p w14:paraId="138A74DA" w14:textId="46972DB1" w:rsidR="006843D5" w:rsidRPr="0003777E" w:rsidRDefault="006843D5" w:rsidP="006F59CB">
      <w:pPr>
        <w:pStyle w:val="Addresses"/>
        <w:spacing w:line="480" w:lineRule="auto"/>
        <w:jc w:val="both"/>
      </w:pPr>
    </w:p>
    <w:p w14:paraId="30C0BF49" w14:textId="5CC33FB1" w:rsidR="006843D5" w:rsidRPr="0003777E" w:rsidRDefault="006843D5" w:rsidP="006F59CB">
      <w:pPr>
        <w:pStyle w:val="Addresses"/>
        <w:spacing w:line="480" w:lineRule="auto"/>
        <w:jc w:val="both"/>
        <w:rPr>
          <w:b/>
        </w:rPr>
      </w:pPr>
      <w:r w:rsidRPr="0003777E">
        <w:rPr>
          <w:b/>
        </w:rPr>
        <w:t xml:space="preserve">(a) </w:t>
      </w:r>
      <w:r w:rsidR="001D6ADB" w:rsidRPr="0003777E">
        <w:rPr>
          <w:b/>
        </w:rPr>
        <w:t xml:space="preserve">Volatile DG </w:t>
      </w:r>
      <w:r w:rsidR="00854B4E" w:rsidRPr="0003777E">
        <w:rPr>
          <w:b/>
        </w:rPr>
        <w:t>MPB</w:t>
      </w:r>
      <w:r w:rsidR="001D6ADB" w:rsidRPr="0003777E">
        <w:rPr>
          <w:b/>
        </w:rPr>
        <w:t>TFT-based physical reservoirs without TG utilization</w:t>
      </w:r>
    </w:p>
    <w:p w14:paraId="4A3EB052" w14:textId="7321D4FF" w:rsidR="00732E79" w:rsidRPr="0003777E" w:rsidRDefault="005D4813" w:rsidP="006F59CB">
      <w:pPr>
        <w:pStyle w:val="Addresses"/>
        <w:spacing w:line="480" w:lineRule="auto"/>
        <w:ind w:firstLine="708"/>
        <w:jc w:val="both"/>
        <w:rPr>
          <w:rFonts w:eastAsiaTheme="minorEastAsia"/>
          <w:lang w:eastAsia="ko-KR"/>
        </w:rPr>
      </w:pPr>
      <w:r w:rsidRPr="0003777E">
        <w:rPr>
          <w:rFonts w:eastAsiaTheme="minorEastAsia"/>
          <w:lang w:eastAsia="ko-KR"/>
        </w:rPr>
        <w:t xml:space="preserve">DG </w:t>
      </w:r>
      <w:r w:rsidR="00556DBF" w:rsidRPr="0003777E">
        <w:rPr>
          <w:rFonts w:eastAsiaTheme="minorEastAsia"/>
          <w:lang w:eastAsia="ko-KR"/>
        </w:rPr>
        <w:t>MPB</w:t>
      </w:r>
      <w:r w:rsidRPr="0003777E">
        <w:rPr>
          <w:rFonts w:eastAsiaTheme="minorEastAsia"/>
          <w:lang w:eastAsia="ko-KR"/>
        </w:rPr>
        <w:t xml:space="preserve">TFT-based physical reservoirs can represent </w:t>
      </w:r>
      <w:r w:rsidRPr="0003777E">
        <w:t xml:space="preserve">16 unique binary combinations </w:t>
      </w:r>
      <w:r w:rsidR="00612078" w:rsidRPr="0003777E">
        <w:t xml:space="preserve">(4 bits) </w:t>
      </w:r>
      <w:r w:rsidRPr="0003777E">
        <w:t>in total for binary inputs with 4 timeframes.</w:t>
      </w:r>
      <w:r w:rsidR="00744509" w:rsidRPr="0003777E">
        <w:t xml:space="preserve"> As the number of applied input pulses increases, the number of reservoir states generated by the DG </w:t>
      </w:r>
      <w:r w:rsidR="00E16EC5" w:rsidRPr="0003777E">
        <w:t>MPB</w:t>
      </w:r>
      <w:r w:rsidR="00744509" w:rsidRPr="0003777E">
        <w:t>TFT-based physical reservoirs increases exponentially.</w:t>
      </w:r>
      <w:r w:rsidR="003D4FCE" w:rsidRPr="0003777E">
        <w:t xml:space="preserve"> As the number of reservoir states increases, a corresponding increase in the overlap between states is inevitable. Therefore, addressing this issue is crucial for ensuring effective state differentiation and high system performance.</w:t>
      </w:r>
    </w:p>
    <w:p w14:paraId="4626698B" w14:textId="3EB17110" w:rsidR="0036388F" w:rsidRPr="0003777E" w:rsidRDefault="00E61214" w:rsidP="006F59CB">
      <w:pPr>
        <w:pStyle w:val="Addresses"/>
        <w:spacing w:line="480" w:lineRule="auto"/>
        <w:ind w:firstLine="708"/>
        <w:jc w:val="both"/>
      </w:pPr>
      <w:r w:rsidRPr="0003777E">
        <w:t>The nonlinearity and short-term memory c</w:t>
      </w:r>
      <w:r w:rsidR="004536E9" w:rsidRPr="0003777E">
        <w:t>haracteristics ensure that the</w:t>
      </w:r>
      <w:r w:rsidRPr="0003777E">
        <w:t xml:space="preserve"> DG </w:t>
      </w:r>
      <w:r w:rsidR="004536E9" w:rsidRPr="0003777E">
        <w:t>MPB</w:t>
      </w:r>
      <w:r w:rsidRPr="0003777E">
        <w:t>TFTs exhibit distinctly separated final conductance states upon exposure to various input pulse trains</w:t>
      </w:r>
      <w:r w:rsidR="00CB21C4" w:rsidRPr="0003777E">
        <w:t xml:space="preserve"> (Figure 3h)</w:t>
      </w:r>
      <w:r w:rsidRPr="0003777E">
        <w:t>.</w:t>
      </w:r>
      <w:r w:rsidR="00167D40" w:rsidRPr="0003777E">
        <w:t xml:space="preserve"> </w:t>
      </w:r>
      <w:r w:rsidR="0036388F" w:rsidRPr="0003777E">
        <w:t>Nonetheless, certain input pulse train configurations, such as the ‘1001’ and ‘0110’ inputs, may yield similar final conductance states. Physical reservoirs should generate distinguishable reservoir states for various input data to enable the processing and recognition of temporal data within an ARC system and achieve high performance [</w:t>
      </w:r>
      <w:r w:rsidR="005E6971">
        <w:rPr>
          <w:rFonts w:eastAsia="맑은 고딕"/>
          <w:lang w:eastAsia="ko-KR"/>
        </w:rPr>
        <w:t>9, 11</w:t>
      </w:r>
      <w:r w:rsidR="003545EE" w:rsidRPr="0003777E">
        <w:rPr>
          <w:rFonts w:eastAsia="맑은 고딕"/>
          <w:lang w:eastAsia="ko-KR"/>
        </w:rPr>
        <w:t>–</w:t>
      </w:r>
      <w:r w:rsidR="005E6971">
        <w:rPr>
          <w:rFonts w:eastAsia="맑은 고딕"/>
          <w:lang w:eastAsia="ko-KR"/>
        </w:rPr>
        <w:t>13, 30</w:t>
      </w:r>
      <w:r w:rsidR="0036388F" w:rsidRPr="0003777E">
        <w:t>]. Similar final conductance states that are not sufficiently differentiated significantly reduce the richness of the reservoir states, posing challenges in detecting and distinguishing subtle variations between input signals.</w:t>
      </w:r>
    </w:p>
    <w:p w14:paraId="3B53F14B" w14:textId="7CC824BB" w:rsidR="00671CC7" w:rsidRPr="0003777E" w:rsidRDefault="00671CC7" w:rsidP="006F59CB">
      <w:pPr>
        <w:pStyle w:val="Addresses"/>
        <w:spacing w:line="480" w:lineRule="auto"/>
        <w:jc w:val="both"/>
      </w:pPr>
    </w:p>
    <w:p w14:paraId="3BB56E4D" w14:textId="4C4EBC27" w:rsidR="00A11D26" w:rsidRPr="0003777E" w:rsidRDefault="00A11D26" w:rsidP="006F59CB">
      <w:pPr>
        <w:pStyle w:val="Addresses"/>
        <w:spacing w:line="480" w:lineRule="auto"/>
        <w:jc w:val="both"/>
        <w:rPr>
          <w:b/>
        </w:rPr>
      </w:pPr>
      <w:r w:rsidRPr="0003777E">
        <w:rPr>
          <w:b/>
        </w:rPr>
        <w:lastRenderedPageBreak/>
        <w:t xml:space="preserve">(b) Volatile DG </w:t>
      </w:r>
      <w:r w:rsidR="006E3D19" w:rsidRPr="0003777E">
        <w:rPr>
          <w:b/>
        </w:rPr>
        <w:t>MPB</w:t>
      </w:r>
      <w:r w:rsidRPr="0003777E">
        <w:rPr>
          <w:b/>
        </w:rPr>
        <w:t>TFT-based physical reservoirs with TG utilization</w:t>
      </w:r>
    </w:p>
    <w:p w14:paraId="51DCA590" w14:textId="487CF86C" w:rsidR="00892A7A" w:rsidRPr="0003777E" w:rsidRDefault="006A2950" w:rsidP="006F59CB">
      <w:pPr>
        <w:pStyle w:val="Addresses"/>
        <w:spacing w:line="480" w:lineRule="auto"/>
        <w:ind w:firstLine="708"/>
        <w:jc w:val="both"/>
      </w:pPr>
      <w:r w:rsidRPr="0003777E">
        <w:t xml:space="preserve">To address the challenges of generating distinguishable reservoir states for various input data within an ARC system, the TG of DG </w:t>
      </w:r>
      <w:r w:rsidR="00100A65" w:rsidRPr="0003777E">
        <w:t>MPB</w:t>
      </w:r>
      <w:r w:rsidRPr="0003777E">
        <w:t xml:space="preserve">TFT is utilized in this study to significantly enhance the differentiation of the final </w:t>
      </w:r>
      <w:r w:rsidR="00BC5ABB" w:rsidRPr="0003777E">
        <w:t xml:space="preserve">conductance states. </w:t>
      </w:r>
      <w:r w:rsidR="00D94AC4" w:rsidRPr="0003777E">
        <w:t>Different input pulse trains were applied to the BG, while a fixed pulse scheme wa</w:t>
      </w:r>
      <w:r w:rsidR="0049245C" w:rsidRPr="0003777E">
        <w:t xml:space="preserve">s applied to the TG (Figure 3i). </w:t>
      </w:r>
      <w:r w:rsidR="00892A7A" w:rsidRPr="0003777E">
        <w:t xml:space="preserve">The approach </w:t>
      </w:r>
      <w:r w:rsidR="00906D82" w:rsidRPr="0003777E">
        <w:t xml:space="preserve">significantly </w:t>
      </w:r>
      <w:r w:rsidR="00892A7A" w:rsidRPr="0003777E">
        <w:t>enhances the distinctness between reservoir states</w:t>
      </w:r>
      <w:r w:rsidR="00906D82" w:rsidRPr="0003777E">
        <w:t>, providing a clear differentiation</w:t>
      </w:r>
      <w:r w:rsidR="00BD464A" w:rsidRPr="0003777E">
        <w:t>.</w:t>
      </w:r>
      <w:r w:rsidR="00014237" w:rsidRPr="0003777E">
        <w:t xml:space="preserve"> </w:t>
      </w:r>
      <w:r w:rsidR="00892A7A" w:rsidRPr="0003777E">
        <w:t>The rationale behind this improved distinctness lies in the impact of the bias condition applied to the TG on PGM efficiency. The application of gradually decreasing voltage pulses to the TG across the 4 timeframes augments the influence of the input data in the latter timeframe, resulting in a clear distinction between the final reservoir states.</w:t>
      </w:r>
      <w:r w:rsidR="00045063" w:rsidRPr="0003777E">
        <w:t xml:space="preserve"> Furthermore, adequate utilization of TG enhances the </w:t>
      </w:r>
      <w:r w:rsidR="00045063" w:rsidRPr="0003777E">
        <w:rPr>
          <w:i/>
        </w:rPr>
        <w:t>I</w:t>
      </w:r>
      <w:r w:rsidR="00045063" w:rsidRPr="0003777E">
        <w:rPr>
          <w:vertAlign w:val="subscript"/>
        </w:rPr>
        <w:t>D</w:t>
      </w:r>
      <w:r w:rsidR="00AE63F3" w:rsidRPr="0003777E">
        <w:t xml:space="preserve"> change of the </w:t>
      </w:r>
      <w:r w:rsidR="00045063" w:rsidRPr="0003777E">
        <w:t xml:space="preserve">DG </w:t>
      </w:r>
      <w:r w:rsidR="00AE63F3" w:rsidRPr="0003777E">
        <w:t>MPB</w:t>
      </w:r>
      <w:r w:rsidR="00045063" w:rsidRPr="0003777E">
        <w:t xml:space="preserve">TFT, which can achieve a broad spectrum of final conductance states. </w:t>
      </w:r>
      <w:r w:rsidR="00657F30" w:rsidRPr="0003777E">
        <w:t xml:space="preserve">This </w:t>
      </w:r>
      <w:r w:rsidR="00570CB4" w:rsidRPr="0003777E">
        <w:t xml:space="preserve">characteristic </w:t>
      </w:r>
      <w:r w:rsidR="00657F30" w:rsidRPr="0003777E">
        <w:t>suggests enhanced potential for more distinct separations between reservoir states.</w:t>
      </w:r>
    </w:p>
    <w:p w14:paraId="36351378" w14:textId="4F2A837D" w:rsidR="00915125" w:rsidRPr="0003777E" w:rsidRDefault="00CC0911" w:rsidP="006F59CB">
      <w:pPr>
        <w:pStyle w:val="Addresses"/>
        <w:spacing w:line="480" w:lineRule="auto"/>
        <w:ind w:firstLine="708"/>
        <w:jc w:val="both"/>
        <w:rPr>
          <w:rFonts w:eastAsia="맑은 고딕"/>
          <w:b/>
          <w:lang w:eastAsia="ko-KR"/>
        </w:rPr>
      </w:pPr>
      <w:r w:rsidRPr="0003777E">
        <w:t xml:space="preserve">The utilization of TG in DG </w:t>
      </w:r>
      <w:r w:rsidR="00283430" w:rsidRPr="0003777E">
        <w:t>MPB</w:t>
      </w:r>
      <w:r w:rsidRPr="0003777E">
        <w:t xml:space="preserve">TFTs not only clearly distinguishes reservoir states but also enables the expansion of reservoir states. </w:t>
      </w:r>
      <w:r w:rsidR="005A0CFA" w:rsidRPr="0003777E">
        <w:t xml:space="preserve">This capability marks a substantial advancement over previous studies that have rarely achieved a 5-bit representation of physical reservoirs. Previous studies that implemented 5 bits relied on input encoding methods utilizing varied pulse intervals, which considerably increased the area and power consumption </w:t>
      </w:r>
      <w:r w:rsidR="005A0CFA" w:rsidRPr="0003777E">
        <w:rPr>
          <w:rFonts w:hint="eastAsia"/>
        </w:rPr>
        <w:t>[</w:t>
      </w:r>
      <w:r w:rsidR="005E6971">
        <w:t>9</w:t>
      </w:r>
      <w:r w:rsidR="004A34D2">
        <w:t>, 12</w:t>
      </w:r>
      <w:r w:rsidR="005A0CFA" w:rsidRPr="0003777E">
        <w:rPr>
          <w:rFonts w:hint="eastAsia"/>
        </w:rPr>
        <w:t>]</w:t>
      </w:r>
      <w:r w:rsidR="005A0CFA" w:rsidRPr="0003777E">
        <w:t xml:space="preserve">. In contrast, DG </w:t>
      </w:r>
      <w:r w:rsidR="00356A49" w:rsidRPr="0003777E">
        <w:t>MPB</w:t>
      </w:r>
      <w:r w:rsidR="005A0CFA" w:rsidRPr="0003777E">
        <w:t>TFT-based physical reservoirs enable state expansion with a minimal hardware burden.</w:t>
      </w:r>
      <w:r w:rsidR="00053779" w:rsidRPr="0003777E">
        <w:t xml:space="preserve"> </w:t>
      </w:r>
      <w:r w:rsidR="00315463" w:rsidRPr="0003777E">
        <w:t xml:space="preserve">Expanded reservoir states can enhance </w:t>
      </w:r>
      <w:r w:rsidR="002E6411" w:rsidRPr="0003777E">
        <w:t xml:space="preserve">the </w:t>
      </w:r>
      <w:r w:rsidR="00315463" w:rsidRPr="0003777E">
        <w:t>area</w:t>
      </w:r>
      <w:r w:rsidR="002E6411" w:rsidRPr="0003777E">
        <w:t xml:space="preserve"> and energy</w:t>
      </w:r>
      <w:r w:rsidR="00315463" w:rsidRPr="0003777E">
        <w:t xml:space="preserve"> efficiency </w:t>
      </w:r>
      <w:r w:rsidR="00145DAA" w:rsidRPr="0003777E">
        <w:t>o</w:t>
      </w:r>
      <w:r w:rsidR="002E6411" w:rsidRPr="0003777E">
        <w:t xml:space="preserve">f the </w:t>
      </w:r>
      <w:r w:rsidR="003B4561" w:rsidRPr="0003777E">
        <w:t>MPB</w:t>
      </w:r>
      <w:r w:rsidR="002E6411" w:rsidRPr="0003777E">
        <w:t>TFT-based ARC system.</w:t>
      </w:r>
    </w:p>
    <w:p w14:paraId="53A43985" w14:textId="77777777" w:rsidR="002A5FED" w:rsidRPr="0003777E" w:rsidRDefault="002A5FED" w:rsidP="006F59CB">
      <w:pPr>
        <w:spacing w:line="480" w:lineRule="auto"/>
        <w:jc w:val="both"/>
        <w:rPr>
          <w:rFonts w:eastAsia="맑은 고딕"/>
          <w:b/>
          <w:lang w:val="en-US" w:eastAsia="ko-KR"/>
        </w:rPr>
      </w:pPr>
      <w:r w:rsidRPr="0003777E">
        <w:rPr>
          <w:rFonts w:eastAsia="맑은 고딕"/>
          <w:b/>
          <w:lang w:eastAsia="ko-KR"/>
        </w:rPr>
        <w:br w:type="page"/>
      </w:r>
    </w:p>
    <w:p w14:paraId="3D92E2E3" w14:textId="25E0C34C" w:rsidR="00417EA1" w:rsidRPr="0003777E" w:rsidRDefault="00417EA1" w:rsidP="006F59CB">
      <w:pPr>
        <w:pStyle w:val="Addresses"/>
        <w:spacing w:line="480" w:lineRule="auto"/>
        <w:jc w:val="both"/>
        <w:rPr>
          <w:rFonts w:eastAsia="맑은 고딕"/>
          <w:b/>
          <w:lang w:eastAsia="ko-KR"/>
        </w:rPr>
      </w:pPr>
      <w:r w:rsidRPr="0003777E">
        <w:rPr>
          <w:rFonts w:eastAsia="맑은 고딕"/>
          <w:b/>
          <w:lang w:eastAsia="ko-KR"/>
        </w:rPr>
        <w:lastRenderedPageBreak/>
        <w:t>S</w:t>
      </w:r>
      <w:r w:rsidRPr="0003777E">
        <w:rPr>
          <w:rFonts w:eastAsia="맑은 고딕" w:hint="eastAsia"/>
          <w:b/>
          <w:lang w:eastAsia="ko-KR"/>
        </w:rPr>
        <w:t xml:space="preserve">upplementary Note </w:t>
      </w:r>
      <w:r w:rsidR="00525A23">
        <w:rPr>
          <w:rFonts w:eastAsia="맑은 고딕"/>
          <w:b/>
          <w:lang w:eastAsia="ko-KR"/>
        </w:rPr>
        <w:t>5</w:t>
      </w:r>
      <w:r w:rsidRPr="0003777E">
        <w:rPr>
          <w:rFonts w:eastAsia="맑은 고딕" w:hint="eastAsia"/>
          <w:b/>
          <w:lang w:eastAsia="ko-KR"/>
        </w:rPr>
        <w:t>.</w:t>
      </w:r>
      <w:r w:rsidRPr="0003777E">
        <w:rPr>
          <w:rFonts w:eastAsia="맑은 고딕"/>
          <w:b/>
          <w:lang w:eastAsia="ko-KR"/>
        </w:rPr>
        <w:t xml:space="preserve"> Volatile DG </w:t>
      </w:r>
      <w:r w:rsidR="00557084" w:rsidRPr="0003777E">
        <w:rPr>
          <w:rFonts w:eastAsia="맑은 고딕"/>
          <w:b/>
          <w:lang w:eastAsia="ko-KR"/>
        </w:rPr>
        <w:t>MPB</w:t>
      </w:r>
      <w:r w:rsidRPr="0003777E">
        <w:rPr>
          <w:rFonts w:eastAsia="맑은 고딕"/>
          <w:b/>
          <w:lang w:eastAsia="ko-KR"/>
        </w:rPr>
        <w:t xml:space="preserve">TFT-based </w:t>
      </w:r>
      <w:r w:rsidR="00424C3B" w:rsidRPr="0003777E">
        <w:rPr>
          <w:rFonts w:eastAsia="맑은 고딕"/>
          <w:b/>
          <w:lang w:eastAsia="ko-KR"/>
        </w:rPr>
        <w:t>LIF neurons</w:t>
      </w:r>
    </w:p>
    <w:p w14:paraId="6B2D139D" w14:textId="0CF641A7" w:rsidR="00417EA1" w:rsidRPr="0003777E" w:rsidRDefault="00B36BD1" w:rsidP="006F59CB">
      <w:pPr>
        <w:pStyle w:val="Addresses"/>
        <w:spacing w:line="480" w:lineRule="auto"/>
        <w:ind w:firstLine="708"/>
        <w:jc w:val="both"/>
        <w:rPr>
          <w:rFonts w:eastAsiaTheme="majorHAnsi"/>
        </w:rPr>
      </w:pPr>
      <w:r w:rsidRPr="0003777E">
        <w:rPr>
          <w:rFonts w:eastAsiaTheme="majorHAnsi"/>
        </w:rPr>
        <w:t xml:space="preserve">One notable advantage of the volatile DG </w:t>
      </w:r>
      <w:r w:rsidR="005B212D" w:rsidRPr="0003777E">
        <w:rPr>
          <w:rFonts w:eastAsiaTheme="majorHAnsi"/>
        </w:rPr>
        <w:t>MPB</w:t>
      </w:r>
      <w:r w:rsidRPr="0003777E">
        <w:rPr>
          <w:rFonts w:eastAsiaTheme="majorHAnsi"/>
        </w:rPr>
        <w:t xml:space="preserve">TFT-based LIF neuron is its capacity to process both excitatory and inhibitory pulses within a single device, enabling the versatile modulation of neuronal behavior. This unique capability is attributed to the opposing effects of the inhibitory pulses applied to the TG and excitatory pulses applied to the BG. While the excitatory pulses enhance the polarization of the HZO film toward the channel, facilitating an increase in </w:t>
      </w:r>
      <w:r w:rsidRPr="0003777E">
        <w:rPr>
          <w:rFonts w:eastAsiaTheme="majorHAnsi"/>
          <w:i/>
        </w:rPr>
        <w:t>I</w:t>
      </w:r>
      <w:r w:rsidRPr="0003777E">
        <w:rPr>
          <w:rFonts w:eastAsiaTheme="majorHAnsi"/>
          <w:vertAlign w:val="subscript"/>
        </w:rPr>
        <w:t>D</w:t>
      </w:r>
      <w:r w:rsidRPr="0003777E">
        <w:rPr>
          <w:rFonts w:eastAsiaTheme="majorHAnsi"/>
        </w:rPr>
        <w:t xml:space="preserve">, the inhibitory pulses revert this polarization, effectively reducing </w:t>
      </w:r>
      <w:r w:rsidRPr="0003777E">
        <w:rPr>
          <w:rFonts w:eastAsiaTheme="majorHAnsi"/>
          <w:i/>
        </w:rPr>
        <w:t>I</w:t>
      </w:r>
      <w:r w:rsidRPr="0003777E">
        <w:rPr>
          <w:rFonts w:eastAsiaTheme="majorHAnsi"/>
          <w:vertAlign w:val="subscript"/>
        </w:rPr>
        <w:t>D</w:t>
      </w:r>
      <w:r w:rsidRPr="0003777E">
        <w:rPr>
          <w:rFonts w:eastAsiaTheme="majorHAnsi"/>
        </w:rPr>
        <w:t>.</w:t>
      </w:r>
    </w:p>
    <w:p w14:paraId="063F94DC" w14:textId="2CA1FBE6" w:rsidR="00CD7C95" w:rsidRPr="0003777E" w:rsidRDefault="00D82497" w:rsidP="006F59CB">
      <w:pPr>
        <w:pStyle w:val="Addresses"/>
        <w:spacing w:line="480" w:lineRule="auto"/>
        <w:ind w:firstLine="708"/>
        <w:jc w:val="both"/>
        <w:rPr>
          <w:rFonts w:eastAsia="맑은 고딕"/>
          <w:b/>
          <w:lang w:eastAsia="ko-KR"/>
        </w:rPr>
      </w:pPr>
      <w:r w:rsidRPr="0003777E">
        <w:rPr>
          <w:rFonts w:eastAsiaTheme="majorHAnsi"/>
        </w:rPr>
        <w:t>When</w:t>
      </w:r>
      <w:r w:rsidR="00A70150" w:rsidRPr="0003777E">
        <w:rPr>
          <w:rFonts w:eastAsiaTheme="majorHAnsi"/>
        </w:rPr>
        <w:t xml:space="preserve"> inhibitory pulses with</w:t>
      </w:r>
      <w:r w:rsidRPr="0003777E">
        <w:rPr>
          <w:rFonts w:eastAsiaTheme="majorHAnsi"/>
        </w:rPr>
        <w:t xml:space="preserve"> </w:t>
      </w:r>
      <w:r w:rsidRPr="0003777E">
        <w:rPr>
          <w:rFonts w:eastAsiaTheme="majorHAnsi"/>
          <w:i/>
        </w:rPr>
        <w:t>V</w:t>
      </w:r>
      <w:r w:rsidRPr="0003777E">
        <w:rPr>
          <w:rFonts w:eastAsiaTheme="majorHAnsi"/>
          <w:vertAlign w:val="subscript"/>
        </w:rPr>
        <w:t>inh</w:t>
      </w:r>
      <w:r w:rsidR="00A70150" w:rsidRPr="0003777E">
        <w:rPr>
          <w:rFonts w:eastAsiaTheme="majorHAnsi"/>
        </w:rPr>
        <w:t xml:space="preserve"> exceeding</w:t>
      </w:r>
      <w:r w:rsidRPr="0003777E">
        <w:rPr>
          <w:rFonts w:eastAsiaTheme="majorHAnsi"/>
        </w:rPr>
        <w:t xml:space="preserve"> 3.0 V</w:t>
      </w:r>
      <w:r w:rsidR="00A70150" w:rsidRPr="0003777E">
        <w:rPr>
          <w:rFonts w:eastAsiaTheme="majorHAnsi"/>
        </w:rPr>
        <w:t xml:space="preserve"> are applied after a sequence of excitatory pulse trains</w:t>
      </w:r>
      <w:r w:rsidRPr="0003777E">
        <w:rPr>
          <w:rFonts w:eastAsiaTheme="majorHAnsi"/>
        </w:rPr>
        <w:t xml:space="preserve">, the neuron does not fire </w:t>
      </w:r>
      <w:r w:rsidR="00471D28" w:rsidRPr="0003777E">
        <w:rPr>
          <w:rFonts w:eastAsiaTheme="majorHAnsi"/>
        </w:rPr>
        <w:t>with</w:t>
      </w:r>
      <w:r w:rsidRPr="0003777E">
        <w:rPr>
          <w:rFonts w:eastAsiaTheme="majorHAnsi"/>
        </w:rPr>
        <w:t xml:space="preserve"> 13 excitatory pulses</w:t>
      </w:r>
      <w:r w:rsidR="00471D28" w:rsidRPr="0003777E">
        <w:rPr>
          <w:rFonts w:eastAsiaTheme="majorHAnsi"/>
        </w:rPr>
        <w:t xml:space="preserve"> (Figure 4e)</w:t>
      </w:r>
      <w:r w:rsidR="00BA0477" w:rsidRPr="0003777E">
        <w:rPr>
          <w:rFonts w:eastAsiaTheme="majorHAnsi"/>
        </w:rPr>
        <w:t>.</w:t>
      </w:r>
      <w:r w:rsidR="00A00B8C" w:rsidRPr="0003777E">
        <w:rPr>
          <w:rFonts w:eastAsiaTheme="majorHAnsi"/>
        </w:rPr>
        <w:t xml:space="preserve"> By contrast, </w:t>
      </w:r>
      <w:r w:rsidR="001546FD" w:rsidRPr="0003777E">
        <w:rPr>
          <w:rFonts w:eastAsiaTheme="majorHAnsi"/>
        </w:rPr>
        <w:t xml:space="preserve">when </w:t>
      </w:r>
      <w:r w:rsidR="001546FD" w:rsidRPr="0003777E">
        <w:rPr>
          <w:rFonts w:eastAsiaTheme="majorHAnsi"/>
          <w:i/>
        </w:rPr>
        <w:t>V</w:t>
      </w:r>
      <w:r w:rsidR="001546FD" w:rsidRPr="0003777E">
        <w:rPr>
          <w:rFonts w:eastAsiaTheme="majorHAnsi"/>
          <w:vertAlign w:val="subscript"/>
        </w:rPr>
        <w:t>inh</w:t>
      </w:r>
      <w:r w:rsidR="001546FD" w:rsidRPr="0003777E">
        <w:rPr>
          <w:rFonts w:eastAsiaTheme="majorHAnsi"/>
        </w:rPr>
        <w:t xml:space="preserve"> is less than 3.0 V, </w:t>
      </w:r>
      <w:r w:rsidR="00413AC3" w:rsidRPr="0003777E">
        <w:rPr>
          <w:rFonts w:eastAsiaTheme="majorHAnsi"/>
        </w:rPr>
        <w:t>the neuron</w:t>
      </w:r>
      <w:r w:rsidRPr="0003777E">
        <w:rPr>
          <w:rFonts w:eastAsiaTheme="majorHAnsi"/>
        </w:rPr>
        <w:t xml:space="preserve"> fires in response to the subsequent application of the same number of excitatory pu</w:t>
      </w:r>
      <w:r w:rsidR="002B134D" w:rsidRPr="0003777E">
        <w:rPr>
          <w:rFonts w:eastAsiaTheme="majorHAnsi"/>
        </w:rPr>
        <w:t>lses.</w:t>
      </w:r>
      <w:r w:rsidR="00CD7C95" w:rsidRPr="0003777E">
        <w:rPr>
          <w:rFonts w:eastAsiaTheme="majorHAnsi"/>
        </w:rPr>
        <w:t xml:space="preserve"> The inhibitory efficiency of LIF neuron</w:t>
      </w:r>
      <w:r w:rsidR="00C4709D" w:rsidRPr="0003777E">
        <w:rPr>
          <w:rFonts w:eastAsiaTheme="majorHAnsi"/>
        </w:rPr>
        <w:t>s</w:t>
      </w:r>
      <w:r w:rsidR="00CD7C95" w:rsidRPr="0003777E">
        <w:rPr>
          <w:rFonts w:eastAsiaTheme="majorHAnsi"/>
        </w:rPr>
        <w:t xml:space="preserve"> increases </w:t>
      </w:r>
      <w:r w:rsidR="00E02BD1" w:rsidRPr="0003777E">
        <w:rPr>
          <w:rFonts w:eastAsiaTheme="majorHAnsi"/>
        </w:rPr>
        <w:t xml:space="preserve">as the </w:t>
      </w:r>
      <w:r w:rsidR="00E02BD1" w:rsidRPr="0003777E">
        <w:rPr>
          <w:rFonts w:eastAsiaTheme="majorHAnsi"/>
          <w:i/>
        </w:rPr>
        <w:t>V</w:t>
      </w:r>
      <w:r w:rsidR="00E02BD1" w:rsidRPr="0003777E">
        <w:rPr>
          <w:rFonts w:eastAsiaTheme="majorHAnsi"/>
          <w:vertAlign w:val="subscript"/>
        </w:rPr>
        <w:t>inh</w:t>
      </w:r>
      <w:r w:rsidR="00E02BD1" w:rsidRPr="0003777E">
        <w:rPr>
          <w:rFonts w:eastAsiaTheme="majorHAnsi"/>
        </w:rPr>
        <w:t xml:space="preserve"> increases.</w:t>
      </w:r>
    </w:p>
    <w:p w14:paraId="14AAD502" w14:textId="64B915F4" w:rsidR="00CF26F6" w:rsidRPr="0003777E" w:rsidRDefault="00CF26F6" w:rsidP="006F59CB">
      <w:pPr>
        <w:pStyle w:val="Addresses"/>
        <w:spacing w:line="480" w:lineRule="auto"/>
        <w:ind w:firstLine="708"/>
        <w:jc w:val="both"/>
        <w:rPr>
          <w:rFonts w:eastAsiaTheme="majorHAnsi"/>
        </w:rPr>
      </w:pPr>
      <w:r w:rsidRPr="0003777E">
        <w:rPr>
          <w:rFonts w:eastAsiaTheme="majorHAnsi"/>
        </w:rPr>
        <w:t>W</w:t>
      </w:r>
      <w:r w:rsidR="00D6506A" w:rsidRPr="0003777E">
        <w:rPr>
          <w:rFonts w:eastAsiaTheme="majorHAnsi"/>
        </w:rPr>
        <w:t>hen</w:t>
      </w:r>
      <w:r w:rsidRPr="0003777E">
        <w:rPr>
          <w:rFonts w:eastAsiaTheme="majorHAnsi"/>
        </w:rPr>
        <w:t xml:space="preserve"> inhibitory pulse</w:t>
      </w:r>
      <w:r w:rsidR="00BB653E" w:rsidRPr="0003777E">
        <w:rPr>
          <w:rFonts w:eastAsiaTheme="majorHAnsi"/>
        </w:rPr>
        <w:t>s</w:t>
      </w:r>
      <w:r w:rsidRPr="0003777E">
        <w:rPr>
          <w:rFonts w:eastAsiaTheme="majorHAnsi"/>
        </w:rPr>
        <w:t xml:space="preserve"> </w:t>
      </w:r>
      <w:r w:rsidR="00D6506A" w:rsidRPr="0003777E">
        <w:rPr>
          <w:rFonts w:eastAsiaTheme="majorHAnsi"/>
        </w:rPr>
        <w:t xml:space="preserve">with </w:t>
      </w:r>
      <w:r w:rsidRPr="0003777E">
        <w:rPr>
          <w:rFonts w:eastAsiaTheme="majorHAnsi"/>
        </w:rPr>
        <w:t>widths</w:t>
      </w:r>
      <w:r w:rsidR="00960A92" w:rsidRPr="0003777E">
        <w:rPr>
          <w:rFonts w:eastAsiaTheme="majorHAnsi"/>
        </w:rPr>
        <w:t xml:space="preserve"> (</w:t>
      </w:r>
      <w:r w:rsidR="00960A92" w:rsidRPr="0003777E">
        <w:rPr>
          <w:rFonts w:eastAsiaTheme="majorHAnsi"/>
          <w:i/>
        </w:rPr>
        <w:t>t</w:t>
      </w:r>
      <w:r w:rsidR="00960A92" w:rsidRPr="0003777E">
        <w:rPr>
          <w:rFonts w:eastAsiaTheme="majorHAnsi"/>
          <w:vertAlign w:val="subscript"/>
        </w:rPr>
        <w:t>width,inh</w:t>
      </w:r>
      <w:r w:rsidR="00960A92" w:rsidRPr="0003777E">
        <w:rPr>
          <w:rFonts w:eastAsiaTheme="majorHAnsi"/>
        </w:rPr>
        <w:t>)</w:t>
      </w:r>
      <w:r w:rsidRPr="0003777E">
        <w:rPr>
          <w:rFonts w:eastAsiaTheme="majorHAnsi"/>
        </w:rPr>
        <w:t xml:space="preserve"> up to 100 μs</w:t>
      </w:r>
      <w:r w:rsidR="00C80B3B" w:rsidRPr="0003777E">
        <w:rPr>
          <w:rFonts w:eastAsiaTheme="majorHAnsi"/>
        </w:rPr>
        <w:t xml:space="preserve"> are applied</w:t>
      </w:r>
      <w:r w:rsidRPr="0003777E">
        <w:rPr>
          <w:rFonts w:eastAsiaTheme="majorHAnsi"/>
        </w:rPr>
        <w:t>, the neuron can fire in respon</w:t>
      </w:r>
      <w:r w:rsidR="00FC1676" w:rsidRPr="0003777E">
        <w:rPr>
          <w:rFonts w:eastAsiaTheme="majorHAnsi"/>
        </w:rPr>
        <w:t>se to 13 excitatory pulses</w:t>
      </w:r>
      <w:r w:rsidR="00C02E12" w:rsidRPr="0003777E">
        <w:rPr>
          <w:rFonts w:eastAsiaTheme="majorHAnsi"/>
        </w:rPr>
        <w:t xml:space="preserve"> (Figure 4f)</w:t>
      </w:r>
      <w:r w:rsidRPr="0003777E">
        <w:rPr>
          <w:rFonts w:eastAsiaTheme="majorHAnsi"/>
        </w:rPr>
        <w:t>. However, at a</w:t>
      </w:r>
      <w:r w:rsidR="00C3262A" w:rsidRPr="0003777E">
        <w:rPr>
          <w:rFonts w:eastAsiaTheme="majorHAnsi"/>
        </w:rPr>
        <w:t>n inhibitory</w:t>
      </w:r>
      <w:r w:rsidRPr="0003777E">
        <w:rPr>
          <w:rFonts w:eastAsiaTheme="majorHAnsi"/>
        </w:rPr>
        <w:t xml:space="preserve"> pulse </w:t>
      </w:r>
      <w:r w:rsidR="00127933" w:rsidRPr="0003777E">
        <w:rPr>
          <w:rFonts w:eastAsiaTheme="majorHAnsi"/>
        </w:rPr>
        <w:t xml:space="preserve">with </w:t>
      </w:r>
      <w:r w:rsidR="00127933" w:rsidRPr="0003777E">
        <w:rPr>
          <w:rFonts w:eastAsiaTheme="majorHAnsi"/>
          <w:i/>
        </w:rPr>
        <w:t>t</w:t>
      </w:r>
      <w:r w:rsidRPr="0003777E">
        <w:rPr>
          <w:rFonts w:eastAsiaTheme="majorHAnsi"/>
          <w:vertAlign w:val="subscript"/>
        </w:rPr>
        <w:t>width</w:t>
      </w:r>
      <w:r w:rsidR="00127933" w:rsidRPr="0003777E">
        <w:rPr>
          <w:rFonts w:eastAsiaTheme="majorHAnsi"/>
          <w:vertAlign w:val="subscript"/>
        </w:rPr>
        <w:t>,inh</w:t>
      </w:r>
      <w:r w:rsidRPr="0003777E">
        <w:rPr>
          <w:rFonts w:eastAsiaTheme="majorHAnsi"/>
        </w:rPr>
        <w:t xml:space="preserve"> of 500 μs, the neuron is fully inhibited and does not fire by the same number of excitatory pulses.</w:t>
      </w:r>
      <w:r w:rsidR="0036225E" w:rsidRPr="0003777E">
        <w:rPr>
          <w:rFonts w:eastAsiaTheme="majorHAnsi"/>
        </w:rPr>
        <w:t xml:space="preserve"> The inhibitory efficiency of LIF neurons increases as the </w:t>
      </w:r>
      <w:r w:rsidR="00042033" w:rsidRPr="0003777E">
        <w:rPr>
          <w:rFonts w:eastAsiaTheme="majorHAnsi"/>
          <w:i/>
        </w:rPr>
        <w:t>t</w:t>
      </w:r>
      <w:r w:rsidR="00042033" w:rsidRPr="0003777E">
        <w:rPr>
          <w:rFonts w:eastAsiaTheme="majorHAnsi"/>
          <w:vertAlign w:val="subscript"/>
        </w:rPr>
        <w:t>width,inh</w:t>
      </w:r>
      <w:r w:rsidR="0036225E" w:rsidRPr="0003777E">
        <w:rPr>
          <w:rFonts w:eastAsiaTheme="majorHAnsi"/>
        </w:rPr>
        <w:t xml:space="preserve"> increases.</w:t>
      </w:r>
    </w:p>
    <w:p w14:paraId="4BCC40FE" w14:textId="65B1C96C" w:rsidR="00D701D2" w:rsidRPr="0003777E" w:rsidRDefault="00B81966" w:rsidP="006F59CB">
      <w:pPr>
        <w:pStyle w:val="Addresses"/>
        <w:spacing w:line="480" w:lineRule="auto"/>
        <w:ind w:firstLine="708"/>
        <w:jc w:val="both"/>
        <w:rPr>
          <w:rFonts w:eastAsia="맑은 고딕"/>
          <w:b/>
          <w:lang w:eastAsia="ko-KR"/>
        </w:rPr>
      </w:pPr>
      <w:r w:rsidRPr="0003777E">
        <w:rPr>
          <w:rFonts w:eastAsiaTheme="majorHAnsi" w:hint="eastAsia"/>
          <w:lang w:eastAsia="ko-KR"/>
        </w:rPr>
        <w:t>W</w:t>
      </w:r>
      <w:r w:rsidRPr="0003777E">
        <w:rPr>
          <w:rFonts w:eastAsiaTheme="majorHAnsi"/>
          <w:lang w:eastAsia="ko-KR"/>
        </w:rPr>
        <w:t xml:space="preserve">hen </w:t>
      </w:r>
      <w:r w:rsidR="00254BF8" w:rsidRPr="0003777E">
        <w:rPr>
          <w:rFonts w:eastAsiaTheme="majorHAnsi"/>
          <w:lang w:eastAsia="ko-KR"/>
        </w:rPr>
        <w:t xml:space="preserve">one or </w:t>
      </w:r>
      <w:r w:rsidR="002604BA" w:rsidRPr="0003777E">
        <w:rPr>
          <w:rFonts w:eastAsiaTheme="majorHAnsi"/>
          <w:lang w:eastAsia="ko-KR"/>
        </w:rPr>
        <w:t>two inhibitory pulses</w:t>
      </w:r>
      <w:r w:rsidR="00254BF8" w:rsidRPr="0003777E">
        <w:rPr>
          <w:rFonts w:eastAsiaTheme="majorHAnsi"/>
          <w:lang w:eastAsia="ko-KR"/>
        </w:rPr>
        <w:t>, each with a</w:t>
      </w:r>
      <w:r w:rsidR="00793D8E" w:rsidRPr="0003777E">
        <w:rPr>
          <w:rFonts w:eastAsiaTheme="majorHAnsi"/>
          <w:lang w:eastAsia="ko-KR"/>
        </w:rPr>
        <w:t xml:space="preserve"> </w:t>
      </w:r>
      <w:r w:rsidR="00793D8E" w:rsidRPr="0003777E">
        <w:rPr>
          <w:rFonts w:eastAsiaTheme="majorHAnsi"/>
          <w:i/>
          <w:lang w:eastAsia="ko-KR"/>
        </w:rPr>
        <w:t>V</w:t>
      </w:r>
      <w:r w:rsidR="00793D8E" w:rsidRPr="0003777E">
        <w:rPr>
          <w:rFonts w:eastAsiaTheme="majorHAnsi"/>
          <w:vertAlign w:val="subscript"/>
          <w:lang w:eastAsia="ko-KR"/>
        </w:rPr>
        <w:t>inh</w:t>
      </w:r>
      <w:r w:rsidR="00793D8E" w:rsidRPr="0003777E">
        <w:rPr>
          <w:rFonts w:eastAsiaTheme="majorHAnsi"/>
          <w:lang w:eastAsia="ko-KR"/>
        </w:rPr>
        <w:t xml:space="preserve"> </w:t>
      </w:r>
      <w:r w:rsidR="00254BF8" w:rsidRPr="0003777E">
        <w:rPr>
          <w:rFonts w:eastAsiaTheme="majorHAnsi"/>
          <w:lang w:eastAsia="ko-KR"/>
        </w:rPr>
        <w:t>of</w:t>
      </w:r>
      <w:r w:rsidR="00793D8E" w:rsidRPr="0003777E">
        <w:rPr>
          <w:rFonts w:eastAsiaTheme="majorHAnsi"/>
          <w:lang w:eastAsia="ko-KR"/>
        </w:rPr>
        <w:t xml:space="preserve"> 5.0 V</w:t>
      </w:r>
      <w:r w:rsidR="00254BF8" w:rsidRPr="0003777E">
        <w:rPr>
          <w:rFonts w:eastAsiaTheme="majorHAnsi"/>
          <w:lang w:eastAsia="ko-KR"/>
        </w:rPr>
        <w:t xml:space="preserve"> and a</w:t>
      </w:r>
      <w:r w:rsidR="00793D8E" w:rsidRPr="0003777E">
        <w:rPr>
          <w:rFonts w:eastAsiaTheme="majorHAnsi"/>
          <w:lang w:eastAsia="ko-KR"/>
        </w:rPr>
        <w:t xml:space="preserve"> </w:t>
      </w:r>
      <w:r w:rsidR="00793D8E" w:rsidRPr="0003777E">
        <w:rPr>
          <w:rFonts w:eastAsiaTheme="majorHAnsi"/>
          <w:i/>
          <w:lang w:eastAsia="ko-KR"/>
        </w:rPr>
        <w:t>t</w:t>
      </w:r>
      <w:r w:rsidR="00793D8E" w:rsidRPr="0003777E">
        <w:rPr>
          <w:rFonts w:eastAsiaTheme="majorHAnsi"/>
          <w:vertAlign w:val="subscript"/>
          <w:lang w:eastAsia="ko-KR"/>
        </w:rPr>
        <w:t>width,inh</w:t>
      </w:r>
      <w:r w:rsidR="00793D8E" w:rsidRPr="0003777E">
        <w:rPr>
          <w:rFonts w:eastAsiaTheme="majorHAnsi"/>
          <w:lang w:eastAsia="ko-KR"/>
        </w:rPr>
        <w:t xml:space="preserve"> </w:t>
      </w:r>
      <w:r w:rsidR="00254BF8" w:rsidRPr="0003777E">
        <w:rPr>
          <w:rFonts w:eastAsiaTheme="majorHAnsi"/>
          <w:lang w:eastAsia="ko-KR"/>
        </w:rPr>
        <w:t>of</w:t>
      </w:r>
      <w:r w:rsidR="00793D8E" w:rsidRPr="0003777E">
        <w:rPr>
          <w:rFonts w:eastAsiaTheme="majorHAnsi"/>
          <w:lang w:eastAsia="ko-KR"/>
        </w:rPr>
        <w:t xml:space="preserve"> 100 </w:t>
      </w:r>
      <w:r w:rsidR="00877DBC" w:rsidRPr="0003777E">
        <w:rPr>
          <w:rFonts w:eastAsiaTheme="majorHAnsi"/>
        </w:rPr>
        <w:t>μs</w:t>
      </w:r>
      <w:r w:rsidR="00254BF8" w:rsidRPr="0003777E">
        <w:rPr>
          <w:rFonts w:eastAsiaTheme="majorHAnsi"/>
        </w:rPr>
        <w:t xml:space="preserve">, </w:t>
      </w:r>
      <w:r w:rsidR="002604BA" w:rsidRPr="0003777E">
        <w:rPr>
          <w:rFonts w:eastAsiaTheme="majorHAnsi"/>
          <w:lang w:eastAsia="ko-KR"/>
        </w:rPr>
        <w:t xml:space="preserve">are applied, the neuron </w:t>
      </w:r>
      <w:r w:rsidR="00254BF8" w:rsidRPr="0003777E">
        <w:rPr>
          <w:rFonts w:eastAsiaTheme="majorHAnsi"/>
          <w:lang w:eastAsia="ko-KR"/>
        </w:rPr>
        <w:t>is able to fire after receiving</w:t>
      </w:r>
      <w:r w:rsidR="002604BA" w:rsidRPr="0003777E">
        <w:rPr>
          <w:rFonts w:eastAsiaTheme="majorHAnsi"/>
          <w:lang w:eastAsia="ko-KR"/>
        </w:rPr>
        <w:t xml:space="preserve"> 13 excitatory pulses (Figure 4g). </w:t>
      </w:r>
      <w:r w:rsidR="00951A89" w:rsidRPr="0003777E">
        <w:rPr>
          <w:rFonts w:eastAsiaTheme="majorHAnsi"/>
          <w:lang w:eastAsia="ko-KR"/>
        </w:rPr>
        <w:t>On the contrary, t</w:t>
      </w:r>
      <w:r w:rsidR="005B778A" w:rsidRPr="0003777E">
        <w:rPr>
          <w:rFonts w:eastAsiaTheme="majorHAnsi"/>
        </w:rPr>
        <w:t xml:space="preserve">he application of inhibitory pulses </w:t>
      </w:r>
      <w:r w:rsidR="00951A89" w:rsidRPr="0003777E">
        <w:rPr>
          <w:rFonts w:eastAsiaTheme="majorHAnsi"/>
        </w:rPr>
        <w:t xml:space="preserve">more than three </w:t>
      </w:r>
      <w:r w:rsidR="005B778A" w:rsidRPr="0003777E">
        <w:rPr>
          <w:rFonts w:eastAsiaTheme="majorHAnsi"/>
        </w:rPr>
        <w:t>fully inhibits the neuron, leading to a complete reset to its initial state</w:t>
      </w:r>
      <w:r w:rsidR="00951A89" w:rsidRPr="0003777E">
        <w:rPr>
          <w:rFonts w:eastAsiaTheme="majorHAnsi"/>
        </w:rPr>
        <w:t xml:space="preserve">. </w:t>
      </w:r>
      <w:r w:rsidR="00D701D2" w:rsidRPr="0003777E">
        <w:rPr>
          <w:rFonts w:eastAsiaTheme="majorHAnsi"/>
        </w:rPr>
        <w:t>The inhibitory efficiency of LIF neuron</w:t>
      </w:r>
      <w:r w:rsidR="00714135" w:rsidRPr="0003777E">
        <w:rPr>
          <w:rFonts w:eastAsiaTheme="majorHAnsi"/>
        </w:rPr>
        <w:t>s</w:t>
      </w:r>
      <w:r w:rsidR="00D701D2" w:rsidRPr="0003777E">
        <w:rPr>
          <w:rFonts w:eastAsiaTheme="majorHAnsi"/>
        </w:rPr>
        <w:t xml:space="preserve"> </w:t>
      </w:r>
      <w:r w:rsidR="00B821A7" w:rsidRPr="0003777E">
        <w:rPr>
          <w:rFonts w:eastAsiaTheme="majorHAnsi"/>
        </w:rPr>
        <w:t xml:space="preserve">increases </w:t>
      </w:r>
      <w:r w:rsidR="004834C4" w:rsidRPr="0003777E">
        <w:rPr>
          <w:rFonts w:eastAsiaTheme="majorHAnsi"/>
        </w:rPr>
        <w:t>as the number of applied inhibitory pulses increases.</w:t>
      </w:r>
      <w:r w:rsidR="00CA13F8" w:rsidRPr="0003777E">
        <w:rPr>
          <w:rFonts w:eastAsiaTheme="majorHAnsi"/>
        </w:rPr>
        <w:t xml:space="preserve"> </w:t>
      </w:r>
    </w:p>
    <w:p w14:paraId="32F02A45" w14:textId="77777777" w:rsidR="00417EA1" w:rsidRPr="0003777E" w:rsidRDefault="00417EA1" w:rsidP="006F59CB">
      <w:pPr>
        <w:spacing w:line="480" w:lineRule="auto"/>
        <w:jc w:val="both"/>
        <w:rPr>
          <w:rFonts w:eastAsia="맑은 고딕"/>
          <w:b/>
          <w:lang w:val="en-US" w:eastAsia="ko-KR"/>
        </w:rPr>
      </w:pPr>
      <w:r w:rsidRPr="0003777E">
        <w:rPr>
          <w:rFonts w:eastAsia="맑은 고딕"/>
          <w:b/>
          <w:lang w:eastAsia="ko-KR"/>
        </w:rPr>
        <w:br w:type="page"/>
      </w:r>
    </w:p>
    <w:p w14:paraId="68E95E57" w14:textId="6F0EB4F7" w:rsidR="00DC1A82" w:rsidRPr="0003777E" w:rsidRDefault="00DC1A82" w:rsidP="006F59CB">
      <w:pPr>
        <w:pStyle w:val="Addresses"/>
        <w:spacing w:line="480" w:lineRule="auto"/>
        <w:jc w:val="both"/>
        <w:rPr>
          <w:rFonts w:eastAsia="맑은 고딕"/>
          <w:b/>
          <w:lang w:eastAsia="ko-KR"/>
        </w:rPr>
      </w:pPr>
      <w:r w:rsidRPr="0003777E">
        <w:rPr>
          <w:rFonts w:eastAsia="맑은 고딕"/>
          <w:b/>
          <w:lang w:eastAsia="ko-KR"/>
        </w:rPr>
        <w:lastRenderedPageBreak/>
        <w:t>S</w:t>
      </w:r>
      <w:r w:rsidRPr="0003777E">
        <w:rPr>
          <w:rFonts w:eastAsia="맑은 고딕" w:hint="eastAsia"/>
          <w:b/>
          <w:lang w:eastAsia="ko-KR"/>
        </w:rPr>
        <w:t xml:space="preserve">upplementary Note </w:t>
      </w:r>
      <w:r w:rsidR="00525A23">
        <w:rPr>
          <w:rFonts w:eastAsia="맑은 고딕"/>
          <w:b/>
          <w:lang w:eastAsia="ko-KR"/>
        </w:rPr>
        <w:t>6</w:t>
      </w:r>
      <w:r w:rsidRPr="0003777E">
        <w:rPr>
          <w:rFonts w:eastAsia="맑은 고딕" w:hint="eastAsia"/>
          <w:b/>
          <w:lang w:eastAsia="ko-KR"/>
        </w:rPr>
        <w:t>.</w:t>
      </w:r>
      <w:r w:rsidRPr="0003777E">
        <w:rPr>
          <w:rFonts w:eastAsia="맑은 고딕"/>
          <w:b/>
          <w:lang w:eastAsia="ko-KR"/>
        </w:rPr>
        <w:t xml:space="preserve"> </w:t>
      </w:r>
      <w:r w:rsidR="00CA4391" w:rsidRPr="0003777E">
        <w:rPr>
          <w:rFonts w:eastAsia="맑은 고딕"/>
          <w:b/>
          <w:lang w:eastAsia="ko-KR"/>
        </w:rPr>
        <w:t>MPB</w:t>
      </w:r>
      <w:r w:rsidR="00902D46" w:rsidRPr="0003777E">
        <w:rPr>
          <w:rFonts w:eastAsia="맑은 고딕"/>
          <w:b/>
          <w:lang w:eastAsia="ko-KR"/>
        </w:rPr>
        <w:t xml:space="preserve">TFT-based ARC system for </w:t>
      </w:r>
      <w:r w:rsidR="003C1827" w:rsidRPr="0003777E">
        <w:rPr>
          <w:rFonts w:eastAsia="맑은 고딕"/>
          <w:b/>
          <w:lang w:eastAsia="ko-KR"/>
        </w:rPr>
        <w:t>handwritten digit recognition</w:t>
      </w:r>
    </w:p>
    <w:p w14:paraId="0D909610" w14:textId="43C9AD38" w:rsidR="00577318" w:rsidRPr="0003777E" w:rsidRDefault="00697862" w:rsidP="0003777E">
      <w:pPr>
        <w:pStyle w:val="Addresses"/>
        <w:spacing w:line="480" w:lineRule="auto"/>
        <w:ind w:firstLine="708"/>
        <w:jc w:val="both"/>
        <w:rPr>
          <w:rFonts w:eastAsiaTheme="minorEastAsia"/>
          <w:kern w:val="2"/>
          <w:lang w:eastAsia="ko-KR"/>
        </w:rPr>
      </w:pPr>
      <w:r w:rsidRPr="0003777E">
        <w:rPr>
          <w:rFonts w:eastAsiaTheme="minorEastAsia"/>
          <w:kern w:val="2"/>
          <w:lang w:eastAsia="ko-KR"/>
        </w:rPr>
        <w:t xml:space="preserve">The </w:t>
      </w:r>
      <w:r w:rsidR="00EB3FA6" w:rsidRPr="0003777E">
        <w:rPr>
          <w:rFonts w:eastAsiaTheme="minorEastAsia"/>
          <w:kern w:val="2"/>
          <w:lang w:eastAsia="ko-KR"/>
        </w:rPr>
        <w:t>MPB</w:t>
      </w:r>
      <w:r w:rsidRPr="0003777E">
        <w:rPr>
          <w:rFonts w:eastAsiaTheme="minorEastAsia" w:hint="eastAsia"/>
          <w:kern w:val="2"/>
          <w:lang w:eastAsia="ko-KR"/>
        </w:rPr>
        <w:t xml:space="preserve">TFT-based ARC system consists of </w:t>
      </w:r>
      <w:r w:rsidR="00474F9F" w:rsidRPr="0003777E">
        <w:rPr>
          <w:rFonts w:eastAsiaTheme="minorEastAsia"/>
          <w:kern w:val="2"/>
          <w:lang w:eastAsia="ko-KR"/>
        </w:rPr>
        <w:t xml:space="preserve">a </w:t>
      </w:r>
      <w:r w:rsidRPr="0003777E">
        <w:rPr>
          <w:rFonts w:eastAsiaTheme="minorEastAsia"/>
          <w:kern w:val="2"/>
          <w:lang w:eastAsia="ko-KR"/>
        </w:rPr>
        <w:t xml:space="preserve">nonvolatile FeTFT-based readout network and volatile DG </w:t>
      </w:r>
      <w:r w:rsidR="00EB3FA6" w:rsidRPr="0003777E">
        <w:rPr>
          <w:rFonts w:eastAsiaTheme="minorEastAsia"/>
          <w:kern w:val="2"/>
          <w:lang w:eastAsia="ko-KR"/>
        </w:rPr>
        <w:t>MPB</w:t>
      </w:r>
      <w:r w:rsidRPr="0003777E">
        <w:rPr>
          <w:rFonts w:eastAsiaTheme="minorEastAsia"/>
          <w:kern w:val="2"/>
          <w:lang w:eastAsia="ko-KR"/>
        </w:rPr>
        <w:t>TFT-based physical reservoirs and LIF neurons</w:t>
      </w:r>
      <w:r w:rsidR="00F9268E" w:rsidRPr="0003777E">
        <w:rPr>
          <w:rFonts w:eastAsiaTheme="minorEastAsia"/>
          <w:kern w:val="2"/>
          <w:lang w:eastAsia="ko-KR"/>
        </w:rPr>
        <w:t xml:space="preserve"> (Figure 5a)</w:t>
      </w:r>
      <w:r w:rsidRPr="0003777E">
        <w:rPr>
          <w:rFonts w:eastAsiaTheme="minorEastAsia"/>
          <w:kern w:val="2"/>
          <w:lang w:eastAsia="ko-KR"/>
        </w:rPr>
        <w:t>.</w:t>
      </w:r>
      <w:r w:rsidR="00F9268E" w:rsidRPr="0003777E">
        <w:rPr>
          <w:rFonts w:eastAsiaTheme="minorEastAsia"/>
          <w:kern w:val="2"/>
          <w:lang w:eastAsia="ko-KR"/>
        </w:rPr>
        <w:t xml:space="preserve"> </w:t>
      </w:r>
      <w:r w:rsidR="00171540" w:rsidRPr="0003777E">
        <w:rPr>
          <w:rFonts w:eastAsiaTheme="minorEastAsia"/>
          <w:kern w:val="2"/>
          <w:lang w:eastAsia="ko-KR"/>
        </w:rPr>
        <w:t xml:space="preserve">When the input pulses are applied to the physical reservoir, each DG </w:t>
      </w:r>
      <w:r w:rsidR="007A3B08" w:rsidRPr="0003777E">
        <w:rPr>
          <w:rFonts w:eastAsiaTheme="minorEastAsia"/>
          <w:kern w:val="2"/>
          <w:lang w:eastAsia="ko-KR"/>
        </w:rPr>
        <w:t>MPB</w:t>
      </w:r>
      <w:r w:rsidR="00171540" w:rsidRPr="0003777E">
        <w:rPr>
          <w:rFonts w:eastAsiaTheme="minorEastAsia"/>
          <w:kern w:val="2"/>
          <w:lang w:eastAsia="ko-KR"/>
        </w:rPr>
        <w:t xml:space="preserve">TFT responds dynamically. The state of the physical reservoir evolves over time in response to input pulses and is fed into the readout network. The readout network, which consists of a FeTFT array, generates outputs for the input pulses in the form of a current by combining the reservoir states based on their synaptic weights. When necessary, a pair of FeTFTs can be used to represent the positive and negative weights. The output currents are transmitted to the DG </w:t>
      </w:r>
      <w:r w:rsidR="007A3B08" w:rsidRPr="0003777E">
        <w:rPr>
          <w:rFonts w:eastAsiaTheme="minorEastAsia"/>
          <w:kern w:val="2"/>
          <w:lang w:eastAsia="ko-KR"/>
        </w:rPr>
        <w:t>MPB</w:t>
      </w:r>
      <w:r w:rsidR="00171540" w:rsidRPr="0003777E">
        <w:rPr>
          <w:rFonts w:eastAsiaTheme="minorEastAsia"/>
          <w:kern w:val="2"/>
          <w:lang w:eastAsia="ko-KR"/>
        </w:rPr>
        <w:t xml:space="preserve">TFT-based LIF neurons as excitatory or inhibitory pulses. This architecture enables efficient ARC, which is required for addressing complex systems, including images and temporal data. </w:t>
      </w:r>
      <w:r w:rsidR="005E3223" w:rsidRPr="0003777E">
        <w:rPr>
          <w:rFonts w:eastAsiaTheme="minorEastAsia"/>
          <w:kern w:val="2"/>
          <w:lang w:eastAsia="ko-KR"/>
        </w:rPr>
        <w:t>In this study,</w:t>
      </w:r>
      <w:r w:rsidR="00171540" w:rsidRPr="0003777E">
        <w:rPr>
          <w:rFonts w:eastAsiaTheme="minorEastAsia"/>
          <w:kern w:val="2"/>
          <w:lang w:eastAsia="ko-KR"/>
        </w:rPr>
        <w:t xml:space="preserve"> </w:t>
      </w:r>
      <w:r w:rsidR="005E3223" w:rsidRPr="0003777E">
        <w:rPr>
          <w:rFonts w:eastAsiaTheme="minorEastAsia"/>
          <w:kern w:val="2"/>
          <w:lang w:eastAsia="ko-KR"/>
        </w:rPr>
        <w:t xml:space="preserve">the </w:t>
      </w:r>
      <w:r w:rsidR="00171540" w:rsidRPr="0003777E">
        <w:rPr>
          <w:rFonts w:eastAsiaTheme="minorEastAsia"/>
          <w:kern w:val="2"/>
          <w:lang w:eastAsia="ko-KR"/>
        </w:rPr>
        <w:t>simulations</w:t>
      </w:r>
      <w:r w:rsidR="00CC6AB8" w:rsidRPr="0003777E">
        <w:rPr>
          <w:rFonts w:eastAsiaTheme="minorEastAsia"/>
          <w:kern w:val="2"/>
          <w:lang w:eastAsia="ko-KR"/>
        </w:rPr>
        <w:t xml:space="preserve"> </w:t>
      </w:r>
      <w:r w:rsidR="005E3223" w:rsidRPr="0003777E">
        <w:rPr>
          <w:rFonts w:eastAsiaTheme="minorEastAsia"/>
          <w:kern w:val="2"/>
          <w:lang w:eastAsia="ko-KR"/>
        </w:rPr>
        <w:t xml:space="preserve">were performed </w:t>
      </w:r>
      <w:r w:rsidR="004009BE" w:rsidRPr="0003777E">
        <w:rPr>
          <w:rFonts w:eastAsiaTheme="minorEastAsia"/>
          <w:kern w:val="2"/>
          <w:lang w:eastAsia="ko-KR"/>
        </w:rPr>
        <w:t>usi</w:t>
      </w:r>
      <w:r w:rsidR="00BA3861" w:rsidRPr="0003777E">
        <w:rPr>
          <w:rFonts w:eastAsiaTheme="minorEastAsia"/>
          <w:kern w:val="2"/>
          <w:lang w:eastAsia="ko-KR"/>
        </w:rPr>
        <w:t>ng</w:t>
      </w:r>
      <w:r w:rsidR="00171540" w:rsidRPr="0003777E">
        <w:rPr>
          <w:rFonts w:eastAsiaTheme="minorEastAsia"/>
          <w:kern w:val="2"/>
          <w:lang w:eastAsia="ko-KR"/>
        </w:rPr>
        <w:t xml:space="preserve"> the </w:t>
      </w:r>
      <w:r w:rsidR="005E3223" w:rsidRPr="0003777E">
        <w:rPr>
          <w:rFonts w:eastAsiaTheme="minorEastAsia"/>
          <w:kern w:val="2"/>
          <w:lang w:eastAsia="ko-KR"/>
        </w:rPr>
        <w:t xml:space="preserve">measured </w:t>
      </w:r>
      <w:r w:rsidR="00171540" w:rsidRPr="0003777E">
        <w:rPr>
          <w:rFonts w:eastAsiaTheme="minorEastAsia"/>
          <w:kern w:val="2"/>
          <w:lang w:eastAsia="ko-KR"/>
        </w:rPr>
        <w:t xml:space="preserve">electrical characteristics of the fabricated </w:t>
      </w:r>
      <w:r w:rsidR="006D2AF4" w:rsidRPr="0003777E">
        <w:rPr>
          <w:rFonts w:eastAsiaTheme="minorEastAsia"/>
          <w:kern w:val="2"/>
          <w:lang w:eastAsia="ko-KR"/>
        </w:rPr>
        <w:t xml:space="preserve">DG MPBTFTs </w:t>
      </w:r>
      <w:r w:rsidR="00171540" w:rsidRPr="0003777E">
        <w:rPr>
          <w:rFonts w:eastAsiaTheme="minorEastAsia"/>
          <w:kern w:val="2"/>
          <w:lang w:eastAsia="ko-KR"/>
        </w:rPr>
        <w:t>and FeTFTs</w:t>
      </w:r>
      <w:r w:rsidR="005E3223" w:rsidRPr="0003777E">
        <w:rPr>
          <w:rFonts w:eastAsiaTheme="minorEastAsia"/>
          <w:kern w:val="2"/>
          <w:lang w:eastAsia="ko-KR"/>
        </w:rPr>
        <w:t>.</w:t>
      </w:r>
    </w:p>
    <w:p w14:paraId="103F1569" w14:textId="77777777" w:rsidR="00577318" w:rsidRPr="0003777E" w:rsidRDefault="00577318">
      <w:pPr>
        <w:rPr>
          <w:rFonts w:eastAsiaTheme="minorEastAsia"/>
          <w:kern w:val="2"/>
          <w:lang w:val="en-US" w:eastAsia="ko-KR"/>
        </w:rPr>
      </w:pPr>
      <w:r w:rsidRPr="0003777E">
        <w:rPr>
          <w:rFonts w:eastAsiaTheme="minorEastAsia"/>
          <w:kern w:val="2"/>
          <w:lang w:eastAsia="ko-KR"/>
        </w:rPr>
        <w:br w:type="page"/>
      </w:r>
    </w:p>
    <w:p w14:paraId="0EA87CF8" w14:textId="3F38F49C" w:rsidR="00EF61AC" w:rsidRPr="0003777E" w:rsidRDefault="004449BA" w:rsidP="006F59CB">
      <w:pPr>
        <w:pStyle w:val="Addresses"/>
        <w:spacing w:line="480" w:lineRule="auto"/>
        <w:jc w:val="both"/>
        <w:rPr>
          <w:rFonts w:eastAsia="맑은 고딕"/>
          <w:b/>
          <w:lang w:eastAsia="ko-KR"/>
        </w:rPr>
      </w:pPr>
      <w:r w:rsidRPr="0003777E">
        <w:rPr>
          <w:rFonts w:eastAsia="맑은 고딕"/>
          <w:b/>
          <w:lang w:eastAsia="ko-KR"/>
        </w:rPr>
        <w:lastRenderedPageBreak/>
        <w:t>S</w:t>
      </w:r>
      <w:r w:rsidR="00EF61AC" w:rsidRPr="0003777E">
        <w:rPr>
          <w:rFonts w:eastAsia="맑은 고딕" w:hint="eastAsia"/>
          <w:b/>
          <w:lang w:eastAsia="ko-KR"/>
        </w:rPr>
        <w:t xml:space="preserve">upplementary Note </w:t>
      </w:r>
      <w:r w:rsidR="00525A23">
        <w:rPr>
          <w:rFonts w:eastAsia="맑은 고딕"/>
          <w:b/>
          <w:lang w:eastAsia="ko-KR"/>
        </w:rPr>
        <w:t>7</w:t>
      </w:r>
      <w:r w:rsidR="00EF61AC" w:rsidRPr="0003777E">
        <w:rPr>
          <w:rFonts w:eastAsia="맑은 고딕" w:hint="eastAsia"/>
          <w:b/>
          <w:lang w:eastAsia="ko-KR"/>
        </w:rPr>
        <w:t>.</w:t>
      </w:r>
      <w:r w:rsidR="00EF61AC" w:rsidRPr="0003777E">
        <w:rPr>
          <w:rFonts w:eastAsia="맑은 고딕"/>
          <w:b/>
          <w:lang w:eastAsia="ko-KR"/>
        </w:rPr>
        <w:t xml:space="preserve"> </w:t>
      </w:r>
      <w:r w:rsidR="00A71863" w:rsidRPr="0003777E">
        <w:rPr>
          <w:rFonts w:eastAsia="맑은 고딕"/>
          <w:b/>
          <w:lang w:eastAsia="ko-KR"/>
        </w:rPr>
        <w:t>Estimation of energy consumption</w:t>
      </w:r>
    </w:p>
    <w:p w14:paraId="46A80CE0" w14:textId="15A05730" w:rsidR="00EF61AC" w:rsidRPr="0003777E" w:rsidRDefault="008D7460" w:rsidP="006F59CB">
      <w:pPr>
        <w:pStyle w:val="Addresses"/>
        <w:spacing w:line="480" w:lineRule="auto"/>
        <w:ind w:firstLine="708"/>
        <w:jc w:val="both"/>
        <w:rPr>
          <w:rFonts w:eastAsia="맑은 고딕"/>
          <w:lang w:eastAsia="ko-KR"/>
        </w:rPr>
      </w:pPr>
      <w:r w:rsidRPr="0003777E">
        <w:rPr>
          <w:rFonts w:eastAsia="맑은 고딕"/>
          <w:lang w:eastAsia="ko-KR"/>
        </w:rPr>
        <w:t>The energy consumption of the volatile DG MPBTFT</w:t>
      </w:r>
      <w:r w:rsidR="007322A9" w:rsidRPr="0003777E">
        <w:rPr>
          <w:rFonts w:eastAsia="맑은 고딕"/>
          <w:lang w:eastAsia="ko-KR"/>
        </w:rPr>
        <w:t xml:space="preserve"> (</w:t>
      </w:r>
      <m:oMath>
        <m:sSub>
          <m:sSubPr>
            <m:ctrlPr>
              <w:rPr>
                <w:rFonts w:ascii="Cambria Math" w:eastAsia="맑은 고딕" w:hAnsi="Cambria Math"/>
                <w:lang w:eastAsia="ko-KR"/>
              </w:rPr>
            </m:ctrlPr>
          </m:sSubPr>
          <m:e>
            <m:r>
              <w:rPr>
                <w:rFonts w:ascii="Cambria Math" w:eastAsia="맑은 고딕" w:hAnsi="Cambria Math"/>
                <w:lang w:eastAsia="ko-KR"/>
              </w:rPr>
              <m:t>E</m:t>
            </m:r>
          </m:e>
          <m:sub>
            <m:r>
              <w:rPr>
                <w:rFonts w:ascii="Cambria Math" w:eastAsia="맑은 고딕" w:hAnsi="Cambria Math"/>
                <w:lang w:eastAsia="ko-KR"/>
              </w:rPr>
              <m:t>MPBTFT</m:t>
            </m:r>
          </m:sub>
        </m:sSub>
      </m:oMath>
      <w:r w:rsidR="007322A9" w:rsidRPr="0003777E">
        <w:rPr>
          <w:rFonts w:eastAsia="맑은 고딕"/>
          <w:lang w:eastAsia="ko-KR"/>
        </w:rPr>
        <w:t>)</w:t>
      </w:r>
      <w:r w:rsidRPr="0003777E">
        <w:rPr>
          <w:rFonts w:eastAsia="맑은 고딕"/>
          <w:lang w:eastAsia="ko-KR"/>
        </w:rPr>
        <w:t xml:space="preserve"> </w:t>
      </w:r>
      <w:r w:rsidR="00FD35D6" w:rsidRPr="0003777E">
        <w:rPr>
          <w:rFonts w:eastAsia="맑은 고딕"/>
          <w:lang w:eastAsia="ko-KR"/>
        </w:rPr>
        <w:t>for handwritten digit recognition</w:t>
      </w:r>
      <w:r w:rsidR="002D602D" w:rsidRPr="0003777E">
        <w:rPr>
          <w:rFonts w:eastAsia="맑은 고딕"/>
          <w:lang w:eastAsia="ko-KR"/>
        </w:rPr>
        <w:t xml:space="preserve"> task</w:t>
      </w:r>
      <w:r w:rsidR="00FD35D6" w:rsidRPr="0003777E">
        <w:rPr>
          <w:rFonts w:eastAsia="맑은 고딕"/>
          <w:lang w:eastAsia="ko-KR"/>
        </w:rPr>
        <w:t xml:space="preserve"> </w:t>
      </w:r>
      <w:r w:rsidRPr="0003777E">
        <w:rPr>
          <w:rFonts w:eastAsia="맑은 고딕"/>
          <w:lang w:eastAsia="ko-KR"/>
        </w:rPr>
        <w:t>is quantitatively estimated as follows,</w:t>
      </w:r>
    </w:p>
    <w:p w14:paraId="3CB54C37" w14:textId="28DA8BB5" w:rsidR="008D7460" w:rsidRPr="0003777E" w:rsidRDefault="00B4393E" w:rsidP="006F59CB">
      <w:pPr>
        <w:pStyle w:val="Addresses"/>
        <w:spacing w:line="480" w:lineRule="auto"/>
        <w:jc w:val="both"/>
        <w:rPr>
          <w:rFonts w:eastAsia="맑은 고딕"/>
          <w:lang w:eastAsia="ko-KR"/>
        </w:rPr>
      </w:pPr>
      <m:oMath>
        <m:sSub>
          <m:sSubPr>
            <m:ctrlPr>
              <w:rPr>
                <w:rFonts w:ascii="Cambria Math" w:eastAsia="맑은 고딕" w:hAnsi="Cambria Math"/>
                <w:lang w:eastAsia="ko-KR"/>
              </w:rPr>
            </m:ctrlPr>
          </m:sSubPr>
          <m:e>
            <m:r>
              <w:rPr>
                <w:rFonts w:ascii="Cambria Math" w:eastAsia="맑은 고딕" w:hAnsi="Cambria Math"/>
                <w:lang w:eastAsia="ko-KR"/>
              </w:rPr>
              <m:t>E</m:t>
            </m:r>
          </m:e>
          <m:sub>
            <m:r>
              <w:rPr>
                <w:rFonts w:ascii="Cambria Math" w:eastAsia="맑은 고딕" w:hAnsi="Cambria Math"/>
                <w:lang w:eastAsia="ko-KR"/>
              </w:rPr>
              <m:t>MPBTFT</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V</m:t>
            </m:r>
          </m:e>
          <m:sub>
            <m:r>
              <w:rPr>
                <w:rFonts w:ascii="Cambria Math" w:eastAsia="맑은 고딕" w:hAnsi="Cambria Math"/>
                <w:lang w:eastAsia="ko-KR"/>
              </w:rPr>
              <m:t>read</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I</m:t>
            </m:r>
          </m:e>
          <m:sub>
            <m:r>
              <w:rPr>
                <w:rFonts w:ascii="Cambria Math" w:eastAsia="맑은 고딕" w:hAnsi="Cambria Math"/>
                <w:lang w:eastAsia="ko-KR"/>
              </w:rPr>
              <m:t>MPBTFT</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t</m:t>
            </m:r>
          </m:e>
          <m:sub>
            <m:r>
              <w:rPr>
                <w:rFonts w:ascii="Cambria Math" w:eastAsia="맑은 고딕" w:hAnsi="Cambria Math"/>
                <w:lang w:eastAsia="ko-KR"/>
              </w:rPr>
              <m:t>width</m:t>
            </m:r>
          </m:sub>
        </m:sSub>
        <m:r>
          <w:rPr>
            <w:rFonts w:ascii="Cambria Math" w:eastAsia="맑은 고딕" w:hAnsi="Cambria Math"/>
            <w:lang w:eastAsia="ko-KR"/>
          </w:rPr>
          <m:t>=</m:t>
        </m:r>
        <m:r>
          <m:rPr>
            <m:sty m:val="p"/>
          </m:rPr>
          <w:rPr>
            <w:rFonts w:ascii="Cambria Math" w:eastAsia="맑은 고딕" w:hAnsi="Cambria Math"/>
            <w:lang w:eastAsia="ko-KR"/>
          </w:rPr>
          <m:t>0.1 V×2.25 μA×100 μs=22.5 pJ/pulse</m:t>
        </m:r>
      </m:oMath>
      <w:r w:rsidR="00AF28F6" w:rsidRPr="0003777E">
        <w:rPr>
          <w:rFonts w:eastAsia="맑은 고딕" w:hint="eastAsia"/>
          <w:lang w:eastAsia="ko-KR"/>
        </w:rPr>
        <w:t>,</w:t>
      </w:r>
      <w:r w:rsidR="00AF28F6" w:rsidRPr="0003777E">
        <w:rPr>
          <w:rFonts w:eastAsia="맑은 고딕"/>
          <w:lang w:eastAsia="ko-KR"/>
        </w:rPr>
        <w:t xml:space="preserve">    </w:t>
      </w:r>
      <w:r w:rsidR="00FB4FFD" w:rsidRPr="0003777E">
        <w:rPr>
          <w:rFonts w:eastAsia="맑은 고딕"/>
          <w:lang w:eastAsia="ko-KR"/>
        </w:rPr>
        <w:t xml:space="preserve">   </w:t>
      </w:r>
      <w:r w:rsidR="00AF28F6" w:rsidRPr="0003777E">
        <w:rPr>
          <w:rFonts w:eastAsia="맑은 고딕"/>
          <w:lang w:eastAsia="ko-KR"/>
        </w:rPr>
        <w:t xml:space="preserve"> </w:t>
      </w:r>
      <w:r w:rsidR="0020339C" w:rsidRPr="0003777E">
        <w:rPr>
          <w:rFonts w:eastAsia="맑은 고딕"/>
          <w:lang w:eastAsia="ko-KR"/>
        </w:rPr>
        <w:t xml:space="preserve">      </w:t>
      </w:r>
      <w:r w:rsidR="00AF28F6" w:rsidRPr="0003777E">
        <w:rPr>
          <w:rFonts w:eastAsia="맑은 고딕"/>
          <w:lang w:eastAsia="ko-KR"/>
        </w:rPr>
        <w:t>(</w:t>
      </w:r>
      <w:r w:rsidR="00AE2AD1" w:rsidRPr="0003777E">
        <w:rPr>
          <w:rFonts w:eastAsia="맑은 고딕"/>
          <w:lang w:eastAsia="ko-KR"/>
        </w:rPr>
        <w:t>2</w:t>
      </w:r>
      <w:r w:rsidR="00AF28F6" w:rsidRPr="0003777E">
        <w:rPr>
          <w:rFonts w:eastAsia="맑은 고딕"/>
          <w:lang w:eastAsia="ko-KR"/>
        </w:rPr>
        <w:t>)</w:t>
      </w:r>
    </w:p>
    <w:p w14:paraId="24F8E219" w14:textId="0717EFB7" w:rsidR="00AF28F6" w:rsidRPr="0003777E" w:rsidRDefault="001F00EE" w:rsidP="006F59CB">
      <w:pPr>
        <w:pStyle w:val="Addresses"/>
        <w:spacing w:line="480" w:lineRule="auto"/>
        <w:jc w:val="both"/>
        <w:rPr>
          <w:rFonts w:eastAsia="맑은 고딕"/>
          <w:lang w:eastAsia="ko-KR"/>
        </w:rPr>
      </w:pPr>
      <w:r w:rsidRPr="0003777E">
        <w:rPr>
          <w:rFonts w:eastAsia="맑은 고딕"/>
          <w:lang w:eastAsia="ko-KR"/>
        </w:rPr>
        <w:t xml:space="preserve">where </w:t>
      </w:r>
      <m:oMath>
        <m:sSub>
          <m:sSubPr>
            <m:ctrlPr>
              <w:rPr>
                <w:rFonts w:ascii="Cambria Math" w:eastAsia="맑은 고딕" w:hAnsi="Cambria Math"/>
                <w:i/>
                <w:lang w:eastAsia="ko-KR"/>
              </w:rPr>
            </m:ctrlPr>
          </m:sSubPr>
          <m:e>
            <m:r>
              <w:rPr>
                <w:rFonts w:ascii="Cambria Math" w:eastAsia="맑은 고딕" w:hAnsi="Cambria Math"/>
                <w:lang w:eastAsia="ko-KR"/>
              </w:rPr>
              <m:t>V</m:t>
            </m:r>
          </m:e>
          <m:sub>
            <m:r>
              <w:rPr>
                <w:rFonts w:ascii="Cambria Math" w:eastAsia="맑은 고딕" w:hAnsi="Cambria Math"/>
                <w:lang w:eastAsia="ko-KR"/>
              </w:rPr>
              <m:t>read</m:t>
            </m:r>
          </m:sub>
        </m:sSub>
      </m:oMath>
      <w:r w:rsidR="006F0A5A" w:rsidRPr="0003777E">
        <w:rPr>
          <w:rFonts w:eastAsia="맑은 고딕" w:hint="eastAsia"/>
          <w:lang w:eastAsia="ko-KR"/>
        </w:rPr>
        <w:t xml:space="preserve"> is the </w:t>
      </w:r>
      <w:r w:rsidR="00BE1713" w:rsidRPr="0003777E">
        <w:rPr>
          <w:rFonts w:eastAsia="맑은 고딕"/>
          <w:lang w:eastAsia="ko-KR"/>
        </w:rPr>
        <w:t xml:space="preserve">read voltage, </w:t>
      </w:r>
      <w:r w:rsidR="006F0A5A" w:rsidRPr="0003777E">
        <w:rPr>
          <w:rFonts w:eastAsia="맑은 고딕" w:hint="eastAsia"/>
          <w:lang w:eastAsia="ko-KR"/>
        </w:rPr>
        <w:t xml:space="preserve"> </w:t>
      </w:r>
      <m:oMath>
        <m:sSub>
          <m:sSubPr>
            <m:ctrlPr>
              <w:rPr>
                <w:rFonts w:ascii="Cambria Math" w:eastAsia="맑은 고딕" w:hAnsi="Cambria Math"/>
                <w:i/>
                <w:lang w:eastAsia="ko-KR"/>
              </w:rPr>
            </m:ctrlPr>
          </m:sSubPr>
          <m:e>
            <m:r>
              <w:rPr>
                <w:rFonts w:ascii="Cambria Math" w:eastAsia="맑은 고딕" w:hAnsi="Cambria Math"/>
                <w:lang w:eastAsia="ko-KR"/>
              </w:rPr>
              <m:t>I</m:t>
            </m:r>
          </m:e>
          <m:sub>
            <m:r>
              <w:rPr>
                <w:rFonts w:ascii="Cambria Math" w:eastAsia="맑은 고딕" w:hAnsi="Cambria Math"/>
                <w:lang w:eastAsia="ko-KR"/>
              </w:rPr>
              <m:t>MPBTFT</m:t>
            </m:r>
          </m:sub>
        </m:sSub>
      </m:oMath>
      <w:r w:rsidR="00BE1713" w:rsidRPr="0003777E">
        <w:rPr>
          <w:rFonts w:eastAsia="맑은 고딕" w:hint="eastAsia"/>
          <w:lang w:eastAsia="ko-KR"/>
        </w:rPr>
        <w:t xml:space="preserve"> is the </w:t>
      </w:r>
      <w:r w:rsidR="00DA77E5" w:rsidRPr="0003777E">
        <w:rPr>
          <w:rFonts w:eastAsia="맑은 고딕"/>
          <w:lang w:eastAsia="ko-KR"/>
        </w:rPr>
        <w:t xml:space="preserve">average </w:t>
      </w:r>
      <w:r w:rsidR="00BE1713" w:rsidRPr="0003777E">
        <w:rPr>
          <w:rFonts w:eastAsia="맑은 고딕"/>
          <w:lang w:eastAsia="ko-KR"/>
        </w:rPr>
        <w:t xml:space="preserve">current response of the MPBTFT, and </w:t>
      </w:r>
      <m:oMath>
        <m:sSub>
          <m:sSubPr>
            <m:ctrlPr>
              <w:rPr>
                <w:rFonts w:ascii="Cambria Math" w:eastAsia="맑은 고딕" w:hAnsi="Cambria Math"/>
                <w:i/>
                <w:lang w:eastAsia="ko-KR"/>
              </w:rPr>
            </m:ctrlPr>
          </m:sSubPr>
          <m:e>
            <m:r>
              <w:rPr>
                <w:rFonts w:ascii="Cambria Math" w:eastAsia="맑은 고딕" w:hAnsi="Cambria Math"/>
                <w:lang w:eastAsia="ko-KR"/>
              </w:rPr>
              <m:t>t</m:t>
            </m:r>
          </m:e>
          <m:sub>
            <m:r>
              <w:rPr>
                <w:rFonts w:ascii="Cambria Math" w:eastAsia="맑은 고딕" w:hAnsi="Cambria Math"/>
                <w:lang w:eastAsia="ko-KR"/>
              </w:rPr>
              <m:t>width</m:t>
            </m:r>
          </m:sub>
        </m:sSub>
      </m:oMath>
      <w:r w:rsidR="00BE1713" w:rsidRPr="0003777E">
        <w:rPr>
          <w:rFonts w:eastAsia="맑은 고딕" w:hint="eastAsia"/>
          <w:lang w:eastAsia="ko-KR"/>
        </w:rPr>
        <w:t xml:space="preserve"> is the </w:t>
      </w:r>
      <w:r w:rsidR="00BE1713" w:rsidRPr="0003777E">
        <w:rPr>
          <w:rFonts w:eastAsia="맑은 고딕"/>
          <w:lang w:eastAsia="ko-KR"/>
        </w:rPr>
        <w:t xml:space="preserve">pulse width. </w:t>
      </w:r>
      <w:r w:rsidR="001A64FB" w:rsidRPr="0003777E">
        <w:rPr>
          <w:rFonts w:eastAsia="맑은 고딕"/>
          <w:lang w:eastAsia="ko-KR"/>
        </w:rPr>
        <w:t xml:space="preserve">We assume </w:t>
      </w:r>
      <m:oMath>
        <m:sSub>
          <m:sSubPr>
            <m:ctrlPr>
              <w:rPr>
                <w:rFonts w:ascii="Cambria Math" w:eastAsia="맑은 고딕" w:hAnsi="Cambria Math"/>
                <w:i/>
                <w:lang w:eastAsia="ko-KR"/>
              </w:rPr>
            </m:ctrlPr>
          </m:sSubPr>
          <m:e>
            <m:r>
              <w:rPr>
                <w:rFonts w:ascii="Cambria Math" w:eastAsia="맑은 고딕" w:hAnsi="Cambria Math"/>
                <w:lang w:eastAsia="ko-KR"/>
              </w:rPr>
              <m:t>I</m:t>
            </m:r>
          </m:e>
          <m:sub>
            <m:r>
              <w:rPr>
                <w:rFonts w:ascii="Cambria Math" w:eastAsia="맑은 고딕" w:hAnsi="Cambria Math"/>
                <w:lang w:eastAsia="ko-KR"/>
              </w:rPr>
              <m:t>MPBTFT</m:t>
            </m:r>
          </m:sub>
        </m:sSub>
      </m:oMath>
      <w:r w:rsidR="001A64FB" w:rsidRPr="0003777E">
        <w:rPr>
          <w:rFonts w:eastAsia="맑은 고딕" w:hint="eastAsia"/>
          <w:lang w:eastAsia="ko-KR"/>
        </w:rPr>
        <w:t xml:space="preserve"> of </w:t>
      </w:r>
      <w:r w:rsidR="001A64FB" w:rsidRPr="0003777E">
        <w:rPr>
          <w:rFonts w:eastAsia="맑은 고딕"/>
          <w:lang w:eastAsia="ko-KR"/>
        </w:rPr>
        <w:t xml:space="preserve">2.25 μA </w:t>
      </w:r>
      <w:r w:rsidR="00C74FC7" w:rsidRPr="0003777E">
        <w:rPr>
          <w:rFonts w:eastAsia="맑은 고딕"/>
          <w:lang w:eastAsia="ko-KR"/>
        </w:rPr>
        <w:t xml:space="preserve">from the current evolution </w:t>
      </w:r>
      <w:r w:rsidR="00E54705" w:rsidRPr="0003777E">
        <w:rPr>
          <w:rFonts w:eastAsia="맑은 고딕"/>
          <w:lang w:eastAsia="ko-KR"/>
        </w:rPr>
        <w:t>characteristic</w:t>
      </w:r>
      <w:r w:rsidR="00C74FC7" w:rsidRPr="0003777E">
        <w:rPr>
          <w:rFonts w:eastAsia="맑은 고딕"/>
          <w:lang w:eastAsia="ko-KR"/>
        </w:rPr>
        <w:t>s of the MPBTFT</w:t>
      </w:r>
      <w:r w:rsidR="00DA77E5" w:rsidRPr="0003777E">
        <w:rPr>
          <w:rFonts w:eastAsia="맑은 고딕"/>
          <w:lang w:eastAsia="ko-KR"/>
        </w:rPr>
        <w:t xml:space="preserve"> (</w:t>
      </w:r>
      <w:r w:rsidR="00A931A1" w:rsidRPr="0003777E">
        <w:rPr>
          <w:rFonts w:eastAsia="맑은 고딕"/>
          <w:lang w:eastAsia="ko-KR"/>
        </w:rPr>
        <w:t xml:space="preserve">ranges from </w:t>
      </w:r>
      <w:r w:rsidR="00DA77E5" w:rsidRPr="0003777E">
        <w:rPr>
          <w:rFonts w:eastAsia="맑은 고딕"/>
          <w:lang w:eastAsia="ko-KR"/>
        </w:rPr>
        <w:t>~1 μA to ~3.5 μA)</w:t>
      </w:r>
      <w:r w:rsidR="00C74FC7" w:rsidRPr="0003777E">
        <w:rPr>
          <w:rFonts w:eastAsia="맑은 고딕"/>
          <w:lang w:eastAsia="ko-KR"/>
        </w:rPr>
        <w:t xml:space="preserve">. </w:t>
      </w:r>
      <w:r w:rsidR="003E7606" w:rsidRPr="0003777E">
        <w:rPr>
          <w:rFonts w:eastAsia="맑은 고딕"/>
          <w:lang w:eastAsia="ko-KR"/>
        </w:rPr>
        <w:t xml:space="preserve">Such energy consumption is significantly lower than those of the state-of-the-art </w:t>
      </w:r>
      <w:r w:rsidR="00A81243" w:rsidRPr="0003777E">
        <w:rPr>
          <w:rFonts w:eastAsia="맑은 고딕"/>
          <w:lang w:eastAsia="ko-KR"/>
        </w:rPr>
        <w:t xml:space="preserve">physical reservoirs used for </w:t>
      </w:r>
      <w:r w:rsidR="003E7606" w:rsidRPr="0003777E">
        <w:rPr>
          <w:rFonts w:eastAsia="맑은 고딕"/>
          <w:lang w:eastAsia="ko-KR"/>
        </w:rPr>
        <w:t>hardware-based ARC system</w:t>
      </w:r>
      <w:r w:rsidR="005B75BE" w:rsidRPr="0003777E">
        <w:rPr>
          <w:rFonts w:eastAsia="맑은 고딕"/>
          <w:lang w:eastAsia="ko-KR"/>
        </w:rPr>
        <w:t>s</w:t>
      </w:r>
      <w:r w:rsidR="00A81243" w:rsidRPr="0003777E">
        <w:rPr>
          <w:rFonts w:eastAsia="맑은 고딕"/>
          <w:lang w:eastAsia="ko-KR"/>
        </w:rPr>
        <w:t xml:space="preserve"> (Supplementary Table 1)</w:t>
      </w:r>
      <w:r w:rsidR="003E7606" w:rsidRPr="0003777E">
        <w:rPr>
          <w:rFonts w:eastAsia="맑은 고딕"/>
          <w:lang w:eastAsia="ko-KR"/>
        </w:rPr>
        <w:t>.</w:t>
      </w:r>
    </w:p>
    <w:p w14:paraId="621E9244" w14:textId="736C63FF" w:rsidR="00217391" w:rsidRPr="0003777E" w:rsidRDefault="00217391" w:rsidP="006F59CB">
      <w:pPr>
        <w:pStyle w:val="Addresses"/>
        <w:spacing w:line="480" w:lineRule="auto"/>
        <w:ind w:firstLine="708"/>
        <w:jc w:val="both"/>
        <w:rPr>
          <w:rFonts w:eastAsia="맑은 고딕"/>
          <w:lang w:eastAsia="ko-KR"/>
        </w:rPr>
      </w:pPr>
      <w:r w:rsidRPr="0003777E">
        <w:rPr>
          <w:rFonts w:eastAsia="맑은 고딕"/>
          <w:lang w:eastAsia="ko-KR"/>
        </w:rPr>
        <w:t>The energy consumption of the</w:t>
      </w:r>
      <w:r w:rsidR="006F0A5A" w:rsidRPr="0003777E">
        <w:rPr>
          <w:rFonts w:eastAsia="맑은 고딕"/>
          <w:lang w:eastAsia="ko-KR"/>
        </w:rPr>
        <w:t xml:space="preserve"> nonvolatile FeTFT</w:t>
      </w:r>
      <w:r w:rsidRPr="0003777E">
        <w:rPr>
          <w:rFonts w:eastAsia="맑은 고딕"/>
          <w:lang w:eastAsia="ko-KR"/>
        </w:rPr>
        <w:t xml:space="preserve"> </w:t>
      </w:r>
      <w:r w:rsidR="007322A9" w:rsidRPr="0003777E">
        <w:rPr>
          <w:rFonts w:eastAsia="맑은 고딕"/>
          <w:lang w:eastAsia="ko-KR"/>
        </w:rPr>
        <w:t>(</w:t>
      </w:r>
      <m:oMath>
        <m:sSub>
          <m:sSubPr>
            <m:ctrlPr>
              <w:rPr>
                <w:rFonts w:ascii="Cambria Math" w:eastAsia="맑은 고딕" w:hAnsi="Cambria Math"/>
                <w:lang w:eastAsia="ko-KR"/>
              </w:rPr>
            </m:ctrlPr>
          </m:sSubPr>
          <m:e>
            <m:r>
              <w:rPr>
                <w:rFonts w:ascii="Cambria Math" w:eastAsia="맑은 고딕" w:hAnsi="Cambria Math"/>
                <w:lang w:eastAsia="ko-KR"/>
              </w:rPr>
              <m:t>E</m:t>
            </m:r>
          </m:e>
          <m:sub>
            <m:r>
              <w:rPr>
                <w:rFonts w:ascii="Cambria Math" w:eastAsia="맑은 고딕" w:hAnsi="Cambria Math"/>
                <w:lang w:eastAsia="ko-KR"/>
              </w:rPr>
              <m:t>FeTFT</m:t>
            </m:r>
          </m:sub>
        </m:sSub>
      </m:oMath>
      <w:r w:rsidR="007322A9" w:rsidRPr="0003777E">
        <w:rPr>
          <w:rFonts w:eastAsia="맑은 고딕"/>
          <w:lang w:eastAsia="ko-KR"/>
        </w:rPr>
        <w:t xml:space="preserve">) </w:t>
      </w:r>
      <w:r w:rsidRPr="0003777E">
        <w:rPr>
          <w:rFonts w:eastAsia="맑은 고딕"/>
          <w:lang w:eastAsia="ko-KR"/>
        </w:rPr>
        <w:t>for handwritten digit recognition task is quantitatively estimated as follows,</w:t>
      </w:r>
    </w:p>
    <w:p w14:paraId="630FFFD8" w14:textId="76BFD9C7" w:rsidR="003B0D61" w:rsidRPr="0003777E" w:rsidRDefault="00B4393E" w:rsidP="006F59CB">
      <w:pPr>
        <w:pStyle w:val="Addresses"/>
        <w:spacing w:line="480" w:lineRule="auto"/>
        <w:jc w:val="both"/>
        <w:rPr>
          <w:rFonts w:eastAsia="맑은 고딕"/>
          <w:lang w:eastAsia="ko-KR"/>
        </w:rPr>
      </w:pPr>
      <m:oMath>
        <m:sSub>
          <m:sSubPr>
            <m:ctrlPr>
              <w:rPr>
                <w:rFonts w:ascii="Cambria Math" w:eastAsia="맑은 고딕" w:hAnsi="Cambria Math"/>
                <w:lang w:eastAsia="ko-KR"/>
              </w:rPr>
            </m:ctrlPr>
          </m:sSubPr>
          <m:e>
            <m:r>
              <w:rPr>
                <w:rFonts w:ascii="Cambria Math" w:eastAsia="맑은 고딕" w:hAnsi="Cambria Math"/>
                <w:lang w:eastAsia="ko-KR"/>
              </w:rPr>
              <m:t>E</m:t>
            </m:r>
          </m:e>
          <m:sub>
            <m:r>
              <w:rPr>
                <w:rFonts w:ascii="Cambria Math" w:eastAsia="맑은 고딕" w:hAnsi="Cambria Math"/>
                <w:lang w:eastAsia="ko-KR"/>
              </w:rPr>
              <m:t>FeTFT</m:t>
            </m:r>
          </m:sub>
        </m:sSub>
        <m:r>
          <w:rPr>
            <w:rFonts w:ascii="Cambria Math" w:eastAsia="맑은 고딕" w:hAnsi="Cambria Math"/>
            <w:lang w:eastAsia="ko-KR"/>
          </w:rPr>
          <m:t>=</m:t>
        </m:r>
        <m:sSup>
          <m:sSupPr>
            <m:ctrlPr>
              <w:rPr>
                <w:rFonts w:ascii="Cambria Math" w:eastAsia="맑은 고딕" w:hAnsi="Cambria Math"/>
                <w:i/>
                <w:lang w:eastAsia="ko-KR"/>
              </w:rPr>
            </m:ctrlPr>
          </m:sSupPr>
          <m:e>
            <m:sSub>
              <m:sSubPr>
                <m:ctrlPr>
                  <w:rPr>
                    <w:rFonts w:ascii="Cambria Math" w:eastAsia="맑은 고딕" w:hAnsi="Cambria Math"/>
                    <w:i/>
                    <w:lang w:eastAsia="ko-KR"/>
                  </w:rPr>
                </m:ctrlPr>
              </m:sSubPr>
              <m:e>
                <m:r>
                  <w:rPr>
                    <w:rFonts w:ascii="Cambria Math" w:eastAsia="맑은 고딕" w:hAnsi="Cambria Math"/>
                    <w:lang w:eastAsia="ko-KR"/>
                  </w:rPr>
                  <m:t>V</m:t>
                </m:r>
              </m:e>
              <m:sub>
                <m:r>
                  <w:rPr>
                    <w:rFonts w:ascii="Cambria Math" w:eastAsia="맑은 고딕" w:hAnsi="Cambria Math"/>
                    <w:lang w:eastAsia="ko-KR"/>
                  </w:rPr>
                  <m:t>read</m:t>
                </m:r>
              </m:sub>
            </m:sSub>
          </m:e>
          <m:sup>
            <m:r>
              <w:rPr>
                <w:rFonts w:ascii="Cambria Math" w:eastAsia="맑은 고딕" w:hAnsi="Cambria Math"/>
                <w:lang w:eastAsia="ko-KR"/>
              </w:rPr>
              <m:t>2</m:t>
            </m:r>
          </m:sup>
        </m:sSup>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G</m:t>
            </m:r>
          </m:e>
          <m:sub>
            <m:r>
              <w:rPr>
                <w:rFonts w:ascii="Cambria Math" w:eastAsia="맑은 고딕" w:hAnsi="Cambria Math"/>
                <w:lang w:eastAsia="ko-KR"/>
              </w:rPr>
              <m:t>FeTFT</m:t>
            </m:r>
          </m:sub>
        </m:sSub>
        <m:r>
          <w:rPr>
            <w:rFonts w:ascii="Cambria Math" w:eastAsia="맑은 고딕" w:hAnsi="Cambria Math"/>
            <w:lang w:eastAsia="ko-KR"/>
          </w:rPr>
          <m:t>×</m:t>
        </m:r>
        <m:sSub>
          <m:sSubPr>
            <m:ctrlPr>
              <w:rPr>
                <w:rFonts w:ascii="Cambria Math" w:eastAsia="맑은 고딕" w:hAnsi="Cambria Math"/>
                <w:i/>
                <w:lang w:eastAsia="ko-KR"/>
              </w:rPr>
            </m:ctrlPr>
          </m:sSubPr>
          <m:e>
            <m:r>
              <w:rPr>
                <w:rFonts w:ascii="Cambria Math" w:eastAsia="맑은 고딕" w:hAnsi="Cambria Math"/>
                <w:lang w:eastAsia="ko-KR"/>
              </w:rPr>
              <m:t>t</m:t>
            </m:r>
          </m:e>
          <m:sub>
            <m:r>
              <w:rPr>
                <w:rFonts w:ascii="Cambria Math" w:eastAsia="맑은 고딕" w:hAnsi="Cambria Math"/>
                <w:lang w:eastAsia="ko-KR"/>
              </w:rPr>
              <m:t>width</m:t>
            </m:r>
          </m:sub>
        </m:sSub>
        <m:r>
          <w:rPr>
            <w:rFonts w:ascii="Cambria Math" w:eastAsia="맑은 고딕" w:hAnsi="Cambria Math"/>
            <w:lang w:eastAsia="ko-KR"/>
          </w:rPr>
          <m:t>=</m:t>
        </m:r>
        <m:sSup>
          <m:sSupPr>
            <m:ctrlPr>
              <w:rPr>
                <w:rFonts w:ascii="Cambria Math" w:eastAsia="맑은 고딕" w:hAnsi="Cambria Math"/>
                <w:lang w:eastAsia="ko-KR"/>
              </w:rPr>
            </m:ctrlPr>
          </m:sSupPr>
          <m:e>
            <m:r>
              <w:rPr>
                <w:rFonts w:ascii="Cambria Math" w:eastAsia="맑은 고딕" w:hAnsi="Cambria Math"/>
                <w:lang w:eastAsia="ko-KR"/>
              </w:rPr>
              <m:t>(</m:t>
            </m:r>
            <m:r>
              <m:rPr>
                <m:sty m:val="p"/>
              </m:rPr>
              <w:rPr>
                <w:rFonts w:ascii="Cambria Math" w:eastAsia="맑은 고딕" w:hAnsi="Cambria Math"/>
                <w:lang w:eastAsia="ko-KR"/>
              </w:rPr>
              <m:t>0.1 V</m:t>
            </m:r>
            <m:r>
              <w:rPr>
                <w:rFonts w:ascii="Cambria Math" w:eastAsia="맑은 고딕" w:hAnsi="Cambria Math"/>
                <w:lang w:eastAsia="ko-KR"/>
              </w:rPr>
              <m:t>)</m:t>
            </m:r>
          </m:e>
          <m:sup>
            <m:r>
              <w:rPr>
                <w:rFonts w:ascii="Cambria Math" w:eastAsia="맑은 고딕" w:hAnsi="Cambria Math"/>
                <w:lang w:eastAsia="ko-KR"/>
              </w:rPr>
              <m:t>2</m:t>
            </m:r>
          </m:sup>
        </m:sSup>
        <m:r>
          <m:rPr>
            <m:sty m:val="p"/>
          </m:rPr>
          <w:rPr>
            <w:rFonts w:ascii="Cambria Math" w:eastAsia="맑은 고딕" w:hAnsi="Cambria Math"/>
            <w:lang w:eastAsia="ko-KR"/>
          </w:rPr>
          <m:t>×200 nS×100 μs=0.2 pJ/pulse</m:t>
        </m:r>
      </m:oMath>
      <w:r w:rsidR="003B0D61" w:rsidRPr="0003777E">
        <w:rPr>
          <w:rFonts w:eastAsia="맑은 고딕" w:hint="eastAsia"/>
          <w:lang w:eastAsia="ko-KR"/>
        </w:rPr>
        <w:t>,</w:t>
      </w:r>
      <w:r w:rsidR="003B0D61" w:rsidRPr="0003777E">
        <w:rPr>
          <w:rFonts w:eastAsia="맑은 고딕"/>
          <w:lang w:eastAsia="ko-KR"/>
        </w:rPr>
        <w:t xml:space="preserve">        </w:t>
      </w:r>
      <w:r w:rsidR="00E54705" w:rsidRPr="0003777E">
        <w:rPr>
          <w:rFonts w:eastAsia="맑은 고딕"/>
          <w:lang w:eastAsia="ko-KR"/>
        </w:rPr>
        <w:t xml:space="preserve"> </w:t>
      </w:r>
      <w:r w:rsidR="0020339C" w:rsidRPr="0003777E">
        <w:rPr>
          <w:rFonts w:eastAsia="맑은 고딕"/>
          <w:lang w:eastAsia="ko-KR"/>
        </w:rPr>
        <w:t xml:space="preserve">   </w:t>
      </w:r>
      <w:r w:rsidR="00E54705" w:rsidRPr="0003777E">
        <w:rPr>
          <w:rFonts w:eastAsia="맑은 고딕"/>
          <w:lang w:eastAsia="ko-KR"/>
        </w:rPr>
        <w:t xml:space="preserve">    </w:t>
      </w:r>
      <w:r w:rsidR="003B0D61" w:rsidRPr="0003777E">
        <w:rPr>
          <w:rFonts w:eastAsia="맑은 고딕"/>
          <w:lang w:eastAsia="ko-KR"/>
        </w:rPr>
        <w:t>(</w:t>
      </w:r>
      <w:r w:rsidR="00E54705" w:rsidRPr="0003777E">
        <w:rPr>
          <w:rFonts w:eastAsia="맑은 고딕"/>
          <w:lang w:eastAsia="ko-KR"/>
        </w:rPr>
        <w:t>3</w:t>
      </w:r>
      <w:r w:rsidR="003B0D61" w:rsidRPr="0003777E">
        <w:rPr>
          <w:rFonts w:eastAsia="맑은 고딕"/>
          <w:lang w:eastAsia="ko-KR"/>
        </w:rPr>
        <w:t>)</w:t>
      </w:r>
    </w:p>
    <w:p w14:paraId="551632B3" w14:textId="0D37270A" w:rsidR="006F59CB" w:rsidRPr="0003777E" w:rsidRDefault="003B0D61" w:rsidP="006F59CB">
      <w:pPr>
        <w:pStyle w:val="Addresses"/>
        <w:spacing w:line="480" w:lineRule="auto"/>
        <w:jc w:val="both"/>
        <w:rPr>
          <w:rFonts w:eastAsia="맑은 고딕"/>
          <w:lang w:eastAsia="ko-KR"/>
        </w:rPr>
      </w:pPr>
      <w:r w:rsidRPr="0003777E">
        <w:rPr>
          <w:rFonts w:eastAsia="맑은 고딕"/>
          <w:lang w:eastAsia="ko-KR"/>
        </w:rPr>
        <w:t xml:space="preserve">where </w:t>
      </w:r>
      <m:oMath>
        <m:sSub>
          <m:sSubPr>
            <m:ctrlPr>
              <w:rPr>
                <w:rFonts w:ascii="Cambria Math" w:eastAsia="맑은 고딕" w:hAnsi="Cambria Math"/>
                <w:i/>
                <w:lang w:eastAsia="ko-KR"/>
              </w:rPr>
            </m:ctrlPr>
          </m:sSubPr>
          <m:e>
            <m:r>
              <w:rPr>
                <w:rFonts w:ascii="Cambria Math" w:eastAsia="맑은 고딕" w:hAnsi="Cambria Math"/>
                <w:lang w:eastAsia="ko-KR"/>
              </w:rPr>
              <m:t>G</m:t>
            </m:r>
          </m:e>
          <m:sub>
            <m:r>
              <w:rPr>
                <w:rFonts w:ascii="Cambria Math" w:eastAsia="맑은 고딕" w:hAnsi="Cambria Math"/>
                <w:lang w:eastAsia="ko-KR"/>
              </w:rPr>
              <m:t>FeTFT</m:t>
            </m:r>
          </m:sub>
        </m:sSub>
      </m:oMath>
      <w:r w:rsidRPr="0003777E">
        <w:rPr>
          <w:rFonts w:eastAsia="맑은 고딕" w:hint="eastAsia"/>
          <w:lang w:eastAsia="ko-KR"/>
        </w:rPr>
        <w:t xml:space="preserve"> is the </w:t>
      </w:r>
      <w:r w:rsidRPr="0003777E">
        <w:rPr>
          <w:rFonts w:eastAsia="맑은 고딕"/>
          <w:lang w:eastAsia="ko-KR"/>
        </w:rPr>
        <w:t xml:space="preserve">average </w:t>
      </w:r>
      <w:r w:rsidR="00E54705" w:rsidRPr="0003777E">
        <w:rPr>
          <w:rFonts w:eastAsia="맑은 고딕"/>
          <w:lang w:eastAsia="ko-KR"/>
        </w:rPr>
        <w:t>conductance</w:t>
      </w:r>
      <w:r w:rsidRPr="0003777E">
        <w:rPr>
          <w:rFonts w:eastAsia="맑은 고딕"/>
          <w:lang w:eastAsia="ko-KR"/>
        </w:rPr>
        <w:t xml:space="preserve"> of the </w:t>
      </w:r>
      <w:r w:rsidR="00E54705" w:rsidRPr="0003777E">
        <w:rPr>
          <w:rFonts w:eastAsia="맑은 고딕"/>
          <w:lang w:eastAsia="ko-KR"/>
        </w:rPr>
        <w:t>Fe</w:t>
      </w:r>
      <w:r w:rsidRPr="0003777E">
        <w:rPr>
          <w:rFonts w:eastAsia="맑은 고딕"/>
          <w:lang w:eastAsia="ko-KR"/>
        </w:rPr>
        <w:t xml:space="preserve">TFT. We assume </w:t>
      </w:r>
      <m:oMath>
        <m:sSub>
          <m:sSubPr>
            <m:ctrlPr>
              <w:rPr>
                <w:rFonts w:ascii="Cambria Math" w:eastAsia="맑은 고딕" w:hAnsi="Cambria Math"/>
                <w:i/>
                <w:lang w:eastAsia="ko-KR"/>
              </w:rPr>
            </m:ctrlPr>
          </m:sSubPr>
          <m:e>
            <m:r>
              <w:rPr>
                <w:rFonts w:ascii="Cambria Math" w:eastAsia="맑은 고딕" w:hAnsi="Cambria Math"/>
                <w:lang w:eastAsia="ko-KR"/>
              </w:rPr>
              <m:t>G</m:t>
            </m:r>
          </m:e>
          <m:sub>
            <m:r>
              <w:rPr>
                <w:rFonts w:ascii="Cambria Math" w:eastAsia="맑은 고딕" w:hAnsi="Cambria Math"/>
                <w:lang w:eastAsia="ko-KR"/>
              </w:rPr>
              <m:t>FeTFT</m:t>
            </m:r>
          </m:sub>
        </m:sSub>
      </m:oMath>
      <w:r w:rsidRPr="0003777E">
        <w:rPr>
          <w:rFonts w:eastAsia="맑은 고딕" w:hint="eastAsia"/>
          <w:lang w:eastAsia="ko-KR"/>
        </w:rPr>
        <w:t xml:space="preserve"> of </w:t>
      </w:r>
      <w:r w:rsidRPr="0003777E">
        <w:rPr>
          <w:rFonts w:eastAsia="맑은 고딕"/>
          <w:lang w:eastAsia="ko-KR"/>
        </w:rPr>
        <w:t>2</w:t>
      </w:r>
      <w:r w:rsidR="00E54705" w:rsidRPr="0003777E">
        <w:rPr>
          <w:rFonts w:eastAsia="맑은 고딕"/>
          <w:lang w:eastAsia="ko-KR"/>
        </w:rPr>
        <w:t>00</w:t>
      </w:r>
      <w:r w:rsidRPr="0003777E">
        <w:rPr>
          <w:rFonts w:eastAsia="맑은 고딕"/>
          <w:lang w:eastAsia="ko-KR"/>
        </w:rPr>
        <w:t xml:space="preserve"> </w:t>
      </w:r>
      <w:r w:rsidR="00E54705" w:rsidRPr="0003777E">
        <w:rPr>
          <w:rFonts w:eastAsia="맑은 고딕"/>
          <w:lang w:eastAsia="ko-KR"/>
        </w:rPr>
        <w:t>nS</w:t>
      </w:r>
      <w:r w:rsidRPr="0003777E">
        <w:rPr>
          <w:rFonts w:eastAsia="맑은 고딕"/>
          <w:lang w:eastAsia="ko-KR"/>
        </w:rPr>
        <w:t xml:space="preserve"> from the </w:t>
      </w:r>
      <w:r w:rsidR="00E54705" w:rsidRPr="0003777E">
        <w:rPr>
          <w:rFonts w:eastAsia="맑은 고딕"/>
          <w:lang w:eastAsia="ko-KR"/>
        </w:rPr>
        <w:t>LTP/LTD characteristics</w:t>
      </w:r>
      <w:r w:rsidRPr="0003777E">
        <w:rPr>
          <w:rFonts w:eastAsia="맑은 고딕"/>
          <w:lang w:eastAsia="ko-KR"/>
        </w:rPr>
        <w:t xml:space="preserve"> of the </w:t>
      </w:r>
      <w:r w:rsidR="00E54705" w:rsidRPr="0003777E">
        <w:rPr>
          <w:rFonts w:eastAsia="맑은 고딕"/>
          <w:lang w:eastAsia="ko-KR"/>
        </w:rPr>
        <w:t>Fe</w:t>
      </w:r>
      <w:r w:rsidRPr="0003777E">
        <w:rPr>
          <w:rFonts w:eastAsia="맑은 고딕"/>
          <w:lang w:eastAsia="ko-KR"/>
        </w:rPr>
        <w:t>TFT (ranges from ~1</w:t>
      </w:r>
      <w:r w:rsidR="00E54705" w:rsidRPr="0003777E">
        <w:rPr>
          <w:rFonts w:eastAsia="맑은 고딕"/>
          <w:lang w:eastAsia="ko-KR"/>
        </w:rPr>
        <w:t>00</w:t>
      </w:r>
      <w:r w:rsidRPr="0003777E">
        <w:rPr>
          <w:rFonts w:eastAsia="맑은 고딕"/>
          <w:lang w:eastAsia="ko-KR"/>
        </w:rPr>
        <w:t xml:space="preserve"> </w:t>
      </w:r>
      <w:r w:rsidR="00E54705" w:rsidRPr="0003777E">
        <w:rPr>
          <w:rFonts w:eastAsia="맑은 고딕"/>
          <w:lang w:eastAsia="ko-KR"/>
        </w:rPr>
        <w:t>nS</w:t>
      </w:r>
      <w:r w:rsidRPr="0003777E">
        <w:rPr>
          <w:rFonts w:eastAsia="맑은 고딕"/>
          <w:lang w:eastAsia="ko-KR"/>
        </w:rPr>
        <w:t xml:space="preserve"> to ~3</w:t>
      </w:r>
      <w:r w:rsidR="00E54705" w:rsidRPr="0003777E">
        <w:rPr>
          <w:rFonts w:eastAsia="맑은 고딕"/>
          <w:lang w:eastAsia="ko-KR"/>
        </w:rPr>
        <w:t>00</w:t>
      </w:r>
      <w:r w:rsidRPr="0003777E">
        <w:rPr>
          <w:rFonts w:eastAsia="맑은 고딕"/>
          <w:lang w:eastAsia="ko-KR"/>
        </w:rPr>
        <w:t xml:space="preserve"> </w:t>
      </w:r>
      <w:r w:rsidR="00E54705" w:rsidRPr="0003777E">
        <w:rPr>
          <w:rFonts w:eastAsia="맑은 고딕"/>
          <w:lang w:eastAsia="ko-KR"/>
        </w:rPr>
        <w:t>nS</w:t>
      </w:r>
      <w:r w:rsidRPr="0003777E">
        <w:rPr>
          <w:rFonts w:eastAsia="맑은 고딕"/>
          <w:lang w:eastAsia="ko-KR"/>
        </w:rPr>
        <w:t>)</w:t>
      </w:r>
      <w:r w:rsidR="004075CC" w:rsidRPr="0003777E">
        <w:rPr>
          <w:rFonts w:eastAsia="맑은 고딕"/>
          <w:lang w:eastAsia="ko-KR"/>
        </w:rPr>
        <w:t>. The energy consumption of the FeTFT is much</w:t>
      </w:r>
      <w:r w:rsidR="00B475E8" w:rsidRPr="0003777E">
        <w:rPr>
          <w:rFonts w:eastAsia="맑은 고딕"/>
          <w:lang w:eastAsia="ko-KR"/>
        </w:rPr>
        <w:t xml:space="preserve"> lower than that of the MPBTFT.</w:t>
      </w:r>
      <w:r w:rsidR="00D43526" w:rsidRPr="0003777E">
        <w:rPr>
          <w:rFonts w:eastAsia="맑은 고딕"/>
          <w:lang w:eastAsia="ko-KR"/>
        </w:rPr>
        <w:t xml:space="preserve"> </w:t>
      </w:r>
      <w:r w:rsidR="0089066B" w:rsidRPr="0003777E">
        <w:rPr>
          <w:rFonts w:eastAsia="맑은 고딕"/>
          <w:lang w:eastAsia="ko-KR"/>
        </w:rPr>
        <w:t xml:space="preserve">The estimation </w:t>
      </w:r>
      <w:r w:rsidR="00BB648C" w:rsidRPr="0003777E">
        <w:rPr>
          <w:rFonts w:eastAsia="맑은 고딕"/>
          <w:lang w:eastAsia="ko-KR"/>
        </w:rPr>
        <w:t>results demonstrate that the MPBTFT-based ARC system exhibits high energy efficiency.</w:t>
      </w:r>
      <w:r w:rsidR="0020339C" w:rsidRPr="0003777E">
        <w:rPr>
          <w:rFonts w:eastAsia="맑은 고딕"/>
          <w:lang w:eastAsia="ko-KR"/>
        </w:rPr>
        <w:t xml:space="preserve"> Note that the energy efficiency can be further enhanced by reducing the read voltage </w:t>
      </w:r>
      <w:r w:rsidR="0037047C" w:rsidRPr="0003777E">
        <w:rPr>
          <w:rFonts w:eastAsia="맑은 고딕"/>
          <w:lang w:eastAsia="ko-KR"/>
        </w:rPr>
        <w:t>and pulse width in future ARC systems.</w:t>
      </w:r>
    </w:p>
    <w:p w14:paraId="6632EA00" w14:textId="77777777" w:rsidR="006F59CB" w:rsidRPr="0003777E" w:rsidRDefault="006F59CB">
      <w:pPr>
        <w:rPr>
          <w:rFonts w:eastAsia="맑은 고딕"/>
          <w:lang w:val="en-US" w:eastAsia="ko-KR"/>
        </w:rPr>
      </w:pPr>
      <w:r w:rsidRPr="0003777E">
        <w:rPr>
          <w:rFonts w:eastAsia="맑은 고딕"/>
          <w:lang w:eastAsia="ko-KR"/>
        </w:rPr>
        <w:br w:type="page"/>
      </w:r>
    </w:p>
    <w:p w14:paraId="43FC9FE8" w14:textId="3654C863" w:rsidR="009D3D23" w:rsidRPr="0003777E" w:rsidRDefault="00AC5619" w:rsidP="006F59CB">
      <w:pPr>
        <w:pStyle w:val="Addresses"/>
        <w:spacing w:line="360" w:lineRule="auto"/>
        <w:jc w:val="both"/>
        <w:rPr>
          <w:rFonts w:eastAsia="맑은 고딕"/>
          <w:b/>
          <w:lang w:eastAsia="ko-KR"/>
        </w:rPr>
      </w:pPr>
      <w:r w:rsidRPr="0003777E">
        <w:rPr>
          <w:rFonts w:eastAsia="맑은 고딕" w:hint="eastAsia"/>
          <w:b/>
          <w:lang w:eastAsia="ko-KR"/>
        </w:rPr>
        <w:lastRenderedPageBreak/>
        <w:t>Supplementary References</w:t>
      </w:r>
    </w:p>
    <w:p w14:paraId="6D985F72" w14:textId="04D8A976" w:rsidR="00AC5619" w:rsidRPr="0003777E" w:rsidRDefault="00AC5619" w:rsidP="00A076F9">
      <w:pPr>
        <w:pStyle w:val="Addresses"/>
        <w:spacing w:line="360" w:lineRule="auto"/>
        <w:jc w:val="both"/>
        <w:rPr>
          <w:rFonts w:eastAsia="맑은 고딕"/>
          <w:lang w:eastAsia="ko-KR"/>
        </w:rPr>
      </w:pPr>
    </w:p>
    <w:p w14:paraId="686925FF" w14:textId="452D6007" w:rsidR="00DC63B8" w:rsidRPr="0003777E" w:rsidRDefault="00DC63B8"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Gaddam,</w:t>
      </w:r>
      <w:r w:rsidR="00E46CEB" w:rsidRPr="0003777E">
        <w:rPr>
          <w:rFonts w:eastAsiaTheme="minorEastAsia"/>
          <w:lang w:val="en-US" w:eastAsia="ko-KR"/>
        </w:rPr>
        <w:t xml:space="preserve"> V.,</w:t>
      </w:r>
      <w:r w:rsidRPr="0003777E">
        <w:rPr>
          <w:rFonts w:eastAsiaTheme="minorEastAsia"/>
          <w:lang w:val="en-US" w:eastAsia="ko-KR"/>
        </w:rPr>
        <w:t xml:space="preserve"> Das</w:t>
      </w:r>
      <w:r w:rsidR="00E46CEB" w:rsidRPr="0003777E">
        <w:rPr>
          <w:rFonts w:eastAsiaTheme="minorEastAsia"/>
          <w:lang w:val="en-US" w:eastAsia="ko-KR"/>
        </w:rPr>
        <w:t>, D. &amp;</w:t>
      </w:r>
      <w:r w:rsidRPr="0003777E">
        <w:rPr>
          <w:rFonts w:eastAsiaTheme="minorEastAsia"/>
          <w:lang w:val="en-US" w:eastAsia="ko-KR"/>
        </w:rPr>
        <w:t xml:space="preserve"> Jeon,</w:t>
      </w:r>
      <w:r w:rsidR="00E46CEB" w:rsidRPr="0003777E">
        <w:rPr>
          <w:rFonts w:eastAsiaTheme="minorEastAsia"/>
          <w:lang w:val="en-US" w:eastAsia="ko-KR"/>
        </w:rPr>
        <w:t xml:space="preserve"> S.</w:t>
      </w:r>
      <w:r w:rsidRPr="0003777E">
        <w:rPr>
          <w:rFonts w:eastAsiaTheme="minorEastAsia"/>
          <w:lang w:val="en-US" w:eastAsia="ko-KR"/>
        </w:rPr>
        <w:t xml:space="preserve"> Insertion of HfO2 Seed/Dielectric Layer to the Ferroelectric HZO Films for Heightened Remanent Polarization in MFM Capacitors</w:t>
      </w:r>
      <w:r w:rsidR="00E46CEB" w:rsidRPr="0003777E">
        <w:rPr>
          <w:rFonts w:eastAsiaTheme="minorEastAsia"/>
          <w:lang w:val="en-US" w:eastAsia="ko-KR"/>
        </w:rPr>
        <w:t>.</w:t>
      </w:r>
      <w:r w:rsidRPr="0003777E">
        <w:rPr>
          <w:rFonts w:eastAsiaTheme="minorEastAsia"/>
          <w:lang w:val="en-US" w:eastAsia="ko-KR"/>
        </w:rPr>
        <w:t xml:space="preserve"> </w:t>
      </w:r>
      <w:r w:rsidRPr="0003777E">
        <w:rPr>
          <w:rFonts w:eastAsiaTheme="minorEastAsia"/>
          <w:i/>
          <w:lang w:val="en-US" w:eastAsia="ko-KR"/>
        </w:rPr>
        <w:t>IEEE Transactions on Electron Devices</w:t>
      </w:r>
      <w:r w:rsidRPr="0003777E">
        <w:rPr>
          <w:rFonts w:eastAsiaTheme="minorEastAsia"/>
          <w:lang w:val="en-US" w:eastAsia="ko-KR"/>
        </w:rPr>
        <w:t xml:space="preserve"> </w:t>
      </w:r>
      <w:r w:rsidRPr="0003777E">
        <w:rPr>
          <w:rFonts w:eastAsiaTheme="minorEastAsia"/>
          <w:b/>
          <w:lang w:val="en-US" w:eastAsia="ko-KR"/>
        </w:rPr>
        <w:t>67</w:t>
      </w:r>
      <w:r w:rsidRPr="0003777E">
        <w:rPr>
          <w:rFonts w:eastAsiaTheme="minorEastAsia"/>
          <w:lang w:val="en-US" w:eastAsia="ko-KR"/>
        </w:rPr>
        <w:t>, 745</w:t>
      </w:r>
      <w:r w:rsidR="00CA3C34" w:rsidRPr="0003777E">
        <w:rPr>
          <w:rFonts w:eastAsiaTheme="minorEastAsia"/>
          <w:lang w:val="en-US" w:eastAsia="ko-KR"/>
        </w:rPr>
        <w:t>–</w:t>
      </w:r>
      <w:r w:rsidRPr="0003777E">
        <w:rPr>
          <w:rFonts w:eastAsiaTheme="minorEastAsia"/>
          <w:lang w:val="en-US" w:eastAsia="ko-KR"/>
        </w:rPr>
        <w:t xml:space="preserve">750 </w:t>
      </w:r>
      <w:r w:rsidR="00E46CEB" w:rsidRPr="0003777E">
        <w:rPr>
          <w:rFonts w:eastAsiaTheme="minorEastAsia"/>
          <w:lang w:val="en-US" w:eastAsia="ko-KR"/>
        </w:rPr>
        <w:t>(</w:t>
      </w:r>
      <w:r w:rsidRPr="0003777E">
        <w:rPr>
          <w:rFonts w:eastAsiaTheme="minorEastAsia"/>
          <w:lang w:val="en-US" w:eastAsia="ko-KR"/>
        </w:rPr>
        <w:t>2020</w:t>
      </w:r>
      <w:r w:rsidR="00E46CEB" w:rsidRPr="0003777E">
        <w:rPr>
          <w:rFonts w:eastAsiaTheme="minorEastAsia"/>
          <w:lang w:val="en-US" w:eastAsia="ko-KR"/>
        </w:rPr>
        <w:t>).</w:t>
      </w:r>
    </w:p>
    <w:p w14:paraId="32B9EFA8" w14:textId="5D092097" w:rsidR="00DC63B8" w:rsidRPr="0003777E" w:rsidRDefault="007D5E25"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P</w:t>
      </w:r>
      <w:r w:rsidR="000B143B" w:rsidRPr="0003777E">
        <w:rPr>
          <w:rFonts w:eastAsiaTheme="minorEastAsia"/>
          <w:lang w:val="en-US" w:eastAsia="ko-KR"/>
        </w:rPr>
        <w:t xml:space="preserve">ark, M. H. et al. </w:t>
      </w:r>
      <w:r w:rsidR="00DC63B8" w:rsidRPr="0003777E">
        <w:rPr>
          <w:rFonts w:eastAsiaTheme="minorEastAsia"/>
          <w:lang w:val="en-US" w:eastAsia="ko-KR"/>
        </w:rPr>
        <w:t>Evolution of phases and ferroelectric properties of thin Hf0.5Zr0.5O2 films according to the thickness and annealing temperature. </w:t>
      </w:r>
      <w:r w:rsidR="00DC63B8" w:rsidRPr="0003777E">
        <w:rPr>
          <w:rFonts w:eastAsiaTheme="minorEastAsia"/>
          <w:i/>
          <w:lang w:val="en-US" w:eastAsia="ko-KR"/>
        </w:rPr>
        <w:t>Appl. Phys. Lett.</w:t>
      </w:r>
      <w:r w:rsidR="00DC63B8" w:rsidRPr="0003777E">
        <w:rPr>
          <w:rFonts w:eastAsiaTheme="minorEastAsia"/>
          <w:lang w:val="en-US" w:eastAsia="ko-KR"/>
        </w:rPr>
        <w:t> </w:t>
      </w:r>
      <w:r w:rsidR="00DC63B8" w:rsidRPr="0003777E">
        <w:rPr>
          <w:rFonts w:eastAsiaTheme="minorEastAsia"/>
          <w:b/>
          <w:lang w:val="en-US" w:eastAsia="ko-KR"/>
        </w:rPr>
        <w:t>1</w:t>
      </w:r>
      <w:r w:rsidR="00E6337D" w:rsidRPr="0003777E">
        <w:rPr>
          <w:rFonts w:eastAsiaTheme="minorEastAsia"/>
          <w:b/>
          <w:lang w:val="en-US" w:eastAsia="ko-KR"/>
        </w:rPr>
        <w:t>02</w:t>
      </w:r>
      <w:r w:rsidR="000B143B" w:rsidRPr="0003777E">
        <w:rPr>
          <w:rFonts w:eastAsiaTheme="minorEastAsia"/>
          <w:lang w:val="en-US" w:eastAsia="ko-KR"/>
        </w:rPr>
        <w:t>,</w:t>
      </w:r>
      <w:r w:rsidR="00DC63B8" w:rsidRPr="0003777E">
        <w:rPr>
          <w:rFonts w:eastAsiaTheme="minorEastAsia"/>
          <w:lang w:val="en-US" w:eastAsia="ko-KR"/>
        </w:rPr>
        <w:t xml:space="preserve"> </w:t>
      </w:r>
      <w:r w:rsidR="00E6337D" w:rsidRPr="0003777E">
        <w:rPr>
          <w:rFonts w:eastAsiaTheme="minorEastAsia"/>
          <w:lang w:val="en-US" w:eastAsia="ko-KR"/>
        </w:rPr>
        <w:t xml:space="preserve">242905 </w:t>
      </w:r>
      <w:r w:rsidR="000B143B" w:rsidRPr="0003777E">
        <w:rPr>
          <w:rFonts w:eastAsiaTheme="minorEastAsia"/>
          <w:lang w:val="en-US" w:eastAsia="ko-KR"/>
        </w:rPr>
        <w:t>(</w:t>
      </w:r>
      <w:r w:rsidR="00DC63B8" w:rsidRPr="0003777E">
        <w:rPr>
          <w:rFonts w:eastAsiaTheme="minorEastAsia"/>
          <w:lang w:val="en-US" w:eastAsia="ko-KR"/>
        </w:rPr>
        <w:t>2013</w:t>
      </w:r>
      <w:r w:rsidR="000B143B" w:rsidRPr="0003777E">
        <w:rPr>
          <w:rFonts w:eastAsiaTheme="minorEastAsia"/>
          <w:lang w:val="en-US" w:eastAsia="ko-KR"/>
        </w:rPr>
        <w:t>).</w:t>
      </w:r>
    </w:p>
    <w:p w14:paraId="4414500E" w14:textId="2D1BECC9" w:rsidR="00DC63B8" w:rsidRPr="0003777E" w:rsidRDefault="00900E8D"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Das, D., Gaddam, V. &amp; Jeon, S. </w:t>
      </w:r>
      <w:r w:rsidR="00DC63B8" w:rsidRPr="0003777E">
        <w:rPr>
          <w:rFonts w:eastAsiaTheme="minorEastAsia"/>
          <w:lang w:val="en-US" w:eastAsia="ko-KR"/>
        </w:rPr>
        <w:t xml:space="preserve">Demonstration of High Ferroelectricity (Pr  ~ 29  </w:t>
      </w:r>
      <w:r w:rsidR="00DC63B8" w:rsidRPr="0003777E">
        <w:rPr>
          <w:rFonts w:eastAsia="맑은 고딕"/>
          <w:spacing w:val="-2"/>
          <w:lang w:val="en-US" w:eastAsia="ko-KR"/>
        </w:rPr>
        <w:t>μ</w:t>
      </w:r>
      <w:r w:rsidR="00DC63B8" w:rsidRPr="0003777E">
        <w:rPr>
          <w:rFonts w:eastAsiaTheme="minorEastAsia"/>
          <w:lang w:val="en-US" w:eastAsia="ko-KR"/>
        </w:rPr>
        <w:t>C/cm2) in Zr Rich HfxZr1–xO2 Films</w:t>
      </w:r>
      <w:r w:rsidRPr="0003777E">
        <w:rPr>
          <w:rFonts w:eastAsiaTheme="minorEastAsia"/>
          <w:lang w:val="en-US" w:eastAsia="ko-KR"/>
        </w:rPr>
        <w:t>.</w:t>
      </w:r>
      <w:r w:rsidR="00DC63B8" w:rsidRPr="0003777E">
        <w:rPr>
          <w:rFonts w:eastAsiaTheme="minorEastAsia"/>
          <w:lang w:val="en-US" w:eastAsia="ko-KR"/>
        </w:rPr>
        <w:t xml:space="preserve"> </w:t>
      </w:r>
      <w:r w:rsidR="00DC63B8" w:rsidRPr="0003777E">
        <w:rPr>
          <w:rFonts w:eastAsiaTheme="minorEastAsia"/>
          <w:i/>
          <w:lang w:val="en-US" w:eastAsia="ko-KR"/>
        </w:rPr>
        <w:t>IEEE Electron Device Letters</w:t>
      </w:r>
      <w:r w:rsidR="00DC63B8" w:rsidRPr="0003777E">
        <w:rPr>
          <w:rFonts w:eastAsiaTheme="minorEastAsia"/>
          <w:lang w:val="en-US" w:eastAsia="ko-KR"/>
        </w:rPr>
        <w:t xml:space="preserve"> </w:t>
      </w:r>
      <w:r w:rsidR="00DC63B8" w:rsidRPr="0003777E">
        <w:rPr>
          <w:rFonts w:eastAsiaTheme="minorEastAsia"/>
          <w:b/>
          <w:lang w:val="en-US" w:eastAsia="ko-KR"/>
        </w:rPr>
        <w:t>41</w:t>
      </w:r>
      <w:r w:rsidR="00DC63B8" w:rsidRPr="0003777E">
        <w:rPr>
          <w:rFonts w:eastAsiaTheme="minorEastAsia"/>
          <w:lang w:val="en-US" w:eastAsia="ko-KR"/>
        </w:rPr>
        <w:t>, 34</w:t>
      </w:r>
      <w:r w:rsidRPr="0003777E">
        <w:rPr>
          <w:rFonts w:eastAsiaTheme="minorEastAsia"/>
          <w:lang w:val="en-US" w:eastAsia="ko-KR"/>
        </w:rPr>
        <w:t>–</w:t>
      </w:r>
      <w:r w:rsidR="00DC63B8" w:rsidRPr="0003777E">
        <w:rPr>
          <w:rFonts w:eastAsiaTheme="minorEastAsia"/>
          <w:lang w:val="en-US" w:eastAsia="ko-KR"/>
        </w:rPr>
        <w:t xml:space="preserve">37 </w:t>
      </w:r>
      <w:r w:rsidRPr="0003777E">
        <w:rPr>
          <w:rFonts w:eastAsiaTheme="minorEastAsia"/>
          <w:lang w:val="en-US" w:eastAsia="ko-KR"/>
        </w:rPr>
        <w:t>(</w:t>
      </w:r>
      <w:r w:rsidR="00DC63B8" w:rsidRPr="0003777E">
        <w:rPr>
          <w:rFonts w:eastAsiaTheme="minorEastAsia"/>
          <w:lang w:val="en-US" w:eastAsia="ko-KR"/>
        </w:rPr>
        <w:t>2020</w:t>
      </w:r>
      <w:r w:rsidRPr="0003777E">
        <w:rPr>
          <w:rFonts w:eastAsiaTheme="minorEastAsia"/>
          <w:lang w:val="en-US" w:eastAsia="ko-KR"/>
        </w:rPr>
        <w:t>).</w:t>
      </w:r>
    </w:p>
    <w:p w14:paraId="72EB358B" w14:textId="4968852A" w:rsidR="004C1A83" w:rsidRPr="0003777E" w:rsidRDefault="004C1A83"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Moon, J. et al. Temporal data classification and forecasting using a memristor-based reservoir computing system. </w:t>
      </w:r>
      <w:r w:rsidRPr="0003777E">
        <w:rPr>
          <w:rFonts w:eastAsiaTheme="minorEastAsia"/>
          <w:i/>
          <w:lang w:val="en-US" w:eastAsia="ko-KR"/>
        </w:rPr>
        <w:t>Nat. Electron.</w:t>
      </w:r>
      <w:r w:rsidRPr="0003777E">
        <w:rPr>
          <w:rFonts w:eastAsiaTheme="minorEastAsia"/>
          <w:lang w:val="en-US" w:eastAsia="ko-KR"/>
        </w:rPr>
        <w:t xml:space="preserve"> </w:t>
      </w:r>
      <w:r w:rsidRPr="0003777E">
        <w:rPr>
          <w:rFonts w:eastAsiaTheme="minorEastAsia"/>
          <w:b/>
          <w:lang w:val="en-US" w:eastAsia="ko-KR"/>
        </w:rPr>
        <w:t>2</w:t>
      </w:r>
      <w:r w:rsidRPr="0003777E">
        <w:rPr>
          <w:rFonts w:eastAsiaTheme="minorEastAsia"/>
          <w:lang w:val="en-US" w:eastAsia="ko-KR"/>
        </w:rPr>
        <w:t>, 480–487 (2019).</w:t>
      </w:r>
    </w:p>
    <w:p w14:paraId="1432590E" w14:textId="77777777" w:rsidR="00942774" w:rsidRPr="00942774" w:rsidRDefault="006D3678" w:rsidP="00A076F9">
      <w:pPr>
        <w:pStyle w:val="Literature"/>
        <w:numPr>
          <w:ilvl w:val="0"/>
          <w:numId w:val="14"/>
        </w:numPr>
        <w:spacing w:line="360" w:lineRule="auto"/>
      </w:pPr>
      <w:r w:rsidRPr="00942774">
        <w:rPr>
          <w:noProof/>
          <w:lang w:val="en-US"/>
        </w:rPr>
        <w:t xml:space="preserve">Chen, Z. et al. All-ferroelectric implementation of reservoir computing. </w:t>
      </w:r>
      <w:r w:rsidRPr="00942774">
        <w:rPr>
          <w:i/>
          <w:noProof/>
          <w:lang w:val="en-US"/>
        </w:rPr>
        <w:t>Nat. Commun.</w:t>
      </w:r>
      <w:r w:rsidRPr="00942774">
        <w:rPr>
          <w:noProof/>
          <w:lang w:val="en-US"/>
        </w:rPr>
        <w:t xml:space="preserve"> </w:t>
      </w:r>
      <w:r w:rsidRPr="00942774">
        <w:rPr>
          <w:b/>
          <w:noProof/>
          <w:lang w:val="en-US"/>
        </w:rPr>
        <w:t>14</w:t>
      </w:r>
      <w:r w:rsidRPr="00942774">
        <w:rPr>
          <w:noProof/>
          <w:lang w:val="en-US"/>
        </w:rPr>
        <w:t>, 3585 (2023).</w:t>
      </w:r>
    </w:p>
    <w:p w14:paraId="1C462492" w14:textId="77777777" w:rsidR="00942774" w:rsidRPr="00942774" w:rsidRDefault="002C33AC" w:rsidP="00A076F9">
      <w:pPr>
        <w:pStyle w:val="Literature"/>
        <w:numPr>
          <w:ilvl w:val="0"/>
          <w:numId w:val="14"/>
        </w:numPr>
        <w:spacing w:line="360" w:lineRule="auto"/>
      </w:pPr>
      <w:r w:rsidRPr="00942774">
        <w:rPr>
          <w:rFonts w:eastAsiaTheme="minorEastAsia"/>
          <w:lang w:val="en-US" w:eastAsia="ko-KR"/>
        </w:rPr>
        <w:t xml:space="preserve">Zhong, Y. et al. Dynamic memristor-based reservoir computing for high-efficiency temporal signal processing. </w:t>
      </w:r>
      <w:r w:rsidRPr="00942774">
        <w:rPr>
          <w:rFonts w:eastAsiaTheme="minorEastAsia"/>
          <w:i/>
          <w:lang w:val="en-US" w:eastAsia="ko-KR"/>
        </w:rPr>
        <w:t>Nat. Commun.</w:t>
      </w:r>
      <w:r w:rsidRPr="00942774">
        <w:rPr>
          <w:rFonts w:eastAsiaTheme="minorEastAsia"/>
          <w:lang w:val="en-US" w:eastAsia="ko-KR"/>
        </w:rPr>
        <w:t xml:space="preserve"> </w:t>
      </w:r>
      <w:r w:rsidRPr="00942774">
        <w:rPr>
          <w:rFonts w:eastAsiaTheme="minorEastAsia"/>
          <w:b/>
          <w:lang w:val="en-US" w:eastAsia="ko-KR"/>
        </w:rPr>
        <w:t>12</w:t>
      </w:r>
      <w:r w:rsidRPr="00942774">
        <w:rPr>
          <w:rFonts w:eastAsiaTheme="minorEastAsia"/>
          <w:lang w:val="en-US" w:eastAsia="ko-KR"/>
        </w:rPr>
        <w:t>, 408 (2021).</w:t>
      </w:r>
    </w:p>
    <w:p w14:paraId="1F81DE95" w14:textId="77777777" w:rsidR="00942774" w:rsidRDefault="001857C8" w:rsidP="00A076F9">
      <w:pPr>
        <w:pStyle w:val="Literature"/>
        <w:numPr>
          <w:ilvl w:val="0"/>
          <w:numId w:val="14"/>
        </w:numPr>
        <w:spacing w:line="360" w:lineRule="auto"/>
      </w:pPr>
      <w:r w:rsidRPr="00942774">
        <w:t xml:space="preserve">Zhong, Y. et al. A memristor-based analogue reservoir computing system for real-time and power-efficient signal processing. </w:t>
      </w:r>
      <w:r w:rsidRPr="00942774">
        <w:rPr>
          <w:i/>
        </w:rPr>
        <w:t>Nat. Electron.</w:t>
      </w:r>
      <w:r w:rsidRPr="00942774">
        <w:t xml:space="preserve"> </w:t>
      </w:r>
      <w:r w:rsidRPr="00942774">
        <w:rPr>
          <w:b/>
        </w:rPr>
        <w:t>5</w:t>
      </w:r>
      <w:r w:rsidRPr="00942774">
        <w:t>, 672–681 (2022).</w:t>
      </w:r>
    </w:p>
    <w:p w14:paraId="681A4406" w14:textId="77777777" w:rsidR="00942774" w:rsidRPr="00942774" w:rsidRDefault="001857C8" w:rsidP="00A076F9">
      <w:pPr>
        <w:pStyle w:val="Literature"/>
        <w:numPr>
          <w:ilvl w:val="0"/>
          <w:numId w:val="14"/>
        </w:numPr>
        <w:spacing w:line="360" w:lineRule="auto"/>
        <w:rPr>
          <w:rFonts w:eastAsiaTheme="minorEastAsia"/>
          <w:lang w:val="en-US" w:eastAsia="ko-KR"/>
        </w:rPr>
      </w:pPr>
      <w:r w:rsidRPr="00942774">
        <w:t xml:space="preserve">Choi, S. et al. 3D-integrated multilayered physical reservoir array for learning and forecasting time-series information. </w:t>
      </w:r>
      <w:r w:rsidRPr="00942774">
        <w:rPr>
          <w:i/>
        </w:rPr>
        <w:t>Nat. Commun.</w:t>
      </w:r>
      <w:r w:rsidRPr="00942774">
        <w:t xml:space="preserve"> </w:t>
      </w:r>
      <w:r w:rsidRPr="00942774">
        <w:rPr>
          <w:b/>
        </w:rPr>
        <w:t>15</w:t>
      </w:r>
      <w:r w:rsidRPr="00942774">
        <w:t>, 2044 (2024).</w:t>
      </w:r>
    </w:p>
    <w:p w14:paraId="18F6D6CE" w14:textId="77777777" w:rsidR="00942774" w:rsidRPr="00942774" w:rsidRDefault="00FD099E" w:rsidP="00A076F9">
      <w:pPr>
        <w:pStyle w:val="Literature"/>
        <w:numPr>
          <w:ilvl w:val="0"/>
          <w:numId w:val="14"/>
        </w:numPr>
        <w:spacing w:line="360" w:lineRule="auto"/>
      </w:pPr>
      <w:r w:rsidRPr="00942774">
        <w:rPr>
          <w:rFonts w:eastAsiaTheme="minorEastAsia"/>
          <w:lang w:val="en-US" w:eastAsia="ko-KR"/>
        </w:rPr>
        <w:t xml:space="preserve">Du, C. et al. Reservoir computing using dynamic memristors for temporal information processing. </w:t>
      </w:r>
      <w:r w:rsidRPr="00942774">
        <w:rPr>
          <w:rFonts w:eastAsiaTheme="minorEastAsia"/>
          <w:i/>
          <w:lang w:val="en-US" w:eastAsia="ko-KR"/>
        </w:rPr>
        <w:t>Nat. Commun.</w:t>
      </w:r>
      <w:r w:rsidRPr="00942774">
        <w:rPr>
          <w:rFonts w:eastAsiaTheme="minorEastAsia"/>
          <w:lang w:val="en-US" w:eastAsia="ko-KR"/>
        </w:rPr>
        <w:t xml:space="preserve"> </w:t>
      </w:r>
      <w:r w:rsidRPr="00942774">
        <w:rPr>
          <w:rFonts w:eastAsiaTheme="minorEastAsia"/>
          <w:b/>
          <w:lang w:val="en-US" w:eastAsia="ko-KR"/>
        </w:rPr>
        <w:t>8</w:t>
      </w:r>
      <w:r w:rsidRPr="00942774">
        <w:rPr>
          <w:rFonts w:eastAsiaTheme="minorEastAsia"/>
          <w:lang w:val="en-US" w:eastAsia="ko-KR"/>
        </w:rPr>
        <w:t>, 2204 (2017).</w:t>
      </w:r>
    </w:p>
    <w:p w14:paraId="12559237" w14:textId="77777777" w:rsidR="00942774" w:rsidRDefault="004C19D3" w:rsidP="00A076F9">
      <w:pPr>
        <w:pStyle w:val="Literature"/>
        <w:numPr>
          <w:ilvl w:val="0"/>
          <w:numId w:val="14"/>
        </w:numPr>
        <w:spacing w:line="360" w:lineRule="auto"/>
      </w:pPr>
      <w:r w:rsidRPr="00942774">
        <w:t xml:space="preserve">Yu, J. et al. Energy efficient and robust reservoir computing system using ultrathin (3.5 nm) ferroelectric tunneling junctions for temporal data learning. </w:t>
      </w:r>
      <w:r w:rsidRPr="00942774">
        <w:rPr>
          <w:i/>
        </w:rPr>
        <w:t>2021 Symposium on VLSI Technology.</w:t>
      </w:r>
      <w:r w:rsidRPr="00942774">
        <w:t xml:space="preserve"> IEEE (2021).</w:t>
      </w:r>
    </w:p>
    <w:p w14:paraId="7337FD93" w14:textId="77777777" w:rsidR="00DB478F" w:rsidRDefault="001F21EF" w:rsidP="00A076F9">
      <w:pPr>
        <w:pStyle w:val="Literature"/>
        <w:numPr>
          <w:ilvl w:val="0"/>
          <w:numId w:val="14"/>
        </w:numPr>
        <w:spacing w:line="360" w:lineRule="auto"/>
      </w:pPr>
      <w:r w:rsidRPr="00942774">
        <w:t xml:space="preserve">Jang, Y. H. et al. Time-varying data processing with nonvolatile memristor-based temporal kernel. </w:t>
      </w:r>
      <w:r w:rsidRPr="00DB478F">
        <w:rPr>
          <w:i/>
        </w:rPr>
        <w:t>Nat. Commun.</w:t>
      </w:r>
      <w:r w:rsidRPr="00942774">
        <w:t xml:space="preserve"> </w:t>
      </w:r>
      <w:r w:rsidRPr="00DB478F">
        <w:rPr>
          <w:b/>
        </w:rPr>
        <w:t>12</w:t>
      </w:r>
      <w:r w:rsidRPr="00942774">
        <w:t>, 5727 (2021).</w:t>
      </w:r>
    </w:p>
    <w:p w14:paraId="09B123B6" w14:textId="77777777" w:rsidR="00DB478F" w:rsidRPr="00DB478F" w:rsidRDefault="008804C1" w:rsidP="00A076F9">
      <w:pPr>
        <w:pStyle w:val="Literature"/>
        <w:numPr>
          <w:ilvl w:val="0"/>
          <w:numId w:val="14"/>
        </w:numPr>
        <w:spacing w:line="360" w:lineRule="auto"/>
      </w:pPr>
      <w:r w:rsidRPr="00DB478F">
        <w:rPr>
          <w:rFonts w:eastAsiaTheme="minorEastAsia"/>
          <w:lang w:val="en-US" w:eastAsia="ko-KR"/>
        </w:rPr>
        <w:t xml:space="preserve">Zhang, Z. et al. In-sensor reservoir computing system for latent fingerprint recognition with deep ultraviolet photo-synapses and memristor array. </w:t>
      </w:r>
      <w:r w:rsidRPr="00DB478F">
        <w:rPr>
          <w:rFonts w:eastAsiaTheme="minorEastAsia"/>
          <w:i/>
          <w:lang w:val="en-US" w:eastAsia="ko-KR"/>
        </w:rPr>
        <w:t>Nat. Commun.</w:t>
      </w:r>
      <w:r w:rsidRPr="00DB478F">
        <w:rPr>
          <w:rFonts w:eastAsiaTheme="minorEastAsia"/>
          <w:lang w:val="en-US" w:eastAsia="ko-KR"/>
        </w:rPr>
        <w:t xml:space="preserve"> </w:t>
      </w:r>
      <w:r w:rsidRPr="00DB478F">
        <w:rPr>
          <w:rFonts w:eastAsiaTheme="minorEastAsia"/>
          <w:b/>
          <w:lang w:val="en-US" w:eastAsia="ko-KR"/>
        </w:rPr>
        <w:t>13</w:t>
      </w:r>
      <w:r w:rsidRPr="00DB478F">
        <w:rPr>
          <w:rFonts w:eastAsiaTheme="minorEastAsia"/>
          <w:lang w:val="en-US" w:eastAsia="ko-KR"/>
        </w:rPr>
        <w:t>, 6590 (2022).</w:t>
      </w:r>
    </w:p>
    <w:p w14:paraId="37E8F8FC" w14:textId="77777777" w:rsidR="00DB478F" w:rsidRDefault="00142FBB" w:rsidP="00A076F9">
      <w:pPr>
        <w:pStyle w:val="Literature"/>
        <w:numPr>
          <w:ilvl w:val="0"/>
          <w:numId w:val="14"/>
        </w:numPr>
        <w:spacing w:line="360" w:lineRule="auto"/>
      </w:pPr>
      <w:r w:rsidRPr="00DB478F">
        <w:t xml:space="preserve">Liu, Z. et al. Interface-type tunable oxygen ion dynamics for physical reservoir computing. </w:t>
      </w:r>
      <w:r w:rsidRPr="00DB478F">
        <w:rPr>
          <w:i/>
        </w:rPr>
        <w:t>Nat. Commun.</w:t>
      </w:r>
      <w:r w:rsidRPr="00DB478F">
        <w:t xml:space="preserve"> </w:t>
      </w:r>
      <w:r w:rsidRPr="00DB478F">
        <w:rPr>
          <w:b/>
        </w:rPr>
        <w:t>14</w:t>
      </w:r>
      <w:r w:rsidRPr="00DB478F">
        <w:t>, 7176 (2023).</w:t>
      </w:r>
    </w:p>
    <w:p w14:paraId="3D91A1B0" w14:textId="77777777" w:rsidR="00DB478F" w:rsidRDefault="00DB478F" w:rsidP="00A076F9">
      <w:pPr>
        <w:pStyle w:val="Literature"/>
        <w:numPr>
          <w:ilvl w:val="0"/>
          <w:numId w:val="14"/>
        </w:numPr>
        <w:spacing w:line="360" w:lineRule="auto"/>
      </w:pPr>
      <w:r w:rsidRPr="00DB478F">
        <w:t xml:space="preserve">Milano, G. et al. In material reservoir computing with a fully memristive architecture based on self-organizing nanowire networks. </w:t>
      </w:r>
      <w:r w:rsidRPr="00DB478F">
        <w:rPr>
          <w:i/>
        </w:rPr>
        <w:t>Nat. Mater.</w:t>
      </w:r>
      <w:r w:rsidRPr="00DB478F">
        <w:t xml:space="preserve"> </w:t>
      </w:r>
      <w:r w:rsidRPr="00DB478F">
        <w:rPr>
          <w:b/>
        </w:rPr>
        <w:t>21</w:t>
      </w:r>
      <w:r w:rsidRPr="00DB478F">
        <w:t>, 195–202 (2022).</w:t>
      </w:r>
    </w:p>
    <w:p w14:paraId="631B627A" w14:textId="77777777" w:rsidR="00DB478F" w:rsidRPr="00DB478F" w:rsidRDefault="00DB478F" w:rsidP="00A076F9">
      <w:pPr>
        <w:pStyle w:val="Literature"/>
        <w:numPr>
          <w:ilvl w:val="0"/>
          <w:numId w:val="14"/>
        </w:numPr>
        <w:spacing w:line="360" w:lineRule="auto"/>
        <w:rPr>
          <w:rFonts w:eastAsiaTheme="minorEastAsia"/>
          <w:lang w:val="en-US" w:eastAsia="ko-KR"/>
        </w:rPr>
      </w:pPr>
      <w:r w:rsidRPr="00DB478F">
        <w:lastRenderedPageBreak/>
        <w:t xml:space="preserve">Usami, Y. et al. Inmaterio reservoir computing in a sulfonated polyaniline network. </w:t>
      </w:r>
      <w:r w:rsidRPr="00DB478F">
        <w:rPr>
          <w:i/>
        </w:rPr>
        <w:t>Adv. Mater.</w:t>
      </w:r>
      <w:r w:rsidRPr="00DB478F">
        <w:t xml:space="preserve"> </w:t>
      </w:r>
      <w:r w:rsidRPr="00DB478F">
        <w:rPr>
          <w:b/>
        </w:rPr>
        <w:t>33</w:t>
      </w:r>
      <w:r w:rsidRPr="00DB478F">
        <w:t>, 2102688 (2021).</w:t>
      </w:r>
    </w:p>
    <w:p w14:paraId="2DA1015D" w14:textId="77777777" w:rsidR="00385D18" w:rsidRDefault="00DB478F" w:rsidP="00A076F9">
      <w:pPr>
        <w:pStyle w:val="Literature"/>
        <w:numPr>
          <w:ilvl w:val="0"/>
          <w:numId w:val="14"/>
        </w:numPr>
        <w:spacing w:line="360" w:lineRule="auto"/>
        <w:rPr>
          <w:rFonts w:eastAsiaTheme="minorEastAsia"/>
          <w:lang w:val="en-US" w:eastAsia="ko-KR"/>
        </w:rPr>
      </w:pPr>
      <w:r w:rsidRPr="00385D18">
        <w:rPr>
          <w:rFonts w:eastAsiaTheme="minorEastAsia"/>
          <w:lang w:val="en-US" w:eastAsia="ko-KR"/>
        </w:rPr>
        <w:t xml:space="preserve">Tang, J. et al. Bridging biological and artificial neural networks with emerging neuromorphic devices: fundamentals, progress, and challenges. </w:t>
      </w:r>
      <w:r w:rsidRPr="00385D18">
        <w:rPr>
          <w:rFonts w:eastAsiaTheme="minorEastAsia"/>
          <w:i/>
          <w:lang w:val="en-US" w:eastAsia="ko-KR"/>
        </w:rPr>
        <w:t>Adv. Mater.</w:t>
      </w:r>
      <w:r w:rsidRPr="00385D18">
        <w:rPr>
          <w:rFonts w:eastAsiaTheme="minorEastAsia"/>
          <w:lang w:val="en-US" w:eastAsia="ko-KR"/>
        </w:rPr>
        <w:t xml:space="preserve"> </w:t>
      </w:r>
      <w:r w:rsidRPr="00385D18">
        <w:rPr>
          <w:rFonts w:eastAsiaTheme="minorEastAsia"/>
          <w:b/>
          <w:lang w:val="en-US" w:eastAsia="ko-KR"/>
        </w:rPr>
        <w:t>31</w:t>
      </w:r>
      <w:r w:rsidRPr="00385D18">
        <w:rPr>
          <w:rFonts w:eastAsiaTheme="minorEastAsia"/>
          <w:lang w:val="en-US" w:eastAsia="ko-KR"/>
        </w:rPr>
        <w:t>, 1902761 (2019).</w:t>
      </w:r>
    </w:p>
    <w:p w14:paraId="35BE95D8" w14:textId="77777777" w:rsidR="00385D18" w:rsidRPr="00385D18" w:rsidRDefault="00DB478F" w:rsidP="00A076F9">
      <w:pPr>
        <w:pStyle w:val="Literature"/>
        <w:numPr>
          <w:ilvl w:val="0"/>
          <w:numId w:val="14"/>
        </w:numPr>
        <w:spacing w:line="360" w:lineRule="auto"/>
      </w:pPr>
      <w:r w:rsidRPr="00385D18">
        <w:rPr>
          <w:rFonts w:eastAsiaTheme="minorEastAsia"/>
          <w:lang w:val="en-US" w:eastAsia="ko-KR"/>
        </w:rPr>
        <w:t xml:space="preserve">Tanaka, G. et al. Recent advances in physical reservoir computing: a review. </w:t>
      </w:r>
      <w:r w:rsidRPr="00385D18">
        <w:rPr>
          <w:rFonts w:eastAsiaTheme="minorEastAsia"/>
          <w:i/>
          <w:lang w:val="en-US" w:eastAsia="ko-KR"/>
        </w:rPr>
        <w:t>Neural Netw.</w:t>
      </w:r>
      <w:r w:rsidRPr="00385D18">
        <w:rPr>
          <w:rFonts w:eastAsiaTheme="minorEastAsia"/>
          <w:lang w:val="en-US" w:eastAsia="ko-KR"/>
        </w:rPr>
        <w:t xml:space="preserve"> </w:t>
      </w:r>
      <w:r w:rsidRPr="00385D18">
        <w:rPr>
          <w:rFonts w:eastAsiaTheme="minorEastAsia"/>
          <w:b/>
          <w:lang w:val="en-US" w:eastAsia="ko-KR"/>
        </w:rPr>
        <w:t>115</w:t>
      </w:r>
      <w:r w:rsidRPr="00385D18">
        <w:rPr>
          <w:rFonts w:eastAsiaTheme="minorEastAsia"/>
          <w:lang w:val="en-US" w:eastAsia="ko-KR"/>
        </w:rPr>
        <w:t>, 100–123 (2019).</w:t>
      </w:r>
    </w:p>
    <w:p w14:paraId="365FF44C" w14:textId="77777777" w:rsidR="00385D18" w:rsidRDefault="00CC405C" w:rsidP="00A076F9">
      <w:pPr>
        <w:pStyle w:val="Literature"/>
        <w:numPr>
          <w:ilvl w:val="0"/>
          <w:numId w:val="14"/>
        </w:numPr>
        <w:spacing w:line="360" w:lineRule="auto"/>
      </w:pPr>
      <w:r w:rsidRPr="00385D18">
        <w:t xml:space="preserve">Chanthbouala, A. et al. A ferroelectric memristor. </w:t>
      </w:r>
      <w:r w:rsidRPr="00385D18">
        <w:rPr>
          <w:i/>
        </w:rPr>
        <w:t>Nat. Mater.</w:t>
      </w:r>
      <w:r w:rsidRPr="00385D18">
        <w:t xml:space="preserve"> </w:t>
      </w:r>
      <w:r w:rsidRPr="00385D18">
        <w:rPr>
          <w:b/>
        </w:rPr>
        <w:t>11</w:t>
      </w:r>
      <w:r w:rsidRPr="00385D18">
        <w:t>, 860–864 (2012).</w:t>
      </w:r>
    </w:p>
    <w:p w14:paraId="5D20E0AD" w14:textId="77777777" w:rsidR="00385D18" w:rsidRDefault="00385D18" w:rsidP="00A076F9">
      <w:pPr>
        <w:pStyle w:val="Literature"/>
        <w:numPr>
          <w:ilvl w:val="0"/>
          <w:numId w:val="14"/>
        </w:numPr>
        <w:spacing w:line="360" w:lineRule="auto"/>
      </w:pPr>
      <w:r w:rsidRPr="00385D18">
        <w:t xml:space="preserve">Noheda, B., Nukala, P. &amp; Acuautla, M. Lessons from hafnium dioxide-based ferroelectrics. </w:t>
      </w:r>
      <w:r w:rsidRPr="00385D18">
        <w:rPr>
          <w:i/>
        </w:rPr>
        <w:t>Nat. Mater.</w:t>
      </w:r>
      <w:r w:rsidRPr="00385D18">
        <w:t xml:space="preserve"> </w:t>
      </w:r>
      <w:r w:rsidRPr="00385D18">
        <w:rPr>
          <w:b/>
        </w:rPr>
        <w:t>22</w:t>
      </w:r>
      <w:r w:rsidRPr="00385D18">
        <w:t>, 562–569 (2023).</w:t>
      </w:r>
    </w:p>
    <w:p w14:paraId="57BF4597" w14:textId="77777777" w:rsidR="00385D18" w:rsidRDefault="00385D18" w:rsidP="00A076F9">
      <w:pPr>
        <w:pStyle w:val="Literature"/>
        <w:numPr>
          <w:ilvl w:val="0"/>
          <w:numId w:val="14"/>
        </w:numPr>
        <w:spacing w:line="360" w:lineRule="auto"/>
      </w:pPr>
      <w:r w:rsidRPr="00385D18">
        <w:t xml:space="preserve">Luo, Z. et al. High-precision and linear weight updates by subnanosecond pulses in ferroelectric tunnel junction for neuroinspired computing. </w:t>
      </w:r>
      <w:r w:rsidRPr="00385D18">
        <w:rPr>
          <w:i/>
        </w:rPr>
        <w:t>Nat. Commun.</w:t>
      </w:r>
      <w:r w:rsidRPr="00385D18">
        <w:t xml:space="preserve"> </w:t>
      </w:r>
      <w:r w:rsidRPr="00385D18">
        <w:rPr>
          <w:b/>
        </w:rPr>
        <w:t>13</w:t>
      </w:r>
      <w:r w:rsidRPr="00385D18">
        <w:t>, 699 (2022).</w:t>
      </w:r>
    </w:p>
    <w:p w14:paraId="79254959" w14:textId="77777777" w:rsidR="00385D18" w:rsidRDefault="00385D18" w:rsidP="00A076F9">
      <w:pPr>
        <w:pStyle w:val="Literature"/>
        <w:numPr>
          <w:ilvl w:val="0"/>
          <w:numId w:val="14"/>
        </w:numPr>
        <w:spacing w:line="360" w:lineRule="auto"/>
      </w:pPr>
      <w:r w:rsidRPr="00385D18">
        <w:rPr>
          <w:rFonts w:hint="eastAsia"/>
        </w:rPr>
        <w:t>Li, J. et al. Reproducible ultrathin ferroelectric domain switching for high</w:t>
      </w:r>
      <w:r w:rsidRPr="00385D18">
        <w:rPr>
          <w:rFonts w:ascii="Cambria Math" w:hAnsi="Cambria Math" w:cs="Cambria Math"/>
        </w:rPr>
        <w:t>‐</w:t>
      </w:r>
      <w:r w:rsidRPr="00385D18">
        <w:rPr>
          <w:rFonts w:hint="eastAsia"/>
        </w:rPr>
        <w:t xml:space="preserve">performance neuromorphic computing. </w:t>
      </w:r>
      <w:r w:rsidRPr="00385D18">
        <w:rPr>
          <w:rFonts w:hint="eastAsia"/>
          <w:i/>
        </w:rPr>
        <w:t>Adv. Mater.</w:t>
      </w:r>
      <w:r w:rsidRPr="00385D18">
        <w:rPr>
          <w:rFonts w:hint="eastAsia"/>
        </w:rPr>
        <w:t xml:space="preserve"> </w:t>
      </w:r>
      <w:r w:rsidRPr="00385D18">
        <w:rPr>
          <w:rFonts w:hint="eastAsia"/>
          <w:b/>
        </w:rPr>
        <w:t>32</w:t>
      </w:r>
      <w:r w:rsidRPr="00385D18">
        <w:rPr>
          <w:rFonts w:hint="eastAsia"/>
        </w:rPr>
        <w:t>, 1905764 (2020).</w:t>
      </w:r>
    </w:p>
    <w:p w14:paraId="4E2F99CC" w14:textId="77777777" w:rsidR="00385D18" w:rsidRDefault="00385D18" w:rsidP="00A076F9">
      <w:pPr>
        <w:pStyle w:val="Literature"/>
        <w:numPr>
          <w:ilvl w:val="0"/>
          <w:numId w:val="14"/>
        </w:numPr>
        <w:spacing w:line="360" w:lineRule="auto"/>
      </w:pPr>
      <w:r w:rsidRPr="00385D18">
        <w:t xml:space="preserve">Tian, B. et al. A robust artificial synapse based on organic ferroelectric polymer. </w:t>
      </w:r>
      <w:r w:rsidRPr="00385D18">
        <w:rPr>
          <w:i/>
        </w:rPr>
        <w:t>Adv. Electron. Mater.</w:t>
      </w:r>
      <w:r w:rsidRPr="00385D18">
        <w:t xml:space="preserve"> </w:t>
      </w:r>
      <w:r w:rsidRPr="00385D18">
        <w:rPr>
          <w:b/>
        </w:rPr>
        <w:t>5</w:t>
      </w:r>
      <w:r w:rsidRPr="00385D18">
        <w:t>, 1800600 (2019).</w:t>
      </w:r>
    </w:p>
    <w:p w14:paraId="5E9261CA" w14:textId="77777777" w:rsidR="00E270E2" w:rsidRDefault="00385D18" w:rsidP="00A076F9">
      <w:pPr>
        <w:pStyle w:val="Literature"/>
        <w:numPr>
          <w:ilvl w:val="0"/>
          <w:numId w:val="14"/>
        </w:numPr>
        <w:spacing w:line="360" w:lineRule="auto"/>
      </w:pPr>
      <w:r w:rsidRPr="00385D18">
        <w:t xml:space="preserve">Böscke, T. S. et al. Ferroelectricity in hafnium oxide thin films. </w:t>
      </w:r>
      <w:r w:rsidRPr="00E270E2">
        <w:rPr>
          <w:i/>
        </w:rPr>
        <w:t>Appl. Phys. Lett.</w:t>
      </w:r>
      <w:r w:rsidRPr="00385D18">
        <w:t xml:space="preserve"> </w:t>
      </w:r>
      <w:r w:rsidRPr="00E270E2">
        <w:rPr>
          <w:b/>
        </w:rPr>
        <w:t>99</w:t>
      </w:r>
      <w:r w:rsidRPr="00385D18">
        <w:t>, 102903 (2011).</w:t>
      </w:r>
    </w:p>
    <w:p w14:paraId="78D4D4F9" w14:textId="77777777" w:rsidR="00E270E2" w:rsidRDefault="00385D18" w:rsidP="00A076F9">
      <w:pPr>
        <w:pStyle w:val="Literature"/>
        <w:numPr>
          <w:ilvl w:val="0"/>
          <w:numId w:val="14"/>
        </w:numPr>
        <w:spacing w:line="360" w:lineRule="auto"/>
      </w:pPr>
      <w:r w:rsidRPr="00E270E2">
        <w:t xml:space="preserve">Wei, Y. et al. A rhombohedral ferroelectric phase in epitaxially strained Hf0.5Zr0.5O2 thin films. </w:t>
      </w:r>
      <w:r w:rsidRPr="00E270E2">
        <w:rPr>
          <w:i/>
        </w:rPr>
        <w:t>Nat. Mater.</w:t>
      </w:r>
      <w:r w:rsidRPr="00E270E2">
        <w:t xml:space="preserve"> </w:t>
      </w:r>
      <w:r w:rsidRPr="00E270E2">
        <w:rPr>
          <w:b/>
        </w:rPr>
        <w:t>17</w:t>
      </w:r>
      <w:r w:rsidRPr="00E270E2">
        <w:t>, 1095–1100 (2018).</w:t>
      </w:r>
    </w:p>
    <w:p w14:paraId="39C8EAF9" w14:textId="77777777" w:rsidR="00E270E2" w:rsidRDefault="00E270E2" w:rsidP="00A076F9">
      <w:pPr>
        <w:pStyle w:val="Literature"/>
        <w:numPr>
          <w:ilvl w:val="0"/>
          <w:numId w:val="14"/>
        </w:numPr>
        <w:spacing w:line="360" w:lineRule="auto"/>
      </w:pPr>
      <w:r w:rsidRPr="00E270E2">
        <w:t xml:space="preserve">Liu, K. et al. Multilayer reservoir computing based on ferroelectric α-In2Se3 for hierarchical information processing. </w:t>
      </w:r>
      <w:r w:rsidRPr="00E270E2">
        <w:rPr>
          <w:i/>
        </w:rPr>
        <w:t>Adv. Mater.</w:t>
      </w:r>
      <w:r w:rsidRPr="00E270E2">
        <w:t xml:space="preserve"> </w:t>
      </w:r>
      <w:r w:rsidRPr="00E270E2">
        <w:rPr>
          <w:b/>
        </w:rPr>
        <w:t>34</w:t>
      </w:r>
      <w:r w:rsidRPr="00E270E2">
        <w:t>, 2108826 (2022).</w:t>
      </w:r>
    </w:p>
    <w:p w14:paraId="3D6AD67E" w14:textId="77777777" w:rsidR="00321EEE" w:rsidRDefault="00E270E2" w:rsidP="00A076F9">
      <w:pPr>
        <w:pStyle w:val="Literature"/>
        <w:numPr>
          <w:ilvl w:val="0"/>
          <w:numId w:val="14"/>
        </w:numPr>
        <w:spacing w:line="360" w:lineRule="auto"/>
      </w:pPr>
      <w:r w:rsidRPr="00321EEE">
        <w:t xml:space="preserve">Nako, E. et al. Experimental demonstration of novel scheme of HZO/Si FeFET reservoir computing with parallel data processing for speech recognition. </w:t>
      </w:r>
      <w:r w:rsidRPr="00321EEE">
        <w:rPr>
          <w:i/>
        </w:rPr>
        <w:t>2022 IEEE Symposium on VLSI Technology and Circuits (VLSI Technology and Circuits).</w:t>
      </w:r>
      <w:r w:rsidRPr="00321EEE">
        <w:t xml:space="preserve"> IEEE (2022).</w:t>
      </w:r>
    </w:p>
    <w:p w14:paraId="7515096B" w14:textId="77777777" w:rsidR="00321EEE" w:rsidRDefault="00321EEE" w:rsidP="00A076F9">
      <w:pPr>
        <w:pStyle w:val="Literature"/>
        <w:numPr>
          <w:ilvl w:val="0"/>
          <w:numId w:val="14"/>
        </w:numPr>
        <w:spacing w:line="360" w:lineRule="auto"/>
      </w:pPr>
      <w:r w:rsidRPr="00321EEE">
        <w:rPr>
          <w:rFonts w:hint="eastAsia"/>
        </w:rPr>
        <w:t>Farronato, M. et al. Reservoir computing with charge</w:t>
      </w:r>
      <w:r w:rsidRPr="00321EEE">
        <w:rPr>
          <w:rFonts w:ascii="Cambria Math" w:hAnsi="Cambria Math" w:cs="Cambria Math"/>
        </w:rPr>
        <w:t>‐</w:t>
      </w:r>
      <w:r w:rsidRPr="00321EEE">
        <w:rPr>
          <w:rFonts w:hint="eastAsia"/>
        </w:rPr>
        <w:t xml:space="preserve">trap memory based on a MoS2 channel for neuromorphic engineering. </w:t>
      </w:r>
      <w:r w:rsidRPr="00321EEE">
        <w:rPr>
          <w:rFonts w:hint="eastAsia"/>
          <w:i/>
        </w:rPr>
        <w:t>Adv. Mater.</w:t>
      </w:r>
      <w:r w:rsidRPr="00321EEE">
        <w:rPr>
          <w:rFonts w:hint="eastAsia"/>
        </w:rPr>
        <w:t xml:space="preserve"> </w:t>
      </w:r>
      <w:r w:rsidRPr="00321EEE">
        <w:rPr>
          <w:rFonts w:hint="eastAsia"/>
          <w:b/>
        </w:rPr>
        <w:t>35</w:t>
      </w:r>
      <w:r w:rsidRPr="00321EEE">
        <w:rPr>
          <w:rFonts w:hint="eastAsia"/>
        </w:rPr>
        <w:t>, 2205381 (2023).</w:t>
      </w:r>
    </w:p>
    <w:p w14:paraId="448788F1" w14:textId="77777777" w:rsidR="00321EEE" w:rsidRDefault="00321EEE" w:rsidP="00A076F9">
      <w:pPr>
        <w:pStyle w:val="Literature"/>
        <w:numPr>
          <w:ilvl w:val="0"/>
          <w:numId w:val="14"/>
        </w:numPr>
        <w:spacing w:line="360" w:lineRule="auto"/>
      </w:pPr>
      <w:r w:rsidRPr="00321EEE">
        <w:t xml:space="preserve">Jang, Y. H. et al. A high-dimensional in-sensor reservoir computing system with optoelectronic memristors for high-performance neuromorphic machine vision. </w:t>
      </w:r>
      <w:r w:rsidRPr="00321EEE">
        <w:rPr>
          <w:i/>
        </w:rPr>
        <w:t>Materials Horizons</w:t>
      </w:r>
      <w:r w:rsidRPr="00321EEE">
        <w:t xml:space="preserve"> </w:t>
      </w:r>
      <w:r w:rsidRPr="00321EEE">
        <w:rPr>
          <w:b/>
        </w:rPr>
        <w:t>11</w:t>
      </w:r>
      <w:r w:rsidRPr="00321EEE">
        <w:t>, 499–509 (2024).</w:t>
      </w:r>
    </w:p>
    <w:p w14:paraId="6A4D0D46" w14:textId="77777777" w:rsidR="00A74FA3" w:rsidRDefault="00321EEE" w:rsidP="00A076F9">
      <w:pPr>
        <w:pStyle w:val="Literature"/>
        <w:numPr>
          <w:ilvl w:val="0"/>
          <w:numId w:val="14"/>
        </w:numPr>
        <w:spacing w:line="360" w:lineRule="auto"/>
      </w:pPr>
      <w:r w:rsidRPr="00321EEE">
        <w:t>Kim, D</w:t>
      </w:r>
      <w:r w:rsidRPr="00A74FA3">
        <w:t xml:space="preserve">. et al. Ferroelectric synaptic devices based on CMOS-compatible HfAlO x for neuromorphic and reservoir computing applications. </w:t>
      </w:r>
      <w:r w:rsidRPr="00A74FA3">
        <w:rPr>
          <w:i/>
        </w:rPr>
        <w:t>Nanoscale</w:t>
      </w:r>
      <w:r w:rsidRPr="00A74FA3">
        <w:t xml:space="preserve"> </w:t>
      </w:r>
      <w:r w:rsidRPr="00A74FA3">
        <w:rPr>
          <w:b/>
        </w:rPr>
        <w:t>15</w:t>
      </w:r>
      <w:r w:rsidRPr="00A74FA3">
        <w:t>, 8366–8376 (2023).</w:t>
      </w:r>
    </w:p>
    <w:p w14:paraId="357296C4" w14:textId="1BC03FA2" w:rsidR="005369FB" w:rsidRPr="00046F8A" w:rsidRDefault="00A74FA3" w:rsidP="00A076F9">
      <w:pPr>
        <w:pStyle w:val="Literature"/>
        <w:numPr>
          <w:ilvl w:val="0"/>
          <w:numId w:val="14"/>
        </w:numPr>
        <w:spacing w:line="360" w:lineRule="auto"/>
        <w:rPr>
          <w:rFonts w:eastAsiaTheme="minorEastAsia"/>
          <w:lang w:val="en-US" w:eastAsia="ko-KR"/>
        </w:rPr>
      </w:pPr>
      <w:r w:rsidRPr="00A74FA3">
        <w:lastRenderedPageBreak/>
        <w:t xml:space="preserve">Seoane, L. F. Evolutionary aspects of reservoir computing. </w:t>
      </w:r>
      <w:r w:rsidRPr="00046F8A">
        <w:rPr>
          <w:i/>
        </w:rPr>
        <w:t>Philos. Trans. R. Soc. B Biol. Sci.</w:t>
      </w:r>
      <w:r w:rsidRPr="00A74FA3">
        <w:t xml:space="preserve"> </w:t>
      </w:r>
      <w:r w:rsidRPr="00046F8A">
        <w:rPr>
          <w:b/>
        </w:rPr>
        <w:t>374</w:t>
      </w:r>
      <w:r w:rsidRPr="00A74FA3">
        <w:t>, 20180377 (2019).</w:t>
      </w:r>
    </w:p>
    <w:p w14:paraId="1CC95070" w14:textId="76CAFE35" w:rsidR="00CE4D66" w:rsidRPr="0003777E" w:rsidRDefault="008E3A84"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Schroeder, U. et al. The fundamentals and applications of ferroelectric HfO2. </w:t>
      </w:r>
      <w:r w:rsidRPr="0003777E">
        <w:rPr>
          <w:rFonts w:eastAsiaTheme="minorEastAsia"/>
          <w:i/>
          <w:lang w:val="en-US" w:eastAsia="ko-KR"/>
        </w:rPr>
        <w:t>Nature Reviews Materials</w:t>
      </w:r>
      <w:r w:rsidRPr="0003777E">
        <w:rPr>
          <w:rFonts w:eastAsiaTheme="minorEastAsia"/>
          <w:lang w:val="en-US" w:eastAsia="ko-KR"/>
        </w:rPr>
        <w:t xml:space="preserve"> </w:t>
      </w:r>
      <w:r w:rsidRPr="0003777E">
        <w:rPr>
          <w:rFonts w:eastAsiaTheme="minorEastAsia"/>
          <w:b/>
          <w:lang w:val="en-US" w:eastAsia="ko-KR"/>
        </w:rPr>
        <w:t>7</w:t>
      </w:r>
      <w:r w:rsidRPr="0003777E">
        <w:rPr>
          <w:rFonts w:eastAsiaTheme="minorEastAsia"/>
          <w:lang w:val="en-US" w:eastAsia="ko-KR"/>
        </w:rPr>
        <w:t>, 653–669 (2022).</w:t>
      </w:r>
    </w:p>
    <w:p w14:paraId="64872985" w14:textId="055651A5" w:rsidR="00A42340" w:rsidRPr="0003777E" w:rsidRDefault="00AF5EF1"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Park, M. H. et al. Review and perspective on ferroelectric HfO2-based thin films for memory applications. </w:t>
      </w:r>
      <w:r w:rsidRPr="0003777E">
        <w:rPr>
          <w:rFonts w:eastAsiaTheme="minorEastAsia"/>
          <w:i/>
          <w:lang w:val="en-US" w:eastAsia="ko-KR"/>
        </w:rPr>
        <w:t>Mrs Communications</w:t>
      </w:r>
      <w:r w:rsidRPr="0003777E">
        <w:rPr>
          <w:rFonts w:eastAsiaTheme="minorEastAsia"/>
          <w:lang w:val="en-US" w:eastAsia="ko-KR"/>
        </w:rPr>
        <w:t xml:space="preserve"> </w:t>
      </w:r>
      <w:r w:rsidRPr="0003777E">
        <w:rPr>
          <w:rFonts w:eastAsiaTheme="minorEastAsia"/>
          <w:b/>
          <w:lang w:val="en-US" w:eastAsia="ko-KR"/>
        </w:rPr>
        <w:t>8</w:t>
      </w:r>
      <w:r w:rsidR="007058B3" w:rsidRPr="0003777E">
        <w:rPr>
          <w:rFonts w:eastAsiaTheme="minorEastAsia"/>
          <w:lang w:val="en-US" w:eastAsia="ko-KR"/>
        </w:rPr>
        <w:t>, 795</w:t>
      </w:r>
      <w:r w:rsidR="00CD2B65" w:rsidRPr="0003777E">
        <w:rPr>
          <w:rFonts w:eastAsiaTheme="minorEastAsia"/>
          <w:lang w:val="en-US" w:eastAsia="ko-KR"/>
        </w:rPr>
        <w:t>–</w:t>
      </w:r>
      <w:r w:rsidR="007058B3" w:rsidRPr="0003777E">
        <w:rPr>
          <w:rFonts w:eastAsiaTheme="minorEastAsia"/>
          <w:lang w:val="en-US" w:eastAsia="ko-KR"/>
        </w:rPr>
        <w:t xml:space="preserve">808 </w:t>
      </w:r>
      <w:r w:rsidRPr="0003777E">
        <w:rPr>
          <w:rFonts w:eastAsiaTheme="minorEastAsia"/>
          <w:lang w:val="en-US" w:eastAsia="ko-KR"/>
        </w:rPr>
        <w:t>(2018)</w:t>
      </w:r>
      <w:r w:rsidR="007058B3" w:rsidRPr="0003777E">
        <w:rPr>
          <w:rFonts w:eastAsiaTheme="minorEastAsia"/>
          <w:lang w:val="en-US" w:eastAsia="ko-KR"/>
        </w:rPr>
        <w:t>.</w:t>
      </w:r>
    </w:p>
    <w:p w14:paraId="0B4D56E9" w14:textId="76D4A5A6" w:rsidR="00470855" w:rsidRPr="0003777E" w:rsidRDefault="00470855"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Mulaosmanovic, H</w:t>
      </w:r>
      <w:r w:rsidR="00B7383B" w:rsidRPr="0003777E">
        <w:rPr>
          <w:rFonts w:eastAsiaTheme="minorEastAsia"/>
          <w:lang w:val="en-US" w:eastAsia="ko-KR"/>
        </w:rPr>
        <w:t>.</w:t>
      </w:r>
      <w:r w:rsidRPr="0003777E">
        <w:rPr>
          <w:rFonts w:eastAsiaTheme="minorEastAsia"/>
          <w:lang w:val="en-US" w:eastAsia="ko-KR"/>
        </w:rPr>
        <w:t xml:space="preserve"> et al. Ferroelectric field-effect transistors based on HfO2: a review. </w:t>
      </w:r>
      <w:r w:rsidRPr="0003777E">
        <w:rPr>
          <w:rFonts w:eastAsiaTheme="minorEastAsia"/>
          <w:i/>
          <w:lang w:val="en-US" w:eastAsia="ko-KR"/>
        </w:rPr>
        <w:t>Nanotechnology</w:t>
      </w:r>
      <w:r w:rsidRPr="0003777E">
        <w:rPr>
          <w:rFonts w:eastAsiaTheme="minorEastAsia"/>
          <w:lang w:val="en-US" w:eastAsia="ko-KR"/>
        </w:rPr>
        <w:t xml:space="preserve"> </w:t>
      </w:r>
      <w:r w:rsidRPr="0003777E">
        <w:rPr>
          <w:rFonts w:eastAsiaTheme="minorEastAsia"/>
          <w:b/>
          <w:lang w:val="en-US" w:eastAsia="ko-KR"/>
        </w:rPr>
        <w:t>32</w:t>
      </w:r>
      <w:r w:rsidR="00B7383B" w:rsidRPr="0003777E">
        <w:rPr>
          <w:rFonts w:eastAsiaTheme="minorEastAsia"/>
          <w:lang w:val="en-US" w:eastAsia="ko-KR"/>
        </w:rPr>
        <w:t>, 502002</w:t>
      </w:r>
      <w:r w:rsidRPr="0003777E">
        <w:rPr>
          <w:rFonts w:eastAsiaTheme="minorEastAsia"/>
          <w:lang w:val="en-US" w:eastAsia="ko-KR"/>
        </w:rPr>
        <w:t xml:space="preserve"> (2021)</w:t>
      </w:r>
      <w:r w:rsidR="00B7383B" w:rsidRPr="0003777E">
        <w:rPr>
          <w:rFonts w:eastAsiaTheme="minorEastAsia"/>
          <w:lang w:val="en-US" w:eastAsia="ko-KR"/>
        </w:rPr>
        <w:t>.</w:t>
      </w:r>
    </w:p>
    <w:p w14:paraId="0D81E298" w14:textId="24971234" w:rsidR="00DC63B8" w:rsidRPr="0003777E" w:rsidRDefault="00855D0D"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Park, </w:t>
      </w:r>
      <w:r w:rsidR="00DC63B8" w:rsidRPr="0003777E">
        <w:rPr>
          <w:rFonts w:eastAsiaTheme="minorEastAsia"/>
          <w:lang w:val="en-US" w:eastAsia="ko-KR"/>
        </w:rPr>
        <w:t>M</w:t>
      </w:r>
      <w:r w:rsidRPr="0003777E">
        <w:rPr>
          <w:rFonts w:eastAsiaTheme="minorEastAsia"/>
          <w:lang w:val="en-US" w:eastAsia="ko-KR"/>
        </w:rPr>
        <w:t>.</w:t>
      </w:r>
      <w:r w:rsidR="00DC63B8" w:rsidRPr="0003777E">
        <w:rPr>
          <w:rFonts w:eastAsiaTheme="minorEastAsia"/>
          <w:lang w:val="en-US" w:eastAsia="ko-KR"/>
        </w:rPr>
        <w:t xml:space="preserve"> H</w:t>
      </w:r>
      <w:r w:rsidRPr="0003777E">
        <w:rPr>
          <w:rFonts w:eastAsiaTheme="minorEastAsia"/>
          <w:lang w:val="en-US" w:eastAsia="ko-KR"/>
        </w:rPr>
        <w:t>. et al.</w:t>
      </w:r>
      <w:r w:rsidR="00DC63B8" w:rsidRPr="0003777E">
        <w:rPr>
          <w:rFonts w:eastAsiaTheme="minorEastAsia"/>
          <w:lang w:val="en-US" w:eastAsia="ko-KR"/>
        </w:rPr>
        <w:t xml:space="preserve"> Morphotropic Phase Boundary of Hf1–xZrxO2 Thin Films for Dynamic Random Access Memories</w:t>
      </w:r>
      <w:r w:rsidRPr="0003777E">
        <w:rPr>
          <w:rFonts w:eastAsiaTheme="minorEastAsia"/>
          <w:lang w:val="en-US" w:eastAsia="ko-KR"/>
        </w:rPr>
        <w:t>.</w:t>
      </w:r>
      <w:r w:rsidR="00DC63B8" w:rsidRPr="0003777E">
        <w:rPr>
          <w:rFonts w:eastAsiaTheme="minorEastAsia"/>
          <w:lang w:val="en-US" w:eastAsia="ko-KR"/>
        </w:rPr>
        <w:t xml:space="preserve"> </w:t>
      </w:r>
      <w:r w:rsidR="00DC63B8" w:rsidRPr="0003777E">
        <w:rPr>
          <w:rFonts w:eastAsiaTheme="minorEastAsia"/>
          <w:i/>
          <w:lang w:val="en-US" w:eastAsia="ko-KR"/>
        </w:rPr>
        <w:t>ACS Applied Materials &amp; Interfaces</w:t>
      </w:r>
      <w:r w:rsidR="00DC63B8" w:rsidRPr="0003777E">
        <w:rPr>
          <w:rFonts w:eastAsiaTheme="minorEastAsia"/>
          <w:lang w:val="en-US" w:eastAsia="ko-KR"/>
        </w:rPr>
        <w:t> </w:t>
      </w:r>
      <w:r w:rsidR="00DC63B8" w:rsidRPr="0003777E">
        <w:rPr>
          <w:rFonts w:eastAsiaTheme="minorEastAsia"/>
          <w:b/>
          <w:lang w:val="en-US" w:eastAsia="ko-KR"/>
        </w:rPr>
        <w:t>10</w:t>
      </w:r>
      <w:r w:rsidR="005B05A4" w:rsidRPr="0003777E">
        <w:rPr>
          <w:rFonts w:eastAsiaTheme="minorEastAsia"/>
          <w:lang w:val="en-US" w:eastAsia="ko-KR"/>
        </w:rPr>
        <w:t>,</w:t>
      </w:r>
      <w:r w:rsidR="00DC63B8" w:rsidRPr="0003777E">
        <w:rPr>
          <w:rFonts w:eastAsiaTheme="minorEastAsia"/>
          <w:lang w:val="en-US" w:eastAsia="ko-KR"/>
        </w:rPr>
        <w:t> 42666</w:t>
      </w:r>
      <w:r w:rsidR="00D2329E" w:rsidRPr="0003777E">
        <w:rPr>
          <w:rFonts w:eastAsiaTheme="minorEastAsia"/>
          <w:lang w:val="en-US" w:eastAsia="ko-KR"/>
        </w:rPr>
        <w:t>–</w:t>
      </w:r>
      <w:r w:rsidR="00DC63B8" w:rsidRPr="0003777E">
        <w:rPr>
          <w:rFonts w:eastAsiaTheme="minorEastAsia"/>
          <w:lang w:val="en-US" w:eastAsia="ko-KR"/>
        </w:rPr>
        <w:t>42673</w:t>
      </w:r>
      <w:r w:rsidR="005B05A4" w:rsidRPr="0003777E">
        <w:rPr>
          <w:rFonts w:eastAsiaTheme="minorEastAsia"/>
          <w:lang w:val="en-US" w:eastAsia="ko-KR"/>
        </w:rPr>
        <w:t xml:space="preserve"> (2018).</w:t>
      </w:r>
    </w:p>
    <w:p w14:paraId="5B21DD01" w14:textId="4C167B53" w:rsidR="00DC63B8" w:rsidRPr="0003777E" w:rsidRDefault="008501CF"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Kashir</w:t>
      </w:r>
      <w:r w:rsidR="00E64387" w:rsidRPr="0003777E">
        <w:rPr>
          <w:rFonts w:eastAsiaTheme="minorEastAsia"/>
          <w:lang w:val="en-US" w:eastAsia="ko-KR"/>
        </w:rPr>
        <w:t>,</w:t>
      </w:r>
      <w:r w:rsidR="00DC63B8" w:rsidRPr="0003777E">
        <w:rPr>
          <w:rFonts w:eastAsiaTheme="minorEastAsia"/>
          <w:lang w:val="en-US" w:eastAsia="ko-KR"/>
        </w:rPr>
        <w:t xml:space="preserve"> </w:t>
      </w:r>
      <w:r w:rsidRPr="0003777E">
        <w:rPr>
          <w:rFonts w:eastAsiaTheme="minorEastAsia"/>
          <w:lang w:val="en-US" w:eastAsia="ko-KR"/>
        </w:rPr>
        <w:t>A</w:t>
      </w:r>
      <w:r w:rsidR="00DC63B8" w:rsidRPr="0003777E">
        <w:rPr>
          <w:rFonts w:eastAsiaTheme="minorEastAsia"/>
          <w:lang w:val="en-US" w:eastAsia="ko-KR"/>
        </w:rPr>
        <w:t>.</w:t>
      </w:r>
      <w:r w:rsidR="00E64387" w:rsidRPr="0003777E">
        <w:rPr>
          <w:rFonts w:eastAsiaTheme="minorEastAsia"/>
          <w:lang w:val="en-US" w:eastAsia="ko-KR"/>
        </w:rPr>
        <w:t xml:space="preserve"> et al.</w:t>
      </w:r>
      <w:r w:rsidR="00DC63B8" w:rsidRPr="0003777E">
        <w:rPr>
          <w:rFonts w:eastAsiaTheme="minorEastAsia"/>
          <w:lang w:val="en-US" w:eastAsia="ko-KR"/>
        </w:rPr>
        <w:t xml:space="preserve"> Hf1–xZrxO2/ZrO2 Nanolaminate Th</w:t>
      </w:r>
      <w:r w:rsidR="00471181" w:rsidRPr="0003777E">
        <w:rPr>
          <w:rFonts w:eastAsiaTheme="minorEastAsia"/>
          <w:lang w:val="en-US" w:eastAsia="ko-KR"/>
        </w:rPr>
        <w:t>in Films as a High-κ Dielectric.</w:t>
      </w:r>
      <w:r w:rsidR="00DC63B8" w:rsidRPr="0003777E">
        <w:rPr>
          <w:rFonts w:eastAsiaTheme="minorEastAsia"/>
          <w:lang w:val="en-US" w:eastAsia="ko-KR"/>
        </w:rPr>
        <w:t xml:space="preserve"> </w:t>
      </w:r>
      <w:r w:rsidR="00DC63B8" w:rsidRPr="0003777E">
        <w:rPr>
          <w:rFonts w:eastAsiaTheme="minorEastAsia"/>
          <w:i/>
          <w:lang w:val="en-US" w:eastAsia="ko-KR"/>
        </w:rPr>
        <w:t>ACS Applied Electronic Materials</w:t>
      </w:r>
      <w:r w:rsidR="00DC63B8" w:rsidRPr="0003777E">
        <w:rPr>
          <w:rFonts w:eastAsiaTheme="minorEastAsia"/>
          <w:lang w:val="en-US" w:eastAsia="ko-KR"/>
        </w:rPr>
        <w:t> </w:t>
      </w:r>
      <w:r w:rsidR="00DC63B8" w:rsidRPr="0003777E">
        <w:rPr>
          <w:rFonts w:eastAsiaTheme="minorEastAsia"/>
          <w:b/>
          <w:lang w:val="en-US" w:eastAsia="ko-KR"/>
        </w:rPr>
        <w:t>3</w:t>
      </w:r>
      <w:r w:rsidR="00471181" w:rsidRPr="0003777E">
        <w:rPr>
          <w:rFonts w:eastAsiaTheme="minorEastAsia"/>
          <w:lang w:val="en-US" w:eastAsia="ko-KR"/>
        </w:rPr>
        <w:t xml:space="preserve">, </w:t>
      </w:r>
      <w:r w:rsidR="00DC63B8" w:rsidRPr="0003777E">
        <w:rPr>
          <w:rFonts w:eastAsiaTheme="minorEastAsia"/>
          <w:lang w:val="en-US" w:eastAsia="ko-KR"/>
        </w:rPr>
        <w:t>5632</w:t>
      </w:r>
      <w:r w:rsidR="008A6706" w:rsidRPr="0003777E">
        <w:rPr>
          <w:rFonts w:eastAsiaTheme="minorEastAsia"/>
          <w:lang w:val="en-US" w:eastAsia="ko-KR"/>
        </w:rPr>
        <w:t>–</w:t>
      </w:r>
      <w:r w:rsidR="00DC63B8" w:rsidRPr="0003777E">
        <w:rPr>
          <w:rFonts w:eastAsiaTheme="minorEastAsia"/>
          <w:lang w:val="en-US" w:eastAsia="ko-KR"/>
        </w:rPr>
        <w:t>5640</w:t>
      </w:r>
      <w:r w:rsidR="00471181" w:rsidRPr="0003777E">
        <w:rPr>
          <w:rFonts w:eastAsiaTheme="minorEastAsia"/>
          <w:lang w:val="en-US" w:eastAsia="ko-KR"/>
        </w:rPr>
        <w:t xml:space="preserve"> (2021).</w:t>
      </w:r>
    </w:p>
    <w:p w14:paraId="225524B7" w14:textId="620C33FD" w:rsidR="00DC63B8" w:rsidRPr="0003777E" w:rsidRDefault="00DC63B8"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Müller,</w:t>
      </w:r>
      <w:r w:rsidR="00937325" w:rsidRPr="0003777E">
        <w:rPr>
          <w:rFonts w:eastAsiaTheme="minorEastAsia"/>
          <w:lang w:val="en-US" w:eastAsia="ko-KR"/>
        </w:rPr>
        <w:t xml:space="preserve"> J. et al. </w:t>
      </w:r>
      <w:r w:rsidRPr="0003777E">
        <w:rPr>
          <w:rFonts w:eastAsiaTheme="minorEastAsia"/>
          <w:lang w:val="en-US" w:eastAsia="ko-KR"/>
        </w:rPr>
        <w:t>Ferroelectricity in Simple Binary ZrO2 and HfO2</w:t>
      </w:r>
      <w:r w:rsidR="00937325" w:rsidRPr="0003777E">
        <w:rPr>
          <w:rFonts w:eastAsiaTheme="minorEastAsia"/>
          <w:lang w:val="en-US" w:eastAsia="ko-KR"/>
        </w:rPr>
        <w:t xml:space="preserve">. </w:t>
      </w:r>
      <w:r w:rsidR="00937325" w:rsidRPr="0003777E">
        <w:rPr>
          <w:rFonts w:eastAsiaTheme="minorEastAsia"/>
          <w:i/>
          <w:lang w:val="en-US" w:eastAsia="ko-KR"/>
        </w:rPr>
        <w:t xml:space="preserve">Nano </w:t>
      </w:r>
      <w:r w:rsidRPr="0003777E">
        <w:rPr>
          <w:rFonts w:eastAsiaTheme="minorEastAsia"/>
          <w:i/>
          <w:lang w:val="en-US" w:eastAsia="ko-KR"/>
        </w:rPr>
        <w:t>Letters</w:t>
      </w:r>
      <w:r w:rsidRPr="0003777E">
        <w:rPr>
          <w:rFonts w:eastAsiaTheme="minorEastAsia"/>
          <w:lang w:val="en-US" w:eastAsia="ko-KR"/>
        </w:rPr>
        <w:t> </w:t>
      </w:r>
      <w:r w:rsidRPr="0003777E">
        <w:rPr>
          <w:rFonts w:eastAsiaTheme="minorEastAsia"/>
          <w:b/>
          <w:lang w:val="en-US" w:eastAsia="ko-KR"/>
        </w:rPr>
        <w:t>12</w:t>
      </w:r>
      <w:r w:rsidRPr="0003777E">
        <w:rPr>
          <w:rFonts w:eastAsiaTheme="minorEastAsia"/>
          <w:lang w:val="en-US" w:eastAsia="ko-KR"/>
        </w:rPr>
        <w:t>, 4318</w:t>
      </w:r>
      <w:r w:rsidR="003669AF" w:rsidRPr="0003777E">
        <w:rPr>
          <w:rFonts w:eastAsiaTheme="minorEastAsia"/>
          <w:lang w:val="en-US" w:eastAsia="ko-KR"/>
        </w:rPr>
        <w:t>–</w:t>
      </w:r>
      <w:r w:rsidRPr="0003777E">
        <w:rPr>
          <w:rFonts w:eastAsiaTheme="minorEastAsia"/>
          <w:lang w:val="en-US" w:eastAsia="ko-KR"/>
        </w:rPr>
        <w:t xml:space="preserve">4323 </w:t>
      </w:r>
      <w:r w:rsidR="003F1B57" w:rsidRPr="0003777E">
        <w:rPr>
          <w:rFonts w:eastAsiaTheme="minorEastAsia"/>
          <w:lang w:val="en-US" w:eastAsia="ko-KR"/>
        </w:rPr>
        <w:t>(2012).</w:t>
      </w:r>
    </w:p>
    <w:p w14:paraId="1E4FF147" w14:textId="5F08D18F" w:rsidR="0065131E" w:rsidRPr="0003777E" w:rsidRDefault="00DC63B8"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Chuang,</w:t>
      </w:r>
      <w:r w:rsidR="0020372C" w:rsidRPr="0003777E">
        <w:rPr>
          <w:rFonts w:eastAsiaTheme="minorEastAsia"/>
          <w:lang w:val="en-US" w:eastAsia="ko-KR"/>
        </w:rPr>
        <w:t xml:space="preserve"> C. H. et al. </w:t>
      </w:r>
      <w:r w:rsidRPr="0003777E">
        <w:rPr>
          <w:rFonts w:eastAsiaTheme="minorEastAsia"/>
          <w:lang w:val="en-US" w:eastAsia="ko-KR"/>
        </w:rPr>
        <w:t xml:space="preserve">Sharp Transformation across Morphotropic Phase Boundary in Sub-6 nm Wake-Up-Free Ferroelectric Films by Atomic Layer Technology. </w:t>
      </w:r>
      <w:r w:rsidRPr="0003777E">
        <w:rPr>
          <w:rFonts w:eastAsiaTheme="minorEastAsia"/>
          <w:i/>
          <w:lang w:val="en-US" w:eastAsia="ko-KR"/>
        </w:rPr>
        <w:t>Adv. Sci.</w:t>
      </w:r>
      <w:r w:rsidRPr="0003777E">
        <w:rPr>
          <w:rFonts w:eastAsiaTheme="minorEastAsia"/>
          <w:lang w:val="en-US" w:eastAsia="ko-KR"/>
        </w:rPr>
        <w:t xml:space="preserve"> </w:t>
      </w:r>
      <w:r w:rsidR="0020372C" w:rsidRPr="0003777E">
        <w:rPr>
          <w:rFonts w:eastAsiaTheme="minorEastAsia"/>
          <w:b/>
          <w:lang w:val="en-US" w:eastAsia="ko-KR"/>
        </w:rPr>
        <w:t>10</w:t>
      </w:r>
      <w:r w:rsidR="0020372C" w:rsidRPr="0003777E">
        <w:rPr>
          <w:rFonts w:eastAsiaTheme="minorEastAsia"/>
          <w:lang w:val="en-US" w:eastAsia="ko-KR"/>
        </w:rPr>
        <w:t xml:space="preserve">, </w:t>
      </w:r>
      <w:r w:rsidRPr="0003777E">
        <w:rPr>
          <w:rFonts w:eastAsiaTheme="minorEastAsia"/>
          <w:lang w:val="en-US" w:eastAsia="ko-KR"/>
        </w:rPr>
        <w:t>2302770</w:t>
      </w:r>
      <w:r w:rsidR="00126127" w:rsidRPr="0003777E">
        <w:rPr>
          <w:rFonts w:eastAsiaTheme="minorEastAsia"/>
          <w:lang w:val="en-US" w:eastAsia="ko-KR"/>
        </w:rPr>
        <w:t xml:space="preserve"> (2023).</w:t>
      </w:r>
    </w:p>
    <w:p w14:paraId="439D3325" w14:textId="77777777" w:rsidR="004512A1" w:rsidRPr="0003777E" w:rsidRDefault="004512A1"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Gaddam, V. et al. Novel Approach to High κ (</w:t>
      </w:r>
      <w:r w:rsidRPr="0003777E">
        <w:rPr>
          <w:rFonts w:eastAsia="바탕"/>
          <w:lang w:val="en-US" w:eastAsia="ko-KR"/>
        </w:rPr>
        <w:t>~</w:t>
      </w:r>
      <w:r w:rsidRPr="0003777E">
        <w:rPr>
          <w:rFonts w:eastAsiaTheme="minorEastAsia"/>
          <w:lang w:val="en-US" w:eastAsia="ko-KR"/>
        </w:rPr>
        <w:t>59) and Low EOT (</w:t>
      </w:r>
      <w:r w:rsidRPr="0003777E">
        <w:rPr>
          <w:rFonts w:eastAsia="바탕"/>
          <w:lang w:val="en-US" w:eastAsia="ko-KR"/>
        </w:rPr>
        <w:t>~</w:t>
      </w:r>
      <w:r w:rsidRPr="0003777E">
        <w:rPr>
          <w:rFonts w:eastAsiaTheme="minorEastAsia"/>
          <w:lang w:val="en-US" w:eastAsia="ko-KR"/>
        </w:rPr>
        <w:t>3.8 Å) near the Morphotrophic Phase Boundary with AFE/FE (ZrO2/HZO) Bilayer Heterostructures and High-Pressure Annealing. </w:t>
      </w:r>
      <w:r w:rsidRPr="0003777E">
        <w:rPr>
          <w:rFonts w:eastAsiaTheme="minorEastAsia"/>
          <w:i/>
          <w:lang w:val="en-US" w:eastAsia="ko-KR"/>
        </w:rPr>
        <w:t>ACS Appl. Mater. Interfaces</w:t>
      </w:r>
      <w:r w:rsidRPr="0003777E">
        <w:rPr>
          <w:rFonts w:eastAsiaTheme="minorEastAsia"/>
          <w:lang w:val="en-US" w:eastAsia="ko-KR"/>
        </w:rPr>
        <w:t> </w:t>
      </w:r>
      <w:r w:rsidRPr="0003777E">
        <w:rPr>
          <w:rFonts w:eastAsiaTheme="minorEastAsia"/>
          <w:b/>
          <w:lang w:val="en-US" w:eastAsia="ko-KR"/>
        </w:rPr>
        <w:t>14</w:t>
      </w:r>
      <w:r w:rsidRPr="0003777E">
        <w:rPr>
          <w:rFonts w:eastAsiaTheme="minorEastAsia"/>
          <w:lang w:val="en-US" w:eastAsia="ko-KR"/>
        </w:rPr>
        <w:t>, 43463–43473 (2022).</w:t>
      </w:r>
    </w:p>
    <w:p w14:paraId="7CF341B3" w14:textId="12680F21" w:rsidR="00E634CE" w:rsidRPr="0003777E" w:rsidRDefault="00890D57"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Jung, M., Gaddam, V., &amp; Jeon, S. A review on morphotropic phase boundary in fluorite-structure hafnia towards DRAM technology. </w:t>
      </w:r>
      <w:r w:rsidRPr="0003777E">
        <w:rPr>
          <w:rFonts w:eastAsiaTheme="minorEastAsia"/>
          <w:i/>
          <w:lang w:val="en-US" w:eastAsia="ko-KR"/>
        </w:rPr>
        <w:t>Nano Convergence</w:t>
      </w:r>
      <w:r w:rsidRPr="0003777E">
        <w:rPr>
          <w:rFonts w:eastAsiaTheme="minorEastAsia"/>
          <w:lang w:val="en-US" w:eastAsia="ko-KR"/>
        </w:rPr>
        <w:t xml:space="preserve"> </w:t>
      </w:r>
      <w:r w:rsidRPr="0003777E">
        <w:rPr>
          <w:rFonts w:eastAsiaTheme="minorEastAsia"/>
          <w:b/>
          <w:lang w:val="en-US" w:eastAsia="ko-KR"/>
        </w:rPr>
        <w:t>9</w:t>
      </w:r>
      <w:r w:rsidR="006E2C0E" w:rsidRPr="0003777E">
        <w:rPr>
          <w:rFonts w:eastAsiaTheme="minorEastAsia"/>
          <w:lang w:val="en-US" w:eastAsia="ko-KR"/>
        </w:rPr>
        <w:t>, 44 (2022).</w:t>
      </w:r>
    </w:p>
    <w:p w14:paraId="3D1932B0" w14:textId="7841DC97" w:rsidR="00E72E4B" w:rsidRPr="0003777E" w:rsidRDefault="00731207"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Du, X. et al. High-κ Hf0. 3Zr0. 7O2 film with morphotropic phase boundary for DRAM capacitor by controlling H2O dose. </w:t>
      </w:r>
      <w:r w:rsidRPr="0003777E">
        <w:rPr>
          <w:rFonts w:eastAsiaTheme="minorEastAsia"/>
          <w:i/>
          <w:lang w:val="en-US" w:eastAsia="ko-KR"/>
        </w:rPr>
        <w:t>Applied Surface Science</w:t>
      </w:r>
      <w:r w:rsidRPr="0003777E">
        <w:rPr>
          <w:rFonts w:eastAsiaTheme="minorEastAsia"/>
          <w:lang w:val="en-US" w:eastAsia="ko-KR"/>
        </w:rPr>
        <w:t xml:space="preserve"> </w:t>
      </w:r>
      <w:r w:rsidRPr="0003777E">
        <w:rPr>
          <w:rFonts w:eastAsiaTheme="minorEastAsia"/>
          <w:b/>
          <w:lang w:val="en-US" w:eastAsia="ko-KR"/>
        </w:rPr>
        <w:t>638</w:t>
      </w:r>
      <w:r w:rsidRPr="0003777E">
        <w:rPr>
          <w:rFonts w:eastAsiaTheme="minorEastAsia"/>
          <w:lang w:val="en-US" w:eastAsia="ko-KR"/>
        </w:rPr>
        <w:t>, 158078 (2023).</w:t>
      </w:r>
    </w:p>
    <w:p w14:paraId="11B8742F" w14:textId="62C97F3C" w:rsidR="00731207" w:rsidRPr="0003777E" w:rsidRDefault="00D51AB4"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Kim, S. et al. Method to achieve the morphotropic phase boundary in Hf x Zr 1− x O 2 by electric field cycling for DRAM cell capacitor applications. </w:t>
      </w:r>
      <w:r w:rsidRPr="0003777E">
        <w:rPr>
          <w:rFonts w:eastAsiaTheme="minorEastAsia"/>
          <w:i/>
          <w:lang w:val="en-US" w:eastAsia="ko-KR"/>
        </w:rPr>
        <w:t>IEEE Electron Device Letters</w:t>
      </w:r>
      <w:r w:rsidRPr="0003777E">
        <w:rPr>
          <w:rFonts w:eastAsiaTheme="minorEastAsia"/>
          <w:lang w:val="en-US" w:eastAsia="ko-KR"/>
        </w:rPr>
        <w:t xml:space="preserve"> </w:t>
      </w:r>
      <w:r w:rsidRPr="0003777E">
        <w:rPr>
          <w:rFonts w:eastAsiaTheme="minorEastAsia"/>
          <w:b/>
          <w:lang w:val="en-US" w:eastAsia="ko-KR"/>
        </w:rPr>
        <w:t>42</w:t>
      </w:r>
      <w:r w:rsidR="00691331" w:rsidRPr="0003777E">
        <w:rPr>
          <w:rFonts w:eastAsiaTheme="minorEastAsia"/>
          <w:lang w:val="en-US" w:eastAsia="ko-KR"/>
        </w:rPr>
        <w:t>, 517</w:t>
      </w:r>
      <w:r w:rsidR="000E438E" w:rsidRPr="0003777E">
        <w:rPr>
          <w:rFonts w:eastAsiaTheme="minorEastAsia"/>
          <w:lang w:val="en-US" w:eastAsia="ko-KR"/>
        </w:rPr>
        <w:t>–</w:t>
      </w:r>
      <w:r w:rsidR="00691331" w:rsidRPr="0003777E">
        <w:rPr>
          <w:rFonts w:eastAsiaTheme="minorEastAsia"/>
          <w:lang w:val="en-US" w:eastAsia="ko-KR"/>
        </w:rPr>
        <w:t>520 (2021).</w:t>
      </w:r>
    </w:p>
    <w:p w14:paraId="1FABECC4" w14:textId="0B358F8B" w:rsidR="000073D8" w:rsidRPr="0003777E" w:rsidRDefault="000073D8" w:rsidP="00A076F9">
      <w:pPr>
        <w:pStyle w:val="Literature"/>
        <w:numPr>
          <w:ilvl w:val="0"/>
          <w:numId w:val="14"/>
        </w:numPr>
        <w:spacing w:line="360" w:lineRule="auto"/>
      </w:pPr>
      <w:r w:rsidRPr="0003777E">
        <w:t xml:space="preserve">Nomura, K. et al. Room-temperature fabrication of transparent flexible thin-film transistors using amorphous oxide semiconductors. </w:t>
      </w:r>
      <w:r w:rsidRPr="0003777E">
        <w:rPr>
          <w:i/>
        </w:rPr>
        <w:t>Nature</w:t>
      </w:r>
      <w:r w:rsidRPr="0003777E">
        <w:t xml:space="preserve"> </w:t>
      </w:r>
      <w:r w:rsidRPr="0003777E">
        <w:rPr>
          <w:b/>
        </w:rPr>
        <w:t>432</w:t>
      </w:r>
      <w:r w:rsidRPr="0003777E">
        <w:t>, 488–492 (2004).</w:t>
      </w:r>
    </w:p>
    <w:p w14:paraId="49C0CE25" w14:textId="77777777" w:rsidR="00046F8A" w:rsidRDefault="00DD68E8" w:rsidP="00A076F9">
      <w:pPr>
        <w:pStyle w:val="Literature"/>
        <w:numPr>
          <w:ilvl w:val="0"/>
          <w:numId w:val="14"/>
        </w:numPr>
        <w:spacing w:line="360" w:lineRule="auto"/>
        <w:rPr>
          <w:rFonts w:eastAsiaTheme="minorEastAsia"/>
          <w:lang w:val="en-US" w:eastAsia="ko-KR"/>
        </w:rPr>
      </w:pPr>
      <w:r w:rsidRPr="00046F8A">
        <w:rPr>
          <w:rFonts w:eastAsiaTheme="minorEastAsia"/>
          <w:lang w:val="en-US" w:eastAsia="ko-KR"/>
        </w:rPr>
        <w:t xml:space="preserve">Lu, W. et al. First Demonstration of Dual-Gate IGZO 2T0C DRAM with Novel Read Operation, One Bit Line in Single Cell, I ON= 1500 μA/μm@ V DS= 1V and Retention Time&gt; 300s. </w:t>
      </w:r>
      <w:r w:rsidRPr="00046F8A">
        <w:rPr>
          <w:rFonts w:eastAsiaTheme="minorEastAsia"/>
          <w:i/>
          <w:lang w:val="en-US" w:eastAsia="ko-KR"/>
        </w:rPr>
        <w:t>2022 International Electron Devices Meeting (IEDM)</w:t>
      </w:r>
      <w:r w:rsidRPr="00046F8A">
        <w:rPr>
          <w:rFonts w:eastAsiaTheme="minorEastAsia"/>
          <w:lang w:val="en-US" w:eastAsia="ko-KR"/>
        </w:rPr>
        <w:t>. IEEE (2022).</w:t>
      </w:r>
    </w:p>
    <w:p w14:paraId="482F7520" w14:textId="452F7C4F" w:rsidR="00DD68E8" w:rsidRPr="00046F8A" w:rsidRDefault="00DD68E8" w:rsidP="00A076F9">
      <w:pPr>
        <w:pStyle w:val="Literature"/>
        <w:numPr>
          <w:ilvl w:val="0"/>
          <w:numId w:val="14"/>
        </w:numPr>
        <w:spacing w:line="360" w:lineRule="auto"/>
        <w:rPr>
          <w:rFonts w:eastAsiaTheme="minorEastAsia"/>
          <w:lang w:val="en-US" w:eastAsia="ko-KR"/>
        </w:rPr>
      </w:pPr>
      <w:r w:rsidRPr="00046F8A">
        <w:rPr>
          <w:rFonts w:eastAsiaTheme="minorEastAsia"/>
          <w:lang w:val="en-US" w:eastAsia="ko-KR"/>
        </w:rPr>
        <w:lastRenderedPageBreak/>
        <w:t xml:space="preserve">Mo, F. et al. Experimental demonstration of ferroelectric HfO 2 FET with ultrathin-body IGZO for high-density and low-power memory application. </w:t>
      </w:r>
      <w:r w:rsidRPr="00046F8A">
        <w:rPr>
          <w:rFonts w:eastAsiaTheme="minorEastAsia"/>
          <w:i/>
          <w:lang w:val="en-US" w:eastAsia="ko-KR"/>
        </w:rPr>
        <w:t>2019 Symposium on VLSI Technology</w:t>
      </w:r>
      <w:r w:rsidRPr="00046F8A">
        <w:rPr>
          <w:rFonts w:eastAsiaTheme="minorEastAsia"/>
          <w:lang w:val="en-US" w:eastAsia="ko-KR"/>
        </w:rPr>
        <w:t>. IEEE (2019).</w:t>
      </w:r>
    </w:p>
    <w:p w14:paraId="5FAD3081" w14:textId="77777777" w:rsidR="00DD68E8" w:rsidRPr="0003777E" w:rsidRDefault="00DD68E8"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Samanta, S. et al. Amorphous IGZO TFTs featuring extremely-scaled channel thickness and 38 nm channel length: Achieving record high Gm, max of 125 μS/μm at VDS of 1 V and ION of 350 μA/μm. </w:t>
      </w:r>
      <w:r w:rsidRPr="0003777E">
        <w:rPr>
          <w:rFonts w:eastAsiaTheme="minorEastAsia"/>
          <w:i/>
          <w:lang w:val="en-US" w:eastAsia="ko-KR"/>
        </w:rPr>
        <w:t>2020 IEEE Symposium on VLSI Technology</w:t>
      </w:r>
      <w:r w:rsidRPr="0003777E">
        <w:rPr>
          <w:rFonts w:eastAsiaTheme="minorEastAsia"/>
          <w:lang w:val="en-US" w:eastAsia="ko-KR"/>
        </w:rPr>
        <w:t>. IEEE (2020).</w:t>
      </w:r>
    </w:p>
    <w:p w14:paraId="67957676" w14:textId="2CB004D2" w:rsidR="000073D8" w:rsidRPr="0003777E" w:rsidRDefault="00DD68E8"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Sun, C. et al. First demonstration of BEOL-compatible ferroelectric TCAM featuring a-IGZO Fe-TFTs with large memory window of 2.9 V, scaled channel length of 40 nm, and high endurance of 10 8 cycles. </w:t>
      </w:r>
      <w:r w:rsidRPr="0003777E">
        <w:rPr>
          <w:rFonts w:eastAsiaTheme="minorEastAsia"/>
          <w:i/>
          <w:lang w:val="en-US" w:eastAsia="ko-KR"/>
        </w:rPr>
        <w:t>2021 Symposium on VLSI Technology</w:t>
      </w:r>
      <w:r w:rsidRPr="0003777E">
        <w:rPr>
          <w:rFonts w:eastAsiaTheme="minorEastAsia"/>
          <w:lang w:val="en-US" w:eastAsia="ko-KR"/>
        </w:rPr>
        <w:t>. IEEE (2021).</w:t>
      </w:r>
    </w:p>
    <w:p w14:paraId="5C8CEB06" w14:textId="7DC6D91A" w:rsidR="00D25E6D" w:rsidRPr="0003777E" w:rsidRDefault="00D25E6D" w:rsidP="00A076F9">
      <w:pPr>
        <w:pStyle w:val="Literature"/>
        <w:numPr>
          <w:ilvl w:val="0"/>
          <w:numId w:val="14"/>
        </w:numPr>
        <w:spacing w:line="360" w:lineRule="auto"/>
      </w:pPr>
      <w:r w:rsidRPr="0003777E">
        <w:t xml:space="preserve">Khan, A. I., Ali K., </w:t>
      </w:r>
      <w:r w:rsidR="006C6100" w:rsidRPr="0003777E">
        <w:t>&amp;</w:t>
      </w:r>
      <w:r w:rsidRPr="0003777E">
        <w:t xml:space="preserve"> Suman D. The future of ferroelectric field-effect transistor technology. </w:t>
      </w:r>
      <w:r w:rsidRPr="0003777E">
        <w:rPr>
          <w:i/>
        </w:rPr>
        <w:t>Nature Electronics</w:t>
      </w:r>
      <w:r w:rsidRPr="0003777E">
        <w:t xml:space="preserve"> </w:t>
      </w:r>
      <w:r w:rsidRPr="0003777E">
        <w:rPr>
          <w:b/>
        </w:rPr>
        <w:t>3</w:t>
      </w:r>
      <w:r w:rsidRPr="0003777E">
        <w:t>, 588–597 (2020).</w:t>
      </w:r>
    </w:p>
    <w:p w14:paraId="2329CAAC" w14:textId="77777777" w:rsidR="00854413" w:rsidRPr="0003777E" w:rsidRDefault="00854413"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Zheng, Z. et al. Boosting the memory window of the BEOL-compatible MFMIS ferroelectric/anti-ferroelectric FETs by charge injection. </w:t>
      </w:r>
      <w:r w:rsidRPr="0003777E">
        <w:rPr>
          <w:rFonts w:eastAsiaTheme="minorEastAsia"/>
          <w:i/>
          <w:lang w:val="en-US" w:eastAsia="ko-KR"/>
        </w:rPr>
        <w:t>2022 IEEE Symposium on VLSI Technology and Circuits (VLSI Technology and Circuits)</w:t>
      </w:r>
      <w:r w:rsidRPr="0003777E">
        <w:rPr>
          <w:rFonts w:eastAsiaTheme="minorEastAsia"/>
          <w:lang w:val="en-US" w:eastAsia="ko-KR"/>
        </w:rPr>
        <w:t>. IEEE (2022).</w:t>
      </w:r>
    </w:p>
    <w:p w14:paraId="1550DAFD" w14:textId="77777777" w:rsidR="00854413" w:rsidRPr="0003777E" w:rsidRDefault="00854413" w:rsidP="00A076F9">
      <w:pPr>
        <w:pStyle w:val="Literature"/>
        <w:numPr>
          <w:ilvl w:val="0"/>
          <w:numId w:val="14"/>
        </w:numPr>
        <w:spacing w:line="360" w:lineRule="auto"/>
        <w:rPr>
          <w:rFonts w:eastAsiaTheme="minorEastAsia"/>
          <w:lang w:val="en-US" w:eastAsia="ko-KR"/>
        </w:rPr>
      </w:pPr>
      <w:r w:rsidRPr="0003777E">
        <w:rPr>
          <w:rFonts w:eastAsiaTheme="minorEastAsia"/>
          <w:lang w:val="en-US" w:eastAsia="ko-KR"/>
        </w:rPr>
        <w:t xml:space="preserve">Sun, C. et al. Temperature-dependent operation of InGaZnO ferroelectric thin-film transistors with a metal-ferroelectric-metal-insulator-semiconductor structure. </w:t>
      </w:r>
      <w:r w:rsidRPr="0003777E">
        <w:rPr>
          <w:rFonts w:eastAsiaTheme="minorEastAsia"/>
          <w:i/>
          <w:lang w:val="en-US" w:eastAsia="ko-KR"/>
        </w:rPr>
        <w:t>IEEE Electron Device Letters</w:t>
      </w:r>
      <w:r w:rsidRPr="0003777E">
        <w:rPr>
          <w:rFonts w:eastAsiaTheme="minorEastAsia"/>
          <w:lang w:val="en-US" w:eastAsia="ko-KR"/>
        </w:rPr>
        <w:t xml:space="preserve"> </w:t>
      </w:r>
      <w:r w:rsidRPr="0003777E">
        <w:rPr>
          <w:rFonts w:eastAsiaTheme="minorEastAsia"/>
          <w:b/>
          <w:lang w:val="en-US" w:eastAsia="ko-KR"/>
        </w:rPr>
        <w:t>42</w:t>
      </w:r>
      <w:r w:rsidRPr="0003777E">
        <w:rPr>
          <w:rFonts w:eastAsiaTheme="minorEastAsia"/>
          <w:lang w:val="en-US" w:eastAsia="ko-KR"/>
        </w:rPr>
        <w:t>, 1786–1789 (2021).</w:t>
      </w:r>
    </w:p>
    <w:p w14:paraId="1D6DD181" w14:textId="45EC617E" w:rsidR="00506971" w:rsidRPr="00A076F9" w:rsidRDefault="00506971" w:rsidP="00A076F9">
      <w:pPr>
        <w:pStyle w:val="Literature"/>
        <w:numPr>
          <w:ilvl w:val="0"/>
          <w:numId w:val="14"/>
        </w:numPr>
        <w:spacing w:line="360" w:lineRule="auto"/>
      </w:pPr>
      <w:r w:rsidRPr="0003777E">
        <w:t xml:space="preserve">Lee, S. et al. Effect of </w:t>
      </w:r>
      <w:r w:rsidRPr="00A076F9">
        <w:t xml:space="preserve">floating gate insertion on the analog states of ferroelectric field-effect transistors. </w:t>
      </w:r>
      <w:r w:rsidRPr="00A076F9">
        <w:rPr>
          <w:i/>
        </w:rPr>
        <w:t>IEEE Transactions on Electron Devices</w:t>
      </w:r>
      <w:r w:rsidRPr="00A076F9">
        <w:t xml:space="preserve"> </w:t>
      </w:r>
      <w:r w:rsidRPr="00A076F9">
        <w:rPr>
          <w:b/>
        </w:rPr>
        <w:t>70</w:t>
      </w:r>
      <w:r w:rsidRPr="00A076F9">
        <w:t>, 349–353 (2022).</w:t>
      </w:r>
    </w:p>
    <w:p w14:paraId="4DFF7423" w14:textId="0ECD4857" w:rsidR="000052CD" w:rsidRPr="00A076F9" w:rsidRDefault="004F7479" w:rsidP="00A076F9">
      <w:pPr>
        <w:pStyle w:val="Literature"/>
        <w:numPr>
          <w:ilvl w:val="0"/>
          <w:numId w:val="14"/>
        </w:numPr>
        <w:spacing w:line="360" w:lineRule="auto"/>
      </w:pPr>
      <w:r w:rsidRPr="00A076F9">
        <w:rPr>
          <w:rFonts w:eastAsiaTheme="minorEastAsia"/>
          <w:lang w:val="en-US" w:eastAsia="ko-KR"/>
        </w:rPr>
        <w:t xml:space="preserve">Wang, X. et al. First Demonstration of BEOL-Compatible MFMIS Fe-FETs with 3D Multi-Fin Floating Gate: In-situ ALD-deposited MFM, L CH of 50 nm,&gt; 2× 10 9 Endurance, and 58.3% Area Saving. </w:t>
      </w:r>
      <w:r w:rsidRPr="00A076F9">
        <w:rPr>
          <w:rFonts w:eastAsiaTheme="minorEastAsia"/>
          <w:i/>
          <w:lang w:val="en-US" w:eastAsia="ko-KR"/>
        </w:rPr>
        <w:t>2023 IEEE Symposium on VLSI Technology and Circuits (VLSI Technology and Circuits)</w:t>
      </w:r>
      <w:r w:rsidRPr="00A076F9">
        <w:rPr>
          <w:rFonts w:eastAsiaTheme="minorEastAsia"/>
          <w:lang w:val="en-US" w:eastAsia="ko-KR"/>
        </w:rPr>
        <w:t>. IEEE (2023).</w:t>
      </w:r>
    </w:p>
    <w:sectPr w:rsidR="000052CD" w:rsidRPr="00A076F9">
      <w:headerReference w:type="default" r:id="rId28"/>
      <w:footerReference w:type="default" r:id="rId2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BE56A1" w14:textId="77777777" w:rsidR="00B4393E" w:rsidRDefault="00B4393E">
      <w:r>
        <w:separator/>
      </w:r>
    </w:p>
  </w:endnote>
  <w:endnote w:type="continuationSeparator" w:id="0">
    <w:p w14:paraId="2DF21964" w14:textId="77777777" w:rsidR="00B4393E" w:rsidRDefault="00B43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E6D3D" w14:textId="1B0EA3D2" w:rsidR="00615D68" w:rsidRDefault="00615D68">
    <w:pPr>
      <w:pStyle w:val="a6"/>
      <w:jc w:val="center"/>
    </w:pPr>
    <w:r>
      <w:fldChar w:fldCharType="begin"/>
    </w:r>
    <w:r>
      <w:instrText>PAGE   \* MERGEFORMAT</w:instrText>
    </w:r>
    <w:r>
      <w:fldChar w:fldCharType="separate"/>
    </w:r>
    <w:r w:rsidR="00A671FF">
      <w:rPr>
        <w:noProof/>
      </w:rPr>
      <w:t>1</w:t>
    </w:r>
    <w:r>
      <w:fldChar w:fldCharType="end"/>
    </w:r>
  </w:p>
  <w:p w14:paraId="0C11ABAF" w14:textId="77777777" w:rsidR="00615D68" w:rsidRDefault="00615D68" w:rsidP="00881456">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0D76F7" w14:textId="77777777" w:rsidR="00B4393E" w:rsidRDefault="00B4393E">
      <w:r>
        <w:separator/>
      </w:r>
    </w:p>
  </w:footnote>
  <w:footnote w:type="continuationSeparator" w:id="0">
    <w:p w14:paraId="4D08B55E" w14:textId="77777777" w:rsidR="00B4393E" w:rsidRDefault="00B439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A648E" w14:textId="5ED54281" w:rsidR="00615D68" w:rsidRPr="009B44CC" w:rsidRDefault="00615D68" w:rsidP="009B44CC">
    <w:pPr>
      <w:pStyle w:val="a5"/>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B2AAC"/>
    <w:multiLevelType w:val="hybridMultilevel"/>
    <w:tmpl w:val="A31A9AEC"/>
    <w:lvl w:ilvl="0" w:tplc="C188FDFA">
      <w:numFmt w:val="bullet"/>
      <w:lvlText w:val="-"/>
      <w:lvlJc w:val="left"/>
      <w:pPr>
        <w:ind w:left="760" w:hanging="360"/>
      </w:pPr>
      <w:rPr>
        <w:rFonts w:ascii="Arial" w:eastAsiaTheme="minorEastAsia" w:hAnsi="Arial" w:cs="Arial" w:hint="default"/>
      </w:rPr>
    </w:lvl>
    <w:lvl w:ilvl="1" w:tplc="ED72EB72" w:tentative="1">
      <w:start w:val="1"/>
      <w:numFmt w:val="bullet"/>
      <w:lvlText w:val=""/>
      <w:lvlJc w:val="left"/>
      <w:pPr>
        <w:ind w:left="1200" w:hanging="400"/>
      </w:pPr>
      <w:rPr>
        <w:rFonts w:ascii="Wingdings" w:hAnsi="Wingdings" w:hint="default"/>
      </w:rPr>
    </w:lvl>
    <w:lvl w:ilvl="2" w:tplc="30F0E42E" w:tentative="1">
      <w:start w:val="1"/>
      <w:numFmt w:val="bullet"/>
      <w:lvlText w:val=""/>
      <w:lvlJc w:val="left"/>
      <w:pPr>
        <w:ind w:left="1600" w:hanging="400"/>
      </w:pPr>
      <w:rPr>
        <w:rFonts w:ascii="Wingdings" w:hAnsi="Wingdings" w:hint="default"/>
      </w:rPr>
    </w:lvl>
    <w:lvl w:ilvl="3" w:tplc="3ED28B30" w:tentative="1">
      <w:start w:val="1"/>
      <w:numFmt w:val="bullet"/>
      <w:lvlText w:val=""/>
      <w:lvlJc w:val="left"/>
      <w:pPr>
        <w:ind w:left="2000" w:hanging="400"/>
      </w:pPr>
      <w:rPr>
        <w:rFonts w:ascii="Wingdings" w:hAnsi="Wingdings" w:hint="default"/>
      </w:rPr>
    </w:lvl>
    <w:lvl w:ilvl="4" w:tplc="4F782D26" w:tentative="1">
      <w:start w:val="1"/>
      <w:numFmt w:val="bullet"/>
      <w:lvlText w:val=""/>
      <w:lvlJc w:val="left"/>
      <w:pPr>
        <w:ind w:left="2400" w:hanging="400"/>
      </w:pPr>
      <w:rPr>
        <w:rFonts w:ascii="Wingdings" w:hAnsi="Wingdings" w:hint="default"/>
      </w:rPr>
    </w:lvl>
    <w:lvl w:ilvl="5" w:tplc="553AF074" w:tentative="1">
      <w:start w:val="1"/>
      <w:numFmt w:val="bullet"/>
      <w:lvlText w:val=""/>
      <w:lvlJc w:val="left"/>
      <w:pPr>
        <w:ind w:left="2800" w:hanging="400"/>
      </w:pPr>
      <w:rPr>
        <w:rFonts w:ascii="Wingdings" w:hAnsi="Wingdings" w:hint="default"/>
      </w:rPr>
    </w:lvl>
    <w:lvl w:ilvl="6" w:tplc="2982A520" w:tentative="1">
      <w:start w:val="1"/>
      <w:numFmt w:val="bullet"/>
      <w:lvlText w:val=""/>
      <w:lvlJc w:val="left"/>
      <w:pPr>
        <w:ind w:left="3200" w:hanging="400"/>
      </w:pPr>
      <w:rPr>
        <w:rFonts w:ascii="Wingdings" w:hAnsi="Wingdings" w:hint="default"/>
      </w:rPr>
    </w:lvl>
    <w:lvl w:ilvl="7" w:tplc="53AEB518" w:tentative="1">
      <w:start w:val="1"/>
      <w:numFmt w:val="bullet"/>
      <w:lvlText w:val=""/>
      <w:lvlJc w:val="left"/>
      <w:pPr>
        <w:ind w:left="3600" w:hanging="400"/>
      </w:pPr>
      <w:rPr>
        <w:rFonts w:ascii="Wingdings" w:hAnsi="Wingdings" w:hint="default"/>
      </w:rPr>
    </w:lvl>
    <w:lvl w:ilvl="8" w:tplc="09B24AEE" w:tentative="1">
      <w:start w:val="1"/>
      <w:numFmt w:val="bullet"/>
      <w:lvlText w:val=""/>
      <w:lvlJc w:val="left"/>
      <w:pPr>
        <w:ind w:left="4000" w:hanging="400"/>
      </w:pPr>
      <w:rPr>
        <w:rFonts w:ascii="Wingdings" w:hAnsi="Wingdings" w:hint="default"/>
      </w:rPr>
    </w:lvl>
  </w:abstractNum>
  <w:abstractNum w:abstractNumId="1" w15:restartNumberingAfterBreak="0">
    <w:nsid w:val="0D220E7A"/>
    <w:multiLevelType w:val="hybridMultilevel"/>
    <w:tmpl w:val="A78AE33E"/>
    <w:lvl w:ilvl="0" w:tplc="396A0D12">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036E2B"/>
    <w:multiLevelType w:val="hybridMultilevel"/>
    <w:tmpl w:val="12884404"/>
    <w:lvl w:ilvl="0" w:tplc="6360F860">
      <w:start w:val="1"/>
      <w:numFmt w:val="decimal"/>
      <w:lvlText w:val="%1."/>
      <w:lvlJc w:val="left"/>
      <w:pPr>
        <w:ind w:left="760" w:hanging="360"/>
      </w:pPr>
      <w:rPr>
        <w:rFonts w:hint="default"/>
      </w:rPr>
    </w:lvl>
    <w:lvl w:ilvl="1" w:tplc="2E32A936" w:tentative="1">
      <w:start w:val="1"/>
      <w:numFmt w:val="upperLetter"/>
      <w:lvlText w:val="%2."/>
      <w:lvlJc w:val="left"/>
      <w:pPr>
        <w:ind w:left="1200" w:hanging="400"/>
      </w:pPr>
    </w:lvl>
    <w:lvl w:ilvl="2" w:tplc="04C429BE" w:tentative="1">
      <w:start w:val="1"/>
      <w:numFmt w:val="lowerRoman"/>
      <w:lvlText w:val="%3."/>
      <w:lvlJc w:val="right"/>
      <w:pPr>
        <w:ind w:left="1600" w:hanging="400"/>
      </w:pPr>
    </w:lvl>
    <w:lvl w:ilvl="3" w:tplc="E8EAE540" w:tentative="1">
      <w:start w:val="1"/>
      <w:numFmt w:val="decimal"/>
      <w:lvlText w:val="%4."/>
      <w:lvlJc w:val="left"/>
      <w:pPr>
        <w:ind w:left="2000" w:hanging="400"/>
      </w:pPr>
    </w:lvl>
    <w:lvl w:ilvl="4" w:tplc="446066F8" w:tentative="1">
      <w:start w:val="1"/>
      <w:numFmt w:val="upperLetter"/>
      <w:lvlText w:val="%5."/>
      <w:lvlJc w:val="left"/>
      <w:pPr>
        <w:ind w:left="2400" w:hanging="400"/>
      </w:pPr>
    </w:lvl>
    <w:lvl w:ilvl="5" w:tplc="B5B8DFAA" w:tentative="1">
      <w:start w:val="1"/>
      <w:numFmt w:val="lowerRoman"/>
      <w:lvlText w:val="%6."/>
      <w:lvlJc w:val="right"/>
      <w:pPr>
        <w:ind w:left="2800" w:hanging="400"/>
      </w:pPr>
    </w:lvl>
    <w:lvl w:ilvl="6" w:tplc="184EE816" w:tentative="1">
      <w:start w:val="1"/>
      <w:numFmt w:val="decimal"/>
      <w:lvlText w:val="%7."/>
      <w:lvlJc w:val="left"/>
      <w:pPr>
        <w:ind w:left="3200" w:hanging="400"/>
      </w:pPr>
    </w:lvl>
    <w:lvl w:ilvl="7" w:tplc="52CA71FA" w:tentative="1">
      <w:start w:val="1"/>
      <w:numFmt w:val="upperLetter"/>
      <w:lvlText w:val="%8."/>
      <w:lvlJc w:val="left"/>
      <w:pPr>
        <w:ind w:left="3600" w:hanging="400"/>
      </w:pPr>
    </w:lvl>
    <w:lvl w:ilvl="8" w:tplc="E01418A2" w:tentative="1">
      <w:start w:val="1"/>
      <w:numFmt w:val="lowerRoman"/>
      <w:lvlText w:val="%9."/>
      <w:lvlJc w:val="right"/>
      <w:pPr>
        <w:ind w:left="4000" w:hanging="400"/>
      </w:pPr>
    </w:lvl>
  </w:abstractNum>
  <w:abstractNum w:abstractNumId="3" w15:restartNumberingAfterBreak="0">
    <w:nsid w:val="35552EC4"/>
    <w:multiLevelType w:val="hybridMultilevel"/>
    <w:tmpl w:val="667C29D8"/>
    <w:lvl w:ilvl="0" w:tplc="B10A4E06">
      <w:start w:val="1"/>
      <w:numFmt w:val="decimal"/>
      <w:lvlText w:val="%1."/>
      <w:lvlJc w:val="left"/>
      <w:pPr>
        <w:ind w:left="1120" w:hanging="360"/>
      </w:pPr>
      <w:rPr>
        <w:rFonts w:hint="default"/>
      </w:rPr>
    </w:lvl>
    <w:lvl w:ilvl="1" w:tplc="89D63FF0" w:tentative="1">
      <w:start w:val="1"/>
      <w:numFmt w:val="upperLetter"/>
      <w:lvlText w:val="%2."/>
      <w:lvlJc w:val="left"/>
      <w:pPr>
        <w:ind w:left="1560" w:hanging="400"/>
      </w:pPr>
    </w:lvl>
    <w:lvl w:ilvl="2" w:tplc="6D4EE02C" w:tentative="1">
      <w:start w:val="1"/>
      <w:numFmt w:val="lowerRoman"/>
      <w:lvlText w:val="%3."/>
      <w:lvlJc w:val="right"/>
      <w:pPr>
        <w:ind w:left="1960" w:hanging="400"/>
      </w:pPr>
    </w:lvl>
    <w:lvl w:ilvl="3" w:tplc="835A906E" w:tentative="1">
      <w:start w:val="1"/>
      <w:numFmt w:val="decimal"/>
      <w:lvlText w:val="%4."/>
      <w:lvlJc w:val="left"/>
      <w:pPr>
        <w:ind w:left="2360" w:hanging="400"/>
      </w:pPr>
    </w:lvl>
    <w:lvl w:ilvl="4" w:tplc="32E6144E" w:tentative="1">
      <w:start w:val="1"/>
      <w:numFmt w:val="upperLetter"/>
      <w:lvlText w:val="%5."/>
      <w:lvlJc w:val="left"/>
      <w:pPr>
        <w:ind w:left="2760" w:hanging="400"/>
      </w:pPr>
    </w:lvl>
    <w:lvl w:ilvl="5" w:tplc="5E5A3C04" w:tentative="1">
      <w:start w:val="1"/>
      <w:numFmt w:val="lowerRoman"/>
      <w:lvlText w:val="%6."/>
      <w:lvlJc w:val="right"/>
      <w:pPr>
        <w:ind w:left="3160" w:hanging="400"/>
      </w:pPr>
    </w:lvl>
    <w:lvl w:ilvl="6" w:tplc="C3367796" w:tentative="1">
      <w:start w:val="1"/>
      <w:numFmt w:val="decimal"/>
      <w:lvlText w:val="%7."/>
      <w:lvlJc w:val="left"/>
      <w:pPr>
        <w:ind w:left="3560" w:hanging="400"/>
      </w:pPr>
    </w:lvl>
    <w:lvl w:ilvl="7" w:tplc="22F0D2E4" w:tentative="1">
      <w:start w:val="1"/>
      <w:numFmt w:val="upperLetter"/>
      <w:lvlText w:val="%8."/>
      <w:lvlJc w:val="left"/>
      <w:pPr>
        <w:ind w:left="3960" w:hanging="400"/>
      </w:pPr>
    </w:lvl>
    <w:lvl w:ilvl="8" w:tplc="EB1417CA" w:tentative="1">
      <w:start w:val="1"/>
      <w:numFmt w:val="lowerRoman"/>
      <w:lvlText w:val="%9."/>
      <w:lvlJc w:val="right"/>
      <w:pPr>
        <w:ind w:left="4360" w:hanging="400"/>
      </w:pPr>
    </w:lvl>
  </w:abstractNum>
  <w:abstractNum w:abstractNumId="4" w15:restartNumberingAfterBreak="0">
    <w:nsid w:val="3A877D64"/>
    <w:multiLevelType w:val="singleLevel"/>
    <w:tmpl w:val="2C50670C"/>
    <w:lvl w:ilvl="0">
      <w:start w:val="1"/>
      <w:numFmt w:val="decimal"/>
      <w:lvlText w:val="[%1]"/>
      <w:lvlJc w:val="left"/>
      <w:pPr>
        <w:tabs>
          <w:tab w:val="num" w:pos="360"/>
        </w:tabs>
        <w:ind w:left="360" w:hanging="360"/>
      </w:pPr>
      <w:rPr>
        <w:i w:val="0"/>
      </w:rPr>
    </w:lvl>
  </w:abstractNum>
  <w:abstractNum w:abstractNumId="5" w15:restartNumberingAfterBreak="0">
    <w:nsid w:val="493B2A3E"/>
    <w:multiLevelType w:val="hybridMultilevel"/>
    <w:tmpl w:val="D2466060"/>
    <w:lvl w:ilvl="0" w:tplc="02FA8926">
      <w:start w:val="1"/>
      <w:numFmt w:val="decimal"/>
      <w:lvlText w:val="%1."/>
      <w:lvlJc w:val="left"/>
      <w:pPr>
        <w:ind w:left="760" w:hanging="360"/>
      </w:pPr>
      <w:rPr>
        <w:rFonts w:hint="default"/>
      </w:rPr>
    </w:lvl>
    <w:lvl w:ilvl="1" w:tplc="1FB02B26" w:tentative="1">
      <w:start w:val="1"/>
      <w:numFmt w:val="upperLetter"/>
      <w:lvlText w:val="%2."/>
      <w:lvlJc w:val="left"/>
      <w:pPr>
        <w:ind w:left="1200" w:hanging="400"/>
      </w:pPr>
    </w:lvl>
    <w:lvl w:ilvl="2" w:tplc="991C5C98" w:tentative="1">
      <w:start w:val="1"/>
      <w:numFmt w:val="lowerRoman"/>
      <w:lvlText w:val="%3."/>
      <w:lvlJc w:val="right"/>
      <w:pPr>
        <w:ind w:left="1600" w:hanging="400"/>
      </w:pPr>
    </w:lvl>
    <w:lvl w:ilvl="3" w:tplc="A4BA15A8" w:tentative="1">
      <w:start w:val="1"/>
      <w:numFmt w:val="decimal"/>
      <w:lvlText w:val="%4."/>
      <w:lvlJc w:val="left"/>
      <w:pPr>
        <w:ind w:left="2000" w:hanging="400"/>
      </w:pPr>
    </w:lvl>
    <w:lvl w:ilvl="4" w:tplc="1E3C6BDC" w:tentative="1">
      <w:start w:val="1"/>
      <w:numFmt w:val="upperLetter"/>
      <w:lvlText w:val="%5."/>
      <w:lvlJc w:val="left"/>
      <w:pPr>
        <w:ind w:left="2400" w:hanging="400"/>
      </w:pPr>
    </w:lvl>
    <w:lvl w:ilvl="5" w:tplc="3A925CA4" w:tentative="1">
      <w:start w:val="1"/>
      <w:numFmt w:val="lowerRoman"/>
      <w:lvlText w:val="%6."/>
      <w:lvlJc w:val="right"/>
      <w:pPr>
        <w:ind w:left="2800" w:hanging="400"/>
      </w:pPr>
    </w:lvl>
    <w:lvl w:ilvl="6" w:tplc="846E0C1C" w:tentative="1">
      <w:start w:val="1"/>
      <w:numFmt w:val="decimal"/>
      <w:lvlText w:val="%7."/>
      <w:lvlJc w:val="left"/>
      <w:pPr>
        <w:ind w:left="3200" w:hanging="400"/>
      </w:pPr>
    </w:lvl>
    <w:lvl w:ilvl="7" w:tplc="D0805F00" w:tentative="1">
      <w:start w:val="1"/>
      <w:numFmt w:val="upperLetter"/>
      <w:lvlText w:val="%8."/>
      <w:lvlJc w:val="left"/>
      <w:pPr>
        <w:ind w:left="3600" w:hanging="400"/>
      </w:pPr>
    </w:lvl>
    <w:lvl w:ilvl="8" w:tplc="EBDAD15A" w:tentative="1">
      <w:start w:val="1"/>
      <w:numFmt w:val="lowerRoman"/>
      <w:lvlText w:val="%9."/>
      <w:lvlJc w:val="right"/>
      <w:pPr>
        <w:ind w:left="4000" w:hanging="400"/>
      </w:pPr>
    </w:lvl>
  </w:abstractNum>
  <w:abstractNum w:abstractNumId="6" w15:restartNumberingAfterBreak="0">
    <w:nsid w:val="530A785F"/>
    <w:multiLevelType w:val="hybridMultilevel"/>
    <w:tmpl w:val="DC3687F6"/>
    <w:lvl w:ilvl="0" w:tplc="FBC8F078">
      <w:start w:val="1"/>
      <w:numFmt w:val="decimal"/>
      <w:lvlText w:val="%1."/>
      <w:lvlJc w:val="left"/>
      <w:pPr>
        <w:ind w:left="760" w:hanging="360"/>
      </w:pPr>
      <w:rPr>
        <w:rFonts w:hint="default"/>
      </w:rPr>
    </w:lvl>
    <w:lvl w:ilvl="1" w:tplc="E1E83502" w:tentative="1">
      <w:start w:val="1"/>
      <w:numFmt w:val="upperLetter"/>
      <w:lvlText w:val="%2."/>
      <w:lvlJc w:val="left"/>
      <w:pPr>
        <w:ind w:left="1200" w:hanging="400"/>
      </w:pPr>
    </w:lvl>
    <w:lvl w:ilvl="2" w:tplc="0EDA3DEE" w:tentative="1">
      <w:start w:val="1"/>
      <w:numFmt w:val="lowerRoman"/>
      <w:lvlText w:val="%3."/>
      <w:lvlJc w:val="right"/>
      <w:pPr>
        <w:ind w:left="1600" w:hanging="400"/>
      </w:pPr>
    </w:lvl>
    <w:lvl w:ilvl="3" w:tplc="463CD3B4" w:tentative="1">
      <w:start w:val="1"/>
      <w:numFmt w:val="decimal"/>
      <w:lvlText w:val="%4."/>
      <w:lvlJc w:val="left"/>
      <w:pPr>
        <w:ind w:left="2000" w:hanging="400"/>
      </w:pPr>
    </w:lvl>
    <w:lvl w:ilvl="4" w:tplc="560EABBA" w:tentative="1">
      <w:start w:val="1"/>
      <w:numFmt w:val="upperLetter"/>
      <w:lvlText w:val="%5."/>
      <w:lvlJc w:val="left"/>
      <w:pPr>
        <w:ind w:left="2400" w:hanging="400"/>
      </w:pPr>
    </w:lvl>
    <w:lvl w:ilvl="5" w:tplc="77BE2886" w:tentative="1">
      <w:start w:val="1"/>
      <w:numFmt w:val="lowerRoman"/>
      <w:lvlText w:val="%6."/>
      <w:lvlJc w:val="right"/>
      <w:pPr>
        <w:ind w:left="2800" w:hanging="400"/>
      </w:pPr>
    </w:lvl>
    <w:lvl w:ilvl="6" w:tplc="E8FA3EDE" w:tentative="1">
      <w:start w:val="1"/>
      <w:numFmt w:val="decimal"/>
      <w:lvlText w:val="%7."/>
      <w:lvlJc w:val="left"/>
      <w:pPr>
        <w:ind w:left="3200" w:hanging="400"/>
      </w:pPr>
    </w:lvl>
    <w:lvl w:ilvl="7" w:tplc="458A26BC" w:tentative="1">
      <w:start w:val="1"/>
      <w:numFmt w:val="upperLetter"/>
      <w:lvlText w:val="%8."/>
      <w:lvlJc w:val="left"/>
      <w:pPr>
        <w:ind w:left="3600" w:hanging="400"/>
      </w:pPr>
    </w:lvl>
    <w:lvl w:ilvl="8" w:tplc="85966E28" w:tentative="1">
      <w:start w:val="1"/>
      <w:numFmt w:val="lowerRoman"/>
      <w:lvlText w:val="%9."/>
      <w:lvlJc w:val="right"/>
      <w:pPr>
        <w:ind w:left="4000" w:hanging="400"/>
      </w:pPr>
    </w:lvl>
  </w:abstractNum>
  <w:abstractNum w:abstractNumId="7" w15:restartNumberingAfterBreak="0">
    <w:nsid w:val="576165B1"/>
    <w:multiLevelType w:val="hybridMultilevel"/>
    <w:tmpl w:val="F9AA829A"/>
    <w:lvl w:ilvl="0" w:tplc="9EC45B24">
      <w:start w:val="1"/>
      <w:numFmt w:val="decimal"/>
      <w:lvlText w:val="%1."/>
      <w:lvlJc w:val="left"/>
      <w:pPr>
        <w:ind w:left="760" w:hanging="360"/>
      </w:pPr>
      <w:rPr>
        <w:rFonts w:hint="default"/>
      </w:rPr>
    </w:lvl>
    <w:lvl w:ilvl="1" w:tplc="EC72648A" w:tentative="1">
      <w:start w:val="1"/>
      <w:numFmt w:val="upperLetter"/>
      <w:lvlText w:val="%2."/>
      <w:lvlJc w:val="left"/>
      <w:pPr>
        <w:ind w:left="1200" w:hanging="400"/>
      </w:pPr>
    </w:lvl>
    <w:lvl w:ilvl="2" w:tplc="6868CBC4" w:tentative="1">
      <w:start w:val="1"/>
      <w:numFmt w:val="lowerRoman"/>
      <w:lvlText w:val="%3."/>
      <w:lvlJc w:val="right"/>
      <w:pPr>
        <w:ind w:left="1600" w:hanging="400"/>
      </w:pPr>
    </w:lvl>
    <w:lvl w:ilvl="3" w:tplc="BD4A5C24" w:tentative="1">
      <w:start w:val="1"/>
      <w:numFmt w:val="decimal"/>
      <w:lvlText w:val="%4."/>
      <w:lvlJc w:val="left"/>
      <w:pPr>
        <w:ind w:left="2000" w:hanging="400"/>
      </w:pPr>
    </w:lvl>
    <w:lvl w:ilvl="4" w:tplc="384286B6" w:tentative="1">
      <w:start w:val="1"/>
      <w:numFmt w:val="upperLetter"/>
      <w:lvlText w:val="%5."/>
      <w:lvlJc w:val="left"/>
      <w:pPr>
        <w:ind w:left="2400" w:hanging="400"/>
      </w:pPr>
    </w:lvl>
    <w:lvl w:ilvl="5" w:tplc="9926E770" w:tentative="1">
      <w:start w:val="1"/>
      <w:numFmt w:val="lowerRoman"/>
      <w:lvlText w:val="%6."/>
      <w:lvlJc w:val="right"/>
      <w:pPr>
        <w:ind w:left="2800" w:hanging="400"/>
      </w:pPr>
    </w:lvl>
    <w:lvl w:ilvl="6" w:tplc="616005F8" w:tentative="1">
      <w:start w:val="1"/>
      <w:numFmt w:val="decimal"/>
      <w:lvlText w:val="%7."/>
      <w:lvlJc w:val="left"/>
      <w:pPr>
        <w:ind w:left="3200" w:hanging="400"/>
      </w:pPr>
    </w:lvl>
    <w:lvl w:ilvl="7" w:tplc="42529B84" w:tentative="1">
      <w:start w:val="1"/>
      <w:numFmt w:val="upperLetter"/>
      <w:lvlText w:val="%8."/>
      <w:lvlJc w:val="left"/>
      <w:pPr>
        <w:ind w:left="3600" w:hanging="400"/>
      </w:pPr>
    </w:lvl>
    <w:lvl w:ilvl="8" w:tplc="A16AD86E" w:tentative="1">
      <w:start w:val="1"/>
      <w:numFmt w:val="lowerRoman"/>
      <w:lvlText w:val="%9."/>
      <w:lvlJc w:val="right"/>
      <w:pPr>
        <w:ind w:left="4000" w:hanging="400"/>
      </w:pPr>
    </w:lvl>
  </w:abstractNum>
  <w:abstractNum w:abstractNumId="8" w15:restartNumberingAfterBreak="0">
    <w:nsid w:val="5CD3560C"/>
    <w:multiLevelType w:val="hybridMultilevel"/>
    <w:tmpl w:val="464C5FAC"/>
    <w:lvl w:ilvl="0" w:tplc="7CECFB1C">
      <w:start w:val="1"/>
      <w:numFmt w:val="decimal"/>
      <w:lvlText w:val="%1."/>
      <w:lvlJc w:val="left"/>
      <w:pPr>
        <w:ind w:left="760" w:hanging="360"/>
      </w:pPr>
      <w:rPr>
        <w:rFonts w:hint="default"/>
      </w:rPr>
    </w:lvl>
    <w:lvl w:ilvl="1" w:tplc="2F02B438" w:tentative="1">
      <w:start w:val="1"/>
      <w:numFmt w:val="upperLetter"/>
      <w:lvlText w:val="%2."/>
      <w:lvlJc w:val="left"/>
      <w:pPr>
        <w:ind w:left="1200" w:hanging="400"/>
      </w:pPr>
    </w:lvl>
    <w:lvl w:ilvl="2" w:tplc="60285178" w:tentative="1">
      <w:start w:val="1"/>
      <w:numFmt w:val="lowerRoman"/>
      <w:lvlText w:val="%3."/>
      <w:lvlJc w:val="right"/>
      <w:pPr>
        <w:ind w:left="1600" w:hanging="400"/>
      </w:pPr>
    </w:lvl>
    <w:lvl w:ilvl="3" w:tplc="B93A6450" w:tentative="1">
      <w:start w:val="1"/>
      <w:numFmt w:val="decimal"/>
      <w:lvlText w:val="%4."/>
      <w:lvlJc w:val="left"/>
      <w:pPr>
        <w:ind w:left="2000" w:hanging="400"/>
      </w:pPr>
    </w:lvl>
    <w:lvl w:ilvl="4" w:tplc="F1667632" w:tentative="1">
      <w:start w:val="1"/>
      <w:numFmt w:val="upperLetter"/>
      <w:lvlText w:val="%5."/>
      <w:lvlJc w:val="left"/>
      <w:pPr>
        <w:ind w:left="2400" w:hanging="400"/>
      </w:pPr>
    </w:lvl>
    <w:lvl w:ilvl="5" w:tplc="CD30352C" w:tentative="1">
      <w:start w:val="1"/>
      <w:numFmt w:val="lowerRoman"/>
      <w:lvlText w:val="%6."/>
      <w:lvlJc w:val="right"/>
      <w:pPr>
        <w:ind w:left="2800" w:hanging="400"/>
      </w:pPr>
    </w:lvl>
    <w:lvl w:ilvl="6" w:tplc="359E6A9A" w:tentative="1">
      <w:start w:val="1"/>
      <w:numFmt w:val="decimal"/>
      <w:lvlText w:val="%7."/>
      <w:lvlJc w:val="left"/>
      <w:pPr>
        <w:ind w:left="3200" w:hanging="400"/>
      </w:pPr>
    </w:lvl>
    <w:lvl w:ilvl="7" w:tplc="ECCCDC0E" w:tentative="1">
      <w:start w:val="1"/>
      <w:numFmt w:val="upperLetter"/>
      <w:lvlText w:val="%8."/>
      <w:lvlJc w:val="left"/>
      <w:pPr>
        <w:ind w:left="3600" w:hanging="400"/>
      </w:pPr>
    </w:lvl>
    <w:lvl w:ilvl="8" w:tplc="89005304" w:tentative="1">
      <w:start w:val="1"/>
      <w:numFmt w:val="lowerRoman"/>
      <w:lvlText w:val="%9."/>
      <w:lvlJc w:val="right"/>
      <w:pPr>
        <w:ind w:left="4000" w:hanging="400"/>
      </w:pPr>
    </w:lvl>
  </w:abstractNum>
  <w:abstractNum w:abstractNumId="9" w15:restartNumberingAfterBreak="0">
    <w:nsid w:val="618746CC"/>
    <w:multiLevelType w:val="hybridMultilevel"/>
    <w:tmpl w:val="D7823EAA"/>
    <w:lvl w:ilvl="0" w:tplc="5C84ABF0">
      <w:start w:val="1"/>
      <w:numFmt w:val="bullet"/>
      <w:lvlText w:val="-"/>
      <w:lvlJc w:val="left"/>
      <w:pPr>
        <w:ind w:left="760" w:hanging="360"/>
      </w:pPr>
      <w:rPr>
        <w:rFonts w:ascii="Arial" w:eastAsiaTheme="minorEastAsia" w:hAnsi="Arial" w:cs="Arial" w:hint="default"/>
      </w:rPr>
    </w:lvl>
    <w:lvl w:ilvl="1" w:tplc="B41E88E6" w:tentative="1">
      <w:start w:val="1"/>
      <w:numFmt w:val="bullet"/>
      <w:lvlText w:val=""/>
      <w:lvlJc w:val="left"/>
      <w:pPr>
        <w:ind w:left="1200" w:hanging="400"/>
      </w:pPr>
      <w:rPr>
        <w:rFonts w:ascii="Wingdings" w:hAnsi="Wingdings" w:hint="default"/>
      </w:rPr>
    </w:lvl>
    <w:lvl w:ilvl="2" w:tplc="4EA477E6" w:tentative="1">
      <w:start w:val="1"/>
      <w:numFmt w:val="bullet"/>
      <w:lvlText w:val=""/>
      <w:lvlJc w:val="left"/>
      <w:pPr>
        <w:ind w:left="1600" w:hanging="400"/>
      </w:pPr>
      <w:rPr>
        <w:rFonts w:ascii="Wingdings" w:hAnsi="Wingdings" w:hint="default"/>
      </w:rPr>
    </w:lvl>
    <w:lvl w:ilvl="3" w:tplc="3C8AEC94" w:tentative="1">
      <w:start w:val="1"/>
      <w:numFmt w:val="bullet"/>
      <w:lvlText w:val=""/>
      <w:lvlJc w:val="left"/>
      <w:pPr>
        <w:ind w:left="2000" w:hanging="400"/>
      </w:pPr>
      <w:rPr>
        <w:rFonts w:ascii="Wingdings" w:hAnsi="Wingdings" w:hint="default"/>
      </w:rPr>
    </w:lvl>
    <w:lvl w:ilvl="4" w:tplc="AF3657A8" w:tentative="1">
      <w:start w:val="1"/>
      <w:numFmt w:val="bullet"/>
      <w:lvlText w:val=""/>
      <w:lvlJc w:val="left"/>
      <w:pPr>
        <w:ind w:left="2400" w:hanging="400"/>
      </w:pPr>
      <w:rPr>
        <w:rFonts w:ascii="Wingdings" w:hAnsi="Wingdings" w:hint="default"/>
      </w:rPr>
    </w:lvl>
    <w:lvl w:ilvl="5" w:tplc="37B0A566" w:tentative="1">
      <w:start w:val="1"/>
      <w:numFmt w:val="bullet"/>
      <w:lvlText w:val=""/>
      <w:lvlJc w:val="left"/>
      <w:pPr>
        <w:ind w:left="2800" w:hanging="400"/>
      </w:pPr>
      <w:rPr>
        <w:rFonts w:ascii="Wingdings" w:hAnsi="Wingdings" w:hint="default"/>
      </w:rPr>
    </w:lvl>
    <w:lvl w:ilvl="6" w:tplc="B3125C18" w:tentative="1">
      <w:start w:val="1"/>
      <w:numFmt w:val="bullet"/>
      <w:lvlText w:val=""/>
      <w:lvlJc w:val="left"/>
      <w:pPr>
        <w:ind w:left="3200" w:hanging="400"/>
      </w:pPr>
      <w:rPr>
        <w:rFonts w:ascii="Wingdings" w:hAnsi="Wingdings" w:hint="default"/>
      </w:rPr>
    </w:lvl>
    <w:lvl w:ilvl="7" w:tplc="7FBA75B8" w:tentative="1">
      <w:start w:val="1"/>
      <w:numFmt w:val="bullet"/>
      <w:lvlText w:val=""/>
      <w:lvlJc w:val="left"/>
      <w:pPr>
        <w:ind w:left="3600" w:hanging="400"/>
      </w:pPr>
      <w:rPr>
        <w:rFonts w:ascii="Wingdings" w:hAnsi="Wingdings" w:hint="default"/>
      </w:rPr>
    </w:lvl>
    <w:lvl w:ilvl="8" w:tplc="76E25F7C" w:tentative="1">
      <w:start w:val="1"/>
      <w:numFmt w:val="bullet"/>
      <w:lvlText w:val=""/>
      <w:lvlJc w:val="left"/>
      <w:pPr>
        <w:ind w:left="4000" w:hanging="400"/>
      </w:pPr>
      <w:rPr>
        <w:rFonts w:ascii="Wingdings" w:hAnsi="Wingdings" w:hint="default"/>
      </w:rPr>
    </w:lvl>
  </w:abstractNum>
  <w:abstractNum w:abstractNumId="10" w15:restartNumberingAfterBreak="0">
    <w:nsid w:val="64B12137"/>
    <w:multiLevelType w:val="hybridMultilevel"/>
    <w:tmpl w:val="275EA8C0"/>
    <w:lvl w:ilvl="0" w:tplc="B40A51C2">
      <w:start w:val="1"/>
      <w:numFmt w:val="decimal"/>
      <w:lvlText w:val="%1."/>
      <w:lvlJc w:val="left"/>
      <w:pPr>
        <w:ind w:left="760" w:hanging="360"/>
      </w:pPr>
      <w:rPr>
        <w:rFonts w:hint="default"/>
      </w:rPr>
    </w:lvl>
    <w:lvl w:ilvl="1" w:tplc="F16E9796" w:tentative="1">
      <w:start w:val="1"/>
      <w:numFmt w:val="upperLetter"/>
      <w:lvlText w:val="%2."/>
      <w:lvlJc w:val="left"/>
      <w:pPr>
        <w:ind w:left="1200" w:hanging="400"/>
      </w:pPr>
    </w:lvl>
    <w:lvl w:ilvl="2" w:tplc="F6B40FF6" w:tentative="1">
      <w:start w:val="1"/>
      <w:numFmt w:val="lowerRoman"/>
      <w:lvlText w:val="%3."/>
      <w:lvlJc w:val="right"/>
      <w:pPr>
        <w:ind w:left="1600" w:hanging="400"/>
      </w:pPr>
    </w:lvl>
    <w:lvl w:ilvl="3" w:tplc="AF480256" w:tentative="1">
      <w:start w:val="1"/>
      <w:numFmt w:val="decimal"/>
      <w:lvlText w:val="%4."/>
      <w:lvlJc w:val="left"/>
      <w:pPr>
        <w:ind w:left="2000" w:hanging="400"/>
      </w:pPr>
    </w:lvl>
    <w:lvl w:ilvl="4" w:tplc="FAD08BC6" w:tentative="1">
      <w:start w:val="1"/>
      <w:numFmt w:val="upperLetter"/>
      <w:lvlText w:val="%5."/>
      <w:lvlJc w:val="left"/>
      <w:pPr>
        <w:ind w:left="2400" w:hanging="400"/>
      </w:pPr>
    </w:lvl>
    <w:lvl w:ilvl="5" w:tplc="9314F332" w:tentative="1">
      <w:start w:val="1"/>
      <w:numFmt w:val="lowerRoman"/>
      <w:lvlText w:val="%6."/>
      <w:lvlJc w:val="right"/>
      <w:pPr>
        <w:ind w:left="2800" w:hanging="400"/>
      </w:pPr>
    </w:lvl>
    <w:lvl w:ilvl="6" w:tplc="5610122C" w:tentative="1">
      <w:start w:val="1"/>
      <w:numFmt w:val="decimal"/>
      <w:lvlText w:val="%7."/>
      <w:lvlJc w:val="left"/>
      <w:pPr>
        <w:ind w:left="3200" w:hanging="400"/>
      </w:pPr>
    </w:lvl>
    <w:lvl w:ilvl="7" w:tplc="97C2600C" w:tentative="1">
      <w:start w:val="1"/>
      <w:numFmt w:val="upperLetter"/>
      <w:lvlText w:val="%8."/>
      <w:lvlJc w:val="left"/>
      <w:pPr>
        <w:ind w:left="3600" w:hanging="400"/>
      </w:pPr>
    </w:lvl>
    <w:lvl w:ilvl="8" w:tplc="0A06F946" w:tentative="1">
      <w:start w:val="1"/>
      <w:numFmt w:val="lowerRoman"/>
      <w:lvlText w:val="%9."/>
      <w:lvlJc w:val="right"/>
      <w:pPr>
        <w:ind w:left="4000" w:hanging="400"/>
      </w:pPr>
    </w:lvl>
  </w:abstractNum>
  <w:abstractNum w:abstractNumId="11" w15:restartNumberingAfterBreak="0">
    <w:nsid w:val="6DD83CDE"/>
    <w:multiLevelType w:val="hybridMultilevel"/>
    <w:tmpl w:val="22E64B28"/>
    <w:lvl w:ilvl="0" w:tplc="0896B1A0">
      <w:start w:val="1"/>
      <w:numFmt w:val="decimal"/>
      <w:lvlText w:val="%1."/>
      <w:lvlJc w:val="left"/>
      <w:pPr>
        <w:ind w:left="760" w:hanging="360"/>
      </w:pPr>
      <w:rPr>
        <w:rFonts w:hint="default"/>
      </w:rPr>
    </w:lvl>
    <w:lvl w:ilvl="1" w:tplc="C3C27AA6" w:tentative="1">
      <w:start w:val="1"/>
      <w:numFmt w:val="upperLetter"/>
      <w:lvlText w:val="%2."/>
      <w:lvlJc w:val="left"/>
      <w:pPr>
        <w:ind w:left="1200" w:hanging="400"/>
      </w:pPr>
    </w:lvl>
    <w:lvl w:ilvl="2" w:tplc="C0E2563E" w:tentative="1">
      <w:start w:val="1"/>
      <w:numFmt w:val="lowerRoman"/>
      <w:lvlText w:val="%3."/>
      <w:lvlJc w:val="right"/>
      <w:pPr>
        <w:ind w:left="1600" w:hanging="400"/>
      </w:pPr>
    </w:lvl>
    <w:lvl w:ilvl="3" w:tplc="DE807A1E" w:tentative="1">
      <w:start w:val="1"/>
      <w:numFmt w:val="decimal"/>
      <w:lvlText w:val="%4."/>
      <w:lvlJc w:val="left"/>
      <w:pPr>
        <w:ind w:left="2000" w:hanging="400"/>
      </w:pPr>
    </w:lvl>
    <w:lvl w:ilvl="4" w:tplc="73CE19F4" w:tentative="1">
      <w:start w:val="1"/>
      <w:numFmt w:val="upperLetter"/>
      <w:lvlText w:val="%5."/>
      <w:lvlJc w:val="left"/>
      <w:pPr>
        <w:ind w:left="2400" w:hanging="400"/>
      </w:pPr>
    </w:lvl>
    <w:lvl w:ilvl="5" w:tplc="F14A643E" w:tentative="1">
      <w:start w:val="1"/>
      <w:numFmt w:val="lowerRoman"/>
      <w:lvlText w:val="%6."/>
      <w:lvlJc w:val="right"/>
      <w:pPr>
        <w:ind w:left="2800" w:hanging="400"/>
      </w:pPr>
    </w:lvl>
    <w:lvl w:ilvl="6" w:tplc="1E16867C" w:tentative="1">
      <w:start w:val="1"/>
      <w:numFmt w:val="decimal"/>
      <w:lvlText w:val="%7."/>
      <w:lvlJc w:val="left"/>
      <w:pPr>
        <w:ind w:left="3200" w:hanging="400"/>
      </w:pPr>
    </w:lvl>
    <w:lvl w:ilvl="7" w:tplc="BDD2A990" w:tentative="1">
      <w:start w:val="1"/>
      <w:numFmt w:val="upperLetter"/>
      <w:lvlText w:val="%8."/>
      <w:lvlJc w:val="left"/>
      <w:pPr>
        <w:ind w:left="3600" w:hanging="400"/>
      </w:pPr>
    </w:lvl>
    <w:lvl w:ilvl="8" w:tplc="A3AC7516" w:tentative="1">
      <w:start w:val="1"/>
      <w:numFmt w:val="lowerRoman"/>
      <w:lvlText w:val="%9."/>
      <w:lvlJc w:val="right"/>
      <w:pPr>
        <w:ind w:left="4000" w:hanging="400"/>
      </w:pPr>
    </w:lvl>
  </w:abstractNum>
  <w:abstractNum w:abstractNumId="12" w15:restartNumberingAfterBreak="0">
    <w:nsid w:val="7006593B"/>
    <w:multiLevelType w:val="hybridMultilevel"/>
    <w:tmpl w:val="EB223B1A"/>
    <w:lvl w:ilvl="0" w:tplc="CC6AB780">
      <w:start w:val="1"/>
      <w:numFmt w:val="decimal"/>
      <w:lvlText w:val="%1."/>
      <w:lvlJc w:val="left"/>
      <w:pPr>
        <w:ind w:left="760" w:hanging="360"/>
      </w:pPr>
      <w:rPr>
        <w:rFonts w:hint="default"/>
      </w:rPr>
    </w:lvl>
    <w:lvl w:ilvl="1" w:tplc="29FC0DC0" w:tentative="1">
      <w:start w:val="1"/>
      <w:numFmt w:val="upperLetter"/>
      <w:lvlText w:val="%2."/>
      <w:lvlJc w:val="left"/>
      <w:pPr>
        <w:ind w:left="1200" w:hanging="400"/>
      </w:pPr>
    </w:lvl>
    <w:lvl w:ilvl="2" w:tplc="FFC85072" w:tentative="1">
      <w:start w:val="1"/>
      <w:numFmt w:val="lowerRoman"/>
      <w:lvlText w:val="%3."/>
      <w:lvlJc w:val="right"/>
      <w:pPr>
        <w:ind w:left="1600" w:hanging="400"/>
      </w:pPr>
    </w:lvl>
    <w:lvl w:ilvl="3" w:tplc="B1302374" w:tentative="1">
      <w:start w:val="1"/>
      <w:numFmt w:val="decimal"/>
      <w:lvlText w:val="%4."/>
      <w:lvlJc w:val="left"/>
      <w:pPr>
        <w:ind w:left="2000" w:hanging="400"/>
      </w:pPr>
    </w:lvl>
    <w:lvl w:ilvl="4" w:tplc="90B02430" w:tentative="1">
      <w:start w:val="1"/>
      <w:numFmt w:val="upperLetter"/>
      <w:lvlText w:val="%5."/>
      <w:lvlJc w:val="left"/>
      <w:pPr>
        <w:ind w:left="2400" w:hanging="400"/>
      </w:pPr>
    </w:lvl>
    <w:lvl w:ilvl="5" w:tplc="92B4938C" w:tentative="1">
      <w:start w:val="1"/>
      <w:numFmt w:val="lowerRoman"/>
      <w:lvlText w:val="%6."/>
      <w:lvlJc w:val="right"/>
      <w:pPr>
        <w:ind w:left="2800" w:hanging="400"/>
      </w:pPr>
    </w:lvl>
    <w:lvl w:ilvl="6" w:tplc="0BDEA66E" w:tentative="1">
      <w:start w:val="1"/>
      <w:numFmt w:val="decimal"/>
      <w:lvlText w:val="%7."/>
      <w:lvlJc w:val="left"/>
      <w:pPr>
        <w:ind w:left="3200" w:hanging="400"/>
      </w:pPr>
    </w:lvl>
    <w:lvl w:ilvl="7" w:tplc="4C1AF5B0" w:tentative="1">
      <w:start w:val="1"/>
      <w:numFmt w:val="upperLetter"/>
      <w:lvlText w:val="%8."/>
      <w:lvlJc w:val="left"/>
      <w:pPr>
        <w:ind w:left="3600" w:hanging="400"/>
      </w:pPr>
    </w:lvl>
    <w:lvl w:ilvl="8" w:tplc="EB9C7D72" w:tentative="1">
      <w:start w:val="1"/>
      <w:numFmt w:val="lowerRoman"/>
      <w:lvlText w:val="%9."/>
      <w:lvlJc w:val="right"/>
      <w:pPr>
        <w:ind w:left="4000" w:hanging="400"/>
      </w:pPr>
    </w:lvl>
  </w:abstractNum>
  <w:abstractNum w:abstractNumId="13" w15:restartNumberingAfterBreak="0">
    <w:nsid w:val="7DC6582D"/>
    <w:multiLevelType w:val="hybridMultilevel"/>
    <w:tmpl w:val="0722FF00"/>
    <w:lvl w:ilvl="0" w:tplc="DBBC54AE">
      <w:start w:val="1"/>
      <w:numFmt w:val="bullet"/>
      <w:lvlText w:val=""/>
      <w:lvlJc w:val="left"/>
      <w:pPr>
        <w:tabs>
          <w:tab w:val="num" w:pos="720"/>
        </w:tabs>
        <w:ind w:left="720" w:hanging="360"/>
      </w:pPr>
      <w:rPr>
        <w:rFonts w:ascii="Wingdings" w:hAnsi="Wingdings" w:hint="default"/>
      </w:rPr>
    </w:lvl>
    <w:lvl w:ilvl="1" w:tplc="E7D0A83E" w:tentative="1">
      <w:start w:val="1"/>
      <w:numFmt w:val="bullet"/>
      <w:lvlText w:val=""/>
      <w:lvlJc w:val="left"/>
      <w:pPr>
        <w:tabs>
          <w:tab w:val="num" w:pos="1440"/>
        </w:tabs>
        <w:ind w:left="1440" w:hanging="360"/>
      </w:pPr>
      <w:rPr>
        <w:rFonts w:ascii="Wingdings" w:hAnsi="Wingdings" w:hint="default"/>
      </w:rPr>
    </w:lvl>
    <w:lvl w:ilvl="2" w:tplc="D38AF966" w:tentative="1">
      <w:start w:val="1"/>
      <w:numFmt w:val="bullet"/>
      <w:lvlText w:val=""/>
      <w:lvlJc w:val="left"/>
      <w:pPr>
        <w:tabs>
          <w:tab w:val="num" w:pos="2160"/>
        </w:tabs>
        <w:ind w:left="2160" w:hanging="360"/>
      </w:pPr>
      <w:rPr>
        <w:rFonts w:ascii="Wingdings" w:hAnsi="Wingdings" w:hint="default"/>
      </w:rPr>
    </w:lvl>
    <w:lvl w:ilvl="3" w:tplc="45E6EFAC" w:tentative="1">
      <w:start w:val="1"/>
      <w:numFmt w:val="bullet"/>
      <w:lvlText w:val=""/>
      <w:lvlJc w:val="left"/>
      <w:pPr>
        <w:tabs>
          <w:tab w:val="num" w:pos="2880"/>
        </w:tabs>
        <w:ind w:left="2880" w:hanging="360"/>
      </w:pPr>
      <w:rPr>
        <w:rFonts w:ascii="Wingdings" w:hAnsi="Wingdings" w:hint="default"/>
      </w:rPr>
    </w:lvl>
    <w:lvl w:ilvl="4" w:tplc="4FD04170" w:tentative="1">
      <w:start w:val="1"/>
      <w:numFmt w:val="bullet"/>
      <w:lvlText w:val=""/>
      <w:lvlJc w:val="left"/>
      <w:pPr>
        <w:tabs>
          <w:tab w:val="num" w:pos="3600"/>
        </w:tabs>
        <w:ind w:left="3600" w:hanging="360"/>
      </w:pPr>
      <w:rPr>
        <w:rFonts w:ascii="Wingdings" w:hAnsi="Wingdings" w:hint="default"/>
      </w:rPr>
    </w:lvl>
    <w:lvl w:ilvl="5" w:tplc="F956F450" w:tentative="1">
      <w:start w:val="1"/>
      <w:numFmt w:val="bullet"/>
      <w:lvlText w:val=""/>
      <w:lvlJc w:val="left"/>
      <w:pPr>
        <w:tabs>
          <w:tab w:val="num" w:pos="4320"/>
        </w:tabs>
        <w:ind w:left="4320" w:hanging="360"/>
      </w:pPr>
      <w:rPr>
        <w:rFonts w:ascii="Wingdings" w:hAnsi="Wingdings" w:hint="default"/>
      </w:rPr>
    </w:lvl>
    <w:lvl w:ilvl="6" w:tplc="40BA92DA" w:tentative="1">
      <w:start w:val="1"/>
      <w:numFmt w:val="bullet"/>
      <w:lvlText w:val=""/>
      <w:lvlJc w:val="left"/>
      <w:pPr>
        <w:tabs>
          <w:tab w:val="num" w:pos="5040"/>
        </w:tabs>
        <w:ind w:left="5040" w:hanging="360"/>
      </w:pPr>
      <w:rPr>
        <w:rFonts w:ascii="Wingdings" w:hAnsi="Wingdings" w:hint="default"/>
      </w:rPr>
    </w:lvl>
    <w:lvl w:ilvl="7" w:tplc="51F2498C" w:tentative="1">
      <w:start w:val="1"/>
      <w:numFmt w:val="bullet"/>
      <w:lvlText w:val=""/>
      <w:lvlJc w:val="left"/>
      <w:pPr>
        <w:tabs>
          <w:tab w:val="num" w:pos="5760"/>
        </w:tabs>
        <w:ind w:left="5760" w:hanging="360"/>
      </w:pPr>
      <w:rPr>
        <w:rFonts w:ascii="Wingdings" w:hAnsi="Wingdings" w:hint="default"/>
      </w:rPr>
    </w:lvl>
    <w:lvl w:ilvl="8" w:tplc="D616BDB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0"/>
  </w:num>
  <w:num w:numId="3">
    <w:abstractNumId w:val="9"/>
  </w:num>
  <w:num w:numId="4">
    <w:abstractNumId w:val="6"/>
  </w:num>
  <w:num w:numId="5">
    <w:abstractNumId w:val="11"/>
  </w:num>
  <w:num w:numId="6">
    <w:abstractNumId w:val="12"/>
  </w:num>
  <w:num w:numId="7">
    <w:abstractNumId w:val="2"/>
  </w:num>
  <w:num w:numId="8">
    <w:abstractNumId w:val="3"/>
  </w:num>
  <w:num w:numId="9">
    <w:abstractNumId w:val="5"/>
  </w:num>
  <w:num w:numId="10">
    <w:abstractNumId w:val="7"/>
  </w:num>
  <w:num w:numId="11">
    <w:abstractNumId w:val="8"/>
  </w:num>
  <w:num w:numId="12">
    <w:abstractNumId w:val="13"/>
  </w:num>
  <w:num w:numId="13">
    <w:abstractNumId w:val="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removePersonalInformation/>
  <w:removeDateAndTime/>
  <w:bordersDoNotSurroundHeader/>
  <w:bordersDoNotSurroundFooter/>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ExMDQwNjY0M7cwtTBT0lEKTi0uzszPAykwN64FANC+NJUtAAAA"/>
  </w:docVars>
  <w:rsids>
    <w:rsidRoot w:val="002D16A0"/>
    <w:rsid w:val="00000361"/>
    <w:rsid w:val="000003BB"/>
    <w:rsid w:val="000007AF"/>
    <w:rsid w:val="00000C6F"/>
    <w:rsid w:val="0000148B"/>
    <w:rsid w:val="000015A7"/>
    <w:rsid w:val="00001C56"/>
    <w:rsid w:val="00001D42"/>
    <w:rsid w:val="00001E6A"/>
    <w:rsid w:val="0000284E"/>
    <w:rsid w:val="0000374D"/>
    <w:rsid w:val="00003C80"/>
    <w:rsid w:val="00004294"/>
    <w:rsid w:val="000045E3"/>
    <w:rsid w:val="00004A23"/>
    <w:rsid w:val="00004EAB"/>
    <w:rsid w:val="000052CD"/>
    <w:rsid w:val="000062A6"/>
    <w:rsid w:val="00006A0A"/>
    <w:rsid w:val="0000703E"/>
    <w:rsid w:val="0000706D"/>
    <w:rsid w:val="000073D8"/>
    <w:rsid w:val="000078C1"/>
    <w:rsid w:val="00007CBF"/>
    <w:rsid w:val="00007D95"/>
    <w:rsid w:val="00010381"/>
    <w:rsid w:val="000109C9"/>
    <w:rsid w:val="00010A86"/>
    <w:rsid w:val="000112FC"/>
    <w:rsid w:val="0001156B"/>
    <w:rsid w:val="00011587"/>
    <w:rsid w:val="000118B0"/>
    <w:rsid w:val="00011D3D"/>
    <w:rsid w:val="00011EED"/>
    <w:rsid w:val="00011F40"/>
    <w:rsid w:val="000125E4"/>
    <w:rsid w:val="0001299D"/>
    <w:rsid w:val="000133A7"/>
    <w:rsid w:val="00013451"/>
    <w:rsid w:val="00014237"/>
    <w:rsid w:val="0001440B"/>
    <w:rsid w:val="0001454A"/>
    <w:rsid w:val="00014B10"/>
    <w:rsid w:val="000158C8"/>
    <w:rsid w:val="00015F0B"/>
    <w:rsid w:val="00015F85"/>
    <w:rsid w:val="000161DA"/>
    <w:rsid w:val="00016413"/>
    <w:rsid w:val="000164AF"/>
    <w:rsid w:val="00016755"/>
    <w:rsid w:val="0001683C"/>
    <w:rsid w:val="000172E7"/>
    <w:rsid w:val="000177A8"/>
    <w:rsid w:val="00017958"/>
    <w:rsid w:val="0002000C"/>
    <w:rsid w:val="000200E1"/>
    <w:rsid w:val="00020C53"/>
    <w:rsid w:val="000214A8"/>
    <w:rsid w:val="00021A02"/>
    <w:rsid w:val="00021CF2"/>
    <w:rsid w:val="00022521"/>
    <w:rsid w:val="00022810"/>
    <w:rsid w:val="00022DCC"/>
    <w:rsid w:val="00022F26"/>
    <w:rsid w:val="0002314F"/>
    <w:rsid w:val="000238A1"/>
    <w:rsid w:val="00023F64"/>
    <w:rsid w:val="000240C7"/>
    <w:rsid w:val="000249D0"/>
    <w:rsid w:val="00025306"/>
    <w:rsid w:val="000253DB"/>
    <w:rsid w:val="0002570C"/>
    <w:rsid w:val="00025A1C"/>
    <w:rsid w:val="00025A40"/>
    <w:rsid w:val="00025E9D"/>
    <w:rsid w:val="0002622B"/>
    <w:rsid w:val="000267C1"/>
    <w:rsid w:val="00026978"/>
    <w:rsid w:val="00026C53"/>
    <w:rsid w:val="00026D61"/>
    <w:rsid w:val="000271EC"/>
    <w:rsid w:val="000276F2"/>
    <w:rsid w:val="0002785C"/>
    <w:rsid w:val="00027A93"/>
    <w:rsid w:val="00027B24"/>
    <w:rsid w:val="00027FB5"/>
    <w:rsid w:val="0003050D"/>
    <w:rsid w:val="00030EE2"/>
    <w:rsid w:val="00031210"/>
    <w:rsid w:val="000314D2"/>
    <w:rsid w:val="000318C2"/>
    <w:rsid w:val="000319DE"/>
    <w:rsid w:val="00031B61"/>
    <w:rsid w:val="00031E5D"/>
    <w:rsid w:val="00032301"/>
    <w:rsid w:val="00032789"/>
    <w:rsid w:val="000327FE"/>
    <w:rsid w:val="00032832"/>
    <w:rsid w:val="0003318F"/>
    <w:rsid w:val="000339B0"/>
    <w:rsid w:val="00033D7A"/>
    <w:rsid w:val="00033D7D"/>
    <w:rsid w:val="00033E96"/>
    <w:rsid w:val="000346E2"/>
    <w:rsid w:val="00034EE5"/>
    <w:rsid w:val="0003518F"/>
    <w:rsid w:val="000358D6"/>
    <w:rsid w:val="000359A3"/>
    <w:rsid w:val="000360CB"/>
    <w:rsid w:val="000366DE"/>
    <w:rsid w:val="00036DBB"/>
    <w:rsid w:val="0003777E"/>
    <w:rsid w:val="00037DB0"/>
    <w:rsid w:val="0004009D"/>
    <w:rsid w:val="0004091C"/>
    <w:rsid w:val="0004094E"/>
    <w:rsid w:val="00040B7B"/>
    <w:rsid w:val="00041A2C"/>
    <w:rsid w:val="00041A65"/>
    <w:rsid w:val="00042033"/>
    <w:rsid w:val="00042DDE"/>
    <w:rsid w:val="000430DB"/>
    <w:rsid w:val="000437F7"/>
    <w:rsid w:val="0004431A"/>
    <w:rsid w:val="00044DFF"/>
    <w:rsid w:val="00045063"/>
    <w:rsid w:val="000451C3"/>
    <w:rsid w:val="00045694"/>
    <w:rsid w:val="000460DF"/>
    <w:rsid w:val="00046717"/>
    <w:rsid w:val="00046B4C"/>
    <w:rsid w:val="00046CF1"/>
    <w:rsid w:val="00046F8A"/>
    <w:rsid w:val="00047AA3"/>
    <w:rsid w:val="00050544"/>
    <w:rsid w:val="00050985"/>
    <w:rsid w:val="00050A12"/>
    <w:rsid w:val="00050AFE"/>
    <w:rsid w:val="000514AD"/>
    <w:rsid w:val="000534EC"/>
    <w:rsid w:val="00053779"/>
    <w:rsid w:val="0005414D"/>
    <w:rsid w:val="00054450"/>
    <w:rsid w:val="00054862"/>
    <w:rsid w:val="000548F4"/>
    <w:rsid w:val="00054A9D"/>
    <w:rsid w:val="00054C36"/>
    <w:rsid w:val="0005501E"/>
    <w:rsid w:val="0005514A"/>
    <w:rsid w:val="00055174"/>
    <w:rsid w:val="00055187"/>
    <w:rsid w:val="000552C1"/>
    <w:rsid w:val="00055883"/>
    <w:rsid w:val="000559B9"/>
    <w:rsid w:val="00055BFB"/>
    <w:rsid w:val="00055E71"/>
    <w:rsid w:val="000566EE"/>
    <w:rsid w:val="00056D8C"/>
    <w:rsid w:val="00056F07"/>
    <w:rsid w:val="000573E2"/>
    <w:rsid w:val="00057453"/>
    <w:rsid w:val="0005764A"/>
    <w:rsid w:val="00057AAE"/>
    <w:rsid w:val="00057E41"/>
    <w:rsid w:val="0006006A"/>
    <w:rsid w:val="0006044D"/>
    <w:rsid w:val="00060515"/>
    <w:rsid w:val="00060E02"/>
    <w:rsid w:val="00062324"/>
    <w:rsid w:val="000624A6"/>
    <w:rsid w:val="000624BD"/>
    <w:rsid w:val="00063B37"/>
    <w:rsid w:val="00063C0E"/>
    <w:rsid w:val="0006413E"/>
    <w:rsid w:val="00064226"/>
    <w:rsid w:val="00064F9C"/>
    <w:rsid w:val="00065AEA"/>
    <w:rsid w:val="00065C22"/>
    <w:rsid w:val="00065DF2"/>
    <w:rsid w:val="000660E4"/>
    <w:rsid w:val="00066381"/>
    <w:rsid w:val="00066623"/>
    <w:rsid w:val="00066CE0"/>
    <w:rsid w:val="00066E69"/>
    <w:rsid w:val="00067623"/>
    <w:rsid w:val="00071345"/>
    <w:rsid w:val="00071763"/>
    <w:rsid w:val="0007221A"/>
    <w:rsid w:val="00072745"/>
    <w:rsid w:val="00072EA7"/>
    <w:rsid w:val="000743DC"/>
    <w:rsid w:val="0007469D"/>
    <w:rsid w:val="000749FA"/>
    <w:rsid w:val="00074CC0"/>
    <w:rsid w:val="0007556A"/>
    <w:rsid w:val="000756F9"/>
    <w:rsid w:val="00075A64"/>
    <w:rsid w:val="00075DBB"/>
    <w:rsid w:val="000760A4"/>
    <w:rsid w:val="00076479"/>
    <w:rsid w:val="000768D5"/>
    <w:rsid w:val="00076A9D"/>
    <w:rsid w:val="00076E6E"/>
    <w:rsid w:val="00076EAD"/>
    <w:rsid w:val="00077067"/>
    <w:rsid w:val="0007776C"/>
    <w:rsid w:val="0007782D"/>
    <w:rsid w:val="00077C76"/>
    <w:rsid w:val="00077F07"/>
    <w:rsid w:val="00077F5F"/>
    <w:rsid w:val="00080411"/>
    <w:rsid w:val="00080C6B"/>
    <w:rsid w:val="00081201"/>
    <w:rsid w:val="00081630"/>
    <w:rsid w:val="0008287E"/>
    <w:rsid w:val="00083031"/>
    <w:rsid w:val="00083072"/>
    <w:rsid w:val="00083645"/>
    <w:rsid w:val="000837A0"/>
    <w:rsid w:val="00084123"/>
    <w:rsid w:val="0008465C"/>
    <w:rsid w:val="000846FA"/>
    <w:rsid w:val="000847B1"/>
    <w:rsid w:val="00084AF0"/>
    <w:rsid w:val="00084F6C"/>
    <w:rsid w:val="000855C4"/>
    <w:rsid w:val="00085DFB"/>
    <w:rsid w:val="000864E5"/>
    <w:rsid w:val="000867F2"/>
    <w:rsid w:val="0008740B"/>
    <w:rsid w:val="000874F3"/>
    <w:rsid w:val="00087BDC"/>
    <w:rsid w:val="0009006B"/>
    <w:rsid w:val="00090466"/>
    <w:rsid w:val="000904D3"/>
    <w:rsid w:val="000904E0"/>
    <w:rsid w:val="00090949"/>
    <w:rsid w:val="00090D06"/>
    <w:rsid w:val="000913AA"/>
    <w:rsid w:val="000919B3"/>
    <w:rsid w:val="00091EF4"/>
    <w:rsid w:val="00091F3B"/>
    <w:rsid w:val="000925BD"/>
    <w:rsid w:val="00092701"/>
    <w:rsid w:val="0009309C"/>
    <w:rsid w:val="00093C32"/>
    <w:rsid w:val="00093F1B"/>
    <w:rsid w:val="00093F5F"/>
    <w:rsid w:val="000941C1"/>
    <w:rsid w:val="00095ACC"/>
    <w:rsid w:val="000961B6"/>
    <w:rsid w:val="0009657D"/>
    <w:rsid w:val="00096CAD"/>
    <w:rsid w:val="00097F8B"/>
    <w:rsid w:val="000A030C"/>
    <w:rsid w:val="000A0518"/>
    <w:rsid w:val="000A0A2E"/>
    <w:rsid w:val="000A1328"/>
    <w:rsid w:val="000A14E7"/>
    <w:rsid w:val="000A1F4B"/>
    <w:rsid w:val="000A21A9"/>
    <w:rsid w:val="000A2257"/>
    <w:rsid w:val="000A24C0"/>
    <w:rsid w:val="000A26ED"/>
    <w:rsid w:val="000A2C58"/>
    <w:rsid w:val="000A2DD7"/>
    <w:rsid w:val="000A2F01"/>
    <w:rsid w:val="000A34E2"/>
    <w:rsid w:val="000A3BFC"/>
    <w:rsid w:val="000A3CBC"/>
    <w:rsid w:val="000A3E93"/>
    <w:rsid w:val="000A4643"/>
    <w:rsid w:val="000A472C"/>
    <w:rsid w:val="000A4A6B"/>
    <w:rsid w:val="000A4CC6"/>
    <w:rsid w:val="000A5773"/>
    <w:rsid w:val="000A60A6"/>
    <w:rsid w:val="000A682F"/>
    <w:rsid w:val="000A7C10"/>
    <w:rsid w:val="000A7EBF"/>
    <w:rsid w:val="000A7F18"/>
    <w:rsid w:val="000B0328"/>
    <w:rsid w:val="000B05A0"/>
    <w:rsid w:val="000B077C"/>
    <w:rsid w:val="000B0ACF"/>
    <w:rsid w:val="000B0F1F"/>
    <w:rsid w:val="000B1138"/>
    <w:rsid w:val="000B143B"/>
    <w:rsid w:val="000B16A2"/>
    <w:rsid w:val="000B199D"/>
    <w:rsid w:val="000B33EE"/>
    <w:rsid w:val="000B4293"/>
    <w:rsid w:val="000B42A7"/>
    <w:rsid w:val="000B4640"/>
    <w:rsid w:val="000B4872"/>
    <w:rsid w:val="000B4D6B"/>
    <w:rsid w:val="000B6DC5"/>
    <w:rsid w:val="000B743C"/>
    <w:rsid w:val="000B7A89"/>
    <w:rsid w:val="000B7CDB"/>
    <w:rsid w:val="000B7E9A"/>
    <w:rsid w:val="000C0531"/>
    <w:rsid w:val="000C07AC"/>
    <w:rsid w:val="000C087C"/>
    <w:rsid w:val="000C0AEA"/>
    <w:rsid w:val="000C1629"/>
    <w:rsid w:val="000C22D1"/>
    <w:rsid w:val="000C259E"/>
    <w:rsid w:val="000C309B"/>
    <w:rsid w:val="000C33FA"/>
    <w:rsid w:val="000C3976"/>
    <w:rsid w:val="000C3E0C"/>
    <w:rsid w:val="000C425F"/>
    <w:rsid w:val="000C448C"/>
    <w:rsid w:val="000C4A4E"/>
    <w:rsid w:val="000C4AC2"/>
    <w:rsid w:val="000C4AEA"/>
    <w:rsid w:val="000C4E9B"/>
    <w:rsid w:val="000C5DDD"/>
    <w:rsid w:val="000C5F1A"/>
    <w:rsid w:val="000C619A"/>
    <w:rsid w:val="000C6245"/>
    <w:rsid w:val="000C6252"/>
    <w:rsid w:val="000C6A00"/>
    <w:rsid w:val="000C6CE9"/>
    <w:rsid w:val="000C6F8A"/>
    <w:rsid w:val="000C731F"/>
    <w:rsid w:val="000D060B"/>
    <w:rsid w:val="000D1275"/>
    <w:rsid w:val="000D12DC"/>
    <w:rsid w:val="000D1408"/>
    <w:rsid w:val="000D14C7"/>
    <w:rsid w:val="000D18A6"/>
    <w:rsid w:val="000D1D50"/>
    <w:rsid w:val="000D2736"/>
    <w:rsid w:val="000D2D4B"/>
    <w:rsid w:val="000D2EB3"/>
    <w:rsid w:val="000D2F13"/>
    <w:rsid w:val="000D39BF"/>
    <w:rsid w:val="000D45F4"/>
    <w:rsid w:val="000D47BA"/>
    <w:rsid w:val="000D54D6"/>
    <w:rsid w:val="000D5AB4"/>
    <w:rsid w:val="000D5C5B"/>
    <w:rsid w:val="000D5DE2"/>
    <w:rsid w:val="000D66DB"/>
    <w:rsid w:val="000D6DA8"/>
    <w:rsid w:val="000D7163"/>
    <w:rsid w:val="000D77A9"/>
    <w:rsid w:val="000D7C82"/>
    <w:rsid w:val="000D7EBA"/>
    <w:rsid w:val="000E06B7"/>
    <w:rsid w:val="000E18FD"/>
    <w:rsid w:val="000E1C7B"/>
    <w:rsid w:val="000E27F0"/>
    <w:rsid w:val="000E2C51"/>
    <w:rsid w:val="000E2DCA"/>
    <w:rsid w:val="000E3184"/>
    <w:rsid w:val="000E32D8"/>
    <w:rsid w:val="000E38BF"/>
    <w:rsid w:val="000E438E"/>
    <w:rsid w:val="000E4452"/>
    <w:rsid w:val="000E46F5"/>
    <w:rsid w:val="000E5555"/>
    <w:rsid w:val="000E5659"/>
    <w:rsid w:val="000E5677"/>
    <w:rsid w:val="000E6CDC"/>
    <w:rsid w:val="000E788B"/>
    <w:rsid w:val="000E7A5B"/>
    <w:rsid w:val="000E7BBA"/>
    <w:rsid w:val="000F0769"/>
    <w:rsid w:val="000F0E0E"/>
    <w:rsid w:val="000F0FB3"/>
    <w:rsid w:val="000F13B6"/>
    <w:rsid w:val="000F14CA"/>
    <w:rsid w:val="000F16AF"/>
    <w:rsid w:val="000F1876"/>
    <w:rsid w:val="000F1F34"/>
    <w:rsid w:val="000F222E"/>
    <w:rsid w:val="000F2FB7"/>
    <w:rsid w:val="000F3812"/>
    <w:rsid w:val="000F3982"/>
    <w:rsid w:val="000F3CE7"/>
    <w:rsid w:val="000F3F1C"/>
    <w:rsid w:val="000F4F72"/>
    <w:rsid w:val="000F512F"/>
    <w:rsid w:val="000F537B"/>
    <w:rsid w:val="000F5527"/>
    <w:rsid w:val="000F554F"/>
    <w:rsid w:val="000F59F3"/>
    <w:rsid w:val="000F5BE8"/>
    <w:rsid w:val="000F6258"/>
    <w:rsid w:val="000F6897"/>
    <w:rsid w:val="00100A07"/>
    <w:rsid w:val="00100A46"/>
    <w:rsid w:val="00100A65"/>
    <w:rsid w:val="0010137B"/>
    <w:rsid w:val="001013F4"/>
    <w:rsid w:val="001019A2"/>
    <w:rsid w:val="00101E31"/>
    <w:rsid w:val="001023EA"/>
    <w:rsid w:val="0010249F"/>
    <w:rsid w:val="00103502"/>
    <w:rsid w:val="00103C97"/>
    <w:rsid w:val="00103E1C"/>
    <w:rsid w:val="00103EBB"/>
    <w:rsid w:val="00103FC4"/>
    <w:rsid w:val="00104776"/>
    <w:rsid w:val="001054D4"/>
    <w:rsid w:val="001054EE"/>
    <w:rsid w:val="00105692"/>
    <w:rsid w:val="00105BF5"/>
    <w:rsid w:val="0010686C"/>
    <w:rsid w:val="00106C81"/>
    <w:rsid w:val="00106DFB"/>
    <w:rsid w:val="00106F16"/>
    <w:rsid w:val="00107007"/>
    <w:rsid w:val="00107690"/>
    <w:rsid w:val="00107B61"/>
    <w:rsid w:val="00107C5F"/>
    <w:rsid w:val="00107CCC"/>
    <w:rsid w:val="00110011"/>
    <w:rsid w:val="001105BD"/>
    <w:rsid w:val="00110D71"/>
    <w:rsid w:val="00111CA0"/>
    <w:rsid w:val="001146D6"/>
    <w:rsid w:val="001151E8"/>
    <w:rsid w:val="0011570C"/>
    <w:rsid w:val="00116246"/>
    <w:rsid w:val="00116827"/>
    <w:rsid w:val="00116C82"/>
    <w:rsid w:val="00116FCA"/>
    <w:rsid w:val="00117EEC"/>
    <w:rsid w:val="00120AD4"/>
    <w:rsid w:val="00120E85"/>
    <w:rsid w:val="00121242"/>
    <w:rsid w:val="00121731"/>
    <w:rsid w:val="00121802"/>
    <w:rsid w:val="00121DCC"/>
    <w:rsid w:val="00121E88"/>
    <w:rsid w:val="00121E91"/>
    <w:rsid w:val="00122335"/>
    <w:rsid w:val="00122445"/>
    <w:rsid w:val="0012276A"/>
    <w:rsid w:val="001229A0"/>
    <w:rsid w:val="00123456"/>
    <w:rsid w:val="00123475"/>
    <w:rsid w:val="00123ADA"/>
    <w:rsid w:val="00124081"/>
    <w:rsid w:val="001242AB"/>
    <w:rsid w:val="00124331"/>
    <w:rsid w:val="0012455F"/>
    <w:rsid w:val="00125281"/>
    <w:rsid w:val="001254FD"/>
    <w:rsid w:val="00125573"/>
    <w:rsid w:val="00125745"/>
    <w:rsid w:val="00125AB1"/>
    <w:rsid w:val="00125ED6"/>
    <w:rsid w:val="00126127"/>
    <w:rsid w:val="00126313"/>
    <w:rsid w:val="0012642A"/>
    <w:rsid w:val="001269B4"/>
    <w:rsid w:val="00126CB8"/>
    <w:rsid w:val="00126D17"/>
    <w:rsid w:val="00126FCA"/>
    <w:rsid w:val="0012747C"/>
    <w:rsid w:val="00127933"/>
    <w:rsid w:val="00127CB6"/>
    <w:rsid w:val="00127F08"/>
    <w:rsid w:val="00127FE7"/>
    <w:rsid w:val="00130494"/>
    <w:rsid w:val="0013055E"/>
    <w:rsid w:val="001305BF"/>
    <w:rsid w:val="0013149C"/>
    <w:rsid w:val="001316EC"/>
    <w:rsid w:val="00131D58"/>
    <w:rsid w:val="001325BE"/>
    <w:rsid w:val="00132FD9"/>
    <w:rsid w:val="0013304F"/>
    <w:rsid w:val="001335E4"/>
    <w:rsid w:val="00133846"/>
    <w:rsid w:val="00133891"/>
    <w:rsid w:val="001338F0"/>
    <w:rsid w:val="00134349"/>
    <w:rsid w:val="001348A3"/>
    <w:rsid w:val="001355DE"/>
    <w:rsid w:val="00135901"/>
    <w:rsid w:val="00136314"/>
    <w:rsid w:val="0013695D"/>
    <w:rsid w:val="00136F26"/>
    <w:rsid w:val="001370B1"/>
    <w:rsid w:val="001377CA"/>
    <w:rsid w:val="00137FA9"/>
    <w:rsid w:val="0014022A"/>
    <w:rsid w:val="001409A2"/>
    <w:rsid w:val="00140B94"/>
    <w:rsid w:val="00141360"/>
    <w:rsid w:val="0014145D"/>
    <w:rsid w:val="00141986"/>
    <w:rsid w:val="00142433"/>
    <w:rsid w:val="00142FBB"/>
    <w:rsid w:val="00143074"/>
    <w:rsid w:val="00144688"/>
    <w:rsid w:val="00144F91"/>
    <w:rsid w:val="001450FB"/>
    <w:rsid w:val="00145AB4"/>
    <w:rsid w:val="00145C7F"/>
    <w:rsid w:val="00145DAA"/>
    <w:rsid w:val="00145DE6"/>
    <w:rsid w:val="00146163"/>
    <w:rsid w:val="0014658A"/>
    <w:rsid w:val="001466AA"/>
    <w:rsid w:val="001470F5"/>
    <w:rsid w:val="0014723F"/>
    <w:rsid w:val="00147C13"/>
    <w:rsid w:val="00147C37"/>
    <w:rsid w:val="00147CDB"/>
    <w:rsid w:val="00147D17"/>
    <w:rsid w:val="00147D43"/>
    <w:rsid w:val="00147DB8"/>
    <w:rsid w:val="00150374"/>
    <w:rsid w:val="0015060F"/>
    <w:rsid w:val="00150658"/>
    <w:rsid w:val="00150ABC"/>
    <w:rsid w:val="001510DA"/>
    <w:rsid w:val="001513E1"/>
    <w:rsid w:val="001515B8"/>
    <w:rsid w:val="00151683"/>
    <w:rsid w:val="00151773"/>
    <w:rsid w:val="0015218F"/>
    <w:rsid w:val="00152BDC"/>
    <w:rsid w:val="0015336B"/>
    <w:rsid w:val="0015392F"/>
    <w:rsid w:val="0015399A"/>
    <w:rsid w:val="00153BD3"/>
    <w:rsid w:val="00153C22"/>
    <w:rsid w:val="00153E04"/>
    <w:rsid w:val="00154524"/>
    <w:rsid w:val="001546FD"/>
    <w:rsid w:val="0015470C"/>
    <w:rsid w:val="00154D65"/>
    <w:rsid w:val="0015514D"/>
    <w:rsid w:val="001552B2"/>
    <w:rsid w:val="0015563E"/>
    <w:rsid w:val="00155EF4"/>
    <w:rsid w:val="00155F66"/>
    <w:rsid w:val="00157513"/>
    <w:rsid w:val="00157CE3"/>
    <w:rsid w:val="0016024C"/>
    <w:rsid w:val="001605FD"/>
    <w:rsid w:val="00160824"/>
    <w:rsid w:val="00160963"/>
    <w:rsid w:val="00160E6F"/>
    <w:rsid w:val="00160F92"/>
    <w:rsid w:val="001617A7"/>
    <w:rsid w:val="001618CD"/>
    <w:rsid w:val="00161FBD"/>
    <w:rsid w:val="00162934"/>
    <w:rsid w:val="00162A86"/>
    <w:rsid w:val="001636B2"/>
    <w:rsid w:val="0016390D"/>
    <w:rsid w:val="00163D1C"/>
    <w:rsid w:val="00164057"/>
    <w:rsid w:val="00164197"/>
    <w:rsid w:val="0016450B"/>
    <w:rsid w:val="001653AC"/>
    <w:rsid w:val="001655B6"/>
    <w:rsid w:val="00165669"/>
    <w:rsid w:val="00165707"/>
    <w:rsid w:val="00165ACE"/>
    <w:rsid w:val="00165B37"/>
    <w:rsid w:val="00166B69"/>
    <w:rsid w:val="001676AF"/>
    <w:rsid w:val="0016794F"/>
    <w:rsid w:val="00167D40"/>
    <w:rsid w:val="00170369"/>
    <w:rsid w:val="00170C01"/>
    <w:rsid w:val="00170DD1"/>
    <w:rsid w:val="00170F5E"/>
    <w:rsid w:val="00171540"/>
    <w:rsid w:val="00171A95"/>
    <w:rsid w:val="00171FE0"/>
    <w:rsid w:val="001720EE"/>
    <w:rsid w:val="001731CC"/>
    <w:rsid w:val="00173416"/>
    <w:rsid w:val="00173757"/>
    <w:rsid w:val="00173802"/>
    <w:rsid w:val="00173912"/>
    <w:rsid w:val="00173B34"/>
    <w:rsid w:val="00173E0B"/>
    <w:rsid w:val="001740A8"/>
    <w:rsid w:val="00174176"/>
    <w:rsid w:val="001745B0"/>
    <w:rsid w:val="00174EF2"/>
    <w:rsid w:val="001754BB"/>
    <w:rsid w:val="00175B7A"/>
    <w:rsid w:val="00175BD9"/>
    <w:rsid w:val="00175E1E"/>
    <w:rsid w:val="001761E9"/>
    <w:rsid w:val="001761F7"/>
    <w:rsid w:val="00176912"/>
    <w:rsid w:val="001775EB"/>
    <w:rsid w:val="0017764B"/>
    <w:rsid w:val="00177AA3"/>
    <w:rsid w:val="001804FE"/>
    <w:rsid w:val="00180A26"/>
    <w:rsid w:val="00181D92"/>
    <w:rsid w:val="001823B6"/>
    <w:rsid w:val="001826ED"/>
    <w:rsid w:val="00183B90"/>
    <w:rsid w:val="00183DA2"/>
    <w:rsid w:val="00183FB6"/>
    <w:rsid w:val="00184639"/>
    <w:rsid w:val="001848EB"/>
    <w:rsid w:val="00184AF7"/>
    <w:rsid w:val="00184CE9"/>
    <w:rsid w:val="0018504A"/>
    <w:rsid w:val="0018567C"/>
    <w:rsid w:val="001857C8"/>
    <w:rsid w:val="001858CA"/>
    <w:rsid w:val="00186A87"/>
    <w:rsid w:val="00187054"/>
    <w:rsid w:val="00187497"/>
    <w:rsid w:val="001879B4"/>
    <w:rsid w:val="00187DB9"/>
    <w:rsid w:val="001904C2"/>
    <w:rsid w:val="001904DF"/>
    <w:rsid w:val="0019077D"/>
    <w:rsid w:val="0019194D"/>
    <w:rsid w:val="00192534"/>
    <w:rsid w:val="00192A9D"/>
    <w:rsid w:val="00193576"/>
    <w:rsid w:val="00194123"/>
    <w:rsid w:val="001946D2"/>
    <w:rsid w:val="0019479B"/>
    <w:rsid w:val="00194D3A"/>
    <w:rsid w:val="00194F8D"/>
    <w:rsid w:val="00194FE3"/>
    <w:rsid w:val="001955EB"/>
    <w:rsid w:val="00195C3E"/>
    <w:rsid w:val="00195D5A"/>
    <w:rsid w:val="00196966"/>
    <w:rsid w:val="001970BB"/>
    <w:rsid w:val="001976BD"/>
    <w:rsid w:val="00197855"/>
    <w:rsid w:val="001A075B"/>
    <w:rsid w:val="001A076F"/>
    <w:rsid w:val="001A0ABD"/>
    <w:rsid w:val="001A0EC9"/>
    <w:rsid w:val="001A1A48"/>
    <w:rsid w:val="001A1A51"/>
    <w:rsid w:val="001A1AD9"/>
    <w:rsid w:val="001A1B6B"/>
    <w:rsid w:val="001A1C79"/>
    <w:rsid w:val="001A2258"/>
    <w:rsid w:val="001A22F2"/>
    <w:rsid w:val="001A2B9A"/>
    <w:rsid w:val="001A2E8E"/>
    <w:rsid w:val="001A2EE4"/>
    <w:rsid w:val="001A3470"/>
    <w:rsid w:val="001A4240"/>
    <w:rsid w:val="001A43AB"/>
    <w:rsid w:val="001A44F7"/>
    <w:rsid w:val="001A4BD0"/>
    <w:rsid w:val="001A4E43"/>
    <w:rsid w:val="001A4FBC"/>
    <w:rsid w:val="001A6232"/>
    <w:rsid w:val="001A62F7"/>
    <w:rsid w:val="001A64FB"/>
    <w:rsid w:val="001A6821"/>
    <w:rsid w:val="001A734D"/>
    <w:rsid w:val="001A7A03"/>
    <w:rsid w:val="001A7C2D"/>
    <w:rsid w:val="001A7DC8"/>
    <w:rsid w:val="001B0218"/>
    <w:rsid w:val="001B080E"/>
    <w:rsid w:val="001B0B39"/>
    <w:rsid w:val="001B0E6C"/>
    <w:rsid w:val="001B0EB6"/>
    <w:rsid w:val="001B15A9"/>
    <w:rsid w:val="001B266C"/>
    <w:rsid w:val="001B3042"/>
    <w:rsid w:val="001B3147"/>
    <w:rsid w:val="001B4141"/>
    <w:rsid w:val="001B4224"/>
    <w:rsid w:val="001B451D"/>
    <w:rsid w:val="001B5732"/>
    <w:rsid w:val="001B60A6"/>
    <w:rsid w:val="001B6707"/>
    <w:rsid w:val="001B6AE6"/>
    <w:rsid w:val="001B6D1E"/>
    <w:rsid w:val="001B701B"/>
    <w:rsid w:val="001B7472"/>
    <w:rsid w:val="001B7C4F"/>
    <w:rsid w:val="001B7D3F"/>
    <w:rsid w:val="001C09FB"/>
    <w:rsid w:val="001C10AC"/>
    <w:rsid w:val="001C16FC"/>
    <w:rsid w:val="001C2028"/>
    <w:rsid w:val="001C24C3"/>
    <w:rsid w:val="001C2560"/>
    <w:rsid w:val="001C2867"/>
    <w:rsid w:val="001C28AF"/>
    <w:rsid w:val="001C2B65"/>
    <w:rsid w:val="001C2D7A"/>
    <w:rsid w:val="001C30AC"/>
    <w:rsid w:val="001C365D"/>
    <w:rsid w:val="001C3BC6"/>
    <w:rsid w:val="001C402B"/>
    <w:rsid w:val="001C4359"/>
    <w:rsid w:val="001C55FB"/>
    <w:rsid w:val="001C6028"/>
    <w:rsid w:val="001C624B"/>
    <w:rsid w:val="001C6E12"/>
    <w:rsid w:val="001C6F7C"/>
    <w:rsid w:val="001C7EED"/>
    <w:rsid w:val="001D12BC"/>
    <w:rsid w:val="001D1EEA"/>
    <w:rsid w:val="001D24C3"/>
    <w:rsid w:val="001D2C4C"/>
    <w:rsid w:val="001D2F59"/>
    <w:rsid w:val="001D3543"/>
    <w:rsid w:val="001D39B7"/>
    <w:rsid w:val="001D39EA"/>
    <w:rsid w:val="001D39EC"/>
    <w:rsid w:val="001D417D"/>
    <w:rsid w:val="001D4583"/>
    <w:rsid w:val="001D459E"/>
    <w:rsid w:val="001D54DA"/>
    <w:rsid w:val="001D561D"/>
    <w:rsid w:val="001D697D"/>
    <w:rsid w:val="001D6ADB"/>
    <w:rsid w:val="001D7249"/>
    <w:rsid w:val="001D74FC"/>
    <w:rsid w:val="001D7546"/>
    <w:rsid w:val="001D7DC3"/>
    <w:rsid w:val="001D7F4B"/>
    <w:rsid w:val="001E05A9"/>
    <w:rsid w:val="001E0B34"/>
    <w:rsid w:val="001E0EAC"/>
    <w:rsid w:val="001E10DA"/>
    <w:rsid w:val="001E12EC"/>
    <w:rsid w:val="001E18CC"/>
    <w:rsid w:val="001E1D5F"/>
    <w:rsid w:val="001E1E66"/>
    <w:rsid w:val="001E22AC"/>
    <w:rsid w:val="001E245B"/>
    <w:rsid w:val="001E2499"/>
    <w:rsid w:val="001E276D"/>
    <w:rsid w:val="001E3479"/>
    <w:rsid w:val="001E3C97"/>
    <w:rsid w:val="001E3D2D"/>
    <w:rsid w:val="001E3ECC"/>
    <w:rsid w:val="001E4146"/>
    <w:rsid w:val="001E4531"/>
    <w:rsid w:val="001E4605"/>
    <w:rsid w:val="001E478D"/>
    <w:rsid w:val="001E4A08"/>
    <w:rsid w:val="001E4B02"/>
    <w:rsid w:val="001E5711"/>
    <w:rsid w:val="001E5F4E"/>
    <w:rsid w:val="001E680D"/>
    <w:rsid w:val="001F00EE"/>
    <w:rsid w:val="001F052C"/>
    <w:rsid w:val="001F0630"/>
    <w:rsid w:val="001F1D24"/>
    <w:rsid w:val="001F21EF"/>
    <w:rsid w:val="001F2246"/>
    <w:rsid w:val="001F25FF"/>
    <w:rsid w:val="001F2689"/>
    <w:rsid w:val="001F2AB7"/>
    <w:rsid w:val="001F318C"/>
    <w:rsid w:val="001F3C9B"/>
    <w:rsid w:val="001F3E77"/>
    <w:rsid w:val="001F4BD1"/>
    <w:rsid w:val="001F4CEC"/>
    <w:rsid w:val="001F4D5F"/>
    <w:rsid w:val="001F5110"/>
    <w:rsid w:val="001F539D"/>
    <w:rsid w:val="001F5702"/>
    <w:rsid w:val="001F5753"/>
    <w:rsid w:val="001F5D8F"/>
    <w:rsid w:val="001F65A2"/>
    <w:rsid w:val="001F6B10"/>
    <w:rsid w:val="001F72BB"/>
    <w:rsid w:val="001F7675"/>
    <w:rsid w:val="001F7886"/>
    <w:rsid w:val="002002BA"/>
    <w:rsid w:val="002002FC"/>
    <w:rsid w:val="00200525"/>
    <w:rsid w:val="0020088C"/>
    <w:rsid w:val="002012EA"/>
    <w:rsid w:val="00201F71"/>
    <w:rsid w:val="0020237D"/>
    <w:rsid w:val="0020260C"/>
    <w:rsid w:val="002027BA"/>
    <w:rsid w:val="00202E89"/>
    <w:rsid w:val="00203312"/>
    <w:rsid w:val="0020339C"/>
    <w:rsid w:val="0020372C"/>
    <w:rsid w:val="00203869"/>
    <w:rsid w:val="00203934"/>
    <w:rsid w:val="00204139"/>
    <w:rsid w:val="0020446B"/>
    <w:rsid w:val="00204BA7"/>
    <w:rsid w:val="002055D7"/>
    <w:rsid w:val="00205BC7"/>
    <w:rsid w:val="00205F9D"/>
    <w:rsid w:val="00206074"/>
    <w:rsid w:val="002065CB"/>
    <w:rsid w:val="002072AB"/>
    <w:rsid w:val="00207864"/>
    <w:rsid w:val="00210140"/>
    <w:rsid w:val="002107A3"/>
    <w:rsid w:val="00210DF1"/>
    <w:rsid w:val="002113B6"/>
    <w:rsid w:val="002117E4"/>
    <w:rsid w:val="00211911"/>
    <w:rsid w:val="00211942"/>
    <w:rsid w:val="00211C02"/>
    <w:rsid w:val="002123A9"/>
    <w:rsid w:val="00212EDF"/>
    <w:rsid w:val="002134F4"/>
    <w:rsid w:val="002137A6"/>
    <w:rsid w:val="00214992"/>
    <w:rsid w:val="00214D95"/>
    <w:rsid w:val="00215531"/>
    <w:rsid w:val="002155BE"/>
    <w:rsid w:val="00215BDE"/>
    <w:rsid w:val="00215CA0"/>
    <w:rsid w:val="002162B2"/>
    <w:rsid w:val="0021638B"/>
    <w:rsid w:val="00216684"/>
    <w:rsid w:val="00217391"/>
    <w:rsid w:val="00217427"/>
    <w:rsid w:val="0021744C"/>
    <w:rsid w:val="00217992"/>
    <w:rsid w:val="002179EB"/>
    <w:rsid w:val="00217EBB"/>
    <w:rsid w:val="002205F2"/>
    <w:rsid w:val="00220933"/>
    <w:rsid w:val="00220A68"/>
    <w:rsid w:val="00220A8E"/>
    <w:rsid w:val="00220C72"/>
    <w:rsid w:val="00221AB3"/>
    <w:rsid w:val="00223149"/>
    <w:rsid w:val="00223974"/>
    <w:rsid w:val="002239CB"/>
    <w:rsid w:val="00223B42"/>
    <w:rsid w:val="00223EEE"/>
    <w:rsid w:val="00224049"/>
    <w:rsid w:val="002240BF"/>
    <w:rsid w:val="002243FB"/>
    <w:rsid w:val="00225213"/>
    <w:rsid w:val="0022540C"/>
    <w:rsid w:val="002258D0"/>
    <w:rsid w:val="00225AE5"/>
    <w:rsid w:val="00225FF4"/>
    <w:rsid w:val="00226AA4"/>
    <w:rsid w:val="00227283"/>
    <w:rsid w:val="00227DF6"/>
    <w:rsid w:val="002309E7"/>
    <w:rsid w:val="00231370"/>
    <w:rsid w:val="0023218A"/>
    <w:rsid w:val="00232332"/>
    <w:rsid w:val="0023250B"/>
    <w:rsid w:val="0023262A"/>
    <w:rsid w:val="00232697"/>
    <w:rsid w:val="002329B0"/>
    <w:rsid w:val="00233C8A"/>
    <w:rsid w:val="0023443E"/>
    <w:rsid w:val="0023491C"/>
    <w:rsid w:val="00234B00"/>
    <w:rsid w:val="0023537A"/>
    <w:rsid w:val="0023579A"/>
    <w:rsid w:val="0023585D"/>
    <w:rsid w:val="002358DA"/>
    <w:rsid w:val="00235AC5"/>
    <w:rsid w:val="00236036"/>
    <w:rsid w:val="0023607E"/>
    <w:rsid w:val="002367AF"/>
    <w:rsid w:val="0023693A"/>
    <w:rsid w:val="00236995"/>
    <w:rsid w:val="00236A0A"/>
    <w:rsid w:val="00236A30"/>
    <w:rsid w:val="00236E5B"/>
    <w:rsid w:val="00237084"/>
    <w:rsid w:val="002370A9"/>
    <w:rsid w:val="002372BC"/>
    <w:rsid w:val="00237B9D"/>
    <w:rsid w:val="00237DAF"/>
    <w:rsid w:val="00240920"/>
    <w:rsid w:val="00240D90"/>
    <w:rsid w:val="0024104B"/>
    <w:rsid w:val="002410EB"/>
    <w:rsid w:val="00241AF5"/>
    <w:rsid w:val="00241F0A"/>
    <w:rsid w:val="0024221C"/>
    <w:rsid w:val="0024296B"/>
    <w:rsid w:val="0024318E"/>
    <w:rsid w:val="002436A4"/>
    <w:rsid w:val="00244ABB"/>
    <w:rsid w:val="002452FA"/>
    <w:rsid w:val="0024535E"/>
    <w:rsid w:val="00245840"/>
    <w:rsid w:val="00245F89"/>
    <w:rsid w:val="0024662C"/>
    <w:rsid w:val="00246BBD"/>
    <w:rsid w:val="00247725"/>
    <w:rsid w:val="00247CC0"/>
    <w:rsid w:val="0025024F"/>
    <w:rsid w:val="00250CAC"/>
    <w:rsid w:val="00251160"/>
    <w:rsid w:val="0025141F"/>
    <w:rsid w:val="002519A5"/>
    <w:rsid w:val="0025207A"/>
    <w:rsid w:val="002520BD"/>
    <w:rsid w:val="002526CD"/>
    <w:rsid w:val="00252730"/>
    <w:rsid w:val="00252A14"/>
    <w:rsid w:val="002531B4"/>
    <w:rsid w:val="0025377F"/>
    <w:rsid w:val="00253CB1"/>
    <w:rsid w:val="002543F9"/>
    <w:rsid w:val="0025482D"/>
    <w:rsid w:val="00254BF8"/>
    <w:rsid w:val="00254E3C"/>
    <w:rsid w:val="00255549"/>
    <w:rsid w:val="0025558C"/>
    <w:rsid w:val="00255988"/>
    <w:rsid w:val="00255C09"/>
    <w:rsid w:val="00255D42"/>
    <w:rsid w:val="00255DF2"/>
    <w:rsid w:val="00256253"/>
    <w:rsid w:val="00256714"/>
    <w:rsid w:val="0025696C"/>
    <w:rsid w:val="00257022"/>
    <w:rsid w:val="00257300"/>
    <w:rsid w:val="002575EF"/>
    <w:rsid w:val="00257617"/>
    <w:rsid w:val="0025793D"/>
    <w:rsid w:val="00257ADD"/>
    <w:rsid w:val="00257CB2"/>
    <w:rsid w:val="002604BA"/>
    <w:rsid w:val="00260E3B"/>
    <w:rsid w:val="00261B05"/>
    <w:rsid w:val="00262084"/>
    <w:rsid w:val="0026255A"/>
    <w:rsid w:val="00263723"/>
    <w:rsid w:val="002638B1"/>
    <w:rsid w:val="00263ABC"/>
    <w:rsid w:val="00263CF8"/>
    <w:rsid w:val="00264AF7"/>
    <w:rsid w:val="002654A6"/>
    <w:rsid w:val="00265635"/>
    <w:rsid w:val="00265C90"/>
    <w:rsid w:val="00265D09"/>
    <w:rsid w:val="00266389"/>
    <w:rsid w:val="00266B30"/>
    <w:rsid w:val="00266F44"/>
    <w:rsid w:val="00267413"/>
    <w:rsid w:val="002675F7"/>
    <w:rsid w:val="002709F2"/>
    <w:rsid w:val="00271C01"/>
    <w:rsid w:val="00272035"/>
    <w:rsid w:val="00272245"/>
    <w:rsid w:val="002725A5"/>
    <w:rsid w:val="00272A47"/>
    <w:rsid w:val="0027314F"/>
    <w:rsid w:val="00273981"/>
    <w:rsid w:val="00273F1D"/>
    <w:rsid w:val="00274BB4"/>
    <w:rsid w:val="00274E43"/>
    <w:rsid w:val="00276705"/>
    <w:rsid w:val="00276D86"/>
    <w:rsid w:val="00277310"/>
    <w:rsid w:val="00277DD5"/>
    <w:rsid w:val="00280561"/>
    <w:rsid w:val="0028093B"/>
    <w:rsid w:val="00280E0B"/>
    <w:rsid w:val="00281002"/>
    <w:rsid w:val="0028124C"/>
    <w:rsid w:val="002812C4"/>
    <w:rsid w:val="002818C7"/>
    <w:rsid w:val="00281FCC"/>
    <w:rsid w:val="0028213A"/>
    <w:rsid w:val="00282713"/>
    <w:rsid w:val="0028289F"/>
    <w:rsid w:val="00283430"/>
    <w:rsid w:val="00283524"/>
    <w:rsid w:val="0028379D"/>
    <w:rsid w:val="00283AD0"/>
    <w:rsid w:val="00284153"/>
    <w:rsid w:val="00284157"/>
    <w:rsid w:val="002844DA"/>
    <w:rsid w:val="0028497F"/>
    <w:rsid w:val="002849D5"/>
    <w:rsid w:val="002849DE"/>
    <w:rsid w:val="00284EDE"/>
    <w:rsid w:val="00285325"/>
    <w:rsid w:val="002854B4"/>
    <w:rsid w:val="00285631"/>
    <w:rsid w:val="00285E89"/>
    <w:rsid w:val="0028673F"/>
    <w:rsid w:val="0028688B"/>
    <w:rsid w:val="00286AA1"/>
    <w:rsid w:val="00287AF2"/>
    <w:rsid w:val="002905A6"/>
    <w:rsid w:val="00290AFE"/>
    <w:rsid w:val="00290D94"/>
    <w:rsid w:val="00291B2D"/>
    <w:rsid w:val="00291BAB"/>
    <w:rsid w:val="00291BC0"/>
    <w:rsid w:val="00291FC3"/>
    <w:rsid w:val="0029203C"/>
    <w:rsid w:val="00292556"/>
    <w:rsid w:val="0029351E"/>
    <w:rsid w:val="00293D64"/>
    <w:rsid w:val="002940DA"/>
    <w:rsid w:val="00294515"/>
    <w:rsid w:val="00294873"/>
    <w:rsid w:val="0029561C"/>
    <w:rsid w:val="0029581C"/>
    <w:rsid w:val="00295998"/>
    <w:rsid w:val="00296637"/>
    <w:rsid w:val="002968FB"/>
    <w:rsid w:val="00296BD7"/>
    <w:rsid w:val="00297309"/>
    <w:rsid w:val="002A0003"/>
    <w:rsid w:val="002A01FC"/>
    <w:rsid w:val="002A1EB0"/>
    <w:rsid w:val="002A260D"/>
    <w:rsid w:val="002A2777"/>
    <w:rsid w:val="002A2864"/>
    <w:rsid w:val="002A342B"/>
    <w:rsid w:val="002A3561"/>
    <w:rsid w:val="002A4A81"/>
    <w:rsid w:val="002A550C"/>
    <w:rsid w:val="002A5B58"/>
    <w:rsid w:val="002A5DD7"/>
    <w:rsid w:val="002A5FED"/>
    <w:rsid w:val="002A6111"/>
    <w:rsid w:val="002A627C"/>
    <w:rsid w:val="002A6341"/>
    <w:rsid w:val="002A6732"/>
    <w:rsid w:val="002A6BAA"/>
    <w:rsid w:val="002A7115"/>
    <w:rsid w:val="002A73A2"/>
    <w:rsid w:val="002A7CE8"/>
    <w:rsid w:val="002B0671"/>
    <w:rsid w:val="002B0F6B"/>
    <w:rsid w:val="002B134D"/>
    <w:rsid w:val="002B18C7"/>
    <w:rsid w:val="002B1E95"/>
    <w:rsid w:val="002B217F"/>
    <w:rsid w:val="002B262F"/>
    <w:rsid w:val="002B2BCF"/>
    <w:rsid w:val="002B30E1"/>
    <w:rsid w:val="002B346A"/>
    <w:rsid w:val="002B3553"/>
    <w:rsid w:val="002B4581"/>
    <w:rsid w:val="002B5E06"/>
    <w:rsid w:val="002B64E8"/>
    <w:rsid w:val="002B64F8"/>
    <w:rsid w:val="002B6C76"/>
    <w:rsid w:val="002B6F1D"/>
    <w:rsid w:val="002B6F22"/>
    <w:rsid w:val="002C07A1"/>
    <w:rsid w:val="002C0CFF"/>
    <w:rsid w:val="002C0F48"/>
    <w:rsid w:val="002C169A"/>
    <w:rsid w:val="002C1B4A"/>
    <w:rsid w:val="002C2B00"/>
    <w:rsid w:val="002C33AC"/>
    <w:rsid w:val="002C3DF4"/>
    <w:rsid w:val="002C4482"/>
    <w:rsid w:val="002C4E38"/>
    <w:rsid w:val="002C4E50"/>
    <w:rsid w:val="002C545E"/>
    <w:rsid w:val="002C561E"/>
    <w:rsid w:val="002C6319"/>
    <w:rsid w:val="002C6414"/>
    <w:rsid w:val="002C7D38"/>
    <w:rsid w:val="002D0731"/>
    <w:rsid w:val="002D08B7"/>
    <w:rsid w:val="002D09B9"/>
    <w:rsid w:val="002D10C4"/>
    <w:rsid w:val="002D16A0"/>
    <w:rsid w:val="002D178C"/>
    <w:rsid w:val="002D1968"/>
    <w:rsid w:val="002D2154"/>
    <w:rsid w:val="002D2678"/>
    <w:rsid w:val="002D2930"/>
    <w:rsid w:val="002D2DFF"/>
    <w:rsid w:val="002D3200"/>
    <w:rsid w:val="002D34E9"/>
    <w:rsid w:val="002D3CC9"/>
    <w:rsid w:val="002D42D3"/>
    <w:rsid w:val="002D5326"/>
    <w:rsid w:val="002D54B3"/>
    <w:rsid w:val="002D5722"/>
    <w:rsid w:val="002D58DA"/>
    <w:rsid w:val="002D5BF8"/>
    <w:rsid w:val="002D5FFA"/>
    <w:rsid w:val="002D602D"/>
    <w:rsid w:val="002D61D8"/>
    <w:rsid w:val="002D6ECA"/>
    <w:rsid w:val="002D7ECC"/>
    <w:rsid w:val="002D7F84"/>
    <w:rsid w:val="002E0894"/>
    <w:rsid w:val="002E0A44"/>
    <w:rsid w:val="002E0F0B"/>
    <w:rsid w:val="002E1466"/>
    <w:rsid w:val="002E1B8F"/>
    <w:rsid w:val="002E2249"/>
    <w:rsid w:val="002E23BA"/>
    <w:rsid w:val="002E299B"/>
    <w:rsid w:val="002E2DEF"/>
    <w:rsid w:val="002E37C3"/>
    <w:rsid w:val="002E4C25"/>
    <w:rsid w:val="002E4DFC"/>
    <w:rsid w:val="002E4E3E"/>
    <w:rsid w:val="002E5146"/>
    <w:rsid w:val="002E5244"/>
    <w:rsid w:val="002E5275"/>
    <w:rsid w:val="002E5AC6"/>
    <w:rsid w:val="002E5ECE"/>
    <w:rsid w:val="002E6411"/>
    <w:rsid w:val="002E76B2"/>
    <w:rsid w:val="002E79A2"/>
    <w:rsid w:val="002E79FD"/>
    <w:rsid w:val="002E7D1F"/>
    <w:rsid w:val="002E7D55"/>
    <w:rsid w:val="002F04F7"/>
    <w:rsid w:val="002F1A3C"/>
    <w:rsid w:val="002F1A51"/>
    <w:rsid w:val="002F2249"/>
    <w:rsid w:val="002F277A"/>
    <w:rsid w:val="002F3D95"/>
    <w:rsid w:val="002F4602"/>
    <w:rsid w:val="002F4F4B"/>
    <w:rsid w:val="002F55FD"/>
    <w:rsid w:val="002F594C"/>
    <w:rsid w:val="002F5960"/>
    <w:rsid w:val="002F6227"/>
    <w:rsid w:val="002F6616"/>
    <w:rsid w:val="002F6815"/>
    <w:rsid w:val="002F7BBF"/>
    <w:rsid w:val="00300240"/>
    <w:rsid w:val="003006E6"/>
    <w:rsid w:val="00301519"/>
    <w:rsid w:val="00301984"/>
    <w:rsid w:val="00301B0B"/>
    <w:rsid w:val="00301D45"/>
    <w:rsid w:val="00301E84"/>
    <w:rsid w:val="00301EB3"/>
    <w:rsid w:val="00302109"/>
    <w:rsid w:val="00302E7A"/>
    <w:rsid w:val="003032C7"/>
    <w:rsid w:val="003035AD"/>
    <w:rsid w:val="00303623"/>
    <w:rsid w:val="00303D1B"/>
    <w:rsid w:val="003046B7"/>
    <w:rsid w:val="00304B66"/>
    <w:rsid w:val="00305214"/>
    <w:rsid w:val="003057ED"/>
    <w:rsid w:val="00305D4F"/>
    <w:rsid w:val="00306B3F"/>
    <w:rsid w:val="00306D77"/>
    <w:rsid w:val="003070FD"/>
    <w:rsid w:val="0030769E"/>
    <w:rsid w:val="003078C8"/>
    <w:rsid w:val="00310EAD"/>
    <w:rsid w:val="0031119A"/>
    <w:rsid w:val="00311CEF"/>
    <w:rsid w:val="0031206B"/>
    <w:rsid w:val="0031271D"/>
    <w:rsid w:val="003132B6"/>
    <w:rsid w:val="00313B4D"/>
    <w:rsid w:val="00313B4E"/>
    <w:rsid w:val="00313B79"/>
    <w:rsid w:val="00313BCD"/>
    <w:rsid w:val="00313D37"/>
    <w:rsid w:val="003140EF"/>
    <w:rsid w:val="00314666"/>
    <w:rsid w:val="0031476D"/>
    <w:rsid w:val="00314B19"/>
    <w:rsid w:val="00315463"/>
    <w:rsid w:val="00315BC6"/>
    <w:rsid w:val="00316040"/>
    <w:rsid w:val="00316B53"/>
    <w:rsid w:val="003172A9"/>
    <w:rsid w:val="0031798C"/>
    <w:rsid w:val="00317A57"/>
    <w:rsid w:val="0032040F"/>
    <w:rsid w:val="003204A2"/>
    <w:rsid w:val="00320765"/>
    <w:rsid w:val="00320A99"/>
    <w:rsid w:val="0032144B"/>
    <w:rsid w:val="003214CA"/>
    <w:rsid w:val="00321B13"/>
    <w:rsid w:val="00321EBF"/>
    <w:rsid w:val="00321EEE"/>
    <w:rsid w:val="00321FBB"/>
    <w:rsid w:val="00322929"/>
    <w:rsid w:val="00322A6E"/>
    <w:rsid w:val="00322D5B"/>
    <w:rsid w:val="0032317F"/>
    <w:rsid w:val="003248A3"/>
    <w:rsid w:val="00324DEF"/>
    <w:rsid w:val="00325060"/>
    <w:rsid w:val="00325150"/>
    <w:rsid w:val="003255F1"/>
    <w:rsid w:val="00325851"/>
    <w:rsid w:val="00325AC2"/>
    <w:rsid w:val="00325BA6"/>
    <w:rsid w:val="00325D04"/>
    <w:rsid w:val="00325F46"/>
    <w:rsid w:val="003260F6"/>
    <w:rsid w:val="00326334"/>
    <w:rsid w:val="00326404"/>
    <w:rsid w:val="00326A1C"/>
    <w:rsid w:val="00326A6A"/>
    <w:rsid w:val="0032759C"/>
    <w:rsid w:val="0032782F"/>
    <w:rsid w:val="00327BFA"/>
    <w:rsid w:val="00327FDC"/>
    <w:rsid w:val="00330834"/>
    <w:rsid w:val="00331C6C"/>
    <w:rsid w:val="0033263D"/>
    <w:rsid w:val="00332F2C"/>
    <w:rsid w:val="003338EC"/>
    <w:rsid w:val="00333B3A"/>
    <w:rsid w:val="00333F66"/>
    <w:rsid w:val="00334DDE"/>
    <w:rsid w:val="00335BA5"/>
    <w:rsid w:val="00335CA3"/>
    <w:rsid w:val="003360E3"/>
    <w:rsid w:val="00336835"/>
    <w:rsid w:val="0033695F"/>
    <w:rsid w:val="00337091"/>
    <w:rsid w:val="003371D5"/>
    <w:rsid w:val="003376CD"/>
    <w:rsid w:val="00337A15"/>
    <w:rsid w:val="00337A6F"/>
    <w:rsid w:val="00337F18"/>
    <w:rsid w:val="00340251"/>
    <w:rsid w:val="0034051A"/>
    <w:rsid w:val="003412D3"/>
    <w:rsid w:val="0034168F"/>
    <w:rsid w:val="00341D13"/>
    <w:rsid w:val="00342462"/>
    <w:rsid w:val="00343668"/>
    <w:rsid w:val="003442A0"/>
    <w:rsid w:val="0034455C"/>
    <w:rsid w:val="00344D1A"/>
    <w:rsid w:val="003452C3"/>
    <w:rsid w:val="003453D0"/>
    <w:rsid w:val="003455F6"/>
    <w:rsid w:val="003462E8"/>
    <w:rsid w:val="003462F2"/>
    <w:rsid w:val="00346B85"/>
    <w:rsid w:val="00347FD8"/>
    <w:rsid w:val="003501A7"/>
    <w:rsid w:val="0035048A"/>
    <w:rsid w:val="00350647"/>
    <w:rsid w:val="00352D8A"/>
    <w:rsid w:val="00352E6E"/>
    <w:rsid w:val="00353467"/>
    <w:rsid w:val="00353699"/>
    <w:rsid w:val="003536F2"/>
    <w:rsid w:val="003540D5"/>
    <w:rsid w:val="003545EE"/>
    <w:rsid w:val="00354AE6"/>
    <w:rsid w:val="00354CE1"/>
    <w:rsid w:val="00355D58"/>
    <w:rsid w:val="00355F36"/>
    <w:rsid w:val="003560B9"/>
    <w:rsid w:val="0035699B"/>
    <w:rsid w:val="00356A49"/>
    <w:rsid w:val="00356BB0"/>
    <w:rsid w:val="00360307"/>
    <w:rsid w:val="003604B6"/>
    <w:rsid w:val="003607B2"/>
    <w:rsid w:val="00360E92"/>
    <w:rsid w:val="00361029"/>
    <w:rsid w:val="0036118A"/>
    <w:rsid w:val="00361A42"/>
    <w:rsid w:val="0036225E"/>
    <w:rsid w:val="00362463"/>
    <w:rsid w:val="0036263B"/>
    <w:rsid w:val="00362746"/>
    <w:rsid w:val="00362C60"/>
    <w:rsid w:val="003630C0"/>
    <w:rsid w:val="003632ED"/>
    <w:rsid w:val="0036342F"/>
    <w:rsid w:val="00363785"/>
    <w:rsid w:val="0036388F"/>
    <w:rsid w:val="00363A8E"/>
    <w:rsid w:val="00363B62"/>
    <w:rsid w:val="00363DA9"/>
    <w:rsid w:val="003644C0"/>
    <w:rsid w:val="003645B0"/>
    <w:rsid w:val="00364B2C"/>
    <w:rsid w:val="0036517C"/>
    <w:rsid w:val="00365A71"/>
    <w:rsid w:val="00365AEE"/>
    <w:rsid w:val="003664F1"/>
    <w:rsid w:val="003669AF"/>
    <w:rsid w:val="003677FA"/>
    <w:rsid w:val="00367E3F"/>
    <w:rsid w:val="00367ECC"/>
    <w:rsid w:val="0037047C"/>
    <w:rsid w:val="00371122"/>
    <w:rsid w:val="0037185A"/>
    <w:rsid w:val="003722FD"/>
    <w:rsid w:val="003727E0"/>
    <w:rsid w:val="00373198"/>
    <w:rsid w:val="0037339C"/>
    <w:rsid w:val="003737E3"/>
    <w:rsid w:val="00374555"/>
    <w:rsid w:val="0037570D"/>
    <w:rsid w:val="0037573E"/>
    <w:rsid w:val="00375DFB"/>
    <w:rsid w:val="00376968"/>
    <w:rsid w:val="00376AD9"/>
    <w:rsid w:val="00376E43"/>
    <w:rsid w:val="003772A0"/>
    <w:rsid w:val="00377408"/>
    <w:rsid w:val="0037744A"/>
    <w:rsid w:val="003779D6"/>
    <w:rsid w:val="00377EA5"/>
    <w:rsid w:val="00377F77"/>
    <w:rsid w:val="0038056D"/>
    <w:rsid w:val="00381462"/>
    <w:rsid w:val="003827FB"/>
    <w:rsid w:val="00383073"/>
    <w:rsid w:val="00383928"/>
    <w:rsid w:val="0038397A"/>
    <w:rsid w:val="003842ED"/>
    <w:rsid w:val="0038438F"/>
    <w:rsid w:val="003849C7"/>
    <w:rsid w:val="00384C71"/>
    <w:rsid w:val="003855A9"/>
    <w:rsid w:val="0038589C"/>
    <w:rsid w:val="00385D18"/>
    <w:rsid w:val="00385DCE"/>
    <w:rsid w:val="003868AC"/>
    <w:rsid w:val="00386ABF"/>
    <w:rsid w:val="00386B2D"/>
    <w:rsid w:val="00387726"/>
    <w:rsid w:val="00387C67"/>
    <w:rsid w:val="00387D98"/>
    <w:rsid w:val="0039033B"/>
    <w:rsid w:val="00390512"/>
    <w:rsid w:val="003905D5"/>
    <w:rsid w:val="0039075C"/>
    <w:rsid w:val="00390B0F"/>
    <w:rsid w:val="00390B38"/>
    <w:rsid w:val="00390B6B"/>
    <w:rsid w:val="00391CFE"/>
    <w:rsid w:val="00391D21"/>
    <w:rsid w:val="00391DC3"/>
    <w:rsid w:val="0039210B"/>
    <w:rsid w:val="00392668"/>
    <w:rsid w:val="003927A2"/>
    <w:rsid w:val="0039292D"/>
    <w:rsid w:val="003929AA"/>
    <w:rsid w:val="00392A32"/>
    <w:rsid w:val="00392BCE"/>
    <w:rsid w:val="00392BEA"/>
    <w:rsid w:val="00392C99"/>
    <w:rsid w:val="003931EC"/>
    <w:rsid w:val="0039353B"/>
    <w:rsid w:val="00393C2A"/>
    <w:rsid w:val="0039480C"/>
    <w:rsid w:val="00394F9E"/>
    <w:rsid w:val="00395426"/>
    <w:rsid w:val="00395B91"/>
    <w:rsid w:val="00395FE0"/>
    <w:rsid w:val="00396615"/>
    <w:rsid w:val="0039688D"/>
    <w:rsid w:val="00396B66"/>
    <w:rsid w:val="0039700D"/>
    <w:rsid w:val="00397089"/>
    <w:rsid w:val="003978A8"/>
    <w:rsid w:val="003A0C1C"/>
    <w:rsid w:val="003A0F30"/>
    <w:rsid w:val="003A1024"/>
    <w:rsid w:val="003A103B"/>
    <w:rsid w:val="003A1641"/>
    <w:rsid w:val="003A1D63"/>
    <w:rsid w:val="003A21EB"/>
    <w:rsid w:val="003A24F6"/>
    <w:rsid w:val="003A2718"/>
    <w:rsid w:val="003A3270"/>
    <w:rsid w:val="003A32DE"/>
    <w:rsid w:val="003A375C"/>
    <w:rsid w:val="003A3AA7"/>
    <w:rsid w:val="003A3E97"/>
    <w:rsid w:val="003A4051"/>
    <w:rsid w:val="003A413B"/>
    <w:rsid w:val="003A44E6"/>
    <w:rsid w:val="003A4C44"/>
    <w:rsid w:val="003A53EA"/>
    <w:rsid w:val="003A5927"/>
    <w:rsid w:val="003A5AD0"/>
    <w:rsid w:val="003A6C0D"/>
    <w:rsid w:val="003A6CE3"/>
    <w:rsid w:val="003A7899"/>
    <w:rsid w:val="003A7F6C"/>
    <w:rsid w:val="003A7F9C"/>
    <w:rsid w:val="003B017B"/>
    <w:rsid w:val="003B08BF"/>
    <w:rsid w:val="003B0BBC"/>
    <w:rsid w:val="003B0D61"/>
    <w:rsid w:val="003B105A"/>
    <w:rsid w:val="003B127C"/>
    <w:rsid w:val="003B15EE"/>
    <w:rsid w:val="003B188F"/>
    <w:rsid w:val="003B1B84"/>
    <w:rsid w:val="003B1C08"/>
    <w:rsid w:val="003B24D3"/>
    <w:rsid w:val="003B2A7A"/>
    <w:rsid w:val="003B363B"/>
    <w:rsid w:val="003B3730"/>
    <w:rsid w:val="003B38A6"/>
    <w:rsid w:val="003B3D3A"/>
    <w:rsid w:val="003B3DAA"/>
    <w:rsid w:val="003B454A"/>
    <w:rsid w:val="003B4561"/>
    <w:rsid w:val="003B4D37"/>
    <w:rsid w:val="003B517D"/>
    <w:rsid w:val="003B5739"/>
    <w:rsid w:val="003B5773"/>
    <w:rsid w:val="003B5C4D"/>
    <w:rsid w:val="003B60EC"/>
    <w:rsid w:val="003B619C"/>
    <w:rsid w:val="003B6F64"/>
    <w:rsid w:val="003B7287"/>
    <w:rsid w:val="003B7BDA"/>
    <w:rsid w:val="003C00ED"/>
    <w:rsid w:val="003C05D1"/>
    <w:rsid w:val="003C0CB0"/>
    <w:rsid w:val="003C0EC7"/>
    <w:rsid w:val="003C13C0"/>
    <w:rsid w:val="003C14ED"/>
    <w:rsid w:val="003C15D2"/>
    <w:rsid w:val="003C1827"/>
    <w:rsid w:val="003C1C0A"/>
    <w:rsid w:val="003C27A7"/>
    <w:rsid w:val="003C325F"/>
    <w:rsid w:val="003C35DF"/>
    <w:rsid w:val="003C3DB4"/>
    <w:rsid w:val="003C3EA9"/>
    <w:rsid w:val="003C44CB"/>
    <w:rsid w:val="003C45CD"/>
    <w:rsid w:val="003C4879"/>
    <w:rsid w:val="003C4A68"/>
    <w:rsid w:val="003C4E1E"/>
    <w:rsid w:val="003C554F"/>
    <w:rsid w:val="003C59E2"/>
    <w:rsid w:val="003C5A61"/>
    <w:rsid w:val="003C5F96"/>
    <w:rsid w:val="003C61DD"/>
    <w:rsid w:val="003C6592"/>
    <w:rsid w:val="003C6B4E"/>
    <w:rsid w:val="003C6CED"/>
    <w:rsid w:val="003C7B42"/>
    <w:rsid w:val="003C7F6A"/>
    <w:rsid w:val="003D0015"/>
    <w:rsid w:val="003D00CF"/>
    <w:rsid w:val="003D12F1"/>
    <w:rsid w:val="003D22D5"/>
    <w:rsid w:val="003D2AEC"/>
    <w:rsid w:val="003D2B29"/>
    <w:rsid w:val="003D381C"/>
    <w:rsid w:val="003D3A61"/>
    <w:rsid w:val="003D3B95"/>
    <w:rsid w:val="003D41B0"/>
    <w:rsid w:val="003D41CE"/>
    <w:rsid w:val="003D43A5"/>
    <w:rsid w:val="003D4AFF"/>
    <w:rsid w:val="003D4FCE"/>
    <w:rsid w:val="003D546E"/>
    <w:rsid w:val="003D5797"/>
    <w:rsid w:val="003D5D48"/>
    <w:rsid w:val="003D63E7"/>
    <w:rsid w:val="003D65D0"/>
    <w:rsid w:val="003D66BA"/>
    <w:rsid w:val="003D72B8"/>
    <w:rsid w:val="003D752E"/>
    <w:rsid w:val="003D796C"/>
    <w:rsid w:val="003D7EF9"/>
    <w:rsid w:val="003E00C9"/>
    <w:rsid w:val="003E05F1"/>
    <w:rsid w:val="003E0ABD"/>
    <w:rsid w:val="003E113B"/>
    <w:rsid w:val="003E1918"/>
    <w:rsid w:val="003E2295"/>
    <w:rsid w:val="003E26C4"/>
    <w:rsid w:val="003E276F"/>
    <w:rsid w:val="003E283C"/>
    <w:rsid w:val="003E2C28"/>
    <w:rsid w:val="003E3289"/>
    <w:rsid w:val="003E3972"/>
    <w:rsid w:val="003E5092"/>
    <w:rsid w:val="003E50E3"/>
    <w:rsid w:val="003E50FA"/>
    <w:rsid w:val="003E544D"/>
    <w:rsid w:val="003E5C3F"/>
    <w:rsid w:val="003E5C89"/>
    <w:rsid w:val="003E6510"/>
    <w:rsid w:val="003E664A"/>
    <w:rsid w:val="003E66E0"/>
    <w:rsid w:val="003E715D"/>
    <w:rsid w:val="003E75AE"/>
    <w:rsid w:val="003E7606"/>
    <w:rsid w:val="003E7BB8"/>
    <w:rsid w:val="003F00AB"/>
    <w:rsid w:val="003F0261"/>
    <w:rsid w:val="003F0789"/>
    <w:rsid w:val="003F0BDB"/>
    <w:rsid w:val="003F103E"/>
    <w:rsid w:val="003F130A"/>
    <w:rsid w:val="003F16BE"/>
    <w:rsid w:val="003F1B57"/>
    <w:rsid w:val="003F1CC6"/>
    <w:rsid w:val="003F1D90"/>
    <w:rsid w:val="003F21FE"/>
    <w:rsid w:val="003F2E48"/>
    <w:rsid w:val="003F37F9"/>
    <w:rsid w:val="003F395B"/>
    <w:rsid w:val="003F39F5"/>
    <w:rsid w:val="003F4297"/>
    <w:rsid w:val="003F440C"/>
    <w:rsid w:val="003F4E52"/>
    <w:rsid w:val="003F525A"/>
    <w:rsid w:val="003F55B1"/>
    <w:rsid w:val="003F5754"/>
    <w:rsid w:val="003F7781"/>
    <w:rsid w:val="003F783B"/>
    <w:rsid w:val="003F7BE6"/>
    <w:rsid w:val="004000DF"/>
    <w:rsid w:val="004006A9"/>
    <w:rsid w:val="004009BE"/>
    <w:rsid w:val="00401051"/>
    <w:rsid w:val="0040107F"/>
    <w:rsid w:val="004013B3"/>
    <w:rsid w:val="00401874"/>
    <w:rsid w:val="00402558"/>
    <w:rsid w:val="00402CC8"/>
    <w:rsid w:val="00402FA1"/>
    <w:rsid w:val="00403571"/>
    <w:rsid w:val="00403A49"/>
    <w:rsid w:val="00403ED2"/>
    <w:rsid w:val="004042F0"/>
    <w:rsid w:val="004047DF"/>
    <w:rsid w:val="004052AE"/>
    <w:rsid w:val="0040558C"/>
    <w:rsid w:val="004059BE"/>
    <w:rsid w:val="00405A74"/>
    <w:rsid w:val="00405B1D"/>
    <w:rsid w:val="00405E15"/>
    <w:rsid w:val="004064D7"/>
    <w:rsid w:val="00406B3D"/>
    <w:rsid w:val="004075CC"/>
    <w:rsid w:val="004076C7"/>
    <w:rsid w:val="0040780D"/>
    <w:rsid w:val="00410387"/>
    <w:rsid w:val="004106DB"/>
    <w:rsid w:val="004118A5"/>
    <w:rsid w:val="00411A56"/>
    <w:rsid w:val="00411B81"/>
    <w:rsid w:val="00412346"/>
    <w:rsid w:val="0041318D"/>
    <w:rsid w:val="004132ED"/>
    <w:rsid w:val="004133DA"/>
    <w:rsid w:val="00413672"/>
    <w:rsid w:val="00413AC3"/>
    <w:rsid w:val="00414041"/>
    <w:rsid w:val="0041415A"/>
    <w:rsid w:val="00414465"/>
    <w:rsid w:val="00414729"/>
    <w:rsid w:val="00414C80"/>
    <w:rsid w:val="00414F4B"/>
    <w:rsid w:val="00415EF9"/>
    <w:rsid w:val="0041654E"/>
    <w:rsid w:val="00416629"/>
    <w:rsid w:val="0041662F"/>
    <w:rsid w:val="00416DCA"/>
    <w:rsid w:val="0041798B"/>
    <w:rsid w:val="00417A7E"/>
    <w:rsid w:val="00417AA6"/>
    <w:rsid w:val="00417DA1"/>
    <w:rsid w:val="00417EA1"/>
    <w:rsid w:val="00417F39"/>
    <w:rsid w:val="00417F85"/>
    <w:rsid w:val="00420F46"/>
    <w:rsid w:val="0042149F"/>
    <w:rsid w:val="00421939"/>
    <w:rsid w:val="00421ABD"/>
    <w:rsid w:val="00423478"/>
    <w:rsid w:val="0042386B"/>
    <w:rsid w:val="00423CE2"/>
    <w:rsid w:val="00423D4B"/>
    <w:rsid w:val="00424736"/>
    <w:rsid w:val="00424C3B"/>
    <w:rsid w:val="00424CAD"/>
    <w:rsid w:val="00425474"/>
    <w:rsid w:val="004257B8"/>
    <w:rsid w:val="00425B76"/>
    <w:rsid w:val="00425E45"/>
    <w:rsid w:val="00425EF3"/>
    <w:rsid w:val="004260A2"/>
    <w:rsid w:val="004260DE"/>
    <w:rsid w:val="004262E3"/>
    <w:rsid w:val="004266D6"/>
    <w:rsid w:val="004269EA"/>
    <w:rsid w:val="00426AC4"/>
    <w:rsid w:val="00426D77"/>
    <w:rsid w:val="00426FC6"/>
    <w:rsid w:val="004272B4"/>
    <w:rsid w:val="004273BC"/>
    <w:rsid w:val="00427455"/>
    <w:rsid w:val="0042769D"/>
    <w:rsid w:val="0042795F"/>
    <w:rsid w:val="00427B78"/>
    <w:rsid w:val="00427C5F"/>
    <w:rsid w:val="00427D2F"/>
    <w:rsid w:val="004304E0"/>
    <w:rsid w:val="00430794"/>
    <w:rsid w:val="004309C3"/>
    <w:rsid w:val="004309D9"/>
    <w:rsid w:val="00431180"/>
    <w:rsid w:val="004311CB"/>
    <w:rsid w:val="00431363"/>
    <w:rsid w:val="004317EA"/>
    <w:rsid w:val="0043197A"/>
    <w:rsid w:val="00431F7F"/>
    <w:rsid w:val="004322C6"/>
    <w:rsid w:val="00432717"/>
    <w:rsid w:val="004329FB"/>
    <w:rsid w:val="004333C1"/>
    <w:rsid w:val="0043341B"/>
    <w:rsid w:val="00433917"/>
    <w:rsid w:val="00434AA2"/>
    <w:rsid w:val="00434F1B"/>
    <w:rsid w:val="00435ACF"/>
    <w:rsid w:val="00436161"/>
    <w:rsid w:val="00436C43"/>
    <w:rsid w:val="0043751B"/>
    <w:rsid w:val="004379C2"/>
    <w:rsid w:val="00437C27"/>
    <w:rsid w:val="004409A1"/>
    <w:rsid w:val="00440DE5"/>
    <w:rsid w:val="00440F57"/>
    <w:rsid w:val="00441E7F"/>
    <w:rsid w:val="00441F3D"/>
    <w:rsid w:val="0044202C"/>
    <w:rsid w:val="004428AA"/>
    <w:rsid w:val="00442D36"/>
    <w:rsid w:val="00443215"/>
    <w:rsid w:val="0044336E"/>
    <w:rsid w:val="004435AB"/>
    <w:rsid w:val="004445D3"/>
    <w:rsid w:val="004449BA"/>
    <w:rsid w:val="00444D00"/>
    <w:rsid w:val="00445099"/>
    <w:rsid w:val="00445189"/>
    <w:rsid w:val="00445840"/>
    <w:rsid w:val="00445C4A"/>
    <w:rsid w:val="0044613E"/>
    <w:rsid w:val="00446360"/>
    <w:rsid w:val="00446462"/>
    <w:rsid w:val="00446711"/>
    <w:rsid w:val="00446BA0"/>
    <w:rsid w:val="00447A25"/>
    <w:rsid w:val="004506BA"/>
    <w:rsid w:val="004507E5"/>
    <w:rsid w:val="00451251"/>
    <w:rsid w:val="004512A1"/>
    <w:rsid w:val="00451415"/>
    <w:rsid w:val="004519AD"/>
    <w:rsid w:val="00451D94"/>
    <w:rsid w:val="00452892"/>
    <w:rsid w:val="00452B6D"/>
    <w:rsid w:val="00453143"/>
    <w:rsid w:val="00453255"/>
    <w:rsid w:val="00453677"/>
    <w:rsid w:val="004536E9"/>
    <w:rsid w:val="0045401A"/>
    <w:rsid w:val="0045459A"/>
    <w:rsid w:val="004545DB"/>
    <w:rsid w:val="00454866"/>
    <w:rsid w:val="0045498A"/>
    <w:rsid w:val="00454B27"/>
    <w:rsid w:val="00455213"/>
    <w:rsid w:val="00455A5E"/>
    <w:rsid w:val="00455C34"/>
    <w:rsid w:val="0045738C"/>
    <w:rsid w:val="0045760E"/>
    <w:rsid w:val="0045786A"/>
    <w:rsid w:val="004579CC"/>
    <w:rsid w:val="00457D19"/>
    <w:rsid w:val="00460938"/>
    <w:rsid w:val="00460963"/>
    <w:rsid w:val="00460A94"/>
    <w:rsid w:val="00460F76"/>
    <w:rsid w:val="00460FF8"/>
    <w:rsid w:val="0046106E"/>
    <w:rsid w:val="00461D7B"/>
    <w:rsid w:val="00461DC5"/>
    <w:rsid w:val="00462B80"/>
    <w:rsid w:val="00462E25"/>
    <w:rsid w:val="00462F12"/>
    <w:rsid w:val="00462FCB"/>
    <w:rsid w:val="00463050"/>
    <w:rsid w:val="0046340F"/>
    <w:rsid w:val="00463719"/>
    <w:rsid w:val="004641F2"/>
    <w:rsid w:val="00464338"/>
    <w:rsid w:val="00465638"/>
    <w:rsid w:val="00465CAC"/>
    <w:rsid w:val="00465E94"/>
    <w:rsid w:val="00466168"/>
    <w:rsid w:val="004665DF"/>
    <w:rsid w:val="00467075"/>
    <w:rsid w:val="004674FE"/>
    <w:rsid w:val="00470348"/>
    <w:rsid w:val="00470855"/>
    <w:rsid w:val="00471181"/>
    <w:rsid w:val="004713BF"/>
    <w:rsid w:val="004714D4"/>
    <w:rsid w:val="0047151A"/>
    <w:rsid w:val="00471C83"/>
    <w:rsid w:val="00471D28"/>
    <w:rsid w:val="004723DC"/>
    <w:rsid w:val="004724B1"/>
    <w:rsid w:val="004727EA"/>
    <w:rsid w:val="00472FBD"/>
    <w:rsid w:val="00473DD1"/>
    <w:rsid w:val="0047439B"/>
    <w:rsid w:val="004744A1"/>
    <w:rsid w:val="00474641"/>
    <w:rsid w:val="004746E8"/>
    <w:rsid w:val="004747D1"/>
    <w:rsid w:val="00474F9F"/>
    <w:rsid w:val="0047530E"/>
    <w:rsid w:val="00475712"/>
    <w:rsid w:val="00475AE1"/>
    <w:rsid w:val="004764B9"/>
    <w:rsid w:val="004765F3"/>
    <w:rsid w:val="00477666"/>
    <w:rsid w:val="0047794F"/>
    <w:rsid w:val="00477FCD"/>
    <w:rsid w:val="004806E7"/>
    <w:rsid w:val="00480CCE"/>
    <w:rsid w:val="00480E79"/>
    <w:rsid w:val="004814A7"/>
    <w:rsid w:val="00481705"/>
    <w:rsid w:val="00482292"/>
    <w:rsid w:val="004828FD"/>
    <w:rsid w:val="00482DA3"/>
    <w:rsid w:val="00482FAA"/>
    <w:rsid w:val="004834C4"/>
    <w:rsid w:val="004838C6"/>
    <w:rsid w:val="00484A35"/>
    <w:rsid w:val="00484F1D"/>
    <w:rsid w:val="00484F69"/>
    <w:rsid w:val="00485CCB"/>
    <w:rsid w:val="00486041"/>
    <w:rsid w:val="0048705A"/>
    <w:rsid w:val="004875E6"/>
    <w:rsid w:val="0048767C"/>
    <w:rsid w:val="00487BB4"/>
    <w:rsid w:val="00487F72"/>
    <w:rsid w:val="00487F74"/>
    <w:rsid w:val="0049075F"/>
    <w:rsid w:val="0049245C"/>
    <w:rsid w:val="004925BA"/>
    <w:rsid w:val="004929C0"/>
    <w:rsid w:val="00492DA8"/>
    <w:rsid w:val="004930D7"/>
    <w:rsid w:val="00493476"/>
    <w:rsid w:val="00494F07"/>
    <w:rsid w:val="00495163"/>
    <w:rsid w:val="004952F5"/>
    <w:rsid w:val="004963F2"/>
    <w:rsid w:val="004965F4"/>
    <w:rsid w:val="004967FE"/>
    <w:rsid w:val="004A0135"/>
    <w:rsid w:val="004A0248"/>
    <w:rsid w:val="004A0848"/>
    <w:rsid w:val="004A0888"/>
    <w:rsid w:val="004A0EB2"/>
    <w:rsid w:val="004A1257"/>
    <w:rsid w:val="004A14AE"/>
    <w:rsid w:val="004A160B"/>
    <w:rsid w:val="004A1C4B"/>
    <w:rsid w:val="004A2074"/>
    <w:rsid w:val="004A287C"/>
    <w:rsid w:val="004A2B5B"/>
    <w:rsid w:val="004A2E14"/>
    <w:rsid w:val="004A2E65"/>
    <w:rsid w:val="004A31E9"/>
    <w:rsid w:val="004A34D2"/>
    <w:rsid w:val="004A356F"/>
    <w:rsid w:val="004A424A"/>
    <w:rsid w:val="004A43B6"/>
    <w:rsid w:val="004A4EFB"/>
    <w:rsid w:val="004A518C"/>
    <w:rsid w:val="004A5B7C"/>
    <w:rsid w:val="004A6699"/>
    <w:rsid w:val="004A6DD1"/>
    <w:rsid w:val="004A70EE"/>
    <w:rsid w:val="004A774E"/>
    <w:rsid w:val="004A7D3E"/>
    <w:rsid w:val="004A7FF9"/>
    <w:rsid w:val="004B017E"/>
    <w:rsid w:val="004B042A"/>
    <w:rsid w:val="004B044F"/>
    <w:rsid w:val="004B072F"/>
    <w:rsid w:val="004B0A36"/>
    <w:rsid w:val="004B0C52"/>
    <w:rsid w:val="004B2032"/>
    <w:rsid w:val="004B284B"/>
    <w:rsid w:val="004B2861"/>
    <w:rsid w:val="004B2C33"/>
    <w:rsid w:val="004B2CA3"/>
    <w:rsid w:val="004B30F8"/>
    <w:rsid w:val="004B379D"/>
    <w:rsid w:val="004B3A7A"/>
    <w:rsid w:val="004B4124"/>
    <w:rsid w:val="004B4476"/>
    <w:rsid w:val="004B4A96"/>
    <w:rsid w:val="004B5318"/>
    <w:rsid w:val="004B53AB"/>
    <w:rsid w:val="004B56F3"/>
    <w:rsid w:val="004B57EC"/>
    <w:rsid w:val="004B5C9C"/>
    <w:rsid w:val="004B5F0C"/>
    <w:rsid w:val="004B6031"/>
    <w:rsid w:val="004B6CBC"/>
    <w:rsid w:val="004C0117"/>
    <w:rsid w:val="004C046E"/>
    <w:rsid w:val="004C0CF9"/>
    <w:rsid w:val="004C10F9"/>
    <w:rsid w:val="004C1609"/>
    <w:rsid w:val="004C1819"/>
    <w:rsid w:val="004C19D3"/>
    <w:rsid w:val="004C1A83"/>
    <w:rsid w:val="004C1AE4"/>
    <w:rsid w:val="004C1D6F"/>
    <w:rsid w:val="004C216B"/>
    <w:rsid w:val="004C22D2"/>
    <w:rsid w:val="004C2B7A"/>
    <w:rsid w:val="004C309E"/>
    <w:rsid w:val="004C3967"/>
    <w:rsid w:val="004C42EB"/>
    <w:rsid w:val="004C5153"/>
    <w:rsid w:val="004C5C63"/>
    <w:rsid w:val="004C5CB6"/>
    <w:rsid w:val="004C5DD3"/>
    <w:rsid w:val="004C5E88"/>
    <w:rsid w:val="004C5EC8"/>
    <w:rsid w:val="004C70E0"/>
    <w:rsid w:val="004C7CA6"/>
    <w:rsid w:val="004C7FE4"/>
    <w:rsid w:val="004D06B1"/>
    <w:rsid w:val="004D08C7"/>
    <w:rsid w:val="004D1C5E"/>
    <w:rsid w:val="004D1F77"/>
    <w:rsid w:val="004D28A2"/>
    <w:rsid w:val="004D2AEC"/>
    <w:rsid w:val="004D2B33"/>
    <w:rsid w:val="004D2E2C"/>
    <w:rsid w:val="004D30F9"/>
    <w:rsid w:val="004D36A6"/>
    <w:rsid w:val="004D3A01"/>
    <w:rsid w:val="004D3B8C"/>
    <w:rsid w:val="004D4040"/>
    <w:rsid w:val="004D4372"/>
    <w:rsid w:val="004D44CD"/>
    <w:rsid w:val="004D4A32"/>
    <w:rsid w:val="004D5C3B"/>
    <w:rsid w:val="004D605F"/>
    <w:rsid w:val="004D60F2"/>
    <w:rsid w:val="004D64AB"/>
    <w:rsid w:val="004D6AC0"/>
    <w:rsid w:val="004D6E4F"/>
    <w:rsid w:val="004D74CB"/>
    <w:rsid w:val="004D79BE"/>
    <w:rsid w:val="004D7C65"/>
    <w:rsid w:val="004D7CA0"/>
    <w:rsid w:val="004E12D3"/>
    <w:rsid w:val="004E136B"/>
    <w:rsid w:val="004E19E5"/>
    <w:rsid w:val="004E2449"/>
    <w:rsid w:val="004E26B6"/>
    <w:rsid w:val="004E283D"/>
    <w:rsid w:val="004E2A52"/>
    <w:rsid w:val="004E345E"/>
    <w:rsid w:val="004E3F14"/>
    <w:rsid w:val="004E41E9"/>
    <w:rsid w:val="004E45E0"/>
    <w:rsid w:val="004E4DD4"/>
    <w:rsid w:val="004E529E"/>
    <w:rsid w:val="004E5AF5"/>
    <w:rsid w:val="004E5CAA"/>
    <w:rsid w:val="004E5D6E"/>
    <w:rsid w:val="004E64C1"/>
    <w:rsid w:val="004E6E0A"/>
    <w:rsid w:val="004E7327"/>
    <w:rsid w:val="004E7C50"/>
    <w:rsid w:val="004E7CE8"/>
    <w:rsid w:val="004E7F0A"/>
    <w:rsid w:val="004F00D8"/>
    <w:rsid w:val="004F049A"/>
    <w:rsid w:val="004F08FF"/>
    <w:rsid w:val="004F1035"/>
    <w:rsid w:val="004F1F85"/>
    <w:rsid w:val="004F2335"/>
    <w:rsid w:val="004F2454"/>
    <w:rsid w:val="004F2498"/>
    <w:rsid w:val="004F271D"/>
    <w:rsid w:val="004F35A9"/>
    <w:rsid w:val="004F3B1D"/>
    <w:rsid w:val="004F48A0"/>
    <w:rsid w:val="004F4B0D"/>
    <w:rsid w:val="004F4B61"/>
    <w:rsid w:val="004F4ECE"/>
    <w:rsid w:val="004F5114"/>
    <w:rsid w:val="004F5DE1"/>
    <w:rsid w:val="004F6B6E"/>
    <w:rsid w:val="004F6D86"/>
    <w:rsid w:val="004F7379"/>
    <w:rsid w:val="004F7479"/>
    <w:rsid w:val="004F74B0"/>
    <w:rsid w:val="004F756C"/>
    <w:rsid w:val="004F7AEE"/>
    <w:rsid w:val="005001FA"/>
    <w:rsid w:val="00500475"/>
    <w:rsid w:val="00500FAF"/>
    <w:rsid w:val="00501702"/>
    <w:rsid w:val="005019AF"/>
    <w:rsid w:val="00501CED"/>
    <w:rsid w:val="00501D11"/>
    <w:rsid w:val="005024C2"/>
    <w:rsid w:val="00503A2D"/>
    <w:rsid w:val="00503AB2"/>
    <w:rsid w:val="00504666"/>
    <w:rsid w:val="0050488D"/>
    <w:rsid w:val="00504AD5"/>
    <w:rsid w:val="00504D12"/>
    <w:rsid w:val="0050527A"/>
    <w:rsid w:val="00505307"/>
    <w:rsid w:val="0050535A"/>
    <w:rsid w:val="0050555B"/>
    <w:rsid w:val="00505737"/>
    <w:rsid w:val="005058C8"/>
    <w:rsid w:val="00506137"/>
    <w:rsid w:val="00506316"/>
    <w:rsid w:val="00506971"/>
    <w:rsid w:val="005069B6"/>
    <w:rsid w:val="00506A5A"/>
    <w:rsid w:val="00507AA5"/>
    <w:rsid w:val="00507BD1"/>
    <w:rsid w:val="005108A0"/>
    <w:rsid w:val="00510E47"/>
    <w:rsid w:val="00511192"/>
    <w:rsid w:val="005118AD"/>
    <w:rsid w:val="0051191D"/>
    <w:rsid w:val="00512353"/>
    <w:rsid w:val="00512C08"/>
    <w:rsid w:val="00512F3C"/>
    <w:rsid w:val="00513684"/>
    <w:rsid w:val="00513693"/>
    <w:rsid w:val="0051426A"/>
    <w:rsid w:val="005142A8"/>
    <w:rsid w:val="00514BF1"/>
    <w:rsid w:val="00514FE2"/>
    <w:rsid w:val="00515BAA"/>
    <w:rsid w:val="0051603D"/>
    <w:rsid w:val="00516149"/>
    <w:rsid w:val="0051645E"/>
    <w:rsid w:val="00516925"/>
    <w:rsid w:val="00516A47"/>
    <w:rsid w:val="00517CB1"/>
    <w:rsid w:val="00517D81"/>
    <w:rsid w:val="00520620"/>
    <w:rsid w:val="00520D37"/>
    <w:rsid w:val="00521051"/>
    <w:rsid w:val="005211E8"/>
    <w:rsid w:val="00521A69"/>
    <w:rsid w:val="00521EA5"/>
    <w:rsid w:val="005220C2"/>
    <w:rsid w:val="00522959"/>
    <w:rsid w:val="005232AD"/>
    <w:rsid w:val="00523369"/>
    <w:rsid w:val="0052398F"/>
    <w:rsid w:val="00524483"/>
    <w:rsid w:val="0052532E"/>
    <w:rsid w:val="00525882"/>
    <w:rsid w:val="00525A23"/>
    <w:rsid w:val="005268E8"/>
    <w:rsid w:val="00526CE0"/>
    <w:rsid w:val="00527ED9"/>
    <w:rsid w:val="00530666"/>
    <w:rsid w:val="00530BE1"/>
    <w:rsid w:val="00530EC1"/>
    <w:rsid w:val="0053103E"/>
    <w:rsid w:val="00531E30"/>
    <w:rsid w:val="00531E74"/>
    <w:rsid w:val="005327A0"/>
    <w:rsid w:val="00532960"/>
    <w:rsid w:val="005330AA"/>
    <w:rsid w:val="00534CFB"/>
    <w:rsid w:val="0053554E"/>
    <w:rsid w:val="00535B7F"/>
    <w:rsid w:val="00535E12"/>
    <w:rsid w:val="005365B8"/>
    <w:rsid w:val="005369FB"/>
    <w:rsid w:val="00537485"/>
    <w:rsid w:val="00537CCE"/>
    <w:rsid w:val="00537EC9"/>
    <w:rsid w:val="005407F3"/>
    <w:rsid w:val="00540812"/>
    <w:rsid w:val="00540A39"/>
    <w:rsid w:val="0054117D"/>
    <w:rsid w:val="005415BD"/>
    <w:rsid w:val="00541E4F"/>
    <w:rsid w:val="005425D9"/>
    <w:rsid w:val="005427C8"/>
    <w:rsid w:val="00542B7E"/>
    <w:rsid w:val="00542BE6"/>
    <w:rsid w:val="005432AA"/>
    <w:rsid w:val="005432EC"/>
    <w:rsid w:val="0054349B"/>
    <w:rsid w:val="00543ED0"/>
    <w:rsid w:val="00544581"/>
    <w:rsid w:val="00544628"/>
    <w:rsid w:val="005446CE"/>
    <w:rsid w:val="0054496B"/>
    <w:rsid w:val="00544C76"/>
    <w:rsid w:val="0054581E"/>
    <w:rsid w:val="00545955"/>
    <w:rsid w:val="00545A73"/>
    <w:rsid w:val="00545B5D"/>
    <w:rsid w:val="00545D06"/>
    <w:rsid w:val="00546238"/>
    <w:rsid w:val="005465BE"/>
    <w:rsid w:val="005469ED"/>
    <w:rsid w:val="00546C75"/>
    <w:rsid w:val="00546DEB"/>
    <w:rsid w:val="00546F0F"/>
    <w:rsid w:val="00547737"/>
    <w:rsid w:val="005477E7"/>
    <w:rsid w:val="00547B41"/>
    <w:rsid w:val="00547EA6"/>
    <w:rsid w:val="00550105"/>
    <w:rsid w:val="00550159"/>
    <w:rsid w:val="00550410"/>
    <w:rsid w:val="00551897"/>
    <w:rsid w:val="00551963"/>
    <w:rsid w:val="005519F0"/>
    <w:rsid w:val="00551A15"/>
    <w:rsid w:val="00551CF0"/>
    <w:rsid w:val="00551E5D"/>
    <w:rsid w:val="00551E95"/>
    <w:rsid w:val="00551FFD"/>
    <w:rsid w:val="0055246B"/>
    <w:rsid w:val="005527A2"/>
    <w:rsid w:val="00552A0F"/>
    <w:rsid w:val="00552CDF"/>
    <w:rsid w:val="00552EE5"/>
    <w:rsid w:val="00553090"/>
    <w:rsid w:val="00553379"/>
    <w:rsid w:val="0055355B"/>
    <w:rsid w:val="005539E3"/>
    <w:rsid w:val="00554C29"/>
    <w:rsid w:val="005550C9"/>
    <w:rsid w:val="005551ED"/>
    <w:rsid w:val="005554F9"/>
    <w:rsid w:val="00555BD3"/>
    <w:rsid w:val="00556419"/>
    <w:rsid w:val="005564BE"/>
    <w:rsid w:val="00556CC3"/>
    <w:rsid w:val="00556D15"/>
    <w:rsid w:val="00556DBF"/>
    <w:rsid w:val="00557084"/>
    <w:rsid w:val="00557256"/>
    <w:rsid w:val="005572B4"/>
    <w:rsid w:val="005572DD"/>
    <w:rsid w:val="005601CC"/>
    <w:rsid w:val="00560564"/>
    <w:rsid w:val="00560D30"/>
    <w:rsid w:val="00561891"/>
    <w:rsid w:val="00561A6A"/>
    <w:rsid w:val="00561D34"/>
    <w:rsid w:val="005625B0"/>
    <w:rsid w:val="005626AF"/>
    <w:rsid w:val="00562B00"/>
    <w:rsid w:val="00562E2B"/>
    <w:rsid w:val="005635C1"/>
    <w:rsid w:val="005637A9"/>
    <w:rsid w:val="00564668"/>
    <w:rsid w:val="005648A2"/>
    <w:rsid w:val="00564BDB"/>
    <w:rsid w:val="00564F94"/>
    <w:rsid w:val="0056524F"/>
    <w:rsid w:val="00565A0B"/>
    <w:rsid w:val="00565FD1"/>
    <w:rsid w:val="00566CEC"/>
    <w:rsid w:val="00567C3C"/>
    <w:rsid w:val="00570353"/>
    <w:rsid w:val="00570363"/>
    <w:rsid w:val="00570826"/>
    <w:rsid w:val="00570CB4"/>
    <w:rsid w:val="00571019"/>
    <w:rsid w:val="0057116A"/>
    <w:rsid w:val="005715F5"/>
    <w:rsid w:val="0057161E"/>
    <w:rsid w:val="0057171E"/>
    <w:rsid w:val="005718EC"/>
    <w:rsid w:val="00571AE5"/>
    <w:rsid w:val="00571B0B"/>
    <w:rsid w:val="00571EEC"/>
    <w:rsid w:val="00572297"/>
    <w:rsid w:val="00572666"/>
    <w:rsid w:val="0057267E"/>
    <w:rsid w:val="005726BD"/>
    <w:rsid w:val="005729C7"/>
    <w:rsid w:val="0057392A"/>
    <w:rsid w:val="005747A0"/>
    <w:rsid w:val="005747A7"/>
    <w:rsid w:val="00574A5A"/>
    <w:rsid w:val="00574DF6"/>
    <w:rsid w:val="00575186"/>
    <w:rsid w:val="005753B8"/>
    <w:rsid w:val="005756EA"/>
    <w:rsid w:val="005757BA"/>
    <w:rsid w:val="0057657D"/>
    <w:rsid w:val="0057723F"/>
    <w:rsid w:val="00577318"/>
    <w:rsid w:val="0058069E"/>
    <w:rsid w:val="0058256B"/>
    <w:rsid w:val="005827D6"/>
    <w:rsid w:val="00582885"/>
    <w:rsid w:val="00582952"/>
    <w:rsid w:val="00582F85"/>
    <w:rsid w:val="0058312E"/>
    <w:rsid w:val="00583343"/>
    <w:rsid w:val="005838D4"/>
    <w:rsid w:val="005838FF"/>
    <w:rsid w:val="00583ED5"/>
    <w:rsid w:val="005841FA"/>
    <w:rsid w:val="00585149"/>
    <w:rsid w:val="005852AC"/>
    <w:rsid w:val="005858C6"/>
    <w:rsid w:val="00585D0D"/>
    <w:rsid w:val="00585ECF"/>
    <w:rsid w:val="005864DD"/>
    <w:rsid w:val="00587437"/>
    <w:rsid w:val="005879B5"/>
    <w:rsid w:val="00587F3F"/>
    <w:rsid w:val="00590060"/>
    <w:rsid w:val="0059007F"/>
    <w:rsid w:val="005902CB"/>
    <w:rsid w:val="00590BB2"/>
    <w:rsid w:val="00590D6E"/>
    <w:rsid w:val="00590D9F"/>
    <w:rsid w:val="005910D6"/>
    <w:rsid w:val="0059110C"/>
    <w:rsid w:val="0059113C"/>
    <w:rsid w:val="00591877"/>
    <w:rsid w:val="00591B52"/>
    <w:rsid w:val="00591C8B"/>
    <w:rsid w:val="00591CC7"/>
    <w:rsid w:val="00591CD9"/>
    <w:rsid w:val="00591CF1"/>
    <w:rsid w:val="00591DD8"/>
    <w:rsid w:val="00592353"/>
    <w:rsid w:val="00592678"/>
    <w:rsid w:val="00592B6F"/>
    <w:rsid w:val="00592F8B"/>
    <w:rsid w:val="00594268"/>
    <w:rsid w:val="00594644"/>
    <w:rsid w:val="0059526F"/>
    <w:rsid w:val="0059568F"/>
    <w:rsid w:val="00596298"/>
    <w:rsid w:val="005964A1"/>
    <w:rsid w:val="00596F36"/>
    <w:rsid w:val="0059713D"/>
    <w:rsid w:val="00597A8C"/>
    <w:rsid w:val="005A02EE"/>
    <w:rsid w:val="005A0CFA"/>
    <w:rsid w:val="005A1741"/>
    <w:rsid w:val="005A1AE4"/>
    <w:rsid w:val="005A2063"/>
    <w:rsid w:val="005A235F"/>
    <w:rsid w:val="005A3E71"/>
    <w:rsid w:val="005A42DD"/>
    <w:rsid w:val="005A52CD"/>
    <w:rsid w:val="005A54AB"/>
    <w:rsid w:val="005A5FAB"/>
    <w:rsid w:val="005A60F4"/>
    <w:rsid w:val="005A66E6"/>
    <w:rsid w:val="005A6EA7"/>
    <w:rsid w:val="005A751F"/>
    <w:rsid w:val="005A7719"/>
    <w:rsid w:val="005A77C2"/>
    <w:rsid w:val="005A7827"/>
    <w:rsid w:val="005A7925"/>
    <w:rsid w:val="005B05A4"/>
    <w:rsid w:val="005B06C4"/>
    <w:rsid w:val="005B1AC5"/>
    <w:rsid w:val="005B1D73"/>
    <w:rsid w:val="005B1E2C"/>
    <w:rsid w:val="005B1EAD"/>
    <w:rsid w:val="005B212D"/>
    <w:rsid w:val="005B2420"/>
    <w:rsid w:val="005B2654"/>
    <w:rsid w:val="005B27DB"/>
    <w:rsid w:val="005B291B"/>
    <w:rsid w:val="005B2A9E"/>
    <w:rsid w:val="005B2B89"/>
    <w:rsid w:val="005B403A"/>
    <w:rsid w:val="005B5247"/>
    <w:rsid w:val="005B57A8"/>
    <w:rsid w:val="005B58D0"/>
    <w:rsid w:val="005B6063"/>
    <w:rsid w:val="005B6327"/>
    <w:rsid w:val="005B70AB"/>
    <w:rsid w:val="005B753F"/>
    <w:rsid w:val="005B75BE"/>
    <w:rsid w:val="005B76C5"/>
    <w:rsid w:val="005B778A"/>
    <w:rsid w:val="005B7AF0"/>
    <w:rsid w:val="005B7B8A"/>
    <w:rsid w:val="005C02BC"/>
    <w:rsid w:val="005C070D"/>
    <w:rsid w:val="005C09C6"/>
    <w:rsid w:val="005C0C7A"/>
    <w:rsid w:val="005C0F92"/>
    <w:rsid w:val="005C139D"/>
    <w:rsid w:val="005C1F8C"/>
    <w:rsid w:val="005C1FA3"/>
    <w:rsid w:val="005C28BA"/>
    <w:rsid w:val="005C3BFB"/>
    <w:rsid w:val="005C4244"/>
    <w:rsid w:val="005C458D"/>
    <w:rsid w:val="005C491E"/>
    <w:rsid w:val="005C5322"/>
    <w:rsid w:val="005C53AB"/>
    <w:rsid w:val="005C53C7"/>
    <w:rsid w:val="005C5772"/>
    <w:rsid w:val="005C57DE"/>
    <w:rsid w:val="005C5AAE"/>
    <w:rsid w:val="005C5E0A"/>
    <w:rsid w:val="005C6814"/>
    <w:rsid w:val="005C682E"/>
    <w:rsid w:val="005C6C0C"/>
    <w:rsid w:val="005C7199"/>
    <w:rsid w:val="005C7389"/>
    <w:rsid w:val="005C7CDE"/>
    <w:rsid w:val="005C7FAD"/>
    <w:rsid w:val="005D1F79"/>
    <w:rsid w:val="005D2276"/>
    <w:rsid w:val="005D22BE"/>
    <w:rsid w:val="005D25FD"/>
    <w:rsid w:val="005D2808"/>
    <w:rsid w:val="005D2E19"/>
    <w:rsid w:val="005D38F2"/>
    <w:rsid w:val="005D4266"/>
    <w:rsid w:val="005D4813"/>
    <w:rsid w:val="005D6BEA"/>
    <w:rsid w:val="005D6BFE"/>
    <w:rsid w:val="005D7159"/>
    <w:rsid w:val="005D74FA"/>
    <w:rsid w:val="005D772F"/>
    <w:rsid w:val="005D7A0F"/>
    <w:rsid w:val="005D7BC6"/>
    <w:rsid w:val="005E0446"/>
    <w:rsid w:val="005E05AF"/>
    <w:rsid w:val="005E076F"/>
    <w:rsid w:val="005E0858"/>
    <w:rsid w:val="005E0C47"/>
    <w:rsid w:val="005E1752"/>
    <w:rsid w:val="005E260D"/>
    <w:rsid w:val="005E2794"/>
    <w:rsid w:val="005E2FAE"/>
    <w:rsid w:val="005E3052"/>
    <w:rsid w:val="005E3223"/>
    <w:rsid w:val="005E3612"/>
    <w:rsid w:val="005E3CBF"/>
    <w:rsid w:val="005E3DF6"/>
    <w:rsid w:val="005E4A3A"/>
    <w:rsid w:val="005E5937"/>
    <w:rsid w:val="005E68A0"/>
    <w:rsid w:val="005E6971"/>
    <w:rsid w:val="005E6D34"/>
    <w:rsid w:val="005E6D67"/>
    <w:rsid w:val="005E6F9D"/>
    <w:rsid w:val="005E70CF"/>
    <w:rsid w:val="005E71B1"/>
    <w:rsid w:val="005E7936"/>
    <w:rsid w:val="005E7B5A"/>
    <w:rsid w:val="005E7E08"/>
    <w:rsid w:val="005F01FC"/>
    <w:rsid w:val="005F0277"/>
    <w:rsid w:val="005F04F3"/>
    <w:rsid w:val="005F067A"/>
    <w:rsid w:val="005F0C89"/>
    <w:rsid w:val="005F0EA1"/>
    <w:rsid w:val="005F1B24"/>
    <w:rsid w:val="005F20B9"/>
    <w:rsid w:val="005F246A"/>
    <w:rsid w:val="005F2CE0"/>
    <w:rsid w:val="005F3137"/>
    <w:rsid w:val="005F36E0"/>
    <w:rsid w:val="005F3701"/>
    <w:rsid w:val="005F3B7A"/>
    <w:rsid w:val="005F3FF4"/>
    <w:rsid w:val="005F41DF"/>
    <w:rsid w:val="005F4521"/>
    <w:rsid w:val="005F4591"/>
    <w:rsid w:val="005F459A"/>
    <w:rsid w:val="005F4724"/>
    <w:rsid w:val="005F5478"/>
    <w:rsid w:val="005F6354"/>
    <w:rsid w:val="005F6597"/>
    <w:rsid w:val="005F669C"/>
    <w:rsid w:val="005F692C"/>
    <w:rsid w:val="005F7394"/>
    <w:rsid w:val="005F75DF"/>
    <w:rsid w:val="005F79C7"/>
    <w:rsid w:val="006000A3"/>
    <w:rsid w:val="006006FC"/>
    <w:rsid w:val="00600CBF"/>
    <w:rsid w:val="006019AD"/>
    <w:rsid w:val="006019ED"/>
    <w:rsid w:val="00601B49"/>
    <w:rsid w:val="00601EB5"/>
    <w:rsid w:val="006021F7"/>
    <w:rsid w:val="00602E1F"/>
    <w:rsid w:val="00603EA7"/>
    <w:rsid w:val="00604510"/>
    <w:rsid w:val="006045BA"/>
    <w:rsid w:val="00604B91"/>
    <w:rsid w:val="00605008"/>
    <w:rsid w:val="00605199"/>
    <w:rsid w:val="0060583A"/>
    <w:rsid w:val="00605876"/>
    <w:rsid w:val="00605BA1"/>
    <w:rsid w:val="00605F51"/>
    <w:rsid w:val="00606321"/>
    <w:rsid w:val="00606817"/>
    <w:rsid w:val="006068B0"/>
    <w:rsid w:val="0060707F"/>
    <w:rsid w:val="0060719B"/>
    <w:rsid w:val="00607402"/>
    <w:rsid w:val="006102C4"/>
    <w:rsid w:val="00610B99"/>
    <w:rsid w:val="00610EA8"/>
    <w:rsid w:val="00611649"/>
    <w:rsid w:val="00611A0E"/>
    <w:rsid w:val="00612078"/>
    <w:rsid w:val="00612164"/>
    <w:rsid w:val="00612C60"/>
    <w:rsid w:val="00612D6B"/>
    <w:rsid w:val="00613655"/>
    <w:rsid w:val="00613873"/>
    <w:rsid w:val="006139E4"/>
    <w:rsid w:val="00613B6F"/>
    <w:rsid w:val="00614154"/>
    <w:rsid w:val="006142A8"/>
    <w:rsid w:val="006144E0"/>
    <w:rsid w:val="006146CE"/>
    <w:rsid w:val="00614BD3"/>
    <w:rsid w:val="00614C18"/>
    <w:rsid w:val="00614EA9"/>
    <w:rsid w:val="006151A5"/>
    <w:rsid w:val="006153DD"/>
    <w:rsid w:val="006154B1"/>
    <w:rsid w:val="00615D68"/>
    <w:rsid w:val="0061671D"/>
    <w:rsid w:val="00616D32"/>
    <w:rsid w:val="00617485"/>
    <w:rsid w:val="00617A26"/>
    <w:rsid w:val="00617DF9"/>
    <w:rsid w:val="00620182"/>
    <w:rsid w:val="006204F1"/>
    <w:rsid w:val="00620B95"/>
    <w:rsid w:val="00621CC6"/>
    <w:rsid w:val="006222DB"/>
    <w:rsid w:val="00622307"/>
    <w:rsid w:val="0062288D"/>
    <w:rsid w:val="00622B26"/>
    <w:rsid w:val="006237A9"/>
    <w:rsid w:val="006238C2"/>
    <w:rsid w:val="006238E3"/>
    <w:rsid w:val="00623A77"/>
    <w:rsid w:val="00624782"/>
    <w:rsid w:val="006247AD"/>
    <w:rsid w:val="006256F5"/>
    <w:rsid w:val="00625774"/>
    <w:rsid w:val="00625EFE"/>
    <w:rsid w:val="006262D3"/>
    <w:rsid w:val="00626860"/>
    <w:rsid w:val="00627863"/>
    <w:rsid w:val="00630975"/>
    <w:rsid w:val="0063097B"/>
    <w:rsid w:val="006310A1"/>
    <w:rsid w:val="0063125C"/>
    <w:rsid w:val="006324B5"/>
    <w:rsid w:val="006327FD"/>
    <w:rsid w:val="00633FB7"/>
    <w:rsid w:val="00634470"/>
    <w:rsid w:val="0063481D"/>
    <w:rsid w:val="00634E06"/>
    <w:rsid w:val="00635A32"/>
    <w:rsid w:val="006364B8"/>
    <w:rsid w:val="00636566"/>
    <w:rsid w:val="00636A64"/>
    <w:rsid w:val="00636B93"/>
    <w:rsid w:val="00636C0F"/>
    <w:rsid w:val="00637B5C"/>
    <w:rsid w:val="00637E8C"/>
    <w:rsid w:val="00640550"/>
    <w:rsid w:val="00640896"/>
    <w:rsid w:val="00640A15"/>
    <w:rsid w:val="00641261"/>
    <w:rsid w:val="00642064"/>
    <w:rsid w:val="006425E1"/>
    <w:rsid w:val="00642BE7"/>
    <w:rsid w:val="00642CA0"/>
    <w:rsid w:val="00642E09"/>
    <w:rsid w:val="00643174"/>
    <w:rsid w:val="00643253"/>
    <w:rsid w:val="0064326A"/>
    <w:rsid w:val="00643AC0"/>
    <w:rsid w:val="00643D40"/>
    <w:rsid w:val="00644C01"/>
    <w:rsid w:val="00644D5D"/>
    <w:rsid w:val="00645195"/>
    <w:rsid w:val="006455D6"/>
    <w:rsid w:val="00645B11"/>
    <w:rsid w:val="0064610F"/>
    <w:rsid w:val="0064655E"/>
    <w:rsid w:val="0064680B"/>
    <w:rsid w:val="00646C84"/>
    <w:rsid w:val="00646DC7"/>
    <w:rsid w:val="00647FF3"/>
    <w:rsid w:val="006503B0"/>
    <w:rsid w:val="00650956"/>
    <w:rsid w:val="00651136"/>
    <w:rsid w:val="006511FB"/>
    <w:rsid w:val="0065131E"/>
    <w:rsid w:val="006517A4"/>
    <w:rsid w:val="00651A9D"/>
    <w:rsid w:val="00652164"/>
    <w:rsid w:val="006526B8"/>
    <w:rsid w:val="006526BF"/>
    <w:rsid w:val="006527B7"/>
    <w:rsid w:val="00652810"/>
    <w:rsid w:val="0065338D"/>
    <w:rsid w:val="00654D38"/>
    <w:rsid w:val="00654D53"/>
    <w:rsid w:val="006551D8"/>
    <w:rsid w:val="006553E9"/>
    <w:rsid w:val="0065579A"/>
    <w:rsid w:val="00655942"/>
    <w:rsid w:val="00655B20"/>
    <w:rsid w:val="00655D44"/>
    <w:rsid w:val="00656092"/>
    <w:rsid w:val="00656AA7"/>
    <w:rsid w:val="0065741C"/>
    <w:rsid w:val="006574F6"/>
    <w:rsid w:val="00657F30"/>
    <w:rsid w:val="006601F1"/>
    <w:rsid w:val="00660B85"/>
    <w:rsid w:val="00660CCB"/>
    <w:rsid w:val="006613DA"/>
    <w:rsid w:val="0066154B"/>
    <w:rsid w:val="0066194F"/>
    <w:rsid w:val="00662613"/>
    <w:rsid w:val="006626BB"/>
    <w:rsid w:val="00662DCE"/>
    <w:rsid w:val="006634E4"/>
    <w:rsid w:val="006638AC"/>
    <w:rsid w:val="0066391A"/>
    <w:rsid w:val="00663DFD"/>
    <w:rsid w:val="00663EF9"/>
    <w:rsid w:val="006641CA"/>
    <w:rsid w:val="006646F1"/>
    <w:rsid w:val="006649EC"/>
    <w:rsid w:val="00664E5A"/>
    <w:rsid w:val="00664F47"/>
    <w:rsid w:val="00664F6D"/>
    <w:rsid w:val="006650B8"/>
    <w:rsid w:val="00665187"/>
    <w:rsid w:val="00665CB8"/>
    <w:rsid w:val="00666329"/>
    <w:rsid w:val="006663A8"/>
    <w:rsid w:val="006664AB"/>
    <w:rsid w:val="00666C91"/>
    <w:rsid w:val="006672EE"/>
    <w:rsid w:val="00667962"/>
    <w:rsid w:val="0067011F"/>
    <w:rsid w:val="0067015E"/>
    <w:rsid w:val="00670671"/>
    <w:rsid w:val="0067094E"/>
    <w:rsid w:val="00670BAC"/>
    <w:rsid w:val="00670D2F"/>
    <w:rsid w:val="0067106C"/>
    <w:rsid w:val="006714A7"/>
    <w:rsid w:val="00671B13"/>
    <w:rsid w:val="00671CC7"/>
    <w:rsid w:val="006720D5"/>
    <w:rsid w:val="00672243"/>
    <w:rsid w:val="006722DB"/>
    <w:rsid w:val="00672E62"/>
    <w:rsid w:val="006744B8"/>
    <w:rsid w:val="00674576"/>
    <w:rsid w:val="006745DD"/>
    <w:rsid w:val="00675327"/>
    <w:rsid w:val="006754CA"/>
    <w:rsid w:val="00675971"/>
    <w:rsid w:val="006759E0"/>
    <w:rsid w:val="00676DCD"/>
    <w:rsid w:val="006770ED"/>
    <w:rsid w:val="00677C2B"/>
    <w:rsid w:val="00677E0D"/>
    <w:rsid w:val="006800F1"/>
    <w:rsid w:val="00680453"/>
    <w:rsid w:val="00680894"/>
    <w:rsid w:val="006811CA"/>
    <w:rsid w:val="006818B4"/>
    <w:rsid w:val="0068215A"/>
    <w:rsid w:val="006821F3"/>
    <w:rsid w:val="00682526"/>
    <w:rsid w:val="00683257"/>
    <w:rsid w:val="006833D7"/>
    <w:rsid w:val="00683555"/>
    <w:rsid w:val="00683612"/>
    <w:rsid w:val="00683D6E"/>
    <w:rsid w:val="006843D5"/>
    <w:rsid w:val="00684501"/>
    <w:rsid w:val="006849E3"/>
    <w:rsid w:val="00684DF8"/>
    <w:rsid w:val="00685AD7"/>
    <w:rsid w:val="00685CA1"/>
    <w:rsid w:val="00685D15"/>
    <w:rsid w:val="00686176"/>
    <w:rsid w:val="006864C8"/>
    <w:rsid w:val="00686F1D"/>
    <w:rsid w:val="006872DB"/>
    <w:rsid w:val="0069091F"/>
    <w:rsid w:val="00690F31"/>
    <w:rsid w:val="00690FE6"/>
    <w:rsid w:val="00691314"/>
    <w:rsid w:val="00691331"/>
    <w:rsid w:val="006915CC"/>
    <w:rsid w:val="0069192A"/>
    <w:rsid w:val="00691C47"/>
    <w:rsid w:val="00692308"/>
    <w:rsid w:val="00692F7A"/>
    <w:rsid w:val="00693512"/>
    <w:rsid w:val="006938E3"/>
    <w:rsid w:val="006940A5"/>
    <w:rsid w:val="006951CB"/>
    <w:rsid w:val="00695DA6"/>
    <w:rsid w:val="00695E06"/>
    <w:rsid w:val="00696315"/>
    <w:rsid w:val="00696329"/>
    <w:rsid w:val="00696395"/>
    <w:rsid w:val="006972EA"/>
    <w:rsid w:val="00697406"/>
    <w:rsid w:val="006976B9"/>
    <w:rsid w:val="00697862"/>
    <w:rsid w:val="00697BB3"/>
    <w:rsid w:val="00697E41"/>
    <w:rsid w:val="006A0165"/>
    <w:rsid w:val="006A01FC"/>
    <w:rsid w:val="006A0521"/>
    <w:rsid w:val="006A0736"/>
    <w:rsid w:val="006A0AB6"/>
    <w:rsid w:val="006A0D51"/>
    <w:rsid w:val="006A1C05"/>
    <w:rsid w:val="006A225B"/>
    <w:rsid w:val="006A2950"/>
    <w:rsid w:val="006A30D2"/>
    <w:rsid w:val="006A3C5A"/>
    <w:rsid w:val="006A4D7B"/>
    <w:rsid w:val="006A4EFB"/>
    <w:rsid w:val="006A4FC0"/>
    <w:rsid w:val="006A5145"/>
    <w:rsid w:val="006A5A6A"/>
    <w:rsid w:val="006A5B39"/>
    <w:rsid w:val="006A5FE3"/>
    <w:rsid w:val="006A64DC"/>
    <w:rsid w:val="006A67C6"/>
    <w:rsid w:val="006A7549"/>
    <w:rsid w:val="006A7778"/>
    <w:rsid w:val="006A7E30"/>
    <w:rsid w:val="006B031D"/>
    <w:rsid w:val="006B042A"/>
    <w:rsid w:val="006B0872"/>
    <w:rsid w:val="006B11D4"/>
    <w:rsid w:val="006B135A"/>
    <w:rsid w:val="006B1485"/>
    <w:rsid w:val="006B187A"/>
    <w:rsid w:val="006B23B2"/>
    <w:rsid w:val="006B26E2"/>
    <w:rsid w:val="006B2A47"/>
    <w:rsid w:val="006B4845"/>
    <w:rsid w:val="006B4CC2"/>
    <w:rsid w:val="006B5719"/>
    <w:rsid w:val="006B5E61"/>
    <w:rsid w:val="006B635C"/>
    <w:rsid w:val="006B6CDC"/>
    <w:rsid w:val="006B6D25"/>
    <w:rsid w:val="006B6EEF"/>
    <w:rsid w:val="006B7480"/>
    <w:rsid w:val="006B780A"/>
    <w:rsid w:val="006B7E20"/>
    <w:rsid w:val="006C05D2"/>
    <w:rsid w:val="006C0FDE"/>
    <w:rsid w:val="006C1708"/>
    <w:rsid w:val="006C1C29"/>
    <w:rsid w:val="006C217C"/>
    <w:rsid w:val="006C2DF2"/>
    <w:rsid w:val="006C3782"/>
    <w:rsid w:val="006C395B"/>
    <w:rsid w:val="006C3BDE"/>
    <w:rsid w:val="006C3CDE"/>
    <w:rsid w:val="006C40FE"/>
    <w:rsid w:val="006C4745"/>
    <w:rsid w:val="006C55BE"/>
    <w:rsid w:val="006C6100"/>
    <w:rsid w:val="006C79F6"/>
    <w:rsid w:val="006D0C68"/>
    <w:rsid w:val="006D0EE8"/>
    <w:rsid w:val="006D1E60"/>
    <w:rsid w:val="006D2368"/>
    <w:rsid w:val="006D2AA8"/>
    <w:rsid w:val="006D2AF4"/>
    <w:rsid w:val="006D2E76"/>
    <w:rsid w:val="006D3162"/>
    <w:rsid w:val="006D347D"/>
    <w:rsid w:val="006D3678"/>
    <w:rsid w:val="006D37E7"/>
    <w:rsid w:val="006D3AD9"/>
    <w:rsid w:val="006D3DF3"/>
    <w:rsid w:val="006D3E4B"/>
    <w:rsid w:val="006D3E98"/>
    <w:rsid w:val="006D3F31"/>
    <w:rsid w:val="006D42D5"/>
    <w:rsid w:val="006D4810"/>
    <w:rsid w:val="006D4E2F"/>
    <w:rsid w:val="006D4FF4"/>
    <w:rsid w:val="006D506B"/>
    <w:rsid w:val="006D5146"/>
    <w:rsid w:val="006D59D6"/>
    <w:rsid w:val="006D5C04"/>
    <w:rsid w:val="006D6A44"/>
    <w:rsid w:val="006D6B7B"/>
    <w:rsid w:val="006D6DF9"/>
    <w:rsid w:val="006D7280"/>
    <w:rsid w:val="006D7508"/>
    <w:rsid w:val="006D7515"/>
    <w:rsid w:val="006D764F"/>
    <w:rsid w:val="006D76B7"/>
    <w:rsid w:val="006D77FE"/>
    <w:rsid w:val="006D7BCE"/>
    <w:rsid w:val="006E0F2F"/>
    <w:rsid w:val="006E0F50"/>
    <w:rsid w:val="006E138F"/>
    <w:rsid w:val="006E1606"/>
    <w:rsid w:val="006E19D7"/>
    <w:rsid w:val="006E238C"/>
    <w:rsid w:val="006E2C0E"/>
    <w:rsid w:val="006E3944"/>
    <w:rsid w:val="006E3D19"/>
    <w:rsid w:val="006E3F55"/>
    <w:rsid w:val="006E4870"/>
    <w:rsid w:val="006E48D9"/>
    <w:rsid w:val="006E64BE"/>
    <w:rsid w:val="006E6EF4"/>
    <w:rsid w:val="006E71B9"/>
    <w:rsid w:val="006E77EA"/>
    <w:rsid w:val="006E793C"/>
    <w:rsid w:val="006E7B73"/>
    <w:rsid w:val="006E7DFA"/>
    <w:rsid w:val="006E7E41"/>
    <w:rsid w:val="006F0135"/>
    <w:rsid w:val="006F0A5A"/>
    <w:rsid w:val="006F0D63"/>
    <w:rsid w:val="006F1347"/>
    <w:rsid w:val="006F1680"/>
    <w:rsid w:val="006F179B"/>
    <w:rsid w:val="006F1D20"/>
    <w:rsid w:val="006F211A"/>
    <w:rsid w:val="006F257D"/>
    <w:rsid w:val="006F2640"/>
    <w:rsid w:val="006F2C93"/>
    <w:rsid w:val="006F3191"/>
    <w:rsid w:val="006F38A0"/>
    <w:rsid w:val="006F39B2"/>
    <w:rsid w:val="006F4B69"/>
    <w:rsid w:val="006F5384"/>
    <w:rsid w:val="006F59CB"/>
    <w:rsid w:val="006F64C8"/>
    <w:rsid w:val="006F6604"/>
    <w:rsid w:val="006F6ADA"/>
    <w:rsid w:val="006F6D3F"/>
    <w:rsid w:val="006F71D8"/>
    <w:rsid w:val="006F7D1A"/>
    <w:rsid w:val="006F7F6F"/>
    <w:rsid w:val="0070000A"/>
    <w:rsid w:val="00700518"/>
    <w:rsid w:val="0070159A"/>
    <w:rsid w:val="00701808"/>
    <w:rsid w:val="00701C0F"/>
    <w:rsid w:val="00701FAC"/>
    <w:rsid w:val="007021A2"/>
    <w:rsid w:val="0070296D"/>
    <w:rsid w:val="00702D10"/>
    <w:rsid w:val="0070346C"/>
    <w:rsid w:val="0070348C"/>
    <w:rsid w:val="00703AEC"/>
    <w:rsid w:val="00703B02"/>
    <w:rsid w:val="00703D3A"/>
    <w:rsid w:val="00703F00"/>
    <w:rsid w:val="007043EA"/>
    <w:rsid w:val="007049C3"/>
    <w:rsid w:val="00704ABB"/>
    <w:rsid w:val="00704C6C"/>
    <w:rsid w:val="007051A0"/>
    <w:rsid w:val="007058B3"/>
    <w:rsid w:val="0070610F"/>
    <w:rsid w:val="00706496"/>
    <w:rsid w:val="007067F0"/>
    <w:rsid w:val="00706D63"/>
    <w:rsid w:val="00707354"/>
    <w:rsid w:val="007074BA"/>
    <w:rsid w:val="00707EE2"/>
    <w:rsid w:val="00710048"/>
    <w:rsid w:val="007102AC"/>
    <w:rsid w:val="00710AC4"/>
    <w:rsid w:val="00710F83"/>
    <w:rsid w:val="00711021"/>
    <w:rsid w:val="00711263"/>
    <w:rsid w:val="0071146F"/>
    <w:rsid w:val="00711A12"/>
    <w:rsid w:val="00711F11"/>
    <w:rsid w:val="00712CC5"/>
    <w:rsid w:val="00712F3E"/>
    <w:rsid w:val="00714135"/>
    <w:rsid w:val="007143EA"/>
    <w:rsid w:val="007144DE"/>
    <w:rsid w:val="007145E4"/>
    <w:rsid w:val="007149B0"/>
    <w:rsid w:val="007154C4"/>
    <w:rsid w:val="00715A21"/>
    <w:rsid w:val="00715B09"/>
    <w:rsid w:val="00715DB9"/>
    <w:rsid w:val="00715E7E"/>
    <w:rsid w:val="00716378"/>
    <w:rsid w:val="00716E70"/>
    <w:rsid w:val="00717139"/>
    <w:rsid w:val="00720256"/>
    <w:rsid w:val="00720B5C"/>
    <w:rsid w:val="007218A0"/>
    <w:rsid w:val="00722AE5"/>
    <w:rsid w:val="00723558"/>
    <w:rsid w:val="007238AF"/>
    <w:rsid w:val="00723AD1"/>
    <w:rsid w:val="007244A2"/>
    <w:rsid w:val="00724D3C"/>
    <w:rsid w:val="00724D93"/>
    <w:rsid w:val="007250BB"/>
    <w:rsid w:val="0072553A"/>
    <w:rsid w:val="00725576"/>
    <w:rsid w:val="00725F28"/>
    <w:rsid w:val="00726045"/>
    <w:rsid w:val="00726273"/>
    <w:rsid w:val="00726908"/>
    <w:rsid w:val="0072704F"/>
    <w:rsid w:val="007270C7"/>
    <w:rsid w:val="00730C6F"/>
    <w:rsid w:val="00730E85"/>
    <w:rsid w:val="00730F3A"/>
    <w:rsid w:val="00731207"/>
    <w:rsid w:val="007314D1"/>
    <w:rsid w:val="00731507"/>
    <w:rsid w:val="007317A7"/>
    <w:rsid w:val="00731E27"/>
    <w:rsid w:val="00732022"/>
    <w:rsid w:val="007322A9"/>
    <w:rsid w:val="00732DAB"/>
    <w:rsid w:val="00732E79"/>
    <w:rsid w:val="00733389"/>
    <w:rsid w:val="00733543"/>
    <w:rsid w:val="00733850"/>
    <w:rsid w:val="007339AE"/>
    <w:rsid w:val="007342D9"/>
    <w:rsid w:val="00734E9D"/>
    <w:rsid w:val="00735D86"/>
    <w:rsid w:val="00735F34"/>
    <w:rsid w:val="00735F90"/>
    <w:rsid w:val="00736320"/>
    <w:rsid w:val="00736944"/>
    <w:rsid w:val="007372E5"/>
    <w:rsid w:val="00737880"/>
    <w:rsid w:val="00737EFC"/>
    <w:rsid w:val="00740405"/>
    <w:rsid w:val="00741200"/>
    <w:rsid w:val="00741333"/>
    <w:rsid w:val="007415AB"/>
    <w:rsid w:val="007427CD"/>
    <w:rsid w:val="00742A8D"/>
    <w:rsid w:val="00742B65"/>
    <w:rsid w:val="00742FF2"/>
    <w:rsid w:val="00743371"/>
    <w:rsid w:val="007434DF"/>
    <w:rsid w:val="0074367B"/>
    <w:rsid w:val="007436DD"/>
    <w:rsid w:val="00744509"/>
    <w:rsid w:val="00744664"/>
    <w:rsid w:val="00744D6A"/>
    <w:rsid w:val="00744E73"/>
    <w:rsid w:val="00744EBB"/>
    <w:rsid w:val="007453EF"/>
    <w:rsid w:val="00745A03"/>
    <w:rsid w:val="00746138"/>
    <w:rsid w:val="0074620A"/>
    <w:rsid w:val="007471D6"/>
    <w:rsid w:val="0074755C"/>
    <w:rsid w:val="0075055D"/>
    <w:rsid w:val="00750A17"/>
    <w:rsid w:val="00751411"/>
    <w:rsid w:val="00751D50"/>
    <w:rsid w:val="007527D5"/>
    <w:rsid w:val="00752F3C"/>
    <w:rsid w:val="0075358A"/>
    <w:rsid w:val="00753A1B"/>
    <w:rsid w:val="00753B94"/>
    <w:rsid w:val="00753C60"/>
    <w:rsid w:val="007543B6"/>
    <w:rsid w:val="00754890"/>
    <w:rsid w:val="00754DBE"/>
    <w:rsid w:val="00754FD8"/>
    <w:rsid w:val="007551BA"/>
    <w:rsid w:val="00755260"/>
    <w:rsid w:val="00755D3B"/>
    <w:rsid w:val="007561FC"/>
    <w:rsid w:val="007562E0"/>
    <w:rsid w:val="00760088"/>
    <w:rsid w:val="00760BDD"/>
    <w:rsid w:val="00760E26"/>
    <w:rsid w:val="00761105"/>
    <w:rsid w:val="00761B23"/>
    <w:rsid w:val="00761D34"/>
    <w:rsid w:val="007629C1"/>
    <w:rsid w:val="00762C7E"/>
    <w:rsid w:val="00762D2D"/>
    <w:rsid w:val="00762F79"/>
    <w:rsid w:val="0076317F"/>
    <w:rsid w:val="0076327F"/>
    <w:rsid w:val="00763D2C"/>
    <w:rsid w:val="00763D7D"/>
    <w:rsid w:val="00764622"/>
    <w:rsid w:val="00764CAD"/>
    <w:rsid w:val="00765023"/>
    <w:rsid w:val="007650BB"/>
    <w:rsid w:val="007650F8"/>
    <w:rsid w:val="007656A9"/>
    <w:rsid w:val="007658D1"/>
    <w:rsid w:val="007661B7"/>
    <w:rsid w:val="007668E6"/>
    <w:rsid w:val="00766A04"/>
    <w:rsid w:val="00766B36"/>
    <w:rsid w:val="0076786B"/>
    <w:rsid w:val="0076790F"/>
    <w:rsid w:val="00770EE2"/>
    <w:rsid w:val="00770FA1"/>
    <w:rsid w:val="00771710"/>
    <w:rsid w:val="007720F1"/>
    <w:rsid w:val="007722E9"/>
    <w:rsid w:val="007725D4"/>
    <w:rsid w:val="00773884"/>
    <w:rsid w:val="00773CDC"/>
    <w:rsid w:val="00774813"/>
    <w:rsid w:val="00774D18"/>
    <w:rsid w:val="00774E17"/>
    <w:rsid w:val="007754AB"/>
    <w:rsid w:val="0077556B"/>
    <w:rsid w:val="00776BCA"/>
    <w:rsid w:val="00777979"/>
    <w:rsid w:val="00780043"/>
    <w:rsid w:val="0078052A"/>
    <w:rsid w:val="007806A7"/>
    <w:rsid w:val="007812A5"/>
    <w:rsid w:val="007812FB"/>
    <w:rsid w:val="0078193E"/>
    <w:rsid w:val="0078247E"/>
    <w:rsid w:val="00782550"/>
    <w:rsid w:val="00784032"/>
    <w:rsid w:val="00784487"/>
    <w:rsid w:val="00784B1E"/>
    <w:rsid w:val="00784F4A"/>
    <w:rsid w:val="007853EE"/>
    <w:rsid w:val="00786C92"/>
    <w:rsid w:val="00786E79"/>
    <w:rsid w:val="0078714A"/>
    <w:rsid w:val="00787719"/>
    <w:rsid w:val="00787925"/>
    <w:rsid w:val="00787D94"/>
    <w:rsid w:val="007905DE"/>
    <w:rsid w:val="007908C2"/>
    <w:rsid w:val="00790E31"/>
    <w:rsid w:val="0079100D"/>
    <w:rsid w:val="00791BA8"/>
    <w:rsid w:val="00791EA4"/>
    <w:rsid w:val="0079204F"/>
    <w:rsid w:val="00793B87"/>
    <w:rsid w:val="00793D8E"/>
    <w:rsid w:val="0079454A"/>
    <w:rsid w:val="00794783"/>
    <w:rsid w:val="00794930"/>
    <w:rsid w:val="0079566E"/>
    <w:rsid w:val="00795B3B"/>
    <w:rsid w:val="0079649D"/>
    <w:rsid w:val="00796509"/>
    <w:rsid w:val="007965E9"/>
    <w:rsid w:val="0079691E"/>
    <w:rsid w:val="0079768C"/>
    <w:rsid w:val="00797723"/>
    <w:rsid w:val="00797C31"/>
    <w:rsid w:val="00797E4D"/>
    <w:rsid w:val="007A0116"/>
    <w:rsid w:val="007A07AF"/>
    <w:rsid w:val="007A1276"/>
    <w:rsid w:val="007A1FC0"/>
    <w:rsid w:val="007A21C0"/>
    <w:rsid w:val="007A2770"/>
    <w:rsid w:val="007A3050"/>
    <w:rsid w:val="007A3664"/>
    <w:rsid w:val="007A3A5C"/>
    <w:rsid w:val="007A3B08"/>
    <w:rsid w:val="007A3E23"/>
    <w:rsid w:val="007A53CC"/>
    <w:rsid w:val="007A64FD"/>
    <w:rsid w:val="007A6A70"/>
    <w:rsid w:val="007A6B54"/>
    <w:rsid w:val="007A6DDA"/>
    <w:rsid w:val="007A7198"/>
    <w:rsid w:val="007A75E7"/>
    <w:rsid w:val="007B0479"/>
    <w:rsid w:val="007B0CB8"/>
    <w:rsid w:val="007B0EA3"/>
    <w:rsid w:val="007B0F2F"/>
    <w:rsid w:val="007B15DB"/>
    <w:rsid w:val="007B16D5"/>
    <w:rsid w:val="007B1ED5"/>
    <w:rsid w:val="007B1EEE"/>
    <w:rsid w:val="007B2418"/>
    <w:rsid w:val="007B249B"/>
    <w:rsid w:val="007B30EA"/>
    <w:rsid w:val="007B3364"/>
    <w:rsid w:val="007B3A9D"/>
    <w:rsid w:val="007B3EDE"/>
    <w:rsid w:val="007B414F"/>
    <w:rsid w:val="007B459E"/>
    <w:rsid w:val="007B4A17"/>
    <w:rsid w:val="007B5517"/>
    <w:rsid w:val="007B5FB7"/>
    <w:rsid w:val="007B6859"/>
    <w:rsid w:val="007B6D4D"/>
    <w:rsid w:val="007B6EB9"/>
    <w:rsid w:val="007B6FF2"/>
    <w:rsid w:val="007B7066"/>
    <w:rsid w:val="007B71D9"/>
    <w:rsid w:val="007B74C2"/>
    <w:rsid w:val="007B7A09"/>
    <w:rsid w:val="007B7FBE"/>
    <w:rsid w:val="007C0BAD"/>
    <w:rsid w:val="007C0EB7"/>
    <w:rsid w:val="007C0F7A"/>
    <w:rsid w:val="007C1525"/>
    <w:rsid w:val="007C23B1"/>
    <w:rsid w:val="007C28A0"/>
    <w:rsid w:val="007C3862"/>
    <w:rsid w:val="007C3B8A"/>
    <w:rsid w:val="007C3CAE"/>
    <w:rsid w:val="007C4C30"/>
    <w:rsid w:val="007C5B16"/>
    <w:rsid w:val="007C5B97"/>
    <w:rsid w:val="007C5CEB"/>
    <w:rsid w:val="007C6CC3"/>
    <w:rsid w:val="007C6DC0"/>
    <w:rsid w:val="007C78A2"/>
    <w:rsid w:val="007C7B27"/>
    <w:rsid w:val="007C7DFA"/>
    <w:rsid w:val="007D0A65"/>
    <w:rsid w:val="007D1C91"/>
    <w:rsid w:val="007D22F4"/>
    <w:rsid w:val="007D24A9"/>
    <w:rsid w:val="007D25C5"/>
    <w:rsid w:val="007D266E"/>
    <w:rsid w:val="007D27FA"/>
    <w:rsid w:val="007D2B65"/>
    <w:rsid w:val="007D30B5"/>
    <w:rsid w:val="007D328A"/>
    <w:rsid w:val="007D3468"/>
    <w:rsid w:val="007D3903"/>
    <w:rsid w:val="007D3964"/>
    <w:rsid w:val="007D3F74"/>
    <w:rsid w:val="007D42CC"/>
    <w:rsid w:val="007D46D9"/>
    <w:rsid w:val="007D49F9"/>
    <w:rsid w:val="007D4CEF"/>
    <w:rsid w:val="007D582F"/>
    <w:rsid w:val="007D59EB"/>
    <w:rsid w:val="007D5E25"/>
    <w:rsid w:val="007D5EC9"/>
    <w:rsid w:val="007D6218"/>
    <w:rsid w:val="007D6699"/>
    <w:rsid w:val="007D7517"/>
    <w:rsid w:val="007D7E30"/>
    <w:rsid w:val="007E07E3"/>
    <w:rsid w:val="007E0E21"/>
    <w:rsid w:val="007E11A1"/>
    <w:rsid w:val="007E1782"/>
    <w:rsid w:val="007E1F50"/>
    <w:rsid w:val="007E1FB5"/>
    <w:rsid w:val="007E2BDB"/>
    <w:rsid w:val="007E2CF4"/>
    <w:rsid w:val="007E2F28"/>
    <w:rsid w:val="007E3AB3"/>
    <w:rsid w:val="007E443A"/>
    <w:rsid w:val="007E4D62"/>
    <w:rsid w:val="007E4FB7"/>
    <w:rsid w:val="007E52EC"/>
    <w:rsid w:val="007E6375"/>
    <w:rsid w:val="007E6419"/>
    <w:rsid w:val="007E642D"/>
    <w:rsid w:val="007E6852"/>
    <w:rsid w:val="007E6A56"/>
    <w:rsid w:val="007E6C51"/>
    <w:rsid w:val="007E6CDB"/>
    <w:rsid w:val="007E7442"/>
    <w:rsid w:val="007E7682"/>
    <w:rsid w:val="007E793C"/>
    <w:rsid w:val="007E7BB3"/>
    <w:rsid w:val="007E7D6B"/>
    <w:rsid w:val="007F0295"/>
    <w:rsid w:val="007F05E5"/>
    <w:rsid w:val="007F11FA"/>
    <w:rsid w:val="007F15A7"/>
    <w:rsid w:val="007F182E"/>
    <w:rsid w:val="007F1EE0"/>
    <w:rsid w:val="007F2301"/>
    <w:rsid w:val="007F2468"/>
    <w:rsid w:val="007F285E"/>
    <w:rsid w:val="007F286D"/>
    <w:rsid w:val="007F2E47"/>
    <w:rsid w:val="007F3269"/>
    <w:rsid w:val="007F358E"/>
    <w:rsid w:val="007F360F"/>
    <w:rsid w:val="007F3615"/>
    <w:rsid w:val="007F405F"/>
    <w:rsid w:val="007F45BC"/>
    <w:rsid w:val="007F45BE"/>
    <w:rsid w:val="007F5000"/>
    <w:rsid w:val="007F5450"/>
    <w:rsid w:val="007F5A9D"/>
    <w:rsid w:val="007F5E6D"/>
    <w:rsid w:val="007F6815"/>
    <w:rsid w:val="007F6BA8"/>
    <w:rsid w:val="007F6CAF"/>
    <w:rsid w:val="007F7394"/>
    <w:rsid w:val="007F7C06"/>
    <w:rsid w:val="007F7CCE"/>
    <w:rsid w:val="008006F7"/>
    <w:rsid w:val="00800892"/>
    <w:rsid w:val="008009E5"/>
    <w:rsid w:val="008013EE"/>
    <w:rsid w:val="00802066"/>
    <w:rsid w:val="00802577"/>
    <w:rsid w:val="008028D2"/>
    <w:rsid w:val="0080365E"/>
    <w:rsid w:val="00803D84"/>
    <w:rsid w:val="00803FFE"/>
    <w:rsid w:val="008048AB"/>
    <w:rsid w:val="00804CE1"/>
    <w:rsid w:val="00805C03"/>
    <w:rsid w:val="00806409"/>
    <w:rsid w:val="0080681B"/>
    <w:rsid w:val="0080709B"/>
    <w:rsid w:val="0080726B"/>
    <w:rsid w:val="0080735F"/>
    <w:rsid w:val="0080738C"/>
    <w:rsid w:val="008073E4"/>
    <w:rsid w:val="00807B82"/>
    <w:rsid w:val="0081031A"/>
    <w:rsid w:val="00810435"/>
    <w:rsid w:val="0081075A"/>
    <w:rsid w:val="00810B77"/>
    <w:rsid w:val="00811E78"/>
    <w:rsid w:val="008124CD"/>
    <w:rsid w:val="00812593"/>
    <w:rsid w:val="008129AB"/>
    <w:rsid w:val="00812FA6"/>
    <w:rsid w:val="00813043"/>
    <w:rsid w:val="008131CC"/>
    <w:rsid w:val="008136B6"/>
    <w:rsid w:val="00813C74"/>
    <w:rsid w:val="00814994"/>
    <w:rsid w:val="00815191"/>
    <w:rsid w:val="00816791"/>
    <w:rsid w:val="00816D77"/>
    <w:rsid w:val="00817436"/>
    <w:rsid w:val="008179E9"/>
    <w:rsid w:val="0082013D"/>
    <w:rsid w:val="0082045A"/>
    <w:rsid w:val="00820F0B"/>
    <w:rsid w:val="00821AA7"/>
    <w:rsid w:val="00822A08"/>
    <w:rsid w:val="00822EF1"/>
    <w:rsid w:val="00823A29"/>
    <w:rsid w:val="008241DB"/>
    <w:rsid w:val="00824239"/>
    <w:rsid w:val="00824659"/>
    <w:rsid w:val="00824794"/>
    <w:rsid w:val="00825084"/>
    <w:rsid w:val="0082542D"/>
    <w:rsid w:val="00827834"/>
    <w:rsid w:val="00830C8B"/>
    <w:rsid w:val="00831C97"/>
    <w:rsid w:val="00831ED3"/>
    <w:rsid w:val="0083215F"/>
    <w:rsid w:val="00832835"/>
    <w:rsid w:val="00832EB8"/>
    <w:rsid w:val="00832F68"/>
    <w:rsid w:val="00832FA4"/>
    <w:rsid w:val="0083375B"/>
    <w:rsid w:val="00833FA0"/>
    <w:rsid w:val="00834A2D"/>
    <w:rsid w:val="00834D71"/>
    <w:rsid w:val="00834F8D"/>
    <w:rsid w:val="00835110"/>
    <w:rsid w:val="008351FC"/>
    <w:rsid w:val="00835C23"/>
    <w:rsid w:val="00835C40"/>
    <w:rsid w:val="00835CC8"/>
    <w:rsid w:val="00835DA5"/>
    <w:rsid w:val="00835DFD"/>
    <w:rsid w:val="008367AE"/>
    <w:rsid w:val="00836C9C"/>
    <w:rsid w:val="00836EC1"/>
    <w:rsid w:val="0084041E"/>
    <w:rsid w:val="00840435"/>
    <w:rsid w:val="008412BA"/>
    <w:rsid w:val="0084198F"/>
    <w:rsid w:val="00841F50"/>
    <w:rsid w:val="00842881"/>
    <w:rsid w:val="00842984"/>
    <w:rsid w:val="008429B2"/>
    <w:rsid w:val="00842E59"/>
    <w:rsid w:val="00842F22"/>
    <w:rsid w:val="008438B1"/>
    <w:rsid w:val="00843A0E"/>
    <w:rsid w:val="00843E7C"/>
    <w:rsid w:val="008441DA"/>
    <w:rsid w:val="00844658"/>
    <w:rsid w:val="00845287"/>
    <w:rsid w:val="008455CC"/>
    <w:rsid w:val="00845DFE"/>
    <w:rsid w:val="00845E59"/>
    <w:rsid w:val="008460FD"/>
    <w:rsid w:val="00846948"/>
    <w:rsid w:val="00846D66"/>
    <w:rsid w:val="00846E17"/>
    <w:rsid w:val="00846E8C"/>
    <w:rsid w:val="00847DE1"/>
    <w:rsid w:val="008501CF"/>
    <w:rsid w:val="00850612"/>
    <w:rsid w:val="00850AA6"/>
    <w:rsid w:val="0085146E"/>
    <w:rsid w:val="0085151D"/>
    <w:rsid w:val="00851759"/>
    <w:rsid w:val="0085176C"/>
    <w:rsid w:val="00852560"/>
    <w:rsid w:val="00853170"/>
    <w:rsid w:val="008532B0"/>
    <w:rsid w:val="008533AC"/>
    <w:rsid w:val="0085351D"/>
    <w:rsid w:val="008539D5"/>
    <w:rsid w:val="00854283"/>
    <w:rsid w:val="00854413"/>
    <w:rsid w:val="00854A6C"/>
    <w:rsid w:val="00854AFF"/>
    <w:rsid w:val="00854B4E"/>
    <w:rsid w:val="00854EB4"/>
    <w:rsid w:val="00854FD1"/>
    <w:rsid w:val="00855257"/>
    <w:rsid w:val="008556A6"/>
    <w:rsid w:val="00855BFF"/>
    <w:rsid w:val="00855D0D"/>
    <w:rsid w:val="0085660F"/>
    <w:rsid w:val="008569BA"/>
    <w:rsid w:val="00856D87"/>
    <w:rsid w:val="00856E05"/>
    <w:rsid w:val="008570C6"/>
    <w:rsid w:val="008573E3"/>
    <w:rsid w:val="008573F3"/>
    <w:rsid w:val="00860558"/>
    <w:rsid w:val="0086086A"/>
    <w:rsid w:val="0086123E"/>
    <w:rsid w:val="0086149A"/>
    <w:rsid w:val="008618E8"/>
    <w:rsid w:val="00861E81"/>
    <w:rsid w:val="00863840"/>
    <w:rsid w:val="008638C5"/>
    <w:rsid w:val="00863BC6"/>
    <w:rsid w:val="00863D14"/>
    <w:rsid w:val="0086400E"/>
    <w:rsid w:val="008645FF"/>
    <w:rsid w:val="00865700"/>
    <w:rsid w:val="008657E9"/>
    <w:rsid w:val="00866D42"/>
    <w:rsid w:val="00867019"/>
    <w:rsid w:val="008670B2"/>
    <w:rsid w:val="008673C0"/>
    <w:rsid w:val="00867EE3"/>
    <w:rsid w:val="008702F4"/>
    <w:rsid w:val="0087030E"/>
    <w:rsid w:val="008707EB"/>
    <w:rsid w:val="00870AAC"/>
    <w:rsid w:val="00870B95"/>
    <w:rsid w:val="0087154D"/>
    <w:rsid w:val="00871725"/>
    <w:rsid w:val="008724C7"/>
    <w:rsid w:val="008728DC"/>
    <w:rsid w:val="00872955"/>
    <w:rsid w:val="008729E9"/>
    <w:rsid w:val="008734F7"/>
    <w:rsid w:val="0087380B"/>
    <w:rsid w:val="0087395F"/>
    <w:rsid w:val="00873E4C"/>
    <w:rsid w:val="00874E9F"/>
    <w:rsid w:val="00874F10"/>
    <w:rsid w:val="00876AAA"/>
    <w:rsid w:val="00876EC4"/>
    <w:rsid w:val="008773DA"/>
    <w:rsid w:val="00877760"/>
    <w:rsid w:val="00877842"/>
    <w:rsid w:val="00877DBC"/>
    <w:rsid w:val="00880422"/>
    <w:rsid w:val="008804C1"/>
    <w:rsid w:val="008806F8"/>
    <w:rsid w:val="008808E2"/>
    <w:rsid w:val="008810E3"/>
    <w:rsid w:val="00881456"/>
    <w:rsid w:val="00881ACB"/>
    <w:rsid w:val="00882872"/>
    <w:rsid w:val="00882928"/>
    <w:rsid w:val="00882BD4"/>
    <w:rsid w:val="00882DC4"/>
    <w:rsid w:val="008833BB"/>
    <w:rsid w:val="008835C8"/>
    <w:rsid w:val="008839DB"/>
    <w:rsid w:val="00883AD0"/>
    <w:rsid w:val="00884018"/>
    <w:rsid w:val="00885778"/>
    <w:rsid w:val="00885DEA"/>
    <w:rsid w:val="00885FC9"/>
    <w:rsid w:val="00885FDB"/>
    <w:rsid w:val="00886379"/>
    <w:rsid w:val="00886C20"/>
    <w:rsid w:val="00887183"/>
    <w:rsid w:val="008876B9"/>
    <w:rsid w:val="00887FE6"/>
    <w:rsid w:val="008901FF"/>
    <w:rsid w:val="008903D8"/>
    <w:rsid w:val="0089066B"/>
    <w:rsid w:val="00890B12"/>
    <w:rsid w:val="00890D57"/>
    <w:rsid w:val="008912FA"/>
    <w:rsid w:val="00891328"/>
    <w:rsid w:val="00891A47"/>
    <w:rsid w:val="008924B4"/>
    <w:rsid w:val="008924DC"/>
    <w:rsid w:val="00892809"/>
    <w:rsid w:val="00892A38"/>
    <w:rsid w:val="00892A7A"/>
    <w:rsid w:val="00892DD0"/>
    <w:rsid w:val="0089324B"/>
    <w:rsid w:val="0089370F"/>
    <w:rsid w:val="008938CD"/>
    <w:rsid w:val="008939AF"/>
    <w:rsid w:val="00893E4D"/>
    <w:rsid w:val="00893FED"/>
    <w:rsid w:val="0089449A"/>
    <w:rsid w:val="00894AF1"/>
    <w:rsid w:val="00894CC6"/>
    <w:rsid w:val="00895C08"/>
    <w:rsid w:val="00895E48"/>
    <w:rsid w:val="00896177"/>
    <w:rsid w:val="008961D9"/>
    <w:rsid w:val="00896687"/>
    <w:rsid w:val="00896909"/>
    <w:rsid w:val="008971F4"/>
    <w:rsid w:val="008975C2"/>
    <w:rsid w:val="008A0836"/>
    <w:rsid w:val="008A0AB4"/>
    <w:rsid w:val="008A0E7D"/>
    <w:rsid w:val="008A18BA"/>
    <w:rsid w:val="008A1CCF"/>
    <w:rsid w:val="008A2199"/>
    <w:rsid w:val="008A2AB0"/>
    <w:rsid w:val="008A3023"/>
    <w:rsid w:val="008A30A0"/>
    <w:rsid w:val="008A344D"/>
    <w:rsid w:val="008A349E"/>
    <w:rsid w:val="008A3677"/>
    <w:rsid w:val="008A36D8"/>
    <w:rsid w:val="008A403F"/>
    <w:rsid w:val="008A4281"/>
    <w:rsid w:val="008A431B"/>
    <w:rsid w:val="008A4FD3"/>
    <w:rsid w:val="008A584F"/>
    <w:rsid w:val="008A5D6A"/>
    <w:rsid w:val="008A61F8"/>
    <w:rsid w:val="008A6207"/>
    <w:rsid w:val="008A6706"/>
    <w:rsid w:val="008A6759"/>
    <w:rsid w:val="008A6815"/>
    <w:rsid w:val="008A752E"/>
    <w:rsid w:val="008A78E9"/>
    <w:rsid w:val="008A7B0F"/>
    <w:rsid w:val="008A7F5A"/>
    <w:rsid w:val="008B03B9"/>
    <w:rsid w:val="008B06DF"/>
    <w:rsid w:val="008B0BC2"/>
    <w:rsid w:val="008B1031"/>
    <w:rsid w:val="008B1453"/>
    <w:rsid w:val="008B1A62"/>
    <w:rsid w:val="008B2303"/>
    <w:rsid w:val="008B34A0"/>
    <w:rsid w:val="008B34AD"/>
    <w:rsid w:val="008B463A"/>
    <w:rsid w:val="008B5740"/>
    <w:rsid w:val="008B65A8"/>
    <w:rsid w:val="008B695B"/>
    <w:rsid w:val="008B7038"/>
    <w:rsid w:val="008B71B0"/>
    <w:rsid w:val="008B71C0"/>
    <w:rsid w:val="008C0B84"/>
    <w:rsid w:val="008C1127"/>
    <w:rsid w:val="008C124D"/>
    <w:rsid w:val="008C12AC"/>
    <w:rsid w:val="008C12F6"/>
    <w:rsid w:val="008C13F8"/>
    <w:rsid w:val="008C1AFB"/>
    <w:rsid w:val="008C2289"/>
    <w:rsid w:val="008C2CDE"/>
    <w:rsid w:val="008C33EF"/>
    <w:rsid w:val="008C3489"/>
    <w:rsid w:val="008C41DA"/>
    <w:rsid w:val="008C446B"/>
    <w:rsid w:val="008C499B"/>
    <w:rsid w:val="008C4A14"/>
    <w:rsid w:val="008C4C59"/>
    <w:rsid w:val="008C537F"/>
    <w:rsid w:val="008C553A"/>
    <w:rsid w:val="008C55B5"/>
    <w:rsid w:val="008C588E"/>
    <w:rsid w:val="008C5AD3"/>
    <w:rsid w:val="008C5AF3"/>
    <w:rsid w:val="008C5BF7"/>
    <w:rsid w:val="008C64A7"/>
    <w:rsid w:val="008C7226"/>
    <w:rsid w:val="008C752B"/>
    <w:rsid w:val="008D0F84"/>
    <w:rsid w:val="008D100E"/>
    <w:rsid w:val="008D1302"/>
    <w:rsid w:val="008D14FD"/>
    <w:rsid w:val="008D1834"/>
    <w:rsid w:val="008D1F5F"/>
    <w:rsid w:val="008D22D4"/>
    <w:rsid w:val="008D2364"/>
    <w:rsid w:val="008D2427"/>
    <w:rsid w:val="008D2562"/>
    <w:rsid w:val="008D3704"/>
    <w:rsid w:val="008D38A2"/>
    <w:rsid w:val="008D38C2"/>
    <w:rsid w:val="008D3BFA"/>
    <w:rsid w:val="008D3CB9"/>
    <w:rsid w:val="008D3D4D"/>
    <w:rsid w:val="008D455A"/>
    <w:rsid w:val="008D45B8"/>
    <w:rsid w:val="008D4604"/>
    <w:rsid w:val="008D5BD0"/>
    <w:rsid w:val="008D5C9B"/>
    <w:rsid w:val="008D5F91"/>
    <w:rsid w:val="008D609A"/>
    <w:rsid w:val="008D6625"/>
    <w:rsid w:val="008D6D61"/>
    <w:rsid w:val="008D7460"/>
    <w:rsid w:val="008D75BB"/>
    <w:rsid w:val="008D7B80"/>
    <w:rsid w:val="008D7E6B"/>
    <w:rsid w:val="008D7F57"/>
    <w:rsid w:val="008E004C"/>
    <w:rsid w:val="008E0065"/>
    <w:rsid w:val="008E0853"/>
    <w:rsid w:val="008E085C"/>
    <w:rsid w:val="008E0E68"/>
    <w:rsid w:val="008E0F18"/>
    <w:rsid w:val="008E0FE8"/>
    <w:rsid w:val="008E1378"/>
    <w:rsid w:val="008E1878"/>
    <w:rsid w:val="008E204A"/>
    <w:rsid w:val="008E2AD6"/>
    <w:rsid w:val="008E3050"/>
    <w:rsid w:val="008E3A84"/>
    <w:rsid w:val="008E3D42"/>
    <w:rsid w:val="008E4184"/>
    <w:rsid w:val="008E4324"/>
    <w:rsid w:val="008E4355"/>
    <w:rsid w:val="008E541B"/>
    <w:rsid w:val="008E549F"/>
    <w:rsid w:val="008E56C4"/>
    <w:rsid w:val="008E6301"/>
    <w:rsid w:val="008E6D3A"/>
    <w:rsid w:val="008E734B"/>
    <w:rsid w:val="008E782E"/>
    <w:rsid w:val="008E7B32"/>
    <w:rsid w:val="008E7F56"/>
    <w:rsid w:val="008F02CD"/>
    <w:rsid w:val="008F0E58"/>
    <w:rsid w:val="008F10BC"/>
    <w:rsid w:val="008F193A"/>
    <w:rsid w:val="008F1B17"/>
    <w:rsid w:val="008F1F57"/>
    <w:rsid w:val="008F1FCA"/>
    <w:rsid w:val="008F2052"/>
    <w:rsid w:val="008F2106"/>
    <w:rsid w:val="008F2493"/>
    <w:rsid w:val="008F25A0"/>
    <w:rsid w:val="008F25E7"/>
    <w:rsid w:val="008F26ED"/>
    <w:rsid w:val="008F2A38"/>
    <w:rsid w:val="008F3012"/>
    <w:rsid w:val="008F3108"/>
    <w:rsid w:val="008F328C"/>
    <w:rsid w:val="008F35A2"/>
    <w:rsid w:val="008F3767"/>
    <w:rsid w:val="008F3A51"/>
    <w:rsid w:val="008F444E"/>
    <w:rsid w:val="008F4961"/>
    <w:rsid w:val="008F49D8"/>
    <w:rsid w:val="008F4B51"/>
    <w:rsid w:val="008F55BA"/>
    <w:rsid w:val="008F592B"/>
    <w:rsid w:val="008F5A6D"/>
    <w:rsid w:val="008F6B40"/>
    <w:rsid w:val="008F7638"/>
    <w:rsid w:val="008F77B3"/>
    <w:rsid w:val="008F78A3"/>
    <w:rsid w:val="008F7B55"/>
    <w:rsid w:val="008F7CF3"/>
    <w:rsid w:val="0090044B"/>
    <w:rsid w:val="00900E8D"/>
    <w:rsid w:val="009010A8"/>
    <w:rsid w:val="00901431"/>
    <w:rsid w:val="009016E8"/>
    <w:rsid w:val="00901B01"/>
    <w:rsid w:val="00901D14"/>
    <w:rsid w:val="00901F1C"/>
    <w:rsid w:val="0090225C"/>
    <w:rsid w:val="00902D46"/>
    <w:rsid w:val="00903119"/>
    <w:rsid w:val="00903775"/>
    <w:rsid w:val="00903AA5"/>
    <w:rsid w:val="0090452E"/>
    <w:rsid w:val="00904616"/>
    <w:rsid w:val="00904B66"/>
    <w:rsid w:val="00904FF0"/>
    <w:rsid w:val="009055A6"/>
    <w:rsid w:val="009068A7"/>
    <w:rsid w:val="009068C8"/>
    <w:rsid w:val="009068D1"/>
    <w:rsid w:val="00906A8A"/>
    <w:rsid w:val="00906C24"/>
    <w:rsid w:val="00906D82"/>
    <w:rsid w:val="009076C0"/>
    <w:rsid w:val="009076C4"/>
    <w:rsid w:val="009109F7"/>
    <w:rsid w:val="00910A0B"/>
    <w:rsid w:val="009117F5"/>
    <w:rsid w:val="009118EF"/>
    <w:rsid w:val="00912094"/>
    <w:rsid w:val="00912137"/>
    <w:rsid w:val="00912148"/>
    <w:rsid w:val="00912469"/>
    <w:rsid w:val="00912845"/>
    <w:rsid w:val="0091429C"/>
    <w:rsid w:val="00914B67"/>
    <w:rsid w:val="00915125"/>
    <w:rsid w:val="009152F9"/>
    <w:rsid w:val="00915A68"/>
    <w:rsid w:val="00915BED"/>
    <w:rsid w:val="00916B64"/>
    <w:rsid w:val="00916B9A"/>
    <w:rsid w:val="00916D13"/>
    <w:rsid w:val="009176BC"/>
    <w:rsid w:val="00920406"/>
    <w:rsid w:val="00920899"/>
    <w:rsid w:val="009208E1"/>
    <w:rsid w:val="0092136F"/>
    <w:rsid w:val="0092145D"/>
    <w:rsid w:val="00921974"/>
    <w:rsid w:val="00921B70"/>
    <w:rsid w:val="0092259F"/>
    <w:rsid w:val="0092272B"/>
    <w:rsid w:val="00922AB5"/>
    <w:rsid w:val="00922B7C"/>
    <w:rsid w:val="00922BBF"/>
    <w:rsid w:val="00922C35"/>
    <w:rsid w:val="00922F0B"/>
    <w:rsid w:val="0092305F"/>
    <w:rsid w:val="00923450"/>
    <w:rsid w:val="0092361F"/>
    <w:rsid w:val="00923C10"/>
    <w:rsid w:val="00923C71"/>
    <w:rsid w:val="00923CAA"/>
    <w:rsid w:val="00923ED5"/>
    <w:rsid w:val="00923EF3"/>
    <w:rsid w:val="009245DE"/>
    <w:rsid w:val="00924677"/>
    <w:rsid w:val="00924754"/>
    <w:rsid w:val="00924A6F"/>
    <w:rsid w:val="00925239"/>
    <w:rsid w:val="00925A09"/>
    <w:rsid w:val="00926240"/>
    <w:rsid w:val="009262B6"/>
    <w:rsid w:val="009267CA"/>
    <w:rsid w:val="00926B51"/>
    <w:rsid w:val="00926BB7"/>
    <w:rsid w:val="009274AA"/>
    <w:rsid w:val="00930079"/>
    <w:rsid w:val="009300EF"/>
    <w:rsid w:val="0093017C"/>
    <w:rsid w:val="00930762"/>
    <w:rsid w:val="00930C0C"/>
    <w:rsid w:val="00930CF4"/>
    <w:rsid w:val="009313F3"/>
    <w:rsid w:val="009318C7"/>
    <w:rsid w:val="00931D6A"/>
    <w:rsid w:val="00931DD8"/>
    <w:rsid w:val="00931FCE"/>
    <w:rsid w:val="00933AA2"/>
    <w:rsid w:val="009341ED"/>
    <w:rsid w:val="0093510A"/>
    <w:rsid w:val="009354FD"/>
    <w:rsid w:val="00936075"/>
    <w:rsid w:val="009361CA"/>
    <w:rsid w:val="00936726"/>
    <w:rsid w:val="009369AB"/>
    <w:rsid w:val="00936A72"/>
    <w:rsid w:val="00936B81"/>
    <w:rsid w:val="00936E28"/>
    <w:rsid w:val="009372B6"/>
    <w:rsid w:val="00937325"/>
    <w:rsid w:val="009379AF"/>
    <w:rsid w:val="00937C65"/>
    <w:rsid w:val="00940366"/>
    <w:rsid w:val="00941338"/>
    <w:rsid w:val="009415A4"/>
    <w:rsid w:val="009416CA"/>
    <w:rsid w:val="00942774"/>
    <w:rsid w:val="0094339F"/>
    <w:rsid w:val="00943590"/>
    <w:rsid w:val="009437CC"/>
    <w:rsid w:val="00943A60"/>
    <w:rsid w:val="00944390"/>
    <w:rsid w:val="00944701"/>
    <w:rsid w:val="00944A36"/>
    <w:rsid w:val="00944C2C"/>
    <w:rsid w:val="00944CE1"/>
    <w:rsid w:val="009450C4"/>
    <w:rsid w:val="00945D56"/>
    <w:rsid w:val="00945D59"/>
    <w:rsid w:val="009464F7"/>
    <w:rsid w:val="00946FA8"/>
    <w:rsid w:val="009470F1"/>
    <w:rsid w:val="00947290"/>
    <w:rsid w:val="0094764C"/>
    <w:rsid w:val="00947C99"/>
    <w:rsid w:val="00950026"/>
    <w:rsid w:val="0095048D"/>
    <w:rsid w:val="00950547"/>
    <w:rsid w:val="00950BA6"/>
    <w:rsid w:val="00950D01"/>
    <w:rsid w:val="00950ED1"/>
    <w:rsid w:val="009514BB"/>
    <w:rsid w:val="009519D0"/>
    <w:rsid w:val="00951A89"/>
    <w:rsid w:val="00951AA6"/>
    <w:rsid w:val="00951EFD"/>
    <w:rsid w:val="00952A7A"/>
    <w:rsid w:val="00952CD8"/>
    <w:rsid w:val="0095436D"/>
    <w:rsid w:val="0095444E"/>
    <w:rsid w:val="009545F4"/>
    <w:rsid w:val="00954AAC"/>
    <w:rsid w:val="00954C60"/>
    <w:rsid w:val="00954F67"/>
    <w:rsid w:val="00955238"/>
    <w:rsid w:val="00955629"/>
    <w:rsid w:val="00955966"/>
    <w:rsid w:val="00955B3F"/>
    <w:rsid w:val="00955C67"/>
    <w:rsid w:val="009564E3"/>
    <w:rsid w:val="009566CB"/>
    <w:rsid w:val="00956907"/>
    <w:rsid w:val="009572C3"/>
    <w:rsid w:val="009573B6"/>
    <w:rsid w:val="00957465"/>
    <w:rsid w:val="009574BA"/>
    <w:rsid w:val="009578E0"/>
    <w:rsid w:val="00957B65"/>
    <w:rsid w:val="00957BE4"/>
    <w:rsid w:val="00957C4B"/>
    <w:rsid w:val="00960149"/>
    <w:rsid w:val="00960A92"/>
    <w:rsid w:val="00960AFF"/>
    <w:rsid w:val="00961138"/>
    <w:rsid w:val="0096134F"/>
    <w:rsid w:val="00961743"/>
    <w:rsid w:val="00962428"/>
    <w:rsid w:val="0096280D"/>
    <w:rsid w:val="00962A39"/>
    <w:rsid w:val="00962A57"/>
    <w:rsid w:val="00962AC1"/>
    <w:rsid w:val="009634B0"/>
    <w:rsid w:val="00963931"/>
    <w:rsid w:val="00963F62"/>
    <w:rsid w:val="00963FF0"/>
    <w:rsid w:val="00964BCD"/>
    <w:rsid w:val="009657AB"/>
    <w:rsid w:val="00965C04"/>
    <w:rsid w:val="00965EFC"/>
    <w:rsid w:val="00965F4F"/>
    <w:rsid w:val="00966030"/>
    <w:rsid w:val="009662B6"/>
    <w:rsid w:val="00966ABA"/>
    <w:rsid w:val="00966B24"/>
    <w:rsid w:val="0096753B"/>
    <w:rsid w:val="00967718"/>
    <w:rsid w:val="0096789C"/>
    <w:rsid w:val="00967DFB"/>
    <w:rsid w:val="00970111"/>
    <w:rsid w:val="00970176"/>
    <w:rsid w:val="00970B57"/>
    <w:rsid w:val="00970C2A"/>
    <w:rsid w:val="0097105A"/>
    <w:rsid w:val="009715D2"/>
    <w:rsid w:val="0097172C"/>
    <w:rsid w:val="00972566"/>
    <w:rsid w:val="00972837"/>
    <w:rsid w:val="00973118"/>
    <w:rsid w:val="00973321"/>
    <w:rsid w:val="009733AA"/>
    <w:rsid w:val="009735B2"/>
    <w:rsid w:val="00974796"/>
    <w:rsid w:val="0097509F"/>
    <w:rsid w:val="009762D2"/>
    <w:rsid w:val="009762F1"/>
    <w:rsid w:val="00976893"/>
    <w:rsid w:val="0097692D"/>
    <w:rsid w:val="00976CE1"/>
    <w:rsid w:val="00977427"/>
    <w:rsid w:val="009776D2"/>
    <w:rsid w:val="00977EA8"/>
    <w:rsid w:val="009807A8"/>
    <w:rsid w:val="0098140D"/>
    <w:rsid w:val="009815BC"/>
    <w:rsid w:val="0098162D"/>
    <w:rsid w:val="00981A9B"/>
    <w:rsid w:val="00981B1B"/>
    <w:rsid w:val="00981CED"/>
    <w:rsid w:val="00981D2A"/>
    <w:rsid w:val="00981F44"/>
    <w:rsid w:val="00982A0D"/>
    <w:rsid w:val="00983A96"/>
    <w:rsid w:val="009843DF"/>
    <w:rsid w:val="0098461F"/>
    <w:rsid w:val="009846D6"/>
    <w:rsid w:val="00984AB2"/>
    <w:rsid w:val="0098530D"/>
    <w:rsid w:val="00985BA0"/>
    <w:rsid w:val="00985CE8"/>
    <w:rsid w:val="009860C5"/>
    <w:rsid w:val="0098635F"/>
    <w:rsid w:val="00987225"/>
    <w:rsid w:val="0098728C"/>
    <w:rsid w:val="00987617"/>
    <w:rsid w:val="00990342"/>
    <w:rsid w:val="0099083C"/>
    <w:rsid w:val="00990870"/>
    <w:rsid w:val="00990BD4"/>
    <w:rsid w:val="00990DCF"/>
    <w:rsid w:val="00990FC0"/>
    <w:rsid w:val="00991CA2"/>
    <w:rsid w:val="00991DF7"/>
    <w:rsid w:val="009920F5"/>
    <w:rsid w:val="00992B56"/>
    <w:rsid w:val="00992CDA"/>
    <w:rsid w:val="00992DA7"/>
    <w:rsid w:val="00993342"/>
    <w:rsid w:val="009938C9"/>
    <w:rsid w:val="00993B7F"/>
    <w:rsid w:val="009940B8"/>
    <w:rsid w:val="009945CC"/>
    <w:rsid w:val="00996237"/>
    <w:rsid w:val="00996CE4"/>
    <w:rsid w:val="00997FA8"/>
    <w:rsid w:val="009A00AE"/>
    <w:rsid w:val="009A0FB3"/>
    <w:rsid w:val="009A2050"/>
    <w:rsid w:val="009A2532"/>
    <w:rsid w:val="009A2562"/>
    <w:rsid w:val="009A3147"/>
    <w:rsid w:val="009A37CA"/>
    <w:rsid w:val="009A3F36"/>
    <w:rsid w:val="009A4657"/>
    <w:rsid w:val="009A48D8"/>
    <w:rsid w:val="009A51F1"/>
    <w:rsid w:val="009A58C4"/>
    <w:rsid w:val="009A6C59"/>
    <w:rsid w:val="009A6DA8"/>
    <w:rsid w:val="009A7031"/>
    <w:rsid w:val="009A71C5"/>
    <w:rsid w:val="009A7419"/>
    <w:rsid w:val="009A7878"/>
    <w:rsid w:val="009B0784"/>
    <w:rsid w:val="009B0888"/>
    <w:rsid w:val="009B0BAB"/>
    <w:rsid w:val="009B15B5"/>
    <w:rsid w:val="009B1F61"/>
    <w:rsid w:val="009B2335"/>
    <w:rsid w:val="009B2398"/>
    <w:rsid w:val="009B26BF"/>
    <w:rsid w:val="009B2A38"/>
    <w:rsid w:val="009B3063"/>
    <w:rsid w:val="009B308E"/>
    <w:rsid w:val="009B33DF"/>
    <w:rsid w:val="009B4270"/>
    <w:rsid w:val="009B44CC"/>
    <w:rsid w:val="009B48DF"/>
    <w:rsid w:val="009B5572"/>
    <w:rsid w:val="009B5651"/>
    <w:rsid w:val="009B5705"/>
    <w:rsid w:val="009B5E06"/>
    <w:rsid w:val="009B62E4"/>
    <w:rsid w:val="009B752A"/>
    <w:rsid w:val="009B7581"/>
    <w:rsid w:val="009B7C33"/>
    <w:rsid w:val="009B7D71"/>
    <w:rsid w:val="009B7E29"/>
    <w:rsid w:val="009C10BD"/>
    <w:rsid w:val="009C142B"/>
    <w:rsid w:val="009C22DB"/>
    <w:rsid w:val="009C2342"/>
    <w:rsid w:val="009C2992"/>
    <w:rsid w:val="009C3144"/>
    <w:rsid w:val="009C372C"/>
    <w:rsid w:val="009C3CBA"/>
    <w:rsid w:val="009C3E46"/>
    <w:rsid w:val="009C4319"/>
    <w:rsid w:val="009C44B8"/>
    <w:rsid w:val="009C4E6A"/>
    <w:rsid w:val="009C4F0B"/>
    <w:rsid w:val="009C5868"/>
    <w:rsid w:val="009C6587"/>
    <w:rsid w:val="009C6666"/>
    <w:rsid w:val="009C6BC2"/>
    <w:rsid w:val="009C753F"/>
    <w:rsid w:val="009C7F24"/>
    <w:rsid w:val="009C7F79"/>
    <w:rsid w:val="009D081D"/>
    <w:rsid w:val="009D0C21"/>
    <w:rsid w:val="009D109E"/>
    <w:rsid w:val="009D1329"/>
    <w:rsid w:val="009D1CD9"/>
    <w:rsid w:val="009D1D98"/>
    <w:rsid w:val="009D1F28"/>
    <w:rsid w:val="009D22E9"/>
    <w:rsid w:val="009D2A1C"/>
    <w:rsid w:val="009D3D23"/>
    <w:rsid w:val="009D4830"/>
    <w:rsid w:val="009D572A"/>
    <w:rsid w:val="009D57EB"/>
    <w:rsid w:val="009D5AFE"/>
    <w:rsid w:val="009D797A"/>
    <w:rsid w:val="009D7B11"/>
    <w:rsid w:val="009D7E5D"/>
    <w:rsid w:val="009E026A"/>
    <w:rsid w:val="009E06B6"/>
    <w:rsid w:val="009E1C3D"/>
    <w:rsid w:val="009E1F87"/>
    <w:rsid w:val="009E1FFF"/>
    <w:rsid w:val="009E20E4"/>
    <w:rsid w:val="009E24F7"/>
    <w:rsid w:val="009E2D79"/>
    <w:rsid w:val="009E2F4E"/>
    <w:rsid w:val="009E3B56"/>
    <w:rsid w:val="009E4101"/>
    <w:rsid w:val="009E443F"/>
    <w:rsid w:val="009E46CD"/>
    <w:rsid w:val="009E4872"/>
    <w:rsid w:val="009E49B5"/>
    <w:rsid w:val="009E551E"/>
    <w:rsid w:val="009E576B"/>
    <w:rsid w:val="009E59E0"/>
    <w:rsid w:val="009E5A2A"/>
    <w:rsid w:val="009E5B8C"/>
    <w:rsid w:val="009E601F"/>
    <w:rsid w:val="009E65BB"/>
    <w:rsid w:val="009E6AEB"/>
    <w:rsid w:val="009E6AEF"/>
    <w:rsid w:val="009E6E3C"/>
    <w:rsid w:val="009E7066"/>
    <w:rsid w:val="009E7777"/>
    <w:rsid w:val="009E7866"/>
    <w:rsid w:val="009F05F4"/>
    <w:rsid w:val="009F0E15"/>
    <w:rsid w:val="009F0E50"/>
    <w:rsid w:val="009F11DE"/>
    <w:rsid w:val="009F1202"/>
    <w:rsid w:val="009F1418"/>
    <w:rsid w:val="009F14C1"/>
    <w:rsid w:val="009F19EC"/>
    <w:rsid w:val="009F1EF8"/>
    <w:rsid w:val="009F2653"/>
    <w:rsid w:val="009F2D78"/>
    <w:rsid w:val="009F39DF"/>
    <w:rsid w:val="009F3B21"/>
    <w:rsid w:val="009F440F"/>
    <w:rsid w:val="009F4604"/>
    <w:rsid w:val="009F4B78"/>
    <w:rsid w:val="009F5703"/>
    <w:rsid w:val="009F5CE4"/>
    <w:rsid w:val="009F606B"/>
    <w:rsid w:val="009F6138"/>
    <w:rsid w:val="009F672F"/>
    <w:rsid w:val="009F6A99"/>
    <w:rsid w:val="009F6D4F"/>
    <w:rsid w:val="009F6E66"/>
    <w:rsid w:val="009F749A"/>
    <w:rsid w:val="009F7639"/>
    <w:rsid w:val="009F76F3"/>
    <w:rsid w:val="009F7B68"/>
    <w:rsid w:val="009F7C39"/>
    <w:rsid w:val="009F7D56"/>
    <w:rsid w:val="00A00123"/>
    <w:rsid w:val="00A00953"/>
    <w:rsid w:val="00A00A65"/>
    <w:rsid w:val="00A00B8C"/>
    <w:rsid w:val="00A01282"/>
    <w:rsid w:val="00A01729"/>
    <w:rsid w:val="00A0188F"/>
    <w:rsid w:val="00A01B59"/>
    <w:rsid w:val="00A025C9"/>
    <w:rsid w:val="00A03BC3"/>
    <w:rsid w:val="00A04722"/>
    <w:rsid w:val="00A04F57"/>
    <w:rsid w:val="00A04F95"/>
    <w:rsid w:val="00A06840"/>
    <w:rsid w:val="00A06B94"/>
    <w:rsid w:val="00A06DCE"/>
    <w:rsid w:val="00A06EAD"/>
    <w:rsid w:val="00A076F9"/>
    <w:rsid w:val="00A07F01"/>
    <w:rsid w:val="00A10028"/>
    <w:rsid w:val="00A10AA5"/>
    <w:rsid w:val="00A1127C"/>
    <w:rsid w:val="00A1175B"/>
    <w:rsid w:val="00A11A71"/>
    <w:rsid w:val="00A11D26"/>
    <w:rsid w:val="00A11DD3"/>
    <w:rsid w:val="00A11EAE"/>
    <w:rsid w:val="00A122DE"/>
    <w:rsid w:val="00A1293C"/>
    <w:rsid w:val="00A132FA"/>
    <w:rsid w:val="00A13475"/>
    <w:rsid w:val="00A13B71"/>
    <w:rsid w:val="00A13FF9"/>
    <w:rsid w:val="00A147A6"/>
    <w:rsid w:val="00A149B4"/>
    <w:rsid w:val="00A14BE3"/>
    <w:rsid w:val="00A14F9B"/>
    <w:rsid w:val="00A15C73"/>
    <w:rsid w:val="00A15C87"/>
    <w:rsid w:val="00A160AE"/>
    <w:rsid w:val="00A1635E"/>
    <w:rsid w:val="00A167F1"/>
    <w:rsid w:val="00A16B62"/>
    <w:rsid w:val="00A17767"/>
    <w:rsid w:val="00A179B9"/>
    <w:rsid w:val="00A201AA"/>
    <w:rsid w:val="00A2085F"/>
    <w:rsid w:val="00A20CD1"/>
    <w:rsid w:val="00A20DB7"/>
    <w:rsid w:val="00A20EC0"/>
    <w:rsid w:val="00A20FE0"/>
    <w:rsid w:val="00A21104"/>
    <w:rsid w:val="00A21227"/>
    <w:rsid w:val="00A212E7"/>
    <w:rsid w:val="00A214AE"/>
    <w:rsid w:val="00A2150B"/>
    <w:rsid w:val="00A215D9"/>
    <w:rsid w:val="00A21760"/>
    <w:rsid w:val="00A218F7"/>
    <w:rsid w:val="00A21A72"/>
    <w:rsid w:val="00A2292C"/>
    <w:rsid w:val="00A2364E"/>
    <w:rsid w:val="00A23925"/>
    <w:rsid w:val="00A23FA4"/>
    <w:rsid w:val="00A23FC3"/>
    <w:rsid w:val="00A24C49"/>
    <w:rsid w:val="00A252D9"/>
    <w:rsid w:val="00A253F5"/>
    <w:rsid w:val="00A25F1B"/>
    <w:rsid w:val="00A262BD"/>
    <w:rsid w:val="00A2644A"/>
    <w:rsid w:val="00A300C0"/>
    <w:rsid w:val="00A30EB6"/>
    <w:rsid w:val="00A316DC"/>
    <w:rsid w:val="00A3288D"/>
    <w:rsid w:val="00A329DC"/>
    <w:rsid w:val="00A32D11"/>
    <w:rsid w:val="00A33069"/>
    <w:rsid w:val="00A33C30"/>
    <w:rsid w:val="00A33E4C"/>
    <w:rsid w:val="00A347E8"/>
    <w:rsid w:val="00A35268"/>
    <w:rsid w:val="00A3529E"/>
    <w:rsid w:val="00A35319"/>
    <w:rsid w:val="00A35851"/>
    <w:rsid w:val="00A35D6E"/>
    <w:rsid w:val="00A36025"/>
    <w:rsid w:val="00A363ED"/>
    <w:rsid w:val="00A3641B"/>
    <w:rsid w:val="00A36883"/>
    <w:rsid w:val="00A36BE5"/>
    <w:rsid w:val="00A36F67"/>
    <w:rsid w:val="00A37225"/>
    <w:rsid w:val="00A379AF"/>
    <w:rsid w:val="00A37DCC"/>
    <w:rsid w:val="00A40F88"/>
    <w:rsid w:val="00A41135"/>
    <w:rsid w:val="00A41238"/>
    <w:rsid w:val="00A41489"/>
    <w:rsid w:val="00A41AB5"/>
    <w:rsid w:val="00A41B02"/>
    <w:rsid w:val="00A41C7D"/>
    <w:rsid w:val="00A41F18"/>
    <w:rsid w:val="00A41FEB"/>
    <w:rsid w:val="00A42340"/>
    <w:rsid w:val="00A42A76"/>
    <w:rsid w:val="00A4340A"/>
    <w:rsid w:val="00A43521"/>
    <w:rsid w:val="00A44B34"/>
    <w:rsid w:val="00A44B5C"/>
    <w:rsid w:val="00A44DA6"/>
    <w:rsid w:val="00A4560A"/>
    <w:rsid w:val="00A45C61"/>
    <w:rsid w:val="00A464D1"/>
    <w:rsid w:val="00A4657D"/>
    <w:rsid w:val="00A46D9C"/>
    <w:rsid w:val="00A470F0"/>
    <w:rsid w:val="00A47342"/>
    <w:rsid w:val="00A476D3"/>
    <w:rsid w:val="00A506E0"/>
    <w:rsid w:val="00A50921"/>
    <w:rsid w:val="00A50A1D"/>
    <w:rsid w:val="00A5111C"/>
    <w:rsid w:val="00A5160D"/>
    <w:rsid w:val="00A51B14"/>
    <w:rsid w:val="00A52465"/>
    <w:rsid w:val="00A52508"/>
    <w:rsid w:val="00A52C78"/>
    <w:rsid w:val="00A52CCB"/>
    <w:rsid w:val="00A53BC1"/>
    <w:rsid w:val="00A547BA"/>
    <w:rsid w:val="00A54968"/>
    <w:rsid w:val="00A54D13"/>
    <w:rsid w:val="00A557E8"/>
    <w:rsid w:val="00A55DAF"/>
    <w:rsid w:val="00A56415"/>
    <w:rsid w:val="00A56767"/>
    <w:rsid w:val="00A56CA4"/>
    <w:rsid w:val="00A56E67"/>
    <w:rsid w:val="00A570FD"/>
    <w:rsid w:val="00A57700"/>
    <w:rsid w:val="00A57BCC"/>
    <w:rsid w:val="00A60024"/>
    <w:rsid w:val="00A60D27"/>
    <w:rsid w:val="00A60F38"/>
    <w:rsid w:val="00A617E5"/>
    <w:rsid w:val="00A6233E"/>
    <w:rsid w:val="00A62600"/>
    <w:rsid w:val="00A629EE"/>
    <w:rsid w:val="00A62A7E"/>
    <w:rsid w:val="00A62B67"/>
    <w:rsid w:val="00A6341D"/>
    <w:rsid w:val="00A642B2"/>
    <w:rsid w:val="00A64300"/>
    <w:rsid w:val="00A6434D"/>
    <w:rsid w:val="00A64651"/>
    <w:rsid w:val="00A64887"/>
    <w:rsid w:val="00A64C37"/>
    <w:rsid w:val="00A65094"/>
    <w:rsid w:val="00A6548B"/>
    <w:rsid w:val="00A656FE"/>
    <w:rsid w:val="00A65824"/>
    <w:rsid w:val="00A65D1C"/>
    <w:rsid w:val="00A65DBC"/>
    <w:rsid w:val="00A65F04"/>
    <w:rsid w:val="00A65F2E"/>
    <w:rsid w:val="00A66151"/>
    <w:rsid w:val="00A66528"/>
    <w:rsid w:val="00A66F94"/>
    <w:rsid w:val="00A67004"/>
    <w:rsid w:val="00A671FF"/>
    <w:rsid w:val="00A672F1"/>
    <w:rsid w:val="00A67A5C"/>
    <w:rsid w:val="00A67E71"/>
    <w:rsid w:val="00A70150"/>
    <w:rsid w:val="00A7054F"/>
    <w:rsid w:val="00A70D85"/>
    <w:rsid w:val="00A7144D"/>
    <w:rsid w:val="00A71863"/>
    <w:rsid w:val="00A71AD5"/>
    <w:rsid w:val="00A7314C"/>
    <w:rsid w:val="00A74174"/>
    <w:rsid w:val="00A74C01"/>
    <w:rsid w:val="00A74FA3"/>
    <w:rsid w:val="00A7659D"/>
    <w:rsid w:val="00A76C3E"/>
    <w:rsid w:val="00A7762A"/>
    <w:rsid w:val="00A77B6E"/>
    <w:rsid w:val="00A77D0B"/>
    <w:rsid w:val="00A8073E"/>
    <w:rsid w:val="00A80883"/>
    <w:rsid w:val="00A80F6E"/>
    <w:rsid w:val="00A81243"/>
    <w:rsid w:val="00A8166B"/>
    <w:rsid w:val="00A81BED"/>
    <w:rsid w:val="00A8205F"/>
    <w:rsid w:val="00A825E9"/>
    <w:rsid w:val="00A82FC6"/>
    <w:rsid w:val="00A83321"/>
    <w:rsid w:val="00A8388B"/>
    <w:rsid w:val="00A83D27"/>
    <w:rsid w:val="00A8480B"/>
    <w:rsid w:val="00A85173"/>
    <w:rsid w:val="00A867D7"/>
    <w:rsid w:val="00A86A25"/>
    <w:rsid w:val="00A86D78"/>
    <w:rsid w:val="00A87C18"/>
    <w:rsid w:val="00A90531"/>
    <w:rsid w:val="00A90F7A"/>
    <w:rsid w:val="00A91401"/>
    <w:rsid w:val="00A91C95"/>
    <w:rsid w:val="00A91DC2"/>
    <w:rsid w:val="00A92270"/>
    <w:rsid w:val="00A92858"/>
    <w:rsid w:val="00A92FC2"/>
    <w:rsid w:val="00A93080"/>
    <w:rsid w:val="00A931A1"/>
    <w:rsid w:val="00A93A91"/>
    <w:rsid w:val="00A93BC0"/>
    <w:rsid w:val="00A944B6"/>
    <w:rsid w:val="00A948E9"/>
    <w:rsid w:val="00A94C62"/>
    <w:rsid w:val="00A94C9E"/>
    <w:rsid w:val="00A9556F"/>
    <w:rsid w:val="00A95C7A"/>
    <w:rsid w:val="00A96091"/>
    <w:rsid w:val="00A965B7"/>
    <w:rsid w:val="00A96B8A"/>
    <w:rsid w:val="00A96B9D"/>
    <w:rsid w:val="00A96F3D"/>
    <w:rsid w:val="00A97C95"/>
    <w:rsid w:val="00AA0321"/>
    <w:rsid w:val="00AA0F34"/>
    <w:rsid w:val="00AA10AE"/>
    <w:rsid w:val="00AA148C"/>
    <w:rsid w:val="00AA17FB"/>
    <w:rsid w:val="00AA1F9F"/>
    <w:rsid w:val="00AA211D"/>
    <w:rsid w:val="00AA26B8"/>
    <w:rsid w:val="00AA26FC"/>
    <w:rsid w:val="00AA295F"/>
    <w:rsid w:val="00AA2EE1"/>
    <w:rsid w:val="00AA329F"/>
    <w:rsid w:val="00AA359F"/>
    <w:rsid w:val="00AA3A9A"/>
    <w:rsid w:val="00AA3EA9"/>
    <w:rsid w:val="00AA4AA7"/>
    <w:rsid w:val="00AA538C"/>
    <w:rsid w:val="00AA60ED"/>
    <w:rsid w:val="00AA6FDF"/>
    <w:rsid w:val="00AA7B6A"/>
    <w:rsid w:val="00AA7ED9"/>
    <w:rsid w:val="00AB0222"/>
    <w:rsid w:val="00AB033B"/>
    <w:rsid w:val="00AB043C"/>
    <w:rsid w:val="00AB0DE9"/>
    <w:rsid w:val="00AB1178"/>
    <w:rsid w:val="00AB1922"/>
    <w:rsid w:val="00AB1BE6"/>
    <w:rsid w:val="00AB25E2"/>
    <w:rsid w:val="00AB2F02"/>
    <w:rsid w:val="00AB33EB"/>
    <w:rsid w:val="00AB3FDA"/>
    <w:rsid w:val="00AB4099"/>
    <w:rsid w:val="00AB46C9"/>
    <w:rsid w:val="00AB4724"/>
    <w:rsid w:val="00AB4EDC"/>
    <w:rsid w:val="00AB4F62"/>
    <w:rsid w:val="00AB4FCB"/>
    <w:rsid w:val="00AB511A"/>
    <w:rsid w:val="00AB593E"/>
    <w:rsid w:val="00AB5ADF"/>
    <w:rsid w:val="00AB5D37"/>
    <w:rsid w:val="00AB5DB9"/>
    <w:rsid w:val="00AB5FAD"/>
    <w:rsid w:val="00AB683F"/>
    <w:rsid w:val="00AB7D60"/>
    <w:rsid w:val="00AB7FA6"/>
    <w:rsid w:val="00AC0CAB"/>
    <w:rsid w:val="00AC1901"/>
    <w:rsid w:val="00AC1DC7"/>
    <w:rsid w:val="00AC1F7D"/>
    <w:rsid w:val="00AC28E2"/>
    <w:rsid w:val="00AC31B2"/>
    <w:rsid w:val="00AC343D"/>
    <w:rsid w:val="00AC35FE"/>
    <w:rsid w:val="00AC458B"/>
    <w:rsid w:val="00AC4A2E"/>
    <w:rsid w:val="00AC4F09"/>
    <w:rsid w:val="00AC518D"/>
    <w:rsid w:val="00AC5351"/>
    <w:rsid w:val="00AC5619"/>
    <w:rsid w:val="00AC605A"/>
    <w:rsid w:val="00AC6EAD"/>
    <w:rsid w:val="00AC7202"/>
    <w:rsid w:val="00AC750F"/>
    <w:rsid w:val="00AC7A97"/>
    <w:rsid w:val="00AC7F65"/>
    <w:rsid w:val="00AD1269"/>
    <w:rsid w:val="00AD140A"/>
    <w:rsid w:val="00AD1885"/>
    <w:rsid w:val="00AD2A5B"/>
    <w:rsid w:val="00AD2D97"/>
    <w:rsid w:val="00AD3051"/>
    <w:rsid w:val="00AD37F8"/>
    <w:rsid w:val="00AD39D4"/>
    <w:rsid w:val="00AD441B"/>
    <w:rsid w:val="00AD50BA"/>
    <w:rsid w:val="00AD5273"/>
    <w:rsid w:val="00AD54EC"/>
    <w:rsid w:val="00AD5E6C"/>
    <w:rsid w:val="00AD7559"/>
    <w:rsid w:val="00AD75EE"/>
    <w:rsid w:val="00AD7914"/>
    <w:rsid w:val="00AD7AE0"/>
    <w:rsid w:val="00AD7ECF"/>
    <w:rsid w:val="00AD7F43"/>
    <w:rsid w:val="00AE02E7"/>
    <w:rsid w:val="00AE043B"/>
    <w:rsid w:val="00AE097E"/>
    <w:rsid w:val="00AE0ABD"/>
    <w:rsid w:val="00AE0AF2"/>
    <w:rsid w:val="00AE0F75"/>
    <w:rsid w:val="00AE1C32"/>
    <w:rsid w:val="00AE253A"/>
    <w:rsid w:val="00AE2A90"/>
    <w:rsid w:val="00AE2AD1"/>
    <w:rsid w:val="00AE319E"/>
    <w:rsid w:val="00AE3483"/>
    <w:rsid w:val="00AE3833"/>
    <w:rsid w:val="00AE3B2C"/>
    <w:rsid w:val="00AE3B4E"/>
    <w:rsid w:val="00AE3C29"/>
    <w:rsid w:val="00AE3C2C"/>
    <w:rsid w:val="00AE4943"/>
    <w:rsid w:val="00AE49C6"/>
    <w:rsid w:val="00AE51CA"/>
    <w:rsid w:val="00AE5C0B"/>
    <w:rsid w:val="00AE63F3"/>
    <w:rsid w:val="00AE671A"/>
    <w:rsid w:val="00AE676F"/>
    <w:rsid w:val="00AE6E28"/>
    <w:rsid w:val="00AE709C"/>
    <w:rsid w:val="00AE7699"/>
    <w:rsid w:val="00AE789B"/>
    <w:rsid w:val="00AE7B50"/>
    <w:rsid w:val="00AE7D14"/>
    <w:rsid w:val="00AE7DD9"/>
    <w:rsid w:val="00AF006F"/>
    <w:rsid w:val="00AF08BB"/>
    <w:rsid w:val="00AF0E53"/>
    <w:rsid w:val="00AF0E54"/>
    <w:rsid w:val="00AF0F6D"/>
    <w:rsid w:val="00AF14CC"/>
    <w:rsid w:val="00AF1A46"/>
    <w:rsid w:val="00AF2018"/>
    <w:rsid w:val="00AF28F6"/>
    <w:rsid w:val="00AF2B38"/>
    <w:rsid w:val="00AF3A07"/>
    <w:rsid w:val="00AF3A97"/>
    <w:rsid w:val="00AF4759"/>
    <w:rsid w:val="00AF4822"/>
    <w:rsid w:val="00AF52C9"/>
    <w:rsid w:val="00AF571D"/>
    <w:rsid w:val="00AF5EF1"/>
    <w:rsid w:val="00AF643E"/>
    <w:rsid w:val="00AF69CB"/>
    <w:rsid w:val="00AF6F19"/>
    <w:rsid w:val="00AF71A3"/>
    <w:rsid w:val="00AF7213"/>
    <w:rsid w:val="00AF7544"/>
    <w:rsid w:val="00B004C1"/>
    <w:rsid w:val="00B00654"/>
    <w:rsid w:val="00B0077E"/>
    <w:rsid w:val="00B00A01"/>
    <w:rsid w:val="00B0168B"/>
    <w:rsid w:val="00B02188"/>
    <w:rsid w:val="00B0255B"/>
    <w:rsid w:val="00B02BA9"/>
    <w:rsid w:val="00B02D82"/>
    <w:rsid w:val="00B02F0E"/>
    <w:rsid w:val="00B03171"/>
    <w:rsid w:val="00B03458"/>
    <w:rsid w:val="00B03BDA"/>
    <w:rsid w:val="00B03DE0"/>
    <w:rsid w:val="00B04078"/>
    <w:rsid w:val="00B04B8E"/>
    <w:rsid w:val="00B05D09"/>
    <w:rsid w:val="00B05FF4"/>
    <w:rsid w:val="00B067BF"/>
    <w:rsid w:val="00B069D8"/>
    <w:rsid w:val="00B070AF"/>
    <w:rsid w:val="00B075C3"/>
    <w:rsid w:val="00B075FF"/>
    <w:rsid w:val="00B07959"/>
    <w:rsid w:val="00B1015A"/>
    <w:rsid w:val="00B10214"/>
    <w:rsid w:val="00B1072F"/>
    <w:rsid w:val="00B1158E"/>
    <w:rsid w:val="00B11904"/>
    <w:rsid w:val="00B11DC4"/>
    <w:rsid w:val="00B11F62"/>
    <w:rsid w:val="00B12514"/>
    <w:rsid w:val="00B12519"/>
    <w:rsid w:val="00B127E7"/>
    <w:rsid w:val="00B1308C"/>
    <w:rsid w:val="00B13696"/>
    <w:rsid w:val="00B14534"/>
    <w:rsid w:val="00B14EC4"/>
    <w:rsid w:val="00B15153"/>
    <w:rsid w:val="00B15573"/>
    <w:rsid w:val="00B15820"/>
    <w:rsid w:val="00B16410"/>
    <w:rsid w:val="00B16E66"/>
    <w:rsid w:val="00B174C5"/>
    <w:rsid w:val="00B174E1"/>
    <w:rsid w:val="00B20922"/>
    <w:rsid w:val="00B20A48"/>
    <w:rsid w:val="00B210D1"/>
    <w:rsid w:val="00B215D8"/>
    <w:rsid w:val="00B218A8"/>
    <w:rsid w:val="00B21F87"/>
    <w:rsid w:val="00B2218A"/>
    <w:rsid w:val="00B2281F"/>
    <w:rsid w:val="00B23C2F"/>
    <w:rsid w:val="00B246ED"/>
    <w:rsid w:val="00B24A4A"/>
    <w:rsid w:val="00B24D31"/>
    <w:rsid w:val="00B24F38"/>
    <w:rsid w:val="00B2646E"/>
    <w:rsid w:val="00B2686E"/>
    <w:rsid w:val="00B26DD0"/>
    <w:rsid w:val="00B26FD1"/>
    <w:rsid w:val="00B2715A"/>
    <w:rsid w:val="00B27725"/>
    <w:rsid w:val="00B27B86"/>
    <w:rsid w:val="00B308F9"/>
    <w:rsid w:val="00B30A19"/>
    <w:rsid w:val="00B30F82"/>
    <w:rsid w:val="00B31835"/>
    <w:rsid w:val="00B3184F"/>
    <w:rsid w:val="00B328D0"/>
    <w:rsid w:val="00B32D44"/>
    <w:rsid w:val="00B32E4A"/>
    <w:rsid w:val="00B336DB"/>
    <w:rsid w:val="00B338C8"/>
    <w:rsid w:val="00B33B08"/>
    <w:rsid w:val="00B33D31"/>
    <w:rsid w:val="00B33E59"/>
    <w:rsid w:val="00B340EB"/>
    <w:rsid w:val="00B341CC"/>
    <w:rsid w:val="00B342DC"/>
    <w:rsid w:val="00B349D1"/>
    <w:rsid w:val="00B34BF8"/>
    <w:rsid w:val="00B34DD5"/>
    <w:rsid w:val="00B34F1B"/>
    <w:rsid w:val="00B3504D"/>
    <w:rsid w:val="00B35321"/>
    <w:rsid w:val="00B35505"/>
    <w:rsid w:val="00B35A80"/>
    <w:rsid w:val="00B35CB3"/>
    <w:rsid w:val="00B35E0A"/>
    <w:rsid w:val="00B35E64"/>
    <w:rsid w:val="00B36465"/>
    <w:rsid w:val="00B366DD"/>
    <w:rsid w:val="00B36BD1"/>
    <w:rsid w:val="00B3708A"/>
    <w:rsid w:val="00B3749A"/>
    <w:rsid w:val="00B377F7"/>
    <w:rsid w:val="00B37F40"/>
    <w:rsid w:val="00B40124"/>
    <w:rsid w:val="00B40363"/>
    <w:rsid w:val="00B40595"/>
    <w:rsid w:val="00B406EA"/>
    <w:rsid w:val="00B40B86"/>
    <w:rsid w:val="00B40DB2"/>
    <w:rsid w:val="00B40F6B"/>
    <w:rsid w:val="00B42BE3"/>
    <w:rsid w:val="00B42E03"/>
    <w:rsid w:val="00B4393E"/>
    <w:rsid w:val="00B439BD"/>
    <w:rsid w:val="00B443E2"/>
    <w:rsid w:val="00B444AC"/>
    <w:rsid w:val="00B44570"/>
    <w:rsid w:val="00B44E58"/>
    <w:rsid w:val="00B4551D"/>
    <w:rsid w:val="00B461D4"/>
    <w:rsid w:val="00B46222"/>
    <w:rsid w:val="00B4686F"/>
    <w:rsid w:val="00B475E8"/>
    <w:rsid w:val="00B479F1"/>
    <w:rsid w:val="00B47C4A"/>
    <w:rsid w:val="00B47D22"/>
    <w:rsid w:val="00B51720"/>
    <w:rsid w:val="00B524DC"/>
    <w:rsid w:val="00B524FF"/>
    <w:rsid w:val="00B529D3"/>
    <w:rsid w:val="00B52BD2"/>
    <w:rsid w:val="00B52DE0"/>
    <w:rsid w:val="00B53E9D"/>
    <w:rsid w:val="00B53ECC"/>
    <w:rsid w:val="00B54092"/>
    <w:rsid w:val="00B5444C"/>
    <w:rsid w:val="00B54D8C"/>
    <w:rsid w:val="00B55422"/>
    <w:rsid w:val="00B5568B"/>
    <w:rsid w:val="00B557BF"/>
    <w:rsid w:val="00B5584C"/>
    <w:rsid w:val="00B55BD6"/>
    <w:rsid w:val="00B56147"/>
    <w:rsid w:val="00B56844"/>
    <w:rsid w:val="00B5720A"/>
    <w:rsid w:val="00B57426"/>
    <w:rsid w:val="00B57555"/>
    <w:rsid w:val="00B579A6"/>
    <w:rsid w:val="00B57DA6"/>
    <w:rsid w:val="00B60070"/>
    <w:rsid w:val="00B604A0"/>
    <w:rsid w:val="00B60761"/>
    <w:rsid w:val="00B6169F"/>
    <w:rsid w:val="00B61B82"/>
    <w:rsid w:val="00B61DFF"/>
    <w:rsid w:val="00B620A5"/>
    <w:rsid w:val="00B62B9E"/>
    <w:rsid w:val="00B62BB1"/>
    <w:rsid w:val="00B62C25"/>
    <w:rsid w:val="00B63559"/>
    <w:rsid w:val="00B6420A"/>
    <w:rsid w:val="00B648A6"/>
    <w:rsid w:val="00B64C65"/>
    <w:rsid w:val="00B655FC"/>
    <w:rsid w:val="00B65DBB"/>
    <w:rsid w:val="00B66915"/>
    <w:rsid w:val="00B66C7B"/>
    <w:rsid w:val="00B66D79"/>
    <w:rsid w:val="00B66E61"/>
    <w:rsid w:val="00B67D68"/>
    <w:rsid w:val="00B700AE"/>
    <w:rsid w:val="00B70297"/>
    <w:rsid w:val="00B70824"/>
    <w:rsid w:val="00B70E04"/>
    <w:rsid w:val="00B70E06"/>
    <w:rsid w:val="00B72607"/>
    <w:rsid w:val="00B72E87"/>
    <w:rsid w:val="00B732AC"/>
    <w:rsid w:val="00B73796"/>
    <w:rsid w:val="00B7383B"/>
    <w:rsid w:val="00B73914"/>
    <w:rsid w:val="00B73979"/>
    <w:rsid w:val="00B748C7"/>
    <w:rsid w:val="00B74951"/>
    <w:rsid w:val="00B751B0"/>
    <w:rsid w:val="00B7551E"/>
    <w:rsid w:val="00B75D07"/>
    <w:rsid w:val="00B762E0"/>
    <w:rsid w:val="00B769A3"/>
    <w:rsid w:val="00B76B4D"/>
    <w:rsid w:val="00B77040"/>
    <w:rsid w:val="00B7714D"/>
    <w:rsid w:val="00B77AA3"/>
    <w:rsid w:val="00B77ECD"/>
    <w:rsid w:val="00B8001C"/>
    <w:rsid w:val="00B80D19"/>
    <w:rsid w:val="00B810BA"/>
    <w:rsid w:val="00B81966"/>
    <w:rsid w:val="00B81F42"/>
    <w:rsid w:val="00B821A7"/>
    <w:rsid w:val="00B841FF"/>
    <w:rsid w:val="00B847F7"/>
    <w:rsid w:val="00B84F19"/>
    <w:rsid w:val="00B85C62"/>
    <w:rsid w:val="00B8672F"/>
    <w:rsid w:val="00B868C3"/>
    <w:rsid w:val="00B86C54"/>
    <w:rsid w:val="00B873EC"/>
    <w:rsid w:val="00B874C4"/>
    <w:rsid w:val="00B87566"/>
    <w:rsid w:val="00B875B8"/>
    <w:rsid w:val="00B9023E"/>
    <w:rsid w:val="00B90BA2"/>
    <w:rsid w:val="00B90D78"/>
    <w:rsid w:val="00B9109F"/>
    <w:rsid w:val="00B914C1"/>
    <w:rsid w:val="00B92EB9"/>
    <w:rsid w:val="00B9319C"/>
    <w:rsid w:val="00B932DF"/>
    <w:rsid w:val="00B93B29"/>
    <w:rsid w:val="00B94103"/>
    <w:rsid w:val="00B94357"/>
    <w:rsid w:val="00B9521C"/>
    <w:rsid w:val="00B9643C"/>
    <w:rsid w:val="00B971A1"/>
    <w:rsid w:val="00B97513"/>
    <w:rsid w:val="00B9751E"/>
    <w:rsid w:val="00B97A5E"/>
    <w:rsid w:val="00B97AA2"/>
    <w:rsid w:val="00B97B8E"/>
    <w:rsid w:val="00BA00A8"/>
    <w:rsid w:val="00BA00E3"/>
    <w:rsid w:val="00BA0378"/>
    <w:rsid w:val="00BA0477"/>
    <w:rsid w:val="00BA097E"/>
    <w:rsid w:val="00BA0C66"/>
    <w:rsid w:val="00BA1306"/>
    <w:rsid w:val="00BA15A5"/>
    <w:rsid w:val="00BA1E6E"/>
    <w:rsid w:val="00BA2070"/>
    <w:rsid w:val="00BA2118"/>
    <w:rsid w:val="00BA232F"/>
    <w:rsid w:val="00BA2F7D"/>
    <w:rsid w:val="00BA2FBA"/>
    <w:rsid w:val="00BA3086"/>
    <w:rsid w:val="00BA37A4"/>
    <w:rsid w:val="00BA3861"/>
    <w:rsid w:val="00BA4FB0"/>
    <w:rsid w:val="00BA5210"/>
    <w:rsid w:val="00BA5879"/>
    <w:rsid w:val="00BA58EE"/>
    <w:rsid w:val="00BA5CED"/>
    <w:rsid w:val="00BA6138"/>
    <w:rsid w:val="00BA647B"/>
    <w:rsid w:val="00BA68AC"/>
    <w:rsid w:val="00BA70B0"/>
    <w:rsid w:val="00BA7B11"/>
    <w:rsid w:val="00BB07A1"/>
    <w:rsid w:val="00BB0A19"/>
    <w:rsid w:val="00BB121D"/>
    <w:rsid w:val="00BB1930"/>
    <w:rsid w:val="00BB1C43"/>
    <w:rsid w:val="00BB229B"/>
    <w:rsid w:val="00BB3478"/>
    <w:rsid w:val="00BB3F2D"/>
    <w:rsid w:val="00BB4A0B"/>
    <w:rsid w:val="00BB539A"/>
    <w:rsid w:val="00BB557D"/>
    <w:rsid w:val="00BB5902"/>
    <w:rsid w:val="00BB6384"/>
    <w:rsid w:val="00BB648C"/>
    <w:rsid w:val="00BB653E"/>
    <w:rsid w:val="00BB65D2"/>
    <w:rsid w:val="00BB65E5"/>
    <w:rsid w:val="00BB694C"/>
    <w:rsid w:val="00BB694F"/>
    <w:rsid w:val="00BB69C2"/>
    <w:rsid w:val="00BB7A06"/>
    <w:rsid w:val="00BB7D1D"/>
    <w:rsid w:val="00BC1DF7"/>
    <w:rsid w:val="00BC2247"/>
    <w:rsid w:val="00BC2395"/>
    <w:rsid w:val="00BC3027"/>
    <w:rsid w:val="00BC3C03"/>
    <w:rsid w:val="00BC3F55"/>
    <w:rsid w:val="00BC5572"/>
    <w:rsid w:val="00BC5810"/>
    <w:rsid w:val="00BC5AB0"/>
    <w:rsid w:val="00BC5ABB"/>
    <w:rsid w:val="00BC66B7"/>
    <w:rsid w:val="00BC6DBF"/>
    <w:rsid w:val="00BC7187"/>
    <w:rsid w:val="00BC7B97"/>
    <w:rsid w:val="00BD06C5"/>
    <w:rsid w:val="00BD0FF6"/>
    <w:rsid w:val="00BD1821"/>
    <w:rsid w:val="00BD1F8C"/>
    <w:rsid w:val="00BD21D2"/>
    <w:rsid w:val="00BD2512"/>
    <w:rsid w:val="00BD2DEC"/>
    <w:rsid w:val="00BD3740"/>
    <w:rsid w:val="00BD3BF3"/>
    <w:rsid w:val="00BD44DC"/>
    <w:rsid w:val="00BD464A"/>
    <w:rsid w:val="00BD497C"/>
    <w:rsid w:val="00BD57EE"/>
    <w:rsid w:val="00BD5CAF"/>
    <w:rsid w:val="00BD6660"/>
    <w:rsid w:val="00BD693E"/>
    <w:rsid w:val="00BD6D6B"/>
    <w:rsid w:val="00BD6E7C"/>
    <w:rsid w:val="00BE0576"/>
    <w:rsid w:val="00BE0F33"/>
    <w:rsid w:val="00BE113B"/>
    <w:rsid w:val="00BE1713"/>
    <w:rsid w:val="00BE19B3"/>
    <w:rsid w:val="00BE1C8F"/>
    <w:rsid w:val="00BE2655"/>
    <w:rsid w:val="00BE2ABA"/>
    <w:rsid w:val="00BE3C4E"/>
    <w:rsid w:val="00BE418A"/>
    <w:rsid w:val="00BE43D5"/>
    <w:rsid w:val="00BE4462"/>
    <w:rsid w:val="00BE4B86"/>
    <w:rsid w:val="00BE4E8A"/>
    <w:rsid w:val="00BE5FCB"/>
    <w:rsid w:val="00BE6421"/>
    <w:rsid w:val="00BE7A61"/>
    <w:rsid w:val="00BF06D1"/>
    <w:rsid w:val="00BF0E34"/>
    <w:rsid w:val="00BF0E9E"/>
    <w:rsid w:val="00BF13EB"/>
    <w:rsid w:val="00BF1605"/>
    <w:rsid w:val="00BF1887"/>
    <w:rsid w:val="00BF21B6"/>
    <w:rsid w:val="00BF22D2"/>
    <w:rsid w:val="00BF2A79"/>
    <w:rsid w:val="00BF2B33"/>
    <w:rsid w:val="00BF2BF5"/>
    <w:rsid w:val="00BF35CB"/>
    <w:rsid w:val="00BF375F"/>
    <w:rsid w:val="00BF3775"/>
    <w:rsid w:val="00BF4DCB"/>
    <w:rsid w:val="00BF4E56"/>
    <w:rsid w:val="00BF5148"/>
    <w:rsid w:val="00BF5D21"/>
    <w:rsid w:val="00BF5E07"/>
    <w:rsid w:val="00BF66F8"/>
    <w:rsid w:val="00BF6A51"/>
    <w:rsid w:val="00BF7999"/>
    <w:rsid w:val="00BF7A16"/>
    <w:rsid w:val="00BF7BA9"/>
    <w:rsid w:val="00C006A4"/>
    <w:rsid w:val="00C009A7"/>
    <w:rsid w:val="00C00D79"/>
    <w:rsid w:val="00C017B1"/>
    <w:rsid w:val="00C0180A"/>
    <w:rsid w:val="00C01A97"/>
    <w:rsid w:val="00C01DE0"/>
    <w:rsid w:val="00C01F8B"/>
    <w:rsid w:val="00C02372"/>
    <w:rsid w:val="00C028B7"/>
    <w:rsid w:val="00C02E12"/>
    <w:rsid w:val="00C03CCA"/>
    <w:rsid w:val="00C044C3"/>
    <w:rsid w:val="00C049A4"/>
    <w:rsid w:val="00C04DB4"/>
    <w:rsid w:val="00C05071"/>
    <w:rsid w:val="00C05710"/>
    <w:rsid w:val="00C058D2"/>
    <w:rsid w:val="00C0627E"/>
    <w:rsid w:val="00C066B6"/>
    <w:rsid w:val="00C06C77"/>
    <w:rsid w:val="00C06D40"/>
    <w:rsid w:val="00C070A9"/>
    <w:rsid w:val="00C07316"/>
    <w:rsid w:val="00C10453"/>
    <w:rsid w:val="00C10AF1"/>
    <w:rsid w:val="00C10F23"/>
    <w:rsid w:val="00C11128"/>
    <w:rsid w:val="00C112FD"/>
    <w:rsid w:val="00C1272E"/>
    <w:rsid w:val="00C136BE"/>
    <w:rsid w:val="00C13BCA"/>
    <w:rsid w:val="00C13C9B"/>
    <w:rsid w:val="00C141B9"/>
    <w:rsid w:val="00C14247"/>
    <w:rsid w:val="00C146EC"/>
    <w:rsid w:val="00C14B2E"/>
    <w:rsid w:val="00C158A6"/>
    <w:rsid w:val="00C158CF"/>
    <w:rsid w:val="00C16518"/>
    <w:rsid w:val="00C166E5"/>
    <w:rsid w:val="00C16B21"/>
    <w:rsid w:val="00C17448"/>
    <w:rsid w:val="00C1787D"/>
    <w:rsid w:val="00C2020F"/>
    <w:rsid w:val="00C2053D"/>
    <w:rsid w:val="00C20E36"/>
    <w:rsid w:val="00C20F14"/>
    <w:rsid w:val="00C21D7D"/>
    <w:rsid w:val="00C22037"/>
    <w:rsid w:val="00C22924"/>
    <w:rsid w:val="00C22B7C"/>
    <w:rsid w:val="00C22D08"/>
    <w:rsid w:val="00C22D0E"/>
    <w:rsid w:val="00C22E11"/>
    <w:rsid w:val="00C231E4"/>
    <w:rsid w:val="00C2387B"/>
    <w:rsid w:val="00C23A90"/>
    <w:rsid w:val="00C23E84"/>
    <w:rsid w:val="00C23EB8"/>
    <w:rsid w:val="00C24178"/>
    <w:rsid w:val="00C24DCB"/>
    <w:rsid w:val="00C26453"/>
    <w:rsid w:val="00C26CB6"/>
    <w:rsid w:val="00C27303"/>
    <w:rsid w:val="00C30102"/>
    <w:rsid w:val="00C302F3"/>
    <w:rsid w:val="00C30348"/>
    <w:rsid w:val="00C30A9A"/>
    <w:rsid w:val="00C30D98"/>
    <w:rsid w:val="00C3184D"/>
    <w:rsid w:val="00C3192C"/>
    <w:rsid w:val="00C31DDA"/>
    <w:rsid w:val="00C3262A"/>
    <w:rsid w:val="00C33100"/>
    <w:rsid w:val="00C331FD"/>
    <w:rsid w:val="00C33B6B"/>
    <w:rsid w:val="00C34259"/>
    <w:rsid w:val="00C3463F"/>
    <w:rsid w:val="00C34A8D"/>
    <w:rsid w:val="00C34DCB"/>
    <w:rsid w:val="00C34EDD"/>
    <w:rsid w:val="00C35BB0"/>
    <w:rsid w:val="00C35CF0"/>
    <w:rsid w:val="00C36D0C"/>
    <w:rsid w:val="00C3708D"/>
    <w:rsid w:val="00C3760C"/>
    <w:rsid w:val="00C37B69"/>
    <w:rsid w:val="00C37EFE"/>
    <w:rsid w:val="00C40160"/>
    <w:rsid w:val="00C406BC"/>
    <w:rsid w:val="00C40A5A"/>
    <w:rsid w:val="00C40CD9"/>
    <w:rsid w:val="00C4138A"/>
    <w:rsid w:val="00C4184E"/>
    <w:rsid w:val="00C41D23"/>
    <w:rsid w:val="00C41F54"/>
    <w:rsid w:val="00C422DC"/>
    <w:rsid w:val="00C43319"/>
    <w:rsid w:val="00C440B4"/>
    <w:rsid w:val="00C446F9"/>
    <w:rsid w:val="00C44957"/>
    <w:rsid w:val="00C45CE0"/>
    <w:rsid w:val="00C4615C"/>
    <w:rsid w:val="00C462CB"/>
    <w:rsid w:val="00C46AAA"/>
    <w:rsid w:val="00C46F39"/>
    <w:rsid w:val="00C4709D"/>
    <w:rsid w:val="00C47752"/>
    <w:rsid w:val="00C47AFE"/>
    <w:rsid w:val="00C50040"/>
    <w:rsid w:val="00C5067F"/>
    <w:rsid w:val="00C506DE"/>
    <w:rsid w:val="00C506FA"/>
    <w:rsid w:val="00C515C3"/>
    <w:rsid w:val="00C51AA2"/>
    <w:rsid w:val="00C51DAA"/>
    <w:rsid w:val="00C51EF2"/>
    <w:rsid w:val="00C5212C"/>
    <w:rsid w:val="00C522BE"/>
    <w:rsid w:val="00C5236D"/>
    <w:rsid w:val="00C52A99"/>
    <w:rsid w:val="00C52E43"/>
    <w:rsid w:val="00C532CB"/>
    <w:rsid w:val="00C5357C"/>
    <w:rsid w:val="00C54063"/>
    <w:rsid w:val="00C54327"/>
    <w:rsid w:val="00C5481C"/>
    <w:rsid w:val="00C55465"/>
    <w:rsid w:val="00C5563B"/>
    <w:rsid w:val="00C5611D"/>
    <w:rsid w:val="00C568E9"/>
    <w:rsid w:val="00C56BCA"/>
    <w:rsid w:val="00C571B8"/>
    <w:rsid w:val="00C574D3"/>
    <w:rsid w:val="00C5750F"/>
    <w:rsid w:val="00C57625"/>
    <w:rsid w:val="00C5787B"/>
    <w:rsid w:val="00C57C90"/>
    <w:rsid w:val="00C6019B"/>
    <w:rsid w:val="00C60855"/>
    <w:rsid w:val="00C609C3"/>
    <w:rsid w:val="00C60D53"/>
    <w:rsid w:val="00C60E16"/>
    <w:rsid w:val="00C61001"/>
    <w:rsid w:val="00C61064"/>
    <w:rsid w:val="00C61E6E"/>
    <w:rsid w:val="00C62617"/>
    <w:rsid w:val="00C628B0"/>
    <w:rsid w:val="00C62A5D"/>
    <w:rsid w:val="00C62C05"/>
    <w:rsid w:val="00C62C37"/>
    <w:rsid w:val="00C62FBF"/>
    <w:rsid w:val="00C6406A"/>
    <w:rsid w:val="00C65053"/>
    <w:rsid w:val="00C6555F"/>
    <w:rsid w:val="00C65C87"/>
    <w:rsid w:val="00C65E4E"/>
    <w:rsid w:val="00C66610"/>
    <w:rsid w:val="00C66648"/>
    <w:rsid w:val="00C66E7B"/>
    <w:rsid w:val="00C66FEF"/>
    <w:rsid w:val="00C6717A"/>
    <w:rsid w:val="00C67C6C"/>
    <w:rsid w:val="00C67D14"/>
    <w:rsid w:val="00C67F1F"/>
    <w:rsid w:val="00C70CB4"/>
    <w:rsid w:val="00C710E5"/>
    <w:rsid w:val="00C713E8"/>
    <w:rsid w:val="00C71AF5"/>
    <w:rsid w:val="00C71F4D"/>
    <w:rsid w:val="00C7262D"/>
    <w:rsid w:val="00C727A7"/>
    <w:rsid w:val="00C728D5"/>
    <w:rsid w:val="00C735AC"/>
    <w:rsid w:val="00C73D40"/>
    <w:rsid w:val="00C73DD5"/>
    <w:rsid w:val="00C73F15"/>
    <w:rsid w:val="00C74213"/>
    <w:rsid w:val="00C746C4"/>
    <w:rsid w:val="00C74D57"/>
    <w:rsid w:val="00C74FC7"/>
    <w:rsid w:val="00C75119"/>
    <w:rsid w:val="00C75C42"/>
    <w:rsid w:val="00C76019"/>
    <w:rsid w:val="00C76DD6"/>
    <w:rsid w:val="00C76E10"/>
    <w:rsid w:val="00C7736D"/>
    <w:rsid w:val="00C7787F"/>
    <w:rsid w:val="00C802D4"/>
    <w:rsid w:val="00C8083B"/>
    <w:rsid w:val="00C80B3B"/>
    <w:rsid w:val="00C80F80"/>
    <w:rsid w:val="00C82613"/>
    <w:rsid w:val="00C8424C"/>
    <w:rsid w:val="00C845D0"/>
    <w:rsid w:val="00C84B6B"/>
    <w:rsid w:val="00C84C3B"/>
    <w:rsid w:val="00C84F0F"/>
    <w:rsid w:val="00C8573E"/>
    <w:rsid w:val="00C85DC8"/>
    <w:rsid w:val="00C869BC"/>
    <w:rsid w:val="00C86F1A"/>
    <w:rsid w:val="00C87306"/>
    <w:rsid w:val="00C87371"/>
    <w:rsid w:val="00C8778F"/>
    <w:rsid w:val="00C87B67"/>
    <w:rsid w:val="00C87D1B"/>
    <w:rsid w:val="00C903DA"/>
    <w:rsid w:val="00C9043D"/>
    <w:rsid w:val="00C90713"/>
    <w:rsid w:val="00C90B62"/>
    <w:rsid w:val="00C90BEC"/>
    <w:rsid w:val="00C90CBF"/>
    <w:rsid w:val="00C91275"/>
    <w:rsid w:val="00C91A01"/>
    <w:rsid w:val="00C91C08"/>
    <w:rsid w:val="00C91D3C"/>
    <w:rsid w:val="00C91EE8"/>
    <w:rsid w:val="00C923ED"/>
    <w:rsid w:val="00C9252D"/>
    <w:rsid w:val="00C92A60"/>
    <w:rsid w:val="00C92C9C"/>
    <w:rsid w:val="00C938E5"/>
    <w:rsid w:val="00C94679"/>
    <w:rsid w:val="00C94C39"/>
    <w:rsid w:val="00C953E9"/>
    <w:rsid w:val="00C95540"/>
    <w:rsid w:val="00C957EF"/>
    <w:rsid w:val="00C9605C"/>
    <w:rsid w:val="00C970A6"/>
    <w:rsid w:val="00C9719C"/>
    <w:rsid w:val="00C9759D"/>
    <w:rsid w:val="00C976D8"/>
    <w:rsid w:val="00C9770B"/>
    <w:rsid w:val="00C9793D"/>
    <w:rsid w:val="00C97E23"/>
    <w:rsid w:val="00C97E76"/>
    <w:rsid w:val="00C97F0E"/>
    <w:rsid w:val="00CA010C"/>
    <w:rsid w:val="00CA0562"/>
    <w:rsid w:val="00CA06AC"/>
    <w:rsid w:val="00CA07E0"/>
    <w:rsid w:val="00CA10F9"/>
    <w:rsid w:val="00CA1358"/>
    <w:rsid w:val="00CA13F8"/>
    <w:rsid w:val="00CA1D9E"/>
    <w:rsid w:val="00CA1DEA"/>
    <w:rsid w:val="00CA1ED2"/>
    <w:rsid w:val="00CA242A"/>
    <w:rsid w:val="00CA25A6"/>
    <w:rsid w:val="00CA27BD"/>
    <w:rsid w:val="00CA280A"/>
    <w:rsid w:val="00CA2AB6"/>
    <w:rsid w:val="00CA2B48"/>
    <w:rsid w:val="00CA2DE2"/>
    <w:rsid w:val="00CA3C34"/>
    <w:rsid w:val="00CA3E42"/>
    <w:rsid w:val="00CA4391"/>
    <w:rsid w:val="00CA48CB"/>
    <w:rsid w:val="00CA4BCC"/>
    <w:rsid w:val="00CA5C4A"/>
    <w:rsid w:val="00CA5C69"/>
    <w:rsid w:val="00CA5FC2"/>
    <w:rsid w:val="00CA6374"/>
    <w:rsid w:val="00CA66D6"/>
    <w:rsid w:val="00CA6CD2"/>
    <w:rsid w:val="00CA74CA"/>
    <w:rsid w:val="00CA798B"/>
    <w:rsid w:val="00CB01D6"/>
    <w:rsid w:val="00CB19A5"/>
    <w:rsid w:val="00CB1AB8"/>
    <w:rsid w:val="00CB1F6D"/>
    <w:rsid w:val="00CB21C4"/>
    <w:rsid w:val="00CB2273"/>
    <w:rsid w:val="00CB23EB"/>
    <w:rsid w:val="00CB2A7B"/>
    <w:rsid w:val="00CB311E"/>
    <w:rsid w:val="00CB561E"/>
    <w:rsid w:val="00CB581A"/>
    <w:rsid w:val="00CB593B"/>
    <w:rsid w:val="00CB5D87"/>
    <w:rsid w:val="00CB6381"/>
    <w:rsid w:val="00CB66E6"/>
    <w:rsid w:val="00CB6CFC"/>
    <w:rsid w:val="00CB71E1"/>
    <w:rsid w:val="00CC0084"/>
    <w:rsid w:val="00CC08AC"/>
    <w:rsid w:val="00CC0911"/>
    <w:rsid w:val="00CC0ED3"/>
    <w:rsid w:val="00CC1767"/>
    <w:rsid w:val="00CC1894"/>
    <w:rsid w:val="00CC1D12"/>
    <w:rsid w:val="00CC1D1D"/>
    <w:rsid w:val="00CC2CA1"/>
    <w:rsid w:val="00CC2EE2"/>
    <w:rsid w:val="00CC2F12"/>
    <w:rsid w:val="00CC2F42"/>
    <w:rsid w:val="00CC3514"/>
    <w:rsid w:val="00CC3694"/>
    <w:rsid w:val="00CC3922"/>
    <w:rsid w:val="00CC3B38"/>
    <w:rsid w:val="00CC3D03"/>
    <w:rsid w:val="00CC405C"/>
    <w:rsid w:val="00CC45DB"/>
    <w:rsid w:val="00CC49A4"/>
    <w:rsid w:val="00CC525B"/>
    <w:rsid w:val="00CC5681"/>
    <w:rsid w:val="00CC59AE"/>
    <w:rsid w:val="00CC59C0"/>
    <w:rsid w:val="00CC63B3"/>
    <w:rsid w:val="00CC648F"/>
    <w:rsid w:val="00CC650A"/>
    <w:rsid w:val="00CC6AB8"/>
    <w:rsid w:val="00CC73FF"/>
    <w:rsid w:val="00CC7D83"/>
    <w:rsid w:val="00CC7E62"/>
    <w:rsid w:val="00CD00C0"/>
    <w:rsid w:val="00CD0C2D"/>
    <w:rsid w:val="00CD0E24"/>
    <w:rsid w:val="00CD1027"/>
    <w:rsid w:val="00CD1268"/>
    <w:rsid w:val="00CD141E"/>
    <w:rsid w:val="00CD19F6"/>
    <w:rsid w:val="00CD285E"/>
    <w:rsid w:val="00CD2AF4"/>
    <w:rsid w:val="00CD2B65"/>
    <w:rsid w:val="00CD390D"/>
    <w:rsid w:val="00CD3D26"/>
    <w:rsid w:val="00CD416F"/>
    <w:rsid w:val="00CD429B"/>
    <w:rsid w:val="00CD42FA"/>
    <w:rsid w:val="00CD45DA"/>
    <w:rsid w:val="00CD46C8"/>
    <w:rsid w:val="00CD48B0"/>
    <w:rsid w:val="00CD5221"/>
    <w:rsid w:val="00CD5C24"/>
    <w:rsid w:val="00CD5D1D"/>
    <w:rsid w:val="00CD5D7E"/>
    <w:rsid w:val="00CD5F38"/>
    <w:rsid w:val="00CD5FB3"/>
    <w:rsid w:val="00CD62F9"/>
    <w:rsid w:val="00CD6D9F"/>
    <w:rsid w:val="00CD70A1"/>
    <w:rsid w:val="00CD75D2"/>
    <w:rsid w:val="00CD7C95"/>
    <w:rsid w:val="00CE02D0"/>
    <w:rsid w:val="00CE02FF"/>
    <w:rsid w:val="00CE13BF"/>
    <w:rsid w:val="00CE2DB3"/>
    <w:rsid w:val="00CE2EA4"/>
    <w:rsid w:val="00CE4D66"/>
    <w:rsid w:val="00CE5714"/>
    <w:rsid w:val="00CE5859"/>
    <w:rsid w:val="00CE6138"/>
    <w:rsid w:val="00CE6233"/>
    <w:rsid w:val="00CE6826"/>
    <w:rsid w:val="00CE6CE8"/>
    <w:rsid w:val="00CE6F59"/>
    <w:rsid w:val="00CE7847"/>
    <w:rsid w:val="00CE7AAB"/>
    <w:rsid w:val="00CF10D2"/>
    <w:rsid w:val="00CF13C8"/>
    <w:rsid w:val="00CF1CA3"/>
    <w:rsid w:val="00CF229D"/>
    <w:rsid w:val="00CF2592"/>
    <w:rsid w:val="00CF2673"/>
    <w:rsid w:val="00CF26F6"/>
    <w:rsid w:val="00CF2C05"/>
    <w:rsid w:val="00CF2DA1"/>
    <w:rsid w:val="00CF330E"/>
    <w:rsid w:val="00CF3D78"/>
    <w:rsid w:val="00CF43B1"/>
    <w:rsid w:val="00CF50FD"/>
    <w:rsid w:val="00CF57F3"/>
    <w:rsid w:val="00CF5C45"/>
    <w:rsid w:val="00CF74BE"/>
    <w:rsid w:val="00CF7825"/>
    <w:rsid w:val="00CF7F04"/>
    <w:rsid w:val="00D01C1A"/>
    <w:rsid w:val="00D02999"/>
    <w:rsid w:val="00D03E7C"/>
    <w:rsid w:val="00D03F7F"/>
    <w:rsid w:val="00D043FB"/>
    <w:rsid w:val="00D04D2A"/>
    <w:rsid w:val="00D0596D"/>
    <w:rsid w:val="00D05CD4"/>
    <w:rsid w:val="00D05F06"/>
    <w:rsid w:val="00D0614B"/>
    <w:rsid w:val="00D0620D"/>
    <w:rsid w:val="00D06303"/>
    <w:rsid w:val="00D06649"/>
    <w:rsid w:val="00D067B6"/>
    <w:rsid w:val="00D068BD"/>
    <w:rsid w:val="00D069E6"/>
    <w:rsid w:val="00D06AD1"/>
    <w:rsid w:val="00D06D5B"/>
    <w:rsid w:val="00D0778E"/>
    <w:rsid w:val="00D07A28"/>
    <w:rsid w:val="00D07B25"/>
    <w:rsid w:val="00D10979"/>
    <w:rsid w:val="00D114C4"/>
    <w:rsid w:val="00D116B0"/>
    <w:rsid w:val="00D136D1"/>
    <w:rsid w:val="00D13E60"/>
    <w:rsid w:val="00D14605"/>
    <w:rsid w:val="00D14810"/>
    <w:rsid w:val="00D1489A"/>
    <w:rsid w:val="00D14953"/>
    <w:rsid w:val="00D14C3C"/>
    <w:rsid w:val="00D15009"/>
    <w:rsid w:val="00D1509A"/>
    <w:rsid w:val="00D1522E"/>
    <w:rsid w:val="00D1536E"/>
    <w:rsid w:val="00D15B3E"/>
    <w:rsid w:val="00D160CC"/>
    <w:rsid w:val="00D16100"/>
    <w:rsid w:val="00D16384"/>
    <w:rsid w:val="00D164A0"/>
    <w:rsid w:val="00D1658F"/>
    <w:rsid w:val="00D171BD"/>
    <w:rsid w:val="00D17549"/>
    <w:rsid w:val="00D1790E"/>
    <w:rsid w:val="00D2048B"/>
    <w:rsid w:val="00D2069A"/>
    <w:rsid w:val="00D20F98"/>
    <w:rsid w:val="00D21155"/>
    <w:rsid w:val="00D21695"/>
    <w:rsid w:val="00D22198"/>
    <w:rsid w:val="00D227B7"/>
    <w:rsid w:val="00D229EA"/>
    <w:rsid w:val="00D231CA"/>
    <w:rsid w:val="00D2329E"/>
    <w:rsid w:val="00D23D81"/>
    <w:rsid w:val="00D244FF"/>
    <w:rsid w:val="00D2455C"/>
    <w:rsid w:val="00D24C30"/>
    <w:rsid w:val="00D24D97"/>
    <w:rsid w:val="00D24DA4"/>
    <w:rsid w:val="00D250BE"/>
    <w:rsid w:val="00D253CD"/>
    <w:rsid w:val="00D25578"/>
    <w:rsid w:val="00D25E6D"/>
    <w:rsid w:val="00D261E5"/>
    <w:rsid w:val="00D261F9"/>
    <w:rsid w:val="00D26B84"/>
    <w:rsid w:val="00D26D3C"/>
    <w:rsid w:val="00D272A4"/>
    <w:rsid w:val="00D273BF"/>
    <w:rsid w:val="00D275F5"/>
    <w:rsid w:val="00D27836"/>
    <w:rsid w:val="00D2783C"/>
    <w:rsid w:val="00D27CCF"/>
    <w:rsid w:val="00D27D3D"/>
    <w:rsid w:val="00D300F4"/>
    <w:rsid w:val="00D30698"/>
    <w:rsid w:val="00D3086C"/>
    <w:rsid w:val="00D309C3"/>
    <w:rsid w:val="00D3115D"/>
    <w:rsid w:val="00D31925"/>
    <w:rsid w:val="00D32A79"/>
    <w:rsid w:val="00D32ABE"/>
    <w:rsid w:val="00D33088"/>
    <w:rsid w:val="00D33EBD"/>
    <w:rsid w:val="00D34205"/>
    <w:rsid w:val="00D35727"/>
    <w:rsid w:val="00D35E3B"/>
    <w:rsid w:val="00D36D5F"/>
    <w:rsid w:val="00D36EE5"/>
    <w:rsid w:val="00D37232"/>
    <w:rsid w:val="00D376F1"/>
    <w:rsid w:val="00D4079C"/>
    <w:rsid w:val="00D40EC0"/>
    <w:rsid w:val="00D41BA6"/>
    <w:rsid w:val="00D41F6B"/>
    <w:rsid w:val="00D429DA"/>
    <w:rsid w:val="00D42A56"/>
    <w:rsid w:val="00D43526"/>
    <w:rsid w:val="00D4372D"/>
    <w:rsid w:val="00D43A6A"/>
    <w:rsid w:val="00D43CA8"/>
    <w:rsid w:val="00D44789"/>
    <w:rsid w:val="00D451C6"/>
    <w:rsid w:val="00D4523D"/>
    <w:rsid w:val="00D4593F"/>
    <w:rsid w:val="00D45BD4"/>
    <w:rsid w:val="00D45C6E"/>
    <w:rsid w:val="00D4644C"/>
    <w:rsid w:val="00D464C4"/>
    <w:rsid w:val="00D4659D"/>
    <w:rsid w:val="00D46B30"/>
    <w:rsid w:val="00D46E9C"/>
    <w:rsid w:val="00D46ED3"/>
    <w:rsid w:val="00D47360"/>
    <w:rsid w:val="00D47701"/>
    <w:rsid w:val="00D4775B"/>
    <w:rsid w:val="00D4775F"/>
    <w:rsid w:val="00D47816"/>
    <w:rsid w:val="00D4790C"/>
    <w:rsid w:val="00D47AB8"/>
    <w:rsid w:val="00D47EA0"/>
    <w:rsid w:val="00D506FC"/>
    <w:rsid w:val="00D50790"/>
    <w:rsid w:val="00D50810"/>
    <w:rsid w:val="00D5092F"/>
    <w:rsid w:val="00D50D0D"/>
    <w:rsid w:val="00D50F4E"/>
    <w:rsid w:val="00D518F7"/>
    <w:rsid w:val="00D51959"/>
    <w:rsid w:val="00D51AB4"/>
    <w:rsid w:val="00D52719"/>
    <w:rsid w:val="00D52813"/>
    <w:rsid w:val="00D52B8B"/>
    <w:rsid w:val="00D53257"/>
    <w:rsid w:val="00D53A9A"/>
    <w:rsid w:val="00D53F82"/>
    <w:rsid w:val="00D5458E"/>
    <w:rsid w:val="00D54913"/>
    <w:rsid w:val="00D549FA"/>
    <w:rsid w:val="00D54F22"/>
    <w:rsid w:val="00D54F4D"/>
    <w:rsid w:val="00D550AD"/>
    <w:rsid w:val="00D55402"/>
    <w:rsid w:val="00D55BAC"/>
    <w:rsid w:val="00D55D14"/>
    <w:rsid w:val="00D55D94"/>
    <w:rsid w:val="00D56251"/>
    <w:rsid w:val="00D56566"/>
    <w:rsid w:val="00D56B5A"/>
    <w:rsid w:val="00D572FD"/>
    <w:rsid w:val="00D57379"/>
    <w:rsid w:val="00D57572"/>
    <w:rsid w:val="00D57779"/>
    <w:rsid w:val="00D57D3F"/>
    <w:rsid w:val="00D600D3"/>
    <w:rsid w:val="00D60A2C"/>
    <w:rsid w:val="00D61001"/>
    <w:rsid w:val="00D615A1"/>
    <w:rsid w:val="00D61DDE"/>
    <w:rsid w:val="00D61ED3"/>
    <w:rsid w:val="00D62034"/>
    <w:rsid w:val="00D62DE3"/>
    <w:rsid w:val="00D6344A"/>
    <w:rsid w:val="00D63BE6"/>
    <w:rsid w:val="00D64277"/>
    <w:rsid w:val="00D6437A"/>
    <w:rsid w:val="00D647A4"/>
    <w:rsid w:val="00D6486E"/>
    <w:rsid w:val="00D6487A"/>
    <w:rsid w:val="00D648BB"/>
    <w:rsid w:val="00D64E04"/>
    <w:rsid w:val="00D6506A"/>
    <w:rsid w:val="00D6578F"/>
    <w:rsid w:val="00D65A5E"/>
    <w:rsid w:val="00D66651"/>
    <w:rsid w:val="00D66967"/>
    <w:rsid w:val="00D669D1"/>
    <w:rsid w:val="00D66FB7"/>
    <w:rsid w:val="00D701D2"/>
    <w:rsid w:val="00D7049A"/>
    <w:rsid w:val="00D704F6"/>
    <w:rsid w:val="00D708C2"/>
    <w:rsid w:val="00D70EB3"/>
    <w:rsid w:val="00D710E5"/>
    <w:rsid w:val="00D71C7E"/>
    <w:rsid w:val="00D71C80"/>
    <w:rsid w:val="00D71EDF"/>
    <w:rsid w:val="00D722B1"/>
    <w:rsid w:val="00D727C0"/>
    <w:rsid w:val="00D72FC7"/>
    <w:rsid w:val="00D736D0"/>
    <w:rsid w:val="00D7439F"/>
    <w:rsid w:val="00D74A82"/>
    <w:rsid w:val="00D75057"/>
    <w:rsid w:val="00D753F6"/>
    <w:rsid w:val="00D761BB"/>
    <w:rsid w:val="00D7737D"/>
    <w:rsid w:val="00D773E0"/>
    <w:rsid w:val="00D77925"/>
    <w:rsid w:val="00D77E52"/>
    <w:rsid w:val="00D77E84"/>
    <w:rsid w:val="00D80897"/>
    <w:rsid w:val="00D80A17"/>
    <w:rsid w:val="00D80A59"/>
    <w:rsid w:val="00D80A64"/>
    <w:rsid w:val="00D80C96"/>
    <w:rsid w:val="00D81375"/>
    <w:rsid w:val="00D8195B"/>
    <w:rsid w:val="00D81B5C"/>
    <w:rsid w:val="00D82156"/>
    <w:rsid w:val="00D82497"/>
    <w:rsid w:val="00D8281D"/>
    <w:rsid w:val="00D83267"/>
    <w:rsid w:val="00D83546"/>
    <w:rsid w:val="00D83E30"/>
    <w:rsid w:val="00D840AF"/>
    <w:rsid w:val="00D8471D"/>
    <w:rsid w:val="00D84730"/>
    <w:rsid w:val="00D84771"/>
    <w:rsid w:val="00D850F9"/>
    <w:rsid w:val="00D85104"/>
    <w:rsid w:val="00D8540E"/>
    <w:rsid w:val="00D85C4D"/>
    <w:rsid w:val="00D862C2"/>
    <w:rsid w:val="00D864EB"/>
    <w:rsid w:val="00D866E0"/>
    <w:rsid w:val="00D8730B"/>
    <w:rsid w:val="00D9072A"/>
    <w:rsid w:val="00D90B97"/>
    <w:rsid w:val="00D918CE"/>
    <w:rsid w:val="00D91AF7"/>
    <w:rsid w:val="00D92809"/>
    <w:rsid w:val="00D9297A"/>
    <w:rsid w:val="00D92F3E"/>
    <w:rsid w:val="00D93AD5"/>
    <w:rsid w:val="00D93D18"/>
    <w:rsid w:val="00D9405D"/>
    <w:rsid w:val="00D94198"/>
    <w:rsid w:val="00D94852"/>
    <w:rsid w:val="00D9485C"/>
    <w:rsid w:val="00D94954"/>
    <w:rsid w:val="00D94AC4"/>
    <w:rsid w:val="00D94B21"/>
    <w:rsid w:val="00D95A8C"/>
    <w:rsid w:val="00D95CA6"/>
    <w:rsid w:val="00D968B1"/>
    <w:rsid w:val="00D96FBD"/>
    <w:rsid w:val="00D9720F"/>
    <w:rsid w:val="00D97A2A"/>
    <w:rsid w:val="00D97F3F"/>
    <w:rsid w:val="00DA0354"/>
    <w:rsid w:val="00DA039C"/>
    <w:rsid w:val="00DA0CBC"/>
    <w:rsid w:val="00DA0EF0"/>
    <w:rsid w:val="00DA0EF3"/>
    <w:rsid w:val="00DA10B4"/>
    <w:rsid w:val="00DA1406"/>
    <w:rsid w:val="00DA1F8E"/>
    <w:rsid w:val="00DA2D29"/>
    <w:rsid w:val="00DA2D77"/>
    <w:rsid w:val="00DA2F57"/>
    <w:rsid w:val="00DA338C"/>
    <w:rsid w:val="00DA3EE4"/>
    <w:rsid w:val="00DA3F52"/>
    <w:rsid w:val="00DA4403"/>
    <w:rsid w:val="00DA4A3C"/>
    <w:rsid w:val="00DA4C0A"/>
    <w:rsid w:val="00DA51DF"/>
    <w:rsid w:val="00DA53E0"/>
    <w:rsid w:val="00DA5706"/>
    <w:rsid w:val="00DA5716"/>
    <w:rsid w:val="00DA69D1"/>
    <w:rsid w:val="00DA6EBE"/>
    <w:rsid w:val="00DA77E5"/>
    <w:rsid w:val="00DB0323"/>
    <w:rsid w:val="00DB0782"/>
    <w:rsid w:val="00DB0FAC"/>
    <w:rsid w:val="00DB27CC"/>
    <w:rsid w:val="00DB2A54"/>
    <w:rsid w:val="00DB2F07"/>
    <w:rsid w:val="00DB30A6"/>
    <w:rsid w:val="00DB4349"/>
    <w:rsid w:val="00DB4697"/>
    <w:rsid w:val="00DB478F"/>
    <w:rsid w:val="00DB48D7"/>
    <w:rsid w:val="00DB4EF9"/>
    <w:rsid w:val="00DB5174"/>
    <w:rsid w:val="00DB5746"/>
    <w:rsid w:val="00DB5802"/>
    <w:rsid w:val="00DB587E"/>
    <w:rsid w:val="00DB5A8C"/>
    <w:rsid w:val="00DB5B47"/>
    <w:rsid w:val="00DB5BD1"/>
    <w:rsid w:val="00DB6AB0"/>
    <w:rsid w:val="00DB6B9B"/>
    <w:rsid w:val="00DB6BD2"/>
    <w:rsid w:val="00DB7467"/>
    <w:rsid w:val="00DB75C1"/>
    <w:rsid w:val="00DB7FC4"/>
    <w:rsid w:val="00DC016D"/>
    <w:rsid w:val="00DC0766"/>
    <w:rsid w:val="00DC1A82"/>
    <w:rsid w:val="00DC1AAB"/>
    <w:rsid w:val="00DC1ACF"/>
    <w:rsid w:val="00DC1ED5"/>
    <w:rsid w:val="00DC2099"/>
    <w:rsid w:val="00DC29FE"/>
    <w:rsid w:val="00DC384E"/>
    <w:rsid w:val="00DC3C24"/>
    <w:rsid w:val="00DC430C"/>
    <w:rsid w:val="00DC45E8"/>
    <w:rsid w:val="00DC4E6B"/>
    <w:rsid w:val="00DC4FE9"/>
    <w:rsid w:val="00DC59A4"/>
    <w:rsid w:val="00DC5A97"/>
    <w:rsid w:val="00DC5F04"/>
    <w:rsid w:val="00DC6022"/>
    <w:rsid w:val="00DC60FB"/>
    <w:rsid w:val="00DC622B"/>
    <w:rsid w:val="00DC63B8"/>
    <w:rsid w:val="00DC6405"/>
    <w:rsid w:val="00DC6427"/>
    <w:rsid w:val="00DC6449"/>
    <w:rsid w:val="00DC69D7"/>
    <w:rsid w:val="00DC6E32"/>
    <w:rsid w:val="00DC71F9"/>
    <w:rsid w:val="00DC7206"/>
    <w:rsid w:val="00DC7319"/>
    <w:rsid w:val="00DC742E"/>
    <w:rsid w:val="00DD0C7B"/>
    <w:rsid w:val="00DD0EEF"/>
    <w:rsid w:val="00DD125E"/>
    <w:rsid w:val="00DD14A5"/>
    <w:rsid w:val="00DD1A0F"/>
    <w:rsid w:val="00DD1BFE"/>
    <w:rsid w:val="00DD228E"/>
    <w:rsid w:val="00DD2351"/>
    <w:rsid w:val="00DD25B3"/>
    <w:rsid w:val="00DD2A96"/>
    <w:rsid w:val="00DD2B2C"/>
    <w:rsid w:val="00DD2C95"/>
    <w:rsid w:val="00DD2F1F"/>
    <w:rsid w:val="00DD3040"/>
    <w:rsid w:val="00DD34B1"/>
    <w:rsid w:val="00DD38DC"/>
    <w:rsid w:val="00DD3C23"/>
    <w:rsid w:val="00DD3F8A"/>
    <w:rsid w:val="00DD4413"/>
    <w:rsid w:val="00DD4ACC"/>
    <w:rsid w:val="00DD5222"/>
    <w:rsid w:val="00DD5DA0"/>
    <w:rsid w:val="00DD63FF"/>
    <w:rsid w:val="00DD651D"/>
    <w:rsid w:val="00DD6600"/>
    <w:rsid w:val="00DD673F"/>
    <w:rsid w:val="00DD68E8"/>
    <w:rsid w:val="00DE00CE"/>
    <w:rsid w:val="00DE0555"/>
    <w:rsid w:val="00DE32CC"/>
    <w:rsid w:val="00DE39E3"/>
    <w:rsid w:val="00DE4063"/>
    <w:rsid w:val="00DE4B38"/>
    <w:rsid w:val="00DE528A"/>
    <w:rsid w:val="00DE5941"/>
    <w:rsid w:val="00DE594A"/>
    <w:rsid w:val="00DE6784"/>
    <w:rsid w:val="00DE6A25"/>
    <w:rsid w:val="00DE6D41"/>
    <w:rsid w:val="00DE745F"/>
    <w:rsid w:val="00DE7609"/>
    <w:rsid w:val="00DE790C"/>
    <w:rsid w:val="00DE7CE8"/>
    <w:rsid w:val="00DE7DD6"/>
    <w:rsid w:val="00DF01BD"/>
    <w:rsid w:val="00DF03BB"/>
    <w:rsid w:val="00DF03EF"/>
    <w:rsid w:val="00DF06A4"/>
    <w:rsid w:val="00DF0C91"/>
    <w:rsid w:val="00DF0E90"/>
    <w:rsid w:val="00DF0ECE"/>
    <w:rsid w:val="00DF0FDE"/>
    <w:rsid w:val="00DF17C4"/>
    <w:rsid w:val="00DF1BBF"/>
    <w:rsid w:val="00DF1C09"/>
    <w:rsid w:val="00DF1D64"/>
    <w:rsid w:val="00DF2156"/>
    <w:rsid w:val="00DF25FE"/>
    <w:rsid w:val="00DF2B17"/>
    <w:rsid w:val="00DF2DA5"/>
    <w:rsid w:val="00DF2EC4"/>
    <w:rsid w:val="00DF3145"/>
    <w:rsid w:val="00DF3AB8"/>
    <w:rsid w:val="00DF4AC5"/>
    <w:rsid w:val="00DF4B0E"/>
    <w:rsid w:val="00DF4C42"/>
    <w:rsid w:val="00DF50C3"/>
    <w:rsid w:val="00DF5734"/>
    <w:rsid w:val="00DF671C"/>
    <w:rsid w:val="00DF7024"/>
    <w:rsid w:val="00DF73E8"/>
    <w:rsid w:val="00DF7A95"/>
    <w:rsid w:val="00DF7C91"/>
    <w:rsid w:val="00DF7CED"/>
    <w:rsid w:val="00E004E2"/>
    <w:rsid w:val="00E0157A"/>
    <w:rsid w:val="00E0190B"/>
    <w:rsid w:val="00E0191A"/>
    <w:rsid w:val="00E01E4B"/>
    <w:rsid w:val="00E021BC"/>
    <w:rsid w:val="00E0231D"/>
    <w:rsid w:val="00E0248B"/>
    <w:rsid w:val="00E02BD1"/>
    <w:rsid w:val="00E035F4"/>
    <w:rsid w:val="00E042DD"/>
    <w:rsid w:val="00E04603"/>
    <w:rsid w:val="00E0545D"/>
    <w:rsid w:val="00E05DEE"/>
    <w:rsid w:val="00E062B0"/>
    <w:rsid w:val="00E06895"/>
    <w:rsid w:val="00E0711E"/>
    <w:rsid w:val="00E07160"/>
    <w:rsid w:val="00E073F0"/>
    <w:rsid w:val="00E0749D"/>
    <w:rsid w:val="00E0770C"/>
    <w:rsid w:val="00E1004C"/>
    <w:rsid w:val="00E1018B"/>
    <w:rsid w:val="00E1057E"/>
    <w:rsid w:val="00E12B39"/>
    <w:rsid w:val="00E12F1F"/>
    <w:rsid w:val="00E13019"/>
    <w:rsid w:val="00E13E88"/>
    <w:rsid w:val="00E14DFA"/>
    <w:rsid w:val="00E1519E"/>
    <w:rsid w:val="00E15592"/>
    <w:rsid w:val="00E158FA"/>
    <w:rsid w:val="00E15A80"/>
    <w:rsid w:val="00E15DD6"/>
    <w:rsid w:val="00E16EC5"/>
    <w:rsid w:val="00E175A5"/>
    <w:rsid w:val="00E179C5"/>
    <w:rsid w:val="00E17D75"/>
    <w:rsid w:val="00E17EA5"/>
    <w:rsid w:val="00E20D92"/>
    <w:rsid w:val="00E20E36"/>
    <w:rsid w:val="00E21586"/>
    <w:rsid w:val="00E2179C"/>
    <w:rsid w:val="00E218D8"/>
    <w:rsid w:val="00E22688"/>
    <w:rsid w:val="00E2268C"/>
    <w:rsid w:val="00E22842"/>
    <w:rsid w:val="00E229DB"/>
    <w:rsid w:val="00E241BC"/>
    <w:rsid w:val="00E2571A"/>
    <w:rsid w:val="00E26EDC"/>
    <w:rsid w:val="00E270E2"/>
    <w:rsid w:val="00E2713C"/>
    <w:rsid w:val="00E272A9"/>
    <w:rsid w:val="00E27792"/>
    <w:rsid w:val="00E30188"/>
    <w:rsid w:val="00E30B42"/>
    <w:rsid w:val="00E30BB0"/>
    <w:rsid w:val="00E30D88"/>
    <w:rsid w:val="00E31280"/>
    <w:rsid w:val="00E31291"/>
    <w:rsid w:val="00E3142F"/>
    <w:rsid w:val="00E31596"/>
    <w:rsid w:val="00E31FEE"/>
    <w:rsid w:val="00E3375F"/>
    <w:rsid w:val="00E342D7"/>
    <w:rsid w:val="00E3442A"/>
    <w:rsid w:val="00E34749"/>
    <w:rsid w:val="00E34E9E"/>
    <w:rsid w:val="00E35043"/>
    <w:rsid w:val="00E3540D"/>
    <w:rsid w:val="00E356A0"/>
    <w:rsid w:val="00E35C26"/>
    <w:rsid w:val="00E361BA"/>
    <w:rsid w:val="00E362DC"/>
    <w:rsid w:val="00E36C29"/>
    <w:rsid w:val="00E36EB2"/>
    <w:rsid w:val="00E372A9"/>
    <w:rsid w:val="00E37C1C"/>
    <w:rsid w:val="00E37CCD"/>
    <w:rsid w:val="00E410EA"/>
    <w:rsid w:val="00E41612"/>
    <w:rsid w:val="00E41D5C"/>
    <w:rsid w:val="00E4231D"/>
    <w:rsid w:val="00E430D9"/>
    <w:rsid w:val="00E431B1"/>
    <w:rsid w:val="00E437F7"/>
    <w:rsid w:val="00E44069"/>
    <w:rsid w:val="00E44786"/>
    <w:rsid w:val="00E44832"/>
    <w:rsid w:val="00E44838"/>
    <w:rsid w:val="00E44A28"/>
    <w:rsid w:val="00E44B1F"/>
    <w:rsid w:val="00E455C0"/>
    <w:rsid w:val="00E4616D"/>
    <w:rsid w:val="00E469C9"/>
    <w:rsid w:val="00E46AB6"/>
    <w:rsid w:val="00E46B16"/>
    <w:rsid w:val="00E46CEB"/>
    <w:rsid w:val="00E46D42"/>
    <w:rsid w:val="00E47711"/>
    <w:rsid w:val="00E47E4E"/>
    <w:rsid w:val="00E514B8"/>
    <w:rsid w:val="00E52769"/>
    <w:rsid w:val="00E529CF"/>
    <w:rsid w:val="00E529F9"/>
    <w:rsid w:val="00E52CBC"/>
    <w:rsid w:val="00E52F73"/>
    <w:rsid w:val="00E53D68"/>
    <w:rsid w:val="00E5402A"/>
    <w:rsid w:val="00E540CB"/>
    <w:rsid w:val="00E54705"/>
    <w:rsid w:val="00E54DFC"/>
    <w:rsid w:val="00E55017"/>
    <w:rsid w:val="00E5502F"/>
    <w:rsid w:val="00E55416"/>
    <w:rsid w:val="00E557D1"/>
    <w:rsid w:val="00E55AF7"/>
    <w:rsid w:val="00E55C1C"/>
    <w:rsid w:val="00E56029"/>
    <w:rsid w:val="00E5613D"/>
    <w:rsid w:val="00E56282"/>
    <w:rsid w:val="00E5638E"/>
    <w:rsid w:val="00E565F6"/>
    <w:rsid w:val="00E56AFB"/>
    <w:rsid w:val="00E60092"/>
    <w:rsid w:val="00E607D5"/>
    <w:rsid w:val="00E60DFF"/>
    <w:rsid w:val="00E61214"/>
    <w:rsid w:val="00E61316"/>
    <w:rsid w:val="00E614AA"/>
    <w:rsid w:val="00E616BF"/>
    <w:rsid w:val="00E61C39"/>
    <w:rsid w:val="00E61CC7"/>
    <w:rsid w:val="00E61D0E"/>
    <w:rsid w:val="00E62439"/>
    <w:rsid w:val="00E6337D"/>
    <w:rsid w:val="00E633C9"/>
    <w:rsid w:val="00E634CE"/>
    <w:rsid w:val="00E637DE"/>
    <w:rsid w:val="00E64387"/>
    <w:rsid w:val="00E645CE"/>
    <w:rsid w:val="00E64831"/>
    <w:rsid w:val="00E65433"/>
    <w:rsid w:val="00E65756"/>
    <w:rsid w:val="00E65868"/>
    <w:rsid w:val="00E658AA"/>
    <w:rsid w:val="00E65C3E"/>
    <w:rsid w:val="00E66214"/>
    <w:rsid w:val="00E66267"/>
    <w:rsid w:val="00E6656A"/>
    <w:rsid w:val="00E66788"/>
    <w:rsid w:val="00E66A1F"/>
    <w:rsid w:val="00E67BEF"/>
    <w:rsid w:val="00E67E3E"/>
    <w:rsid w:val="00E70D30"/>
    <w:rsid w:val="00E70F0B"/>
    <w:rsid w:val="00E71291"/>
    <w:rsid w:val="00E71564"/>
    <w:rsid w:val="00E716BA"/>
    <w:rsid w:val="00E71804"/>
    <w:rsid w:val="00E719C7"/>
    <w:rsid w:val="00E72A0D"/>
    <w:rsid w:val="00E72E4B"/>
    <w:rsid w:val="00E72E4F"/>
    <w:rsid w:val="00E72F6A"/>
    <w:rsid w:val="00E73EAB"/>
    <w:rsid w:val="00E748F7"/>
    <w:rsid w:val="00E74E3F"/>
    <w:rsid w:val="00E74FB9"/>
    <w:rsid w:val="00E75079"/>
    <w:rsid w:val="00E75220"/>
    <w:rsid w:val="00E75977"/>
    <w:rsid w:val="00E75A07"/>
    <w:rsid w:val="00E76367"/>
    <w:rsid w:val="00E763AE"/>
    <w:rsid w:val="00E76431"/>
    <w:rsid w:val="00E7686D"/>
    <w:rsid w:val="00E76BF2"/>
    <w:rsid w:val="00E76FD1"/>
    <w:rsid w:val="00E7775B"/>
    <w:rsid w:val="00E77E21"/>
    <w:rsid w:val="00E77F73"/>
    <w:rsid w:val="00E80AF5"/>
    <w:rsid w:val="00E813BA"/>
    <w:rsid w:val="00E81C12"/>
    <w:rsid w:val="00E81C40"/>
    <w:rsid w:val="00E81ED0"/>
    <w:rsid w:val="00E81FE5"/>
    <w:rsid w:val="00E82324"/>
    <w:rsid w:val="00E82380"/>
    <w:rsid w:val="00E8290A"/>
    <w:rsid w:val="00E829B2"/>
    <w:rsid w:val="00E82B34"/>
    <w:rsid w:val="00E83957"/>
    <w:rsid w:val="00E83B9C"/>
    <w:rsid w:val="00E841EC"/>
    <w:rsid w:val="00E84ECD"/>
    <w:rsid w:val="00E8590C"/>
    <w:rsid w:val="00E85AD0"/>
    <w:rsid w:val="00E85F76"/>
    <w:rsid w:val="00E85FA5"/>
    <w:rsid w:val="00E85FE4"/>
    <w:rsid w:val="00E86EBE"/>
    <w:rsid w:val="00E87CCB"/>
    <w:rsid w:val="00E900F1"/>
    <w:rsid w:val="00E904FA"/>
    <w:rsid w:val="00E90C3E"/>
    <w:rsid w:val="00E90DE1"/>
    <w:rsid w:val="00E9111F"/>
    <w:rsid w:val="00E9135B"/>
    <w:rsid w:val="00E9199A"/>
    <w:rsid w:val="00E9240B"/>
    <w:rsid w:val="00E92838"/>
    <w:rsid w:val="00E92BF2"/>
    <w:rsid w:val="00E93387"/>
    <w:rsid w:val="00E93474"/>
    <w:rsid w:val="00E93590"/>
    <w:rsid w:val="00E937AA"/>
    <w:rsid w:val="00E9387D"/>
    <w:rsid w:val="00E94506"/>
    <w:rsid w:val="00E9498C"/>
    <w:rsid w:val="00E94EF7"/>
    <w:rsid w:val="00E955AD"/>
    <w:rsid w:val="00E95A7B"/>
    <w:rsid w:val="00E9666B"/>
    <w:rsid w:val="00E968A8"/>
    <w:rsid w:val="00E969E9"/>
    <w:rsid w:val="00EA01A0"/>
    <w:rsid w:val="00EA0944"/>
    <w:rsid w:val="00EA0D98"/>
    <w:rsid w:val="00EA11CC"/>
    <w:rsid w:val="00EA155A"/>
    <w:rsid w:val="00EA17B0"/>
    <w:rsid w:val="00EA1971"/>
    <w:rsid w:val="00EA1B26"/>
    <w:rsid w:val="00EA23EC"/>
    <w:rsid w:val="00EA2489"/>
    <w:rsid w:val="00EA24D4"/>
    <w:rsid w:val="00EA2851"/>
    <w:rsid w:val="00EA2DC7"/>
    <w:rsid w:val="00EA31CC"/>
    <w:rsid w:val="00EA3515"/>
    <w:rsid w:val="00EA45DB"/>
    <w:rsid w:val="00EA479D"/>
    <w:rsid w:val="00EA48E2"/>
    <w:rsid w:val="00EA48F1"/>
    <w:rsid w:val="00EA52DB"/>
    <w:rsid w:val="00EA5340"/>
    <w:rsid w:val="00EA544D"/>
    <w:rsid w:val="00EA55FE"/>
    <w:rsid w:val="00EA5F1E"/>
    <w:rsid w:val="00EA62AD"/>
    <w:rsid w:val="00EA674D"/>
    <w:rsid w:val="00EA7700"/>
    <w:rsid w:val="00EB0B4F"/>
    <w:rsid w:val="00EB1B59"/>
    <w:rsid w:val="00EB2909"/>
    <w:rsid w:val="00EB3D4C"/>
    <w:rsid w:val="00EB3FA6"/>
    <w:rsid w:val="00EB4384"/>
    <w:rsid w:val="00EB4A41"/>
    <w:rsid w:val="00EB53BC"/>
    <w:rsid w:val="00EB540F"/>
    <w:rsid w:val="00EB6065"/>
    <w:rsid w:val="00EB63E0"/>
    <w:rsid w:val="00EB695D"/>
    <w:rsid w:val="00EB6AC9"/>
    <w:rsid w:val="00EB6FB0"/>
    <w:rsid w:val="00EB7A2E"/>
    <w:rsid w:val="00EC0536"/>
    <w:rsid w:val="00EC0826"/>
    <w:rsid w:val="00EC0E92"/>
    <w:rsid w:val="00EC14FB"/>
    <w:rsid w:val="00EC19C5"/>
    <w:rsid w:val="00EC19C7"/>
    <w:rsid w:val="00EC1A1B"/>
    <w:rsid w:val="00EC1C55"/>
    <w:rsid w:val="00EC27FB"/>
    <w:rsid w:val="00EC2BE1"/>
    <w:rsid w:val="00EC34F8"/>
    <w:rsid w:val="00EC3FD5"/>
    <w:rsid w:val="00EC40A2"/>
    <w:rsid w:val="00EC4263"/>
    <w:rsid w:val="00EC4882"/>
    <w:rsid w:val="00EC4B43"/>
    <w:rsid w:val="00EC4E8D"/>
    <w:rsid w:val="00EC4E99"/>
    <w:rsid w:val="00EC51AA"/>
    <w:rsid w:val="00EC546B"/>
    <w:rsid w:val="00EC5E21"/>
    <w:rsid w:val="00EC602E"/>
    <w:rsid w:val="00EC75B2"/>
    <w:rsid w:val="00EC75B8"/>
    <w:rsid w:val="00EC7667"/>
    <w:rsid w:val="00EC7C09"/>
    <w:rsid w:val="00EC7F43"/>
    <w:rsid w:val="00ED1A26"/>
    <w:rsid w:val="00ED1E59"/>
    <w:rsid w:val="00ED1EA4"/>
    <w:rsid w:val="00ED2812"/>
    <w:rsid w:val="00ED3515"/>
    <w:rsid w:val="00ED38E4"/>
    <w:rsid w:val="00ED3934"/>
    <w:rsid w:val="00ED3A21"/>
    <w:rsid w:val="00ED3F72"/>
    <w:rsid w:val="00ED4BA6"/>
    <w:rsid w:val="00ED4C18"/>
    <w:rsid w:val="00ED5156"/>
    <w:rsid w:val="00ED54F9"/>
    <w:rsid w:val="00ED55E0"/>
    <w:rsid w:val="00ED62ED"/>
    <w:rsid w:val="00ED6982"/>
    <w:rsid w:val="00ED7504"/>
    <w:rsid w:val="00ED7A6E"/>
    <w:rsid w:val="00EE0009"/>
    <w:rsid w:val="00EE0218"/>
    <w:rsid w:val="00EE0334"/>
    <w:rsid w:val="00EE049E"/>
    <w:rsid w:val="00EE0654"/>
    <w:rsid w:val="00EE0A80"/>
    <w:rsid w:val="00EE0BB5"/>
    <w:rsid w:val="00EE0D23"/>
    <w:rsid w:val="00EE0E54"/>
    <w:rsid w:val="00EE1033"/>
    <w:rsid w:val="00EE2561"/>
    <w:rsid w:val="00EE296F"/>
    <w:rsid w:val="00EE4612"/>
    <w:rsid w:val="00EE494C"/>
    <w:rsid w:val="00EE49E9"/>
    <w:rsid w:val="00EE4CEF"/>
    <w:rsid w:val="00EE50CA"/>
    <w:rsid w:val="00EE62C5"/>
    <w:rsid w:val="00EE7138"/>
    <w:rsid w:val="00EE7322"/>
    <w:rsid w:val="00EE75F7"/>
    <w:rsid w:val="00EE78B5"/>
    <w:rsid w:val="00EE7E1D"/>
    <w:rsid w:val="00EE7ED0"/>
    <w:rsid w:val="00EF0231"/>
    <w:rsid w:val="00EF02A5"/>
    <w:rsid w:val="00EF2337"/>
    <w:rsid w:val="00EF24BB"/>
    <w:rsid w:val="00EF262A"/>
    <w:rsid w:val="00EF2A90"/>
    <w:rsid w:val="00EF2AAC"/>
    <w:rsid w:val="00EF2B90"/>
    <w:rsid w:val="00EF2E99"/>
    <w:rsid w:val="00EF32F6"/>
    <w:rsid w:val="00EF3418"/>
    <w:rsid w:val="00EF4114"/>
    <w:rsid w:val="00EF448F"/>
    <w:rsid w:val="00EF4634"/>
    <w:rsid w:val="00EF472E"/>
    <w:rsid w:val="00EF4A5A"/>
    <w:rsid w:val="00EF4EC4"/>
    <w:rsid w:val="00EF6052"/>
    <w:rsid w:val="00EF61AC"/>
    <w:rsid w:val="00EF6661"/>
    <w:rsid w:val="00EF66A9"/>
    <w:rsid w:val="00EF67A8"/>
    <w:rsid w:val="00EF6841"/>
    <w:rsid w:val="00EF747A"/>
    <w:rsid w:val="00EF749F"/>
    <w:rsid w:val="00EF74D8"/>
    <w:rsid w:val="00F0044F"/>
    <w:rsid w:val="00F00461"/>
    <w:rsid w:val="00F00AF4"/>
    <w:rsid w:val="00F00EF8"/>
    <w:rsid w:val="00F010C5"/>
    <w:rsid w:val="00F010ED"/>
    <w:rsid w:val="00F01898"/>
    <w:rsid w:val="00F02454"/>
    <w:rsid w:val="00F0259C"/>
    <w:rsid w:val="00F02950"/>
    <w:rsid w:val="00F02EE8"/>
    <w:rsid w:val="00F03307"/>
    <w:rsid w:val="00F03EB8"/>
    <w:rsid w:val="00F040AB"/>
    <w:rsid w:val="00F05B65"/>
    <w:rsid w:val="00F05BD9"/>
    <w:rsid w:val="00F05EE0"/>
    <w:rsid w:val="00F0634C"/>
    <w:rsid w:val="00F06985"/>
    <w:rsid w:val="00F06C09"/>
    <w:rsid w:val="00F06E1D"/>
    <w:rsid w:val="00F071F6"/>
    <w:rsid w:val="00F07343"/>
    <w:rsid w:val="00F07CDA"/>
    <w:rsid w:val="00F07DE8"/>
    <w:rsid w:val="00F07FFD"/>
    <w:rsid w:val="00F1097C"/>
    <w:rsid w:val="00F10AB9"/>
    <w:rsid w:val="00F11A63"/>
    <w:rsid w:val="00F11AA3"/>
    <w:rsid w:val="00F11AA6"/>
    <w:rsid w:val="00F11AC2"/>
    <w:rsid w:val="00F127D3"/>
    <w:rsid w:val="00F128F2"/>
    <w:rsid w:val="00F13192"/>
    <w:rsid w:val="00F13A58"/>
    <w:rsid w:val="00F13B90"/>
    <w:rsid w:val="00F13BAB"/>
    <w:rsid w:val="00F140BD"/>
    <w:rsid w:val="00F141D6"/>
    <w:rsid w:val="00F14441"/>
    <w:rsid w:val="00F14E50"/>
    <w:rsid w:val="00F150F5"/>
    <w:rsid w:val="00F153BF"/>
    <w:rsid w:val="00F155E4"/>
    <w:rsid w:val="00F156B3"/>
    <w:rsid w:val="00F15E75"/>
    <w:rsid w:val="00F15FD8"/>
    <w:rsid w:val="00F1634B"/>
    <w:rsid w:val="00F16468"/>
    <w:rsid w:val="00F16576"/>
    <w:rsid w:val="00F16ACA"/>
    <w:rsid w:val="00F16C20"/>
    <w:rsid w:val="00F16F5C"/>
    <w:rsid w:val="00F17B7C"/>
    <w:rsid w:val="00F17EEF"/>
    <w:rsid w:val="00F20184"/>
    <w:rsid w:val="00F207DC"/>
    <w:rsid w:val="00F209CA"/>
    <w:rsid w:val="00F20C3F"/>
    <w:rsid w:val="00F214D6"/>
    <w:rsid w:val="00F21593"/>
    <w:rsid w:val="00F21A1A"/>
    <w:rsid w:val="00F22813"/>
    <w:rsid w:val="00F22DFD"/>
    <w:rsid w:val="00F22FC8"/>
    <w:rsid w:val="00F23021"/>
    <w:rsid w:val="00F23255"/>
    <w:rsid w:val="00F23FF3"/>
    <w:rsid w:val="00F25683"/>
    <w:rsid w:val="00F25693"/>
    <w:rsid w:val="00F26744"/>
    <w:rsid w:val="00F27CD4"/>
    <w:rsid w:val="00F27F2B"/>
    <w:rsid w:val="00F27F36"/>
    <w:rsid w:val="00F301E5"/>
    <w:rsid w:val="00F311B4"/>
    <w:rsid w:val="00F31220"/>
    <w:rsid w:val="00F3148C"/>
    <w:rsid w:val="00F315CC"/>
    <w:rsid w:val="00F31613"/>
    <w:rsid w:val="00F31720"/>
    <w:rsid w:val="00F32776"/>
    <w:rsid w:val="00F32982"/>
    <w:rsid w:val="00F32A4E"/>
    <w:rsid w:val="00F32B8C"/>
    <w:rsid w:val="00F3301D"/>
    <w:rsid w:val="00F33383"/>
    <w:rsid w:val="00F3351E"/>
    <w:rsid w:val="00F33571"/>
    <w:rsid w:val="00F33951"/>
    <w:rsid w:val="00F33D5B"/>
    <w:rsid w:val="00F34ACE"/>
    <w:rsid w:val="00F3578E"/>
    <w:rsid w:val="00F35846"/>
    <w:rsid w:val="00F35A55"/>
    <w:rsid w:val="00F35E39"/>
    <w:rsid w:val="00F3604E"/>
    <w:rsid w:val="00F37120"/>
    <w:rsid w:val="00F4030B"/>
    <w:rsid w:val="00F406B6"/>
    <w:rsid w:val="00F414E7"/>
    <w:rsid w:val="00F415BC"/>
    <w:rsid w:val="00F415CD"/>
    <w:rsid w:val="00F4175F"/>
    <w:rsid w:val="00F42022"/>
    <w:rsid w:val="00F42107"/>
    <w:rsid w:val="00F422FC"/>
    <w:rsid w:val="00F42380"/>
    <w:rsid w:val="00F42936"/>
    <w:rsid w:val="00F42F65"/>
    <w:rsid w:val="00F431C1"/>
    <w:rsid w:val="00F43DF7"/>
    <w:rsid w:val="00F4410E"/>
    <w:rsid w:val="00F444F5"/>
    <w:rsid w:val="00F4458F"/>
    <w:rsid w:val="00F44799"/>
    <w:rsid w:val="00F449ED"/>
    <w:rsid w:val="00F44B66"/>
    <w:rsid w:val="00F44D0F"/>
    <w:rsid w:val="00F45268"/>
    <w:rsid w:val="00F4602E"/>
    <w:rsid w:val="00F4640D"/>
    <w:rsid w:val="00F46574"/>
    <w:rsid w:val="00F46BC3"/>
    <w:rsid w:val="00F46BCF"/>
    <w:rsid w:val="00F46C0B"/>
    <w:rsid w:val="00F47ACF"/>
    <w:rsid w:val="00F50275"/>
    <w:rsid w:val="00F5039D"/>
    <w:rsid w:val="00F50979"/>
    <w:rsid w:val="00F50D15"/>
    <w:rsid w:val="00F50ED4"/>
    <w:rsid w:val="00F515A2"/>
    <w:rsid w:val="00F515AF"/>
    <w:rsid w:val="00F51C46"/>
    <w:rsid w:val="00F51C75"/>
    <w:rsid w:val="00F52AEA"/>
    <w:rsid w:val="00F535D6"/>
    <w:rsid w:val="00F537B1"/>
    <w:rsid w:val="00F53979"/>
    <w:rsid w:val="00F53E05"/>
    <w:rsid w:val="00F54606"/>
    <w:rsid w:val="00F54AB7"/>
    <w:rsid w:val="00F54D0C"/>
    <w:rsid w:val="00F5550A"/>
    <w:rsid w:val="00F55A56"/>
    <w:rsid w:val="00F56088"/>
    <w:rsid w:val="00F56205"/>
    <w:rsid w:val="00F5636F"/>
    <w:rsid w:val="00F564E2"/>
    <w:rsid w:val="00F56613"/>
    <w:rsid w:val="00F568C0"/>
    <w:rsid w:val="00F568E2"/>
    <w:rsid w:val="00F572A8"/>
    <w:rsid w:val="00F57453"/>
    <w:rsid w:val="00F578A1"/>
    <w:rsid w:val="00F57BD4"/>
    <w:rsid w:val="00F57F17"/>
    <w:rsid w:val="00F60007"/>
    <w:rsid w:val="00F6031D"/>
    <w:rsid w:val="00F605BE"/>
    <w:rsid w:val="00F60E67"/>
    <w:rsid w:val="00F6109E"/>
    <w:rsid w:val="00F61303"/>
    <w:rsid w:val="00F61902"/>
    <w:rsid w:val="00F624A7"/>
    <w:rsid w:val="00F628E1"/>
    <w:rsid w:val="00F62DC9"/>
    <w:rsid w:val="00F62DCE"/>
    <w:rsid w:val="00F63293"/>
    <w:rsid w:val="00F634CC"/>
    <w:rsid w:val="00F63FCA"/>
    <w:rsid w:val="00F6428E"/>
    <w:rsid w:val="00F64429"/>
    <w:rsid w:val="00F64D8E"/>
    <w:rsid w:val="00F65606"/>
    <w:rsid w:val="00F65A22"/>
    <w:rsid w:val="00F65F14"/>
    <w:rsid w:val="00F665F2"/>
    <w:rsid w:val="00F665F6"/>
    <w:rsid w:val="00F66614"/>
    <w:rsid w:val="00F66655"/>
    <w:rsid w:val="00F66900"/>
    <w:rsid w:val="00F67165"/>
    <w:rsid w:val="00F67764"/>
    <w:rsid w:val="00F70684"/>
    <w:rsid w:val="00F707C9"/>
    <w:rsid w:val="00F7095B"/>
    <w:rsid w:val="00F71232"/>
    <w:rsid w:val="00F71BF9"/>
    <w:rsid w:val="00F7236D"/>
    <w:rsid w:val="00F72388"/>
    <w:rsid w:val="00F72BA8"/>
    <w:rsid w:val="00F72CD4"/>
    <w:rsid w:val="00F73065"/>
    <w:rsid w:val="00F73675"/>
    <w:rsid w:val="00F73856"/>
    <w:rsid w:val="00F74187"/>
    <w:rsid w:val="00F742B2"/>
    <w:rsid w:val="00F74450"/>
    <w:rsid w:val="00F74722"/>
    <w:rsid w:val="00F7556D"/>
    <w:rsid w:val="00F756FD"/>
    <w:rsid w:val="00F75C7F"/>
    <w:rsid w:val="00F75F45"/>
    <w:rsid w:val="00F771AF"/>
    <w:rsid w:val="00F77310"/>
    <w:rsid w:val="00F7788A"/>
    <w:rsid w:val="00F77A7B"/>
    <w:rsid w:val="00F77E6C"/>
    <w:rsid w:val="00F8064B"/>
    <w:rsid w:val="00F80E95"/>
    <w:rsid w:val="00F81563"/>
    <w:rsid w:val="00F81839"/>
    <w:rsid w:val="00F81A93"/>
    <w:rsid w:val="00F828CD"/>
    <w:rsid w:val="00F82957"/>
    <w:rsid w:val="00F82C7B"/>
    <w:rsid w:val="00F83500"/>
    <w:rsid w:val="00F83687"/>
    <w:rsid w:val="00F83745"/>
    <w:rsid w:val="00F83BD2"/>
    <w:rsid w:val="00F84041"/>
    <w:rsid w:val="00F84225"/>
    <w:rsid w:val="00F857CA"/>
    <w:rsid w:val="00F86710"/>
    <w:rsid w:val="00F87135"/>
    <w:rsid w:val="00F87415"/>
    <w:rsid w:val="00F875B7"/>
    <w:rsid w:val="00F87746"/>
    <w:rsid w:val="00F87829"/>
    <w:rsid w:val="00F903C1"/>
    <w:rsid w:val="00F90A19"/>
    <w:rsid w:val="00F9148C"/>
    <w:rsid w:val="00F91AC1"/>
    <w:rsid w:val="00F91B22"/>
    <w:rsid w:val="00F9268E"/>
    <w:rsid w:val="00F92C2B"/>
    <w:rsid w:val="00F93781"/>
    <w:rsid w:val="00F93BEC"/>
    <w:rsid w:val="00F94241"/>
    <w:rsid w:val="00F945CD"/>
    <w:rsid w:val="00F94BBB"/>
    <w:rsid w:val="00F95036"/>
    <w:rsid w:val="00F95374"/>
    <w:rsid w:val="00F95BE4"/>
    <w:rsid w:val="00F95ECF"/>
    <w:rsid w:val="00F9627A"/>
    <w:rsid w:val="00F9692C"/>
    <w:rsid w:val="00F9739E"/>
    <w:rsid w:val="00F9792C"/>
    <w:rsid w:val="00F97AAA"/>
    <w:rsid w:val="00F97BF6"/>
    <w:rsid w:val="00FA03CA"/>
    <w:rsid w:val="00FA073C"/>
    <w:rsid w:val="00FA07DA"/>
    <w:rsid w:val="00FA111D"/>
    <w:rsid w:val="00FA1A78"/>
    <w:rsid w:val="00FA1B46"/>
    <w:rsid w:val="00FA283E"/>
    <w:rsid w:val="00FA338E"/>
    <w:rsid w:val="00FA342C"/>
    <w:rsid w:val="00FA39DA"/>
    <w:rsid w:val="00FA3E89"/>
    <w:rsid w:val="00FA495F"/>
    <w:rsid w:val="00FA4AD8"/>
    <w:rsid w:val="00FA4C4F"/>
    <w:rsid w:val="00FA4E02"/>
    <w:rsid w:val="00FA50A3"/>
    <w:rsid w:val="00FA58D3"/>
    <w:rsid w:val="00FA612E"/>
    <w:rsid w:val="00FA70A5"/>
    <w:rsid w:val="00FA7583"/>
    <w:rsid w:val="00FA7746"/>
    <w:rsid w:val="00FA7953"/>
    <w:rsid w:val="00FA7A57"/>
    <w:rsid w:val="00FA7F62"/>
    <w:rsid w:val="00FB0B90"/>
    <w:rsid w:val="00FB0D2F"/>
    <w:rsid w:val="00FB2AC0"/>
    <w:rsid w:val="00FB30B7"/>
    <w:rsid w:val="00FB3597"/>
    <w:rsid w:val="00FB4B43"/>
    <w:rsid w:val="00FB4B55"/>
    <w:rsid w:val="00FB4B57"/>
    <w:rsid w:val="00FB4CCD"/>
    <w:rsid w:val="00FB4ED7"/>
    <w:rsid w:val="00FB4F87"/>
    <w:rsid w:val="00FB4FFD"/>
    <w:rsid w:val="00FB50C4"/>
    <w:rsid w:val="00FB53CA"/>
    <w:rsid w:val="00FB584B"/>
    <w:rsid w:val="00FB5C17"/>
    <w:rsid w:val="00FB5F36"/>
    <w:rsid w:val="00FB605D"/>
    <w:rsid w:val="00FB6186"/>
    <w:rsid w:val="00FB64E7"/>
    <w:rsid w:val="00FB6858"/>
    <w:rsid w:val="00FB7841"/>
    <w:rsid w:val="00FB7D69"/>
    <w:rsid w:val="00FC03D0"/>
    <w:rsid w:val="00FC0FFD"/>
    <w:rsid w:val="00FC1676"/>
    <w:rsid w:val="00FC1993"/>
    <w:rsid w:val="00FC1BC8"/>
    <w:rsid w:val="00FC1D35"/>
    <w:rsid w:val="00FC2519"/>
    <w:rsid w:val="00FC325F"/>
    <w:rsid w:val="00FC3750"/>
    <w:rsid w:val="00FC3D63"/>
    <w:rsid w:val="00FC3E00"/>
    <w:rsid w:val="00FC465F"/>
    <w:rsid w:val="00FC487C"/>
    <w:rsid w:val="00FC51A5"/>
    <w:rsid w:val="00FC5B8A"/>
    <w:rsid w:val="00FC6212"/>
    <w:rsid w:val="00FC680C"/>
    <w:rsid w:val="00FC7B26"/>
    <w:rsid w:val="00FC7F3F"/>
    <w:rsid w:val="00FD0743"/>
    <w:rsid w:val="00FD0950"/>
    <w:rsid w:val="00FD099E"/>
    <w:rsid w:val="00FD0B36"/>
    <w:rsid w:val="00FD0F35"/>
    <w:rsid w:val="00FD156F"/>
    <w:rsid w:val="00FD168A"/>
    <w:rsid w:val="00FD2727"/>
    <w:rsid w:val="00FD2F4C"/>
    <w:rsid w:val="00FD35D6"/>
    <w:rsid w:val="00FD3643"/>
    <w:rsid w:val="00FD3941"/>
    <w:rsid w:val="00FD3EC6"/>
    <w:rsid w:val="00FD4751"/>
    <w:rsid w:val="00FD489D"/>
    <w:rsid w:val="00FD5275"/>
    <w:rsid w:val="00FD553C"/>
    <w:rsid w:val="00FD56B9"/>
    <w:rsid w:val="00FD5C46"/>
    <w:rsid w:val="00FD63B8"/>
    <w:rsid w:val="00FD6999"/>
    <w:rsid w:val="00FD6F5E"/>
    <w:rsid w:val="00FD7317"/>
    <w:rsid w:val="00FD7367"/>
    <w:rsid w:val="00FD77F6"/>
    <w:rsid w:val="00FE0513"/>
    <w:rsid w:val="00FE087D"/>
    <w:rsid w:val="00FE0C9F"/>
    <w:rsid w:val="00FE133D"/>
    <w:rsid w:val="00FE13FB"/>
    <w:rsid w:val="00FE1881"/>
    <w:rsid w:val="00FE201A"/>
    <w:rsid w:val="00FE2090"/>
    <w:rsid w:val="00FE359D"/>
    <w:rsid w:val="00FE39C8"/>
    <w:rsid w:val="00FE3F2A"/>
    <w:rsid w:val="00FE42E0"/>
    <w:rsid w:val="00FE4308"/>
    <w:rsid w:val="00FE4346"/>
    <w:rsid w:val="00FE47EA"/>
    <w:rsid w:val="00FE4A4A"/>
    <w:rsid w:val="00FE4D5F"/>
    <w:rsid w:val="00FE4F1A"/>
    <w:rsid w:val="00FE59E2"/>
    <w:rsid w:val="00FE5B7E"/>
    <w:rsid w:val="00FE5FE4"/>
    <w:rsid w:val="00FE76DD"/>
    <w:rsid w:val="00FE7B59"/>
    <w:rsid w:val="00FE7BC4"/>
    <w:rsid w:val="00FF0058"/>
    <w:rsid w:val="00FF0280"/>
    <w:rsid w:val="00FF0490"/>
    <w:rsid w:val="00FF0CF5"/>
    <w:rsid w:val="00FF0FDB"/>
    <w:rsid w:val="00FF1373"/>
    <w:rsid w:val="00FF1BA3"/>
    <w:rsid w:val="00FF1BC1"/>
    <w:rsid w:val="00FF22F3"/>
    <w:rsid w:val="00FF29D4"/>
    <w:rsid w:val="00FF2AAC"/>
    <w:rsid w:val="00FF2DEB"/>
    <w:rsid w:val="00FF3528"/>
    <w:rsid w:val="00FF388D"/>
    <w:rsid w:val="00FF3F42"/>
    <w:rsid w:val="00FF4CA7"/>
    <w:rsid w:val="00FF59B8"/>
    <w:rsid w:val="00FF65B1"/>
    <w:rsid w:val="00FF6E8D"/>
    <w:rsid w:val="00FF7333"/>
    <w:rsid w:val="00FF7AD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99F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4810"/>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lang w:val="en-GB" w:eastAsia="de-DE"/>
    </w:rPr>
  </w:style>
  <w:style w:type="character" w:customStyle="1" w:styleId="FNBChar">
    <w:name w:val="FNB Char"/>
    <w:link w:val="FNB"/>
    <w:rsid w:val="005B291B"/>
    <w:rPr>
      <w:rFonts w:ascii="Times" w:hAnsi="Times"/>
      <w:sz w:val="14"/>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lang w:val="en-GB" w:eastAsia="de-DE"/>
    </w:rPr>
  </w:style>
  <w:style w:type="character" w:customStyle="1" w:styleId="STOEChar1">
    <w:name w:val="STOE Char1"/>
    <w:link w:val="STOE"/>
    <w:rsid w:val="00D81375"/>
    <w:rPr>
      <w:rFonts w:ascii="Times" w:hAnsi="Times"/>
      <w:sz w:val="18"/>
      <w:lang w:val="en-GB" w:eastAsia="de-DE" w:bidi="ar-SA"/>
    </w:rPr>
  </w:style>
  <w:style w:type="paragraph" w:styleId="a4">
    <w:name w:val="Balloon Text"/>
    <w:basedOn w:val="a"/>
    <w:link w:val="Char"/>
    <w:uiPriority w:val="99"/>
    <w:semiHidden/>
    <w:rsid w:val="00D81375"/>
    <w:rPr>
      <w:rFonts w:ascii="Tahoma" w:hAnsi="Tahoma" w:cs="Tahoma"/>
      <w:sz w:val="16"/>
      <w:szCs w:val="16"/>
    </w:rPr>
  </w:style>
  <w:style w:type="character" w:customStyle="1" w:styleId="Char">
    <w:name w:val="풍선 도움말 텍스트 Char"/>
    <w:basedOn w:val="a0"/>
    <w:link w:val="a4"/>
    <w:uiPriority w:val="99"/>
    <w:semiHidden/>
    <w:rsid w:val="004A356F"/>
    <w:rPr>
      <w:rFonts w:ascii="Tahoma" w:hAnsi="Tahoma" w:cs="Tahoma"/>
      <w:sz w:val="16"/>
      <w:szCs w:val="16"/>
      <w:lang w:val="de-DE" w:eastAsia="ja-JP"/>
    </w:rPr>
  </w:style>
  <w:style w:type="paragraph" w:styleId="a5">
    <w:name w:val="header"/>
    <w:basedOn w:val="a"/>
    <w:link w:val="Char0"/>
    <w:uiPriority w:val="99"/>
    <w:rsid w:val="00881456"/>
    <w:pPr>
      <w:tabs>
        <w:tab w:val="center" w:pos="4536"/>
        <w:tab w:val="right" w:pos="9072"/>
      </w:tabs>
    </w:pPr>
    <w:rPr>
      <w:lang w:val="x-none"/>
    </w:rPr>
  </w:style>
  <w:style w:type="character" w:customStyle="1" w:styleId="Char0">
    <w:name w:val="머리글 Char"/>
    <w:link w:val="a5"/>
    <w:uiPriority w:val="99"/>
    <w:rsid w:val="00414465"/>
    <w:rPr>
      <w:sz w:val="24"/>
      <w:szCs w:val="24"/>
      <w:lang w:eastAsia="ja-JP"/>
    </w:rPr>
  </w:style>
  <w:style w:type="paragraph" w:styleId="a6">
    <w:name w:val="footer"/>
    <w:basedOn w:val="a"/>
    <w:link w:val="Char1"/>
    <w:uiPriority w:val="99"/>
    <w:rsid w:val="00881456"/>
    <w:pPr>
      <w:tabs>
        <w:tab w:val="center" w:pos="4536"/>
        <w:tab w:val="right" w:pos="9072"/>
      </w:tabs>
    </w:pPr>
  </w:style>
  <w:style w:type="character" w:customStyle="1" w:styleId="Char1">
    <w:name w:val="바닥글 Char"/>
    <w:link w:val="a6"/>
    <w:uiPriority w:val="99"/>
    <w:rsid w:val="007B7A09"/>
    <w:rPr>
      <w:sz w:val="24"/>
      <w:szCs w:val="24"/>
      <w:lang w:eastAsia="ja-JP"/>
    </w:r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ableofcontents">
    <w:name w:val="Table of contents"/>
    <w:basedOn w:val="a"/>
    <w:autoRedefine/>
    <w:rsid w:val="00004A23"/>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BF4E56"/>
    <w:pPr>
      <w:spacing w:line="480" w:lineRule="auto"/>
      <w:jc w:val="both"/>
    </w:pPr>
    <w:rPr>
      <w:lang w:val="en-US"/>
    </w:rPr>
  </w:style>
  <w:style w:type="character" w:customStyle="1" w:styleId="MaintextChar0">
    <w:name w:val="Main text Char"/>
    <w:link w:val="Maintext0"/>
    <w:rsid w:val="00BF4E56"/>
    <w:rPr>
      <w:sz w:val="24"/>
      <w:szCs w:val="24"/>
      <w:lang w:eastAsia="ja-JP"/>
    </w:rPr>
  </w:style>
  <w:style w:type="paragraph" w:customStyle="1" w:styleId="Biography">
    <w:name w:val="Biography"/>
    <w:basedOn w:val="a"/>
    <w:autoRedefine/>
    <w:rsid w:val="00562E2B"/>
    <w:rPr>
      <w:i/>
      <w:lang w:val="en-US"/>
    </w:rPr>
  </w:style>
  <w:style w:type="character" w:styleId="a7">
    <w:name w:val="annotation reference"/>
    <w:uiPriority w:val="99"/>
    <w:semiHidden/>
    <w:unhideWhenUsed/>
    <w:rsid w:val="00664F6D"/>
    <w:rPr>
      <w:sz w:val="16"/>
      <w:szCs w:val="16"/>
    </w:rPr>
  </w:style>
  <w:style w:type="paragraph" w:styleId="a8">
    <w:name w:val="annotation text"/>
    <w:basedOn w:val="a"/>
    <w:link w:val="Char2"/>
    <w:uiPriority w:val="99"/>
    <w:semiHidden/>
    <w:unhideWhenUsed/>
    <w:rsid w:val="00664F6D"/>
    <w:rPr>
      <w:sz w:val="20"/>
      <w:szCs w:val="20"/>
      <w:lang w:val="x-none"/>
    </w:rPr>
  </w:style>
  <w:style w:type="character" w:customStyle="1" w:styleId="Char2">
    <w:name w:val="메모 텍스트 Char"/>
    <w:link w:val="a8"/>
    <w:uiPriority w:val="99"/>
    <w:semiHidden/>
    <w:rsid w:val="00664F6D"/>
    <w:rPr>
      <w:lang w:eastAsia="ja-JP"/>
    </w:rPr>
  </w:style>
  <w:style w:type="paragraph" w:styleId="a9">
    <w:name w:val="annotation subject"/>
    <w:basedOn w:val="a8"/>
    <w:next w:val="a8"/>
    <w:link w:val="Char3"/>
    <w:uiPriority w:val="99"/>
    <w:semiHidden/>
    <w:unhideWhenUsed/>
    <w:rsid w:val="00664F6D"/>
    <w:rPr>
      <w:b/>
      <w:bCs/>
    </w:rPr>
  </w:style>
  <w:style w:type="character" w:customStyle="1" w:styleId="Char3">
    <w:name w:val="메모 주제 Char"/>
    <w:link w:val="a9"/>
    <w:uiPriority w:val="99"/>
    <w:semiHidden/>
    <w:rsid w:val="00664F6D"/>
    <w:rPr>
      <w:b/>
      <w:bCs/>
      <w:lang w:eastAsia="ja-JP"/>
    </w:rPr>
  </w:style>
  <w:style w:type="paragraph" w:styleId="aa">
    <w:name w:val="List Paragraph"/>
    <w:basedOn w:val="a"/>
    <w:uiPriority w:val="34"/>
    <w:qFormat/>
    <w:rsid w:val="004A356F"/>
    <w:pPr>
      <w:widowControl w:val="0"/>
      <w:wordWrap w:val="0"/>
      <w:autoSpaceDE w:val="0"/>
      <w:autoSpaceDN w:val="0"/>
      <w:spacing w:after="160" w:line="259" w:lineRule="auto"/>
      <w:ind w:leftChars="400" w:left="800"/>
      <w:jc w:val="both"/>
    </w:pPr>
    <w:rPr>
      <w:rFonts w:asciiTheme="minorHAnsi" w:eastAsiaTheme="minorEastAsia" w:hAnsiTheme="minorHAnsi" w:cstheme="minorBidi"/>
      <w:kern w:val="2"/>
      <w:sz w:val="20"/>
      <w:szCs w:val="22"/>
      <w:lang w:val="en-US" w:eastAsia="ko-KR"/>
    </w:rPr>
  </w:style>
  <w:style w:type="character" w:styleId="ab">
    <w:name w:val="Placeholder Text"/>
    <w:basedOn w:val="a0"/>
    <w:uiPriority w:val="99"/>
    <w:semiHidden/>
    <w:rsid w:val="006951CB"/>
    <w:rPr>
      <w:color w:val="808080"/>
    </w:rPr>
  </w:style>
  <w:style w:type="paragraph" w:styleId="ac">
    <w:name w:val="Revision"/>
    <w:hidden/>
    <w:uiPriority w:val="99"/>
    <w:semiHidden/>
    <w:rsid w:val="00903119"/>
    <w:rPr>
      <w:sz w:val="24"/>
      <w:szCs w:val="24"/>
      <w:lang w:val="de-DE" w:eastAsia="ja-JP"/>
    </w:rPr>
  </w:style>
  <w:style w:type="numbering" w:customStyle="1" w:styleId="1">
    <w:name w:val="목록 없음1"/>
    <w:next w:val="a2"/>
    <w:uiPriority w:val="99"/>
    <w:semiHidden/>
    <w:unhideWhenUsed/>
    <w:rsid w:val="001269B4"/>
  </w:style>
  <w:style w:type="character" w:styleId="ad">
    <w:name w:val="Hyperlink"/>
    <w:basedOn w:val="a0"/>
    <w:uiPriority w:val="99"/>
    <w:unhideWhenUsed/>
    <w:rsid w:val="00154524"/>
    <w:rPr>
      <w:color w:val="0563C1" w:themeColor="hyperlink"/>
      <w:u w:val="single"/>
    </w:rPr>
  </w:style>
  <w:style w:type="paragraph" w:customStyle="1" w:styleId="10">
    <w:name w:val="표준1"/>
    <w:basedOn w:val="a"/>
    <w:rsid w:val="00AC1DC7"/>
    <w:pPr>
      <w:widowControl w:val="0"/>
      <w:wordWrap w:val="0"/>
      <w:autoSpaceDE w:val="0"/>
      <w:autoSpaceDN w:val="0"/>
      <w:spacing w:after="160" w:line="256" w:lineRule="auto"/>
      <w:jc w:val="both"/>
      <w:textAlignment w:val="baseline"/>
    </w:pPr>
    <w:rPr>
      <w:rFonts w:ascii="맑은 고딕" w:eastAsia="굴림" w:hAnsi="굴림" w:cs="굴림"/>
      <w:color w:val="000000"/>
      <w:kern w:val="2"/>
      <w:sz w:val="20"/>
      <w:szCs w:val="20"/>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48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wmf"/><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wmf"/><Relationship Id="rId25" Type="http://schemas.openxmlformats.org/officeDocument/2006/relationships/image" Target="media/image17.wmf"/><Relationship Id="rId2" Type="http://schemas.openxmlformats.org/officeDocument/2006/relationships/customXml" Target="../customXml/item2.xml"/><Relationship Id="rId16" Type="http://schemas.openxmlformats.org/officeDocument/2006/relationships/image" Target="media/image8.wmf"/><Relationship Id="rId20" Type="http://schemas.openxmlformats.org/officeDocument/2006/relationships/image" Target="media/image12.w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wmf"/><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wmf"/><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wmf"/><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1D805FC1-AF52-4D6E-8837-3524F5F1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5498</Words>
  <Characters>31341</Characters>
  <Application>Microsoft Office Word</Application>
  <DocSecurity>0</DocSecurity>
  <Lines>261</Lines>
  <Paragraphs>73</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2021-05-24T08:18:00Z</dcterms:created>
  <dcterms:modified xsi:type="dcterms:W3CDTF">2024-04-30T04:47:00Z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916b112c-45e9-3e0a-8576-49d3fc036d15</vt:lpwstr>
  </property>
  <property fmtid="{D5CDD505-2E9C-101B-9397-08002B2CF9AE}" pid="4" name="Mendeley Citation Style_1">
    <vt:lpwstr>http://www.zotero.org/styles/nature-communications</vt:lpwstr>
  </property>
  <property fmtid="{D5CDD505-2E9C-101B-9397-08002B2CF9AE}" pid="5" name="Mendeley Recent Style Id 0_1">
    <vt:lpwstr>http://www.zotero.org/styles/advanced-materials</vt:lpwstr>
  </property>
  <property fmtid="{D5CDD505-2E9C-101B-9397-08002B2CF9AE}" pid="6" name="Mendeley Recent Style Name 0_1">
    <vt:lpwstr>Advanced Materials</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 11th edition</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http://www.zotero.org/styles/nature-communications</vt:lpwstr>
  </property>
  <property fmtid="{D5CDD505-2E9C-101B-9397-08002B2CF9AE}" pid="24" name="Mendeley Recent Style Name 9_1">
    <vt:lpwstr>Nature Communications</vt:lpwstr>
  </property>
</Properties>
</file>