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A1266" w14:textId="6D783394" w:rsidR="00CD5D46" w:rsidRDefault="00CD5D46" w:rsidP="00CD5D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39B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information </w:t>
      </w:r>
      <w:r w:rsidR="00E06B2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BF39B6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BF39B6">
        <w:rPr>
          <w:rFonts w:ascii="Times New Roman" w:hAnsi="Times New Roman" w:cs="Times New Roman"/>
          <w:lang w:val="en-US"/>
        </w:rPr>
        <w:t xml:space="preserve"> </w:t>
      </w:r>
      <w:r w:rsidR="00BF39B6" w:rsidRPr="00BF39B6">
        <w:rPr>
          <w:rFonts w:ascii="Times New Roman" w:hAnsi="Times New Roman" w:cs="Times New Roman"/>
          <w:lang w:val="en-US"/>
        </w:rPr>
        <w:t>Evaluation of</w:t>
      </w:r>
      <w:r w:rsidR="00BF39B6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BF39B6">
        <w:rPr>
          <w:rFonts w:ascii="Times New Roman" w:hAnsi="Times New Roman" w:cs="Times New Roman"/>
          <w:sz w:val="24"/>
          <w:szCs w:val="24"/>
          <w:lang w:val="en-US"/>
        </w:rPr>
        <w:t xml:space="preserve"> RNA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integrity was</w:t>
      </w:r>
      <w:r w:rsidRPr="00945C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39B6">
        <w:rPr>
          <w:rFonts w:ascii="Times New Roman" w:hAnsi="Times New Roman" w:cs="Times New Roman"/>
          <w:sz w:val="24"/>
          <w:szCs w:val="24"/>
          <w:lang w:val="en-US"/>
        </w:rPr>
        <w:t>performed</w:t>
      </w:r>
      <w:r w:rsidRPr="00945C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by</w:t>
      </w:r>
      <w:r w:rsidRPr="00945CCE">
        <w:rPr>
          <w:rFonts w:ascii="Times New Roman" w:hAnsi="Times New Roman" w:cs="Times New Roman"/>
          <w:sz w:val="24"/>
          <w:szCs w:val="24"/>
          <w:lang w:val="en-US"/>
        </w:rPr>
        <w:t xml:space="preserve"> gel electrophoresis</w:t>
      </w:r>
      <w:r w:rsidR="00BF39B6">
        <w:rPr>
          <w:rFonts w:ascii="Times New Roman" w:hAnsi="Times New Roman" w:cs="Times New Roman"/>
          <w:sz w:val="24"/>
          <w:szCs w:val="24"/>
          <w:lang w:val="en-US"/>
        </w:rPr>
        <w:t xml:space="preserve"> and using</w:t>
      </w:r>
      <w:r w:rsidR="00BF39B6" w:rsidRPr="00BF39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39B6" w:rsidRPr="00AD110F">
        <w:rPr>
          <w:rFonts w:ascii="Times New Roman" w:hAnsi="Times New Roman" w:cs="Times New Roman"/>
          <w:sz w:val="24"/>
          <w:szCs w:val="24"/>
          <w:lang w:val="en-US"/>
        </w:rPr>
        <w:t>Agilent RNA 6000 Nano Kit (Agilent Technologies) in an Agilent 2100 Bioanalyzer instrument (Agilent Technologies)</w:t>
      </w:r>
      <w:r w:rsidR="00BF39B6">
        <w:rPr>
          <w:rFonts w:ascii="Times New Roman" w:hAnsi="Times New Roman" w:cs="Times New Roman"/>
          <w:sz w:val="24"/>
          <w:szCs w:val="24"/>
          <w:lang w:val="en-US"/>
        </w:rPr>
        <w:t>. All the individual results were presented</w:t>
      </w:r>
      <w:r w:rsidR="00846B76">
        <w:rPr>
          <w:rFonts w:ascii="Times New Roman" w:hAnsi="Times New Roman" w:cs="Times New Roman"/>
          <w:sz w:val="24"/>
          <w:szCs w:val="24"/>
          <w:lang w:val="en-US"/>
        </w:rPr>
        <w:t xml:space="preserve"> below.</w:t>
      </w:r>
    </w:p>
    <w:p w14:paraId="2AEA411B" w14:textId="4A0D18B8" w:rsidR="006364D2" w:rsidRDefault="006364D2" w:rsidP="00BF39B6">
      <w:pPr>
        <w:spacing w:line="360" w:lineRule="auto"/>
        <w:jc w:val="center"/>
        <w:rPr>
          <w:lang w:val="en-US"/>
        </w:rPr>
      </w:pPr>
      <w:r w:rsidRPr="006364D2">
        <w:rPr>
          <w:noProof/>
        </w:rPr>
        <w:drawing>
          <wp:inline distT="0" distB="0" distL="0" distR="0" wp14:anchorId="55D01E24" wp14:editId="5C294BBC">
            <wp:extent cx="6779623" cy="4652447"/>
            <wp:effectExtent l="0" t="0" r="254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96888" cy="466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A26C7" w14:textId="50D43070" w:rsidR="00BF39B6" w:rsidRDefault="00BF39B6" w:rsidP="00CD5D46">
      <w:pPr>
        <w:spacing w:line="360" w:lineRule="auto"/>
        <w:jc w:val="both"/>
        <w:rPr>
          <w:lang w:val="en-US"/>
        </w:rPr>
      </w:pPr>
    </w:p>
    <w:p w14:paraId="77530CAE" w14:textId="5FD751FA" w:rsidR="00BF39B6" w:rsidRDefault="00BF39B6" w:rsidP="00CD5D46">
      <w:pPr>
        <w:spacing w:line="360" w:lineRule="auto"/>
        <w:jc w:val="both"/>
        <w:rPr>
          <w:lang w:val="en-US"/>
        </w:rPr>
      </w:pPr>
      <w:r w:rsidRPr="00BF39B6">
        <w:rPr>
          <w:noProof/>
        </w:rPr>
        <w:lastRenderedPageBreak/>
        <w:drawing>
          <wp:inline distT="0" distB="0" distL="0" distR="0" wp14:anchorId="6270D078" wp14:editId="6032B4F1">
            <wp:extent cx="8589196" cy="4541064"/>
            <wp:effectExtent l="0" t="0" r="0" b="571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94199" cy="454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19E75" w14:textId="77777777" w:rsidR="00CD5D46" w:rsidRPr="00CD5D46" w:rsidRDefault="00CD5D46">
      <w:pPr>
        <w:rPr>
          <w:lang w:val="en-US"/>
        </w:rPr>
      </w:pPr>
    </w:p>
    <w:sectPr w:rsidR="00CD5D46" w:rsidRPr="00CD5D46" w:rsidSect="00BF39B6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46"/>
    <w:rsid w:val="006364D2"/>
    <w:rsid w:val="00846B76"/>
    <w:rsid w:val="00BC57A7"/>
    <w:rsid w:val="00BF39B6"/>
    <w:rsid w:val="00CD5D46"/>
    <w:rsid w:val="00E0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55FE29A"/>
  <w15:chartTrackingRefBased/>
  <w15:docId w15:val="{C9EC170D-A5C7-9048-A883-F3F59A395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D46"/>
    <w:pPr>
      <w:spacing w:after="160" w:line="259" w:lineRule="auto"/>
    </w:pPr>
    <w:rPr>
      <w:sz w:val="22"/>
      <w:szCs w:val="22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Hiromi Okino</dc:creator>
  <cp:keywords/>
  <dc:description/>
  <cp:lastModifiedBy>Cintia Hiromi Okino</cp:lastModifiedBy>
  <cp:revision>2</cp:revision>
  <dcterms:created xsi:type="dcterms:W3CDTF">2021-07-27T13:38:00Z</dcterms:created>
  <dcterms:modified xsi:type="dcterms:W3CDTF">2021-07-27T13:38:00Z</dcterms:modified>
</cp:coreProperties>
</file>