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342" w:type="dxa"/>
        <w:tblInd w:w="-1068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"/>
        <w:gridCol w:w="753"/>
        <w:gridCol w:w="1232"/>
        <w:gridCol w:w="1299"/>
        <w:gridCol w:w="1232"/>
        <w:gridCol w:w="633"/>
        <w:gridCol w:w="1233"/>
        <w:gridCol w:w="1200"/>
        <w:gridCol w:w="1222"/>
        <w:gridCol w:w="630"/>
        <w:gridCol w:w="64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2" w:hRule="atLeast"/>
        </w:trPr>
        <w:tc>
          <w:tcPr>
            <w:tcW w:w="1015" w:type="dxa"/>
            <w:gridSpan w:val="2"/>
            <w:tcBorders>
              <w:bottom w:val="single" w:color="auto" w:sz="4" w:space="0"/>
            </w:tcBorders>
            <w:vAlign w:val="top"/>
          </w:tcPr>
          <w:p>
            <w:pPr>
              <w:ind w:firstLine="420"/>
              <w:jc w:val="both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1232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ind w:left="0" w:leftChars="0" w:firstLine="0" w:firstLineChars="0"/>
              <w:jc w:val="both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  <w:r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  <w:t>Male（30.6%）</w:t>
            </w:r>
          </w:p>
        </w:tc>
        <w:tc>
          <w:tcPr>
            <w:tcW w:w="1299" w:type="dxa"/>
            <w:tcBorders>
              <w:bottom w:val="single" w:color="auto" w:sz="4" w:space="0"/>
            </w:tcBorders>
            <w:vAlign w:val="top"/>
          </w:tcPr>
          <w:p>
            <w:pPr>
              <w:ind w:left="0" w:leftChars="0" w:firstLine="0" w:firstLineChars="0"/>
              <w:jc w:val="both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  <w:r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  <w:t>Married Male（95.9%）</w:t>
            </w:r>
          </w:p>
        </w:tc>
        <w:tc>
          <w:tcPr>
            <w:tcW w:w="1232" w:type="dxa"/>
            <w:tcBorders>
              <w:bottom w:val="single" w:color="auto" w:sz="4" w:space="0"/>
            </w:tcBorders>
            <w:vAlign w:val="top"/>
          </w:tcPr>
          <w:p>
            <w:pPr>
              <w:ind w:left="0" w:leftChars="0" w:firstLine="0" w:firstLineChars="0"/>
              <w:jc w:val="both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  <w:r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  <w:t>Widowed Male（4.1%）</w:t>
            </w:r>
          </w:p>
        </w:tc>
        <w:tc>
          <w:tcPr>
            <w:tcW w:w="633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ind w:left="0" w:leftChars="0" w:firstLine="0" w:firstLineChars="0"/>
              <w:jc w:val="both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  <w:r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  <w:t>p</w:t>
            </w:r>
          </w:p>
        </w:tc>
        <w:tc>
          <w:tcPr>
            <w:tcW w:w="1233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ind w:left="0" w:leftChars="0" w:firstLine="0" w:firstLineChars="0"/>
              <w:jc w:val="both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  <w:r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  <w:t>Female（69.4%）</w:t>
            </w:r>
          </w:p>
        </w:tc>
        <w:tc>
          <w:tcPr>
            <w:tcW w:w="1200" w:type="dxa"/>
            <w:tcBorders>
              <w:bottom w:val="single" w:color="auto" w:sz="4" w:space="0"/>
            </w:tcBorders>
            <w:vAlign w:val="top"/>
          </w:tcPr>
          <w:p>
            <w:pPr>
              <w:ind w:left="0" w:leftChars="0" w:firstLine="0" w:firstLineChars="0"/>
              <w:jc w:val="both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  <w:r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  <w:t>Married</w:t>
            </w:r>
            <w:r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  <w:t>Female（86.9%）</w:t>
            </w:r>
          </w:p>
        </w:tc>
        <w:tc>
          <w:tcPr>
            <w:tcW w:w="1222" w:type="dxa"/>
            <w:tcBorders>
              <w:bottom w:val="single" w:color="auto" w:sz="4" w:space="0"/>
            </w:tcBorders>
            <w:vAlign w:val="top"/>
          </w:tcPr>
          <w:p>
            <w:pPr>
              <w:ind w:left="0" w:leftChars="0" w:firstLine="0" w:firstLineChars="0"/>
              <w:jc w:val="both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  <w:r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  <w:t>Widowed</w:t>
            </w:r>
            <w:r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  <w:t>Female（13.1%）</w:t>
            </w:r>
          </w:p>
        </w:tc>
        <w:tc>
          <w:tcPr>
            <w:tcW w:w="630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ind w:left="0" w:leftChars="0" w:firstLine="0" w:firstLineChars="0"/>
              <w:jc w:val="both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  <w:r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  <w:t>p</w:t>
            </w:r>
          </w:p>
        </w:tc>
        <w:tc>
          <w:tcPr>
            <w:tcW w:w="646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ind w:left="0" w:leftChars="0" w:firstLine="0" w:firstLineChars="0"/>
              <w:jc w:val="both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  <w:r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6" w:type="dxa"/>
          <w:trHeight w:val="90" w:hRule="atLeast"/>
        </w:trPr>
        <w:tc>
          <w:tcPr>
            <w:tcW w:w="9696" w:type="dxa"/>
            <w:gridSpan w:val="10"/>
            <w:tcBorders>
              <w:top w:val="single" w:color="auto" w:sz="4" w:space="0"/>
            </w:tcBorders>
            <w:shd w:val="clear" w:color="auto" w:fill="auto"/>
            <w:vAlign w:val="top"/>
          </w:tcPr>
          <w:p>
            <w:pPr>
              <w:ind w:firstLine="420"/>
              <w:jc w:val="both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  <w:r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  <w:t>Age, years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2" w:type="dxa"/>
            <w:vMerge w:val="restart"/>
            <w:vAlign w:val="top"/>
          </w:tcPr>
          <w:p>
            <w:pPr>
              <w:ind w:firstLine="420"/>
              <w:jc w:val="both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vAlign w:val="top"/>
          </w:tcPr>
          <w:p>
            <w:pPr>
              <w:widowControl w:val="0"/>
              <w:ind w:left="0" w:leftChars="0"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</w:t>
            </w:r>
          </w:p>
          <w:p>
            <w:pPr>
              <w:widowControl w:val="0"/>
              <w:ind w:left="0" w:leftChars="0"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（20~）</w:t>
            </w:r>
          </w:p>
        </w:tc>
        <w:tc>
          <w:tcPr>
            <w:tcW w:w="1232" w:type="dxa"/>
            <w:shd w:val="clear" w:color="auto" w:fill="auto"/>
            <w:vAlign w:val="top"/>
          </w:tcPr>
          <w:p>
            <w:pPr>
              <w:widowControl w:val="0"/>
              <w:ind w:left="0" w:leftChars="0"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8</w:t>
            </w:r>
          </w:p>
          <w:p>
            <w:pPr>
              <w:widowControl w:val="0"/>
              <w:ind w:left="0" w:leftChars="0"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（1.7%）</w:t>
            </w:r>
          </w:p>
        </w:tc>
        <w:tc>
          <w:tcPr>
            <w:tcW w:w="1299" w:type="dxa"/>
            <w:vAlign w:val="top"/>
          </w:tcPr>
          <w:p>
            <w:pPr>
              <w:ind w:left="0" w:leftChars="0"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8</w:t>
            </w:r>
          </w:p>
          <w:p>
            <w:pPr>
              <w:ind w:left="0" w:leftChars="0"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（1.8%）</w:t>
            </w:r>
          </w:p>
        </w:tc>
        <w:tc>
          <w:tcPr>
            <w:tcW w:w="1232" w:type="dxa"/>
            <w:vAlign w:val="top"/>
          </w:tcPr>
          <w:p>
            <w:pPr>
              <w:widowControl w:val="0"/>
              <w:ind w:left="0" w:leftChars="0"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</w:t>
            </w:r>
          </w:p>
          <w:p>
            <w:pPr>
              <w:widowControl w:val="0"/>
              <w:ind w:left="0" w:leftChars="0"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（0）</w:t>
            </w:r>
          </w:p>
        </w:tc>
        <w:tc>
          <w:tcPr>
            <w:tcW w:w="633" w:type="dxa"/>
            <w:shd w:val="clear" w:color="auto" w:fill="auto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0.709</w:t>
            </w:r>
          </w:p>
        </w:tc>
        <w:tc>
          <w:tcPr>
            <w:tcW w:w="1233" w:type="dxa"/>
            <w:shd w:val="clear" w:color="auto" w:fill="auto"/>
            <w:vAlign w:val="top"/>
          </w:tcPr>
          <w:p>
            <w:pPr>
              <w:widowControl w:val="0"/>
              <w:ind w:left="0" w:leftChars="0"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11</w:t>
            </w:r>
          </w:p>
          <w:p>
            <w:pPr>
              <w:widowControl w:val="0"/>
              <w:ind w:left="0" w:leftChars="0"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（1.1%）</w:t>
            </w:r>
          </w:p>
        </w:tc>
        <w:tc>
          <w:tcPr>
            <w:tcW w:w="1200" w:type="dxa"/>
            <w:vAlign w:val="top"/>
          </w:tcPr>
          <w:p>
            <w:pPr>
              <w:widowControl w:val="0"/>
              <w:ind w:left="0" w:leftChars="0"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11</w:t>
            </w:r>
          </w:p>
          <w:p>
            <w:pPr>
              <w:widowControl w:val="0"/>
              <w:ind w:left="0" w:leftChars="0"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（1.2%）</w:t>
            </w:r>
          </w:p>
        </w:tc>
        <w:tc>
          <w:tcPr>
            <w:tcW w:w="1222" w:type="dxa"/>
            <w:vAlign w:val="top"/>
          </w:tcPr>
          <w:p>
            <w:pPr>
              <w:widowControl w:val="0"/>
              <w:ind w:left="0" w:leftChars="0"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</w:t>
            </w:r>
          </w:p>
          <w:p>
            <w:pPr>
              <w:widowControl w:val="0"/>
              <w:ind w:left="0" w:leftChars="0"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（0）</w:t>
            </w:r>
          </w:p>
        </w:tc>
        <w:tc>
          <w:tcPr>
            <w:tcW w:w="630" w:type="dxa"/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0.001</w:t>
            </w:r>
          </w:p>
        </w:tc>
        <w:tc>
          <w:tcPr>
            <w:tcW w:w="646" w:type="dxa"/>
            <w:shd w:val="clear" w:color="auto" w:fill="auto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0.024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（30~）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left="0" w:leftChars="0"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40</w:t>
            </w:r>
          </w:p>
          <w:p>
            <w:pPr>
              <w:widowControl w:val="0"/>
              <w:ind w:left="0" w:leftChars="0"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（8.7%）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left="0" w:leftChars="0"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39</w:t>
            </w:r>
          </w:p>
          <w:p>
            <w:pPr>
              <w:widowControl w:val="0"/>
              <w:ind w:left="0" w:leftChars="0"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（8.9%）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left="0" w:leftChars="0"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</w:t>
            </w:r>
          </w:p>
          <w:p>
            <w:pPr>
              <w:widowControl w:val="0"/>
              <w:ind w:left="0" w:leftChars="0"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（5.3%）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84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（8.1%）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81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（9.0%）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</w:t>
            </w:r>
          </w:p>
          <w:p>
            <w:pPr>
              <w:widowControl w:val="0"/>
              <w:ind w:firstLine="0" w:firstLineChars="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（2.2%）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6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（40~）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49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（10.7%）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48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（10.9%）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（5.3%）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420"/>
              <w:jc w:val="center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106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（10.2%）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103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（11.4%）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（2.2%）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（50~）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89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（19.4%）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81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（18.4%）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8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（42.1%）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420"/>
              <w:jc w:val="center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335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（32.2%）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307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（34.0%）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28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（20.6%）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5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（60~）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183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（39.9%）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180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（40.9%）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（15.8%）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420"/>
              <w:jc w:val="center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368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（35.4%）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307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（34.0%）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61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（44.9%）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6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（70~）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80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（17.4%）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75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（17.0%）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5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（26.3%）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420"/>
              <w:jc w:val="center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126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（12.1%）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89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（9.9%）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37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（27.2%）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7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（80~）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10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（2.2%）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9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（2.0%）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（5.3%）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420"/>
              <w:jc w:val="center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9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（0.9%）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5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（0.6%）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（2.9%）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6" w:type="dxa"/>
        </w:trPr>
        <w:tc>
          <w:tcPr>
            <w:tcW w:w="9696" w:type="dxa"/>
            <w:gridSpan w:val="10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420"/>
              <w:jc w:val="both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  <w:r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  <w:t>Education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vMerge w:val="restart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jc w:val="both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both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（0.2%）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（0.2%）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0.657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13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（1.3%）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10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（1.1%）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（2.2%）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0.001</w:t>
            </w: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left="0" w:leftChars="0" w:firstLine="0" w:firstLineChars="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25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（5.4%）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22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（5.0%）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（15.8%）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95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（9.1%）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72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（8.0%）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23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（16.9%）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150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（32.7%）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147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（33.4%）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（15.8%）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420"/>
              <w:jc w:val="center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338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（32.5%）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287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（31.8%）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51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（37.5%）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135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（29.4%）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130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（29.5%）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5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（26.3%）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420"/>
              <w:jc w:val="center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359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（34.6%）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319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（35.3%）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40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（29.4%）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5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138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（30.1%）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130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（29.5%）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8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（42.1%）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420"/>
              <w:jc w:val="center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232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（22.3%）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213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（23.6%）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19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（14.0%）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420"/>
              <w:jc w:val="center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420"/>
              <w:jc w:val="center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6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10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（2.2%）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10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（2.3%）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420"/>
              <w:jc w:val="center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（0.2%）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（0.2%）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420"/>
              <w:jc w:val="center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420"/>
              <w:jc w:val="center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6" w:type="dxa"/>
        </w:trPr>
        <w:tc>
          <w:tcPr>
            <w:tcW w:w="9696" w:type="dxa"/>
            <w:gridSpan w:val="10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420"/>
              <w:jc w:val="both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  <w:r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  <w:t>Dairy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vMerge w:val="restart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jc w:val="both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both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237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（51.6%）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228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（51.8%）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9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（47.4%）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0.628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573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（55.1%）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499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（55.3%）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74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（54.4%）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0.928</w:t>
            </w: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left="0" w:leftChars="0" w:firstLine="0" w:firstLineChars="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37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（8.1%）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36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（8.2%）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（5.3%）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138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（13.3%）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120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（13.3%）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18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（13.2%）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73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（15.9%）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68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（15.5%）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5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（26.3%）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420"/>
              <w:jc w:val="center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151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（14.5%）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128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（14.2%）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23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（16.9%）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64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（13.9%）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64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（14.5%）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420"/>
              <w:jc w:val="center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112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（10.8%）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100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（11.1%）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12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（8.8%）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5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48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（10.5%）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44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（10.0%）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（21.1%）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420"/>
              <w:jc w:val="center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65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（6.3%）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56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（6.2%）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9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（6.6%）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6" w:type="dxa"/>
        </w:trPr>
        <w:tc>
          <w:tcPr>
            <w:tcW w:w="9696" w:type="dxa"/>
            <w:gridSpan w:val="10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420"/>
              <w:jc w:val="both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  <w:r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  <w:t>Fruit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vMerge w:val="restart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jc w:val="both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both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321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（69.9%）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311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（70.7%）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10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（52.6%）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0.052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874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（84.1%）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767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（84.9%）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107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（78.7%）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0.061</w:t>
            </w: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40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（8.7%）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39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（8.9%）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（5.3%）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57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（5.5%）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47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（5.2%）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10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（7.4%）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67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（14.6%）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62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（14.1%）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5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（26.3%）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85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（8.2%）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71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（7.9%）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14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（10.3%）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22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（4.8%）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20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（4.5%）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（10.5%）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18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（1.7%）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13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（1.4%）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5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（3.7%）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5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9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（2.0%）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8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（1.8%）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（5.3%）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5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（0.5%）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5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（0.6%）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6" w:type="dxa"/>
        </w:trPr>
        <w:tc>
          <w:tcPr>
            <w:tcW w:w="9696" w:type="dxa"/>
            <w:gridSpan w:val="10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420"/>
              <w:jc w:val="both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  <w:r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  <w:t>individual monthly earnings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62" w:type="dxa"/>
            <w:vMerge w:val="restart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jc w:val="both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both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9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（2.0%）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7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（1.6%）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（10.5%）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0.778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26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（2.5%）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20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（2.2%）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6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（4.4%）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0.265</w:t>
            </w: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13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（2.8%）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13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（3.0%）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46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（4.4%）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40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（4.4%）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6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（4.4%）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24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（5.2%）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22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（5.0%）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（10.5%）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372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（35.8%）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325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（36.0%）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47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（34.6%）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143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（31.2%）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139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（31.6%）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（21.1%）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344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（33.1%）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295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（32.7%）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49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（36.0%）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5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92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（20.0%）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89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（20.2%）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（15.8%）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123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（11.8%）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101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（11.2%）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22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（16.2%）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6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6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95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（20.7%）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91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（20.7%）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（21.1%）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78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（7.5%）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74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（8.2%）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（2.9%）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7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38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（8.3%）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35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（8.0%）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3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（15.8%）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25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（2.4%）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23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（2.5%）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（1.5%）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8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8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（1.7%）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8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（1.8%）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9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（2.0%）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9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（0.9%）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9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（1.0%）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9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10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（2.2%）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10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（2.3%）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9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（2.0%）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5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（0.5%）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5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（0.6%）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10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（10.5%）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11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16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（3.5%）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16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（3.6%）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9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（2.0%）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7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（0.7%）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7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（0.8%）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12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11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（2.4%）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10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（2.3%）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9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（2.0%）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（0.4%）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（0.4%）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（0）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6" w:type="dxa"/>
        </w:trPr>
        <w:tc>
          <w:tcPr>
            <w:tcW w:w="9696" w:type="dxa"/>
            <w:gridSpan w:val="10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420"/>
              <w:jc w:val="both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  <w:r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  <w:t>metabolic age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45.4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（44.5，46.5）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45.4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（44.4，46.4）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46.7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（41.8，52.1）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0.772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50.0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（49.3，50.7）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49.5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（48.7，50.3）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53.1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（51.4，54.9）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0.001</w:t>
            </w: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6" w:type="dxa"/>
        </w:trPr>
        <w:tc>
          <w:tcPr>
            <w:tcW w:w="9696" w:type="dxa"/>
            <w:gridSpan w:val="10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420"/>
              <w:jc w:val="both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  <w:r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  <w:t>Systolic blood pressure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jc w:val="both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jc w:val="both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128.7</w:t>
            </w:r>
          </w:p>
          <w:p>
            <w:pPr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（127.2，130.2）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128.7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（127.0，130.1）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128.8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（121.5，136.5）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0.956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121.8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（120.7，123.0）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121.3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（120.1，122.6）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125.0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（121.9，128.2）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</w:t>
            </w: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.010</w:t>
            </w: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6" w:type="dxa"/>
        </w:trPr>
        <w:tc>
          <w:tcPr>
            <w:tcW w:w="9696" w:type="dxa"/>
            <w:gridSpan w:val="10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420"/>
              <w:jc w:val="both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  <w:r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  <w:t>Diastolic blood pressure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jc w:val="both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76.7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（75.7，77.7）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76.8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（75.7，77.7）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75.6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（68.5，83.1）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0.591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72.4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（71.8，73.1）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72.5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（71.8，73.1）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72.2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（70.3，74.0）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0.816</w:t>
            </w: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6" w:type="dxa"/>
        </w:trPr>
        <w:tc>
          <w:tcPr>
            <w:tcW w:w="9696" w:type="dxa"/>
            <w:gridSpan w:val="10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420"/>
              <w:jc w:val="both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  <w:r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  <w:t>Total cholesterol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jc w:val="both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4.9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（4.8，5.0）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4.9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（4.8，5.0）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4.9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（4.4，5.3）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0.817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5.4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（5.3，5.5）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5.4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（5.3，5.4）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5.7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（5.5，5.9）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0.003</w:t>
            </w: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6" w:type="dxa"/>
        </w:trPr>
        <w:tc>
          <w:tcPr>
            <w:tcW w:w="9696" w:type="dxa"/>
            <w:gridSpan w:val="10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420"/>
              <w:jc w:val="both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  <w:r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  <w:t>Body fat percentage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tcBorders>
              <w:tl2br w:val="nil"/>
              <w:tr2bl w:val="nil"/>
            </w:tcBorders>
            <w:vAlign w:val="top"/>
          </w:tcPr>
          <w:p>
            <w:pPr>
              <w:ind w:firstLine="420"/>
              <w:jc w:val="both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16.8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（16.2，17.3）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16.8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（16.3，17.4）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16.8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（13.2，18.8）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0.490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21.3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（20.9，21.7）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21.5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（20.5，22.4）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21.5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（20.5，22.4）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0.392</w:t>
            </w: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6" w:type="dxa"/>
        </w:trPr>
        <w:tc>
          <w:tcPr>
            <w:tcW w:w="9696" w:type="dxa"/>
            <w:gridSpan w:val="10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ind w:firstLine="420"/>
              <w:jc w:val="both"/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</w:pPr>
            <w:r>
              <w:rPr>
                <w:rFonts w:hint="default" w:asciiTheme="majorAscii" w:hAnsiTheme="majorAscii" w:eastAsiaTheme="majorEastAsia" w:cstheme="majorEastAsia"/>
                <w:sz w:val="15"/>
                <w:szCs w:val="15"/>
                <w:shd w:val="clear" w:color="auto" w:fill="auto"/>
              </w:rPr>
              <w:t>Body Mass Index，BMI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25.2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（24.9，25.5）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25.2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（24.9，25.5）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25.1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（23.1，27.5）</w:t>
            </w:r>
          </w:p>
        </w:tc>
        <w:tc>
          <w:tcPr>
            <w:tcW w:w="6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0.309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24.6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（24.4，24.8）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24.8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（24.3，25.3）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24.8</w:t>
            </w:r>
          </w:p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（24.3，25.3）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0.240</w:t>
            </w:r>
          </w:p>
        </w:tc>
        <w:tc>
          <w:tcPr>
            <w:tcW w:w="64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 w:val="0"/>
              <w:ind w:firstLine="60" w:firstLineChars="40"/>
              <w:jc w:val="center"/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Theme="majorAscii" w:hAnsiTheme="majorAscii" w:eastAsiaTheme="majorEastAsia" w:cstheme="majorEastAsia"/>
                <w:kern w:val="2"/>
                <w:sz w:val="15"/>
                <w:szCs w:val="15"/>
                <w:shd w:val="clear" w:color="auto" w:fill="auto"/>
                <w:lang w:val="en-US" w:eastAsia="zh-CN" w:bidi="ar-SA"/>
              </w:rPr>
              <w:t>0.001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42422F6C"/>
    <w:rsid w:val="00953D9C"/>
    <w:rsid w:val="00A77876"/>
    <w:rsid w:val="073A569E"/>
    <w:rsid w:val="0F4C5F6E"/>
    <w:rsid w:val="13BB36C2"/>
    <w:rsid w:val="143F60A1"/>
    <w:rsid w:val="19D917AC"/>
    <w:rsid w:val="1D7E5E8C"/>
    <w:rsid w:val="20F16975"/>
    <w:rsid w:val="2234120F"/>
    <w:rsid w:val="230706D2"/>
    <w:rsid w:val="23D20CE0"/>
    <w:rsid w:val="26D11723"/>
    <w:rsid w:val="2A7D127A"/>
    <w:rsid w:val="2B8723B0"/>
    <w:rsid w:val="356E2833"/>
    <w:rsid w:val="376526FE"/>
    <w:rsid w:val="3A2210BA"/>
    <w:rsid w:val="3A3939B3"/>
    <w:rsid w:val="3BEB0739"/>
    <w:rsid w:val="42422F6C"/>
    <w:rsid w:val="432D7889"/>
    <w:rsid w:val="51B11685"/>
    <w:rsid w:val="54AE00FE"/>
    <w:rsid w:val="555D5DAC"/>
    <w:rsid w:val="57284198"/>
    <w:rsid w:val="5CA72002"/>
    <w:rsid w:val="5E2356B9"/>
    <w:rsid w:val="60787F3E"/>
    <w:rsid w:val="62480B33"/>
    <w:rsid w:val="6AD11CFE"/>
    <w:rsid w:val="6DBF3A5E"/>
    <w:rsid w:val="7CD51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kinsoku w:val="0"/>
      <w:ind w:firstLine="420" w:firstLineChars="200"/>
      <w:jc w:val="both"/>
      <w:pPrChange w:id="0" w:author="Ivy" w:date="2024-01-29T17:02:00Z">
        <w:pPr>
          <w:widowControl w:val="0"/>
          <w:jc w:val="both"/>
        </w:pPr>
      </w:pPrChange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:rPrChange w:id="1" w:author="Ivy" w:date="2024-01-29T17:02:00Z"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rPrChange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2024-03-17T00:41:00Z</dcterms:created>
  <dc:creator>＿言</dc:creator>
  <cp:lastModifiedBy>＿言</cp:lastModifiedBy>
  <dcterms:modified xsi:type="dcterms:W3CDTF">2024-03-19T13:12:28Z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85AFB711AD404740A616DA7285B1CEDE_11</vt:lpwstr>
  </property>
</Properties>
</file>