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2C485" w14:textId="77777777" w:rsidR="00963679" w:rsidRPr="00F338A5" w:rsidRDefault="00D27CE7" w:rsidP="00963679">
      <w:pPr>
        <w:spacing w:line="480" w:lineRule="auto"/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highlight w:val="yellow"/>
        </w:rPr>
        <w:t>Supplementary information</w:t>
      </w:r>
    </w:p>
    <w:p w14:paraId="124E5F9E" w14:textId="77777777" w:rsidR="00097257" w:rsidRDefault="00097257" w:rsidP="00097257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bookmarkStart w:id="0" w:name="_Hlk164110848"/>
      <w:r>
        <w:rPr>
          <w:rFonts w:ascii="Times New Roman" w:hAnsi="Times New Roman" w:cs="Times New Roman" w:hint="eastAsia"/>
          <w:b/>
          <w:sz w:val="30"/>
          <w:szCs w:val="30"/>
        </w:rPr>
        <w:t xml:space="preserve">Aqueous </w:t>
      </w:r>
      <w:r w:rsidRPr="007909E7">
        <w:rPr>
          <w:rFonts w:ascii="Times New Roman" w:hAnsi="Times New Roman" w:cs="Times New Roman"/>
          <w:b/>
          <w:sz w:val="30"/>
          <w:szCs w:val="30"/>
        </w:rPr>
        <w:t xml:space="preserve">benzene, toluene, ethylbenzene and xylene (BTEX) </w:t>
      </w:r>
      <w:r>
        <w:rPr>
          <w:rFonts w:ascii="Times New Roman" w:hAnsi="Times New Roman" w:cs="Times New Roman" w:hint="eastAsia"/>
          <w:b/>
          <w:sz w:val="30"/>
          <w:szCs w:val="30"/>
        </w:rPr>
        <w:t>removal using core-shell structure activated carbon ball as a permeable reactive barrier material</w:t>
      </w:r>
    </w:p>
    <w:bookmarkEnd w:id="0"/>
    <w:p w14:paraId="33CA2322" w14:textId="77777777" w:rsidR="00963679" w:rsidRPr="00097257" w:rsidRDefault="00963679" w:rsidP="0096367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877A40" w14:textId="77777777" w:rsidR="0069690D" w:rsidRPr="00520503" w:rsidRDefault="0069690D" w:rsidP="0069690D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r w:rsidRPr="00520503">
        <w:rPr>
          <w:rFonts w:ascii="Times New Roman" w:hAnsi="Times New Roman" w:cs="Times New Roman"/>
          <w:sz w:val="24"/>
        </w:rPr>
        <w:t>Eunji Myung</w:t>
      </w:r>
      <w:r w:rsidRPr="00520503">
        <w:rPr>
          <w:rFonts w:ascii="Times New Roman" w:hAnsi="Times New Roman" w:cs="Times New Roman"/>
          <w:sz w:val="24"/>
          <w:vertAlign w:val="superscript"/>
        </w:rPr>
        <w:t>1</w:t>
      </w:r>
      <w:r w:rsidRPr="0052050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20503">
        <w:rPr>
          <w:rFonts w:ascii="Times New Roman" w:hAnsi="Times New Roman" w:cs="Times New Roman"/>
          <w:sz w:val="24"/>
        </w:rPr>
        <w:t>Hyunsoo</w:t>
      </w:r>
      <w:proofErr w:type="spellEnd"/>
      <w:r w:rsidRPr="00520503">
        <w:rPr>
          <w:rFonts w:ascii="Times New Roman" w:hAnsi="Times New Roman" w:cs="Times New Roman"/>
          <w:sz w:val="24"/>
        </w:rPr>
        <w:t xml:space="preserve"> Kim</w:t>
      </w:r>
      <w:r w:rsidRPr="00520503">
        <w:rPr>
          <w:rFonts w:ascii="Times New Roman" w:hAnsi="Times New Roman" w:cs="Times New Roman"/>
          <w:sz w:val="24"/>
          <w:vertAlign w:val="superscript"/>
        </w:rPr>
        <w:t>2</w:t>
      </w:r>
      <w:r w:rsidRPr="0052050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20503">
        <w:rPr>
          <w:rFonts w:ascii="Times New Roman" w:hAnsi="Times New Roman" w:cs="Times New Roman"/>
          <w:sz w:val="24"/>
        </w:rPr>
        <w:t>Nagchoul</w:t>
      </w:r>
      <w:proofErr w:type="spellEnd"/>
      <w:r w:rsidRPr="00520503">
        <w:rPr>
          <w:rFonts w:ascii="Times New Roman" w:hAnsi="Times New Roman" w:cs="Times New Roman"/>
          <w:sz w:val="24"/>
        </w:rPr>
        <w:t xml:space="preserve"> Choi</w:t>
      </w:r>
      <w:r w:rsidRPr="00520503">
        <w:rPr>
          <w:rFonts w:ascii="Times New Roman" w:hAnsi="Times New Roman" w:cs="Times New Roman"/>
          <w:sz w:val="24"/>
          <w:vertAlign w:val="superscript"/>
        </w:rPr>
        <w:t>3</w:t>
      </w:r>
      <w:r w:rsidRPr="00520503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520503">
        <w:rPr>
          <w:rFonts w:ascii="Times New Roman" w:hAnsi="Times New Roman" w:cs="Times New Roman"/>
          <w:sz w:val="24"/>
        </w:rPr>
        <w:t>Kanghee</w:t>
      </w:r>
      <w:proofErr w:type="spellEnd"/>
      <w:r w:rsidRPr="00520503">
        <w:rPr>
          <w:rFonts w:ascii="Times New Roman" w:hAnsi="Times New Roman" w:cs="Times New Roman"/>
          <w:sz w:val="24"/>
        </w:rPr>
        <w:t xml:space="preserve"> Cho</w:t>
      </w:r>
      <w:r w:rsidRPr="00520503">
        <w:rPr>
          <w:rFonts w:ascii="Times New Roman" w:hAnsi="Times New Roman" w:cs="Times New Roman"/>
          <w:sz w:val="24"/>
          <w:vertAlign w:val="superscript"/>
        </w:rPr>
        <w:t>3</w:t>
      </w:r>
    </w:p>
    <w:p w14:paraId="25A249A5" w14:textId="77777777" w:rsidR="0075412C" w:rsidRPr="0069690D" w:rsidRDefault="0075412C" w:rsidP="0075412C">
      <w:pPr>
        <w:rPr>
          <w:rFonts w:ascii="Times New Roman" w:hAnsi="Times New Roman" w:cs="Times New Roman"/>
          <w:sz w:val="24"/>
          <w:szCs w:val="24"/>
        </w:rPr>
      </w:pPr>
    </w:p>
    <w:p w14:paraId="6E791769" w14:textId="77777777" w:rsidR="0069690D" w:rsidRPr="007A2AA8" w:rsidRDefault="0069690D" w:rsidP="0069690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/>
          <w:sz w:val="22"/>
        </w:rPr>
      </w:pPr>
      <w:r w:rsidRPr="00520503">
        <w:rPr>
          <w:rFonts w:ascii="Times New Roman" w:hAnsi="Times New Roman" w:cs="Times New Roman"/>
          <w:i/>
          <w:sz w:val="24"/>
          <w:vertAlign w:val="superscript"/>
        </w:rPr>
        <w:t>1</w:t>
      </w:r>
      <w:r w:rsidRPr="00520503">
        <w:rPr>
          <w:rFonts w:ascii="Times New Roman" w:hAnsi="Times New Roman" w:cs="Times New Roman"/>
          <w:i/>
          <w:sz w:val="24"/>
        </w:rPr>
        <w:t xml:space="preserve"> </w:t>
      </w:r>
      <w:r w:rsidRPr="00C11213">
        <w:rPr>
          <w:rFonts w:ascii="Times New Roman" w:hAnsi="Times New Roman" w:cs="Times New Roman"/>
          <w:i/>
          <w:sz w:val="22"/>
        </w:rPr>
        <w:t>Institutes of Green Bio Science and Technology, Seoul National University, Gangwon-do 25354, Republic of Korea</w:t>
      </w:r>
    </w:p>
    <w:p w14:paraId="36841912" w14:textId="77777777" w:rsidR="0069690D" w:rsidRPr="001505E7" w:rsidRDefault="0069690D" w:rsidP="0069690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/>
          <w:sz w:val="24"/>
        </w:rPr>
      </w:pPr>
      <w:r w:rsidRPr="001505E7">
        <w:rPr>
          <w:rFonts w:ascii="Times New Roman" w:hAnsi="Times New Roman" w:cs="Times New Roman"/>
          <w:i/>
          <w:sz w:val="24"/>
          <w:vertAlign w:val="superscript"/>
        </w:rPr>
        <w:t>2</w:t>
      </w:r>
      <w:r w:rsidRPr="001505E7">
        <w:rPr>
          <w:rFonts w:ascii="Times New Roman" w:hAnsi="Times New Roman" w:cs="Times New Roman"/>
          <w:i/>
          <w:sz w:val="24"/>
        </w:rPr>
        <w:t xml:space="preserve"> Department of Energy and Resource Engineering, Chosun University, Gwangju 61452, Republic of Korea</w:t>
      </w:r>
    </w:p>
    <w:p w14:paraId="04C2A02F" w14:textId="77777777" w:rsidR="0069690D" w:rsidRPr="001505E7" w:rsidRDefault="0069690D" w:rsidP="0069690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/>
          <w:sz w:val="24"/>
        </w:rPr>
      </w:pPr>
      <w:r w:rsidRPr="001505E7">
        <w:rPr>
          <w:rFonts w:ascii="Times New Roman" w:hAnsi="Times New Roman" w:cs="Times New Roman"/>
          <w:i/>
          <w:sz w:val="24"/>
          <w:vertAlign w:val="superscript"/>
        </w:rPr>
        <w:t>3</w:t>
      </w:r>
      <w:r w:rsidRPr="001505E7">
        <w:rPr>
          <w:rFonts w:ascii="Times New Roman" w:hAnsi="Times New Roman" w:cs="Times New Roman"/>
          <w:i/>
          <w:sz w:val="24"/>
        </w:rPr>
        <w:t xml:space="preserve"> Research Institute of Agriculture and Life Sciences, Seoul National University, Seoul 08826, Republic of Korea</w:t>
      </w:r>
    </w:p>
    <w:p w14:paraId="219DF288" w14:textId="77777777" w:rsidR="0075412C" w:rsidRPr="0069690D" w:rsidRDefault="0075412C" w:rsidP="0075412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/>
          <w:sz w:val="24"/>
        </w:rPr>
      </w:pPr>
    </w:p>
    <w:p w14:paraId="0400330A" w14:textId="77777777" w:rsidR="00963679" w:rsidRPr="0075412C" w:rsidRDefault="00963679" w:rsidP="00963679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i/>
          <w:sz w:val="24"/>
        </w:rPr>
      </w:pPr>
    </w:p>
    <w:p w14:paraId="07C6F2C3" w14:textId="02C58477" w:rsidR="0075412C" w:rsidRPr="00520503" w:rsidRDefault="0075412C" w:rsidP="0075412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20503">
        <w:rPr>
          <w:rFonts w:ascii="Times New Roman" w:hAnsi="Times New Roman" w:cs="Times New Roman"/>
          <w:sz w:val="24"/>
          <w:szCs w:val="24"/>
        </w:rPr>
        <w:t xml:space="preserve">* Corresponding authors: </w:t>
      </w:r>
      <w:proofErr w:type="spellStart"/>
      <w:r w:rsidRPr="00520503">
        <w:rPr>
          <w:rFonts w:ascii="Times New Roman" w:hAnsi="Times New Roman" w:cs="Times New Roman"/>
          <w:sz w:val="24"/>
          <w:szCs w:val="24"/>
        </w:rPr>
        <w:t>Kanghee</w:t>
      </w:r>
      <w:proofErr w:type="spellEnd"/>
      <w:r w:rsidRPr="00520503">
        <w:rPr>
          <w:rFonts w:ascii="Times New Roman" w:hAnsi="Times New Roman" w:cs="Times New Roman"/>
          <w:sz w:val="24"/>
          <w:szCs w:val="24"/>
        </w:rPr>
        <w:t xml:space="preserve"> Cho</w:t>
      </w:r>
      <w:r w:rsidR="0069690D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" w:name="_Hlk164110875"/>
    </w:p>
    <w:bookmarkEnd w:id="1"/>
    <w:p w14:paraId="765BD377" w14:textId="77777777" w:rsidR="0075412C" w:rsidRPr="00520503" w:rsidRDefault="0075412C" w:rsidP="0075412C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20503">
        <w:rPr>
          <w:rFonts w:ascii="Times New Roman" w:hAnsi="Times New Roman" w:cs="Times New Roman"/>
          <w:sz w:val="24"/>
          <w:szCs w:val="24"/>
        </w:rPr>
        <w:t>E-mail; kanghee1226@snu.ac.kr</w:t>
      </w:r>
    </w:p>
    <w:p w14:paraId="074AE979" w14:textId="09426992" w:rsidR="008B354A" w:rsidRDefault="008B354A" w:rsidP="008B354A">
      <w:pPr>
        <w:rPr>
          <w:rFonts w:ascii="Times New Roman" w:hAnsi="Times New Roman" w:cs="Times New Roman"/>
          <w:noProof/>
        </w:rPr>
      </w:pPr>
    </w:p>
    <w:p w14:paraId="3CB66A19" w14:textId="77777777" w:rsidR="00F15D47" w:rsidRDefault="00F15D47" w:rsidP="008B354A">
      <w:pPr>
        <w:rPr>
          <w:rFonts w:ascii="Times New Roman" w:hAnsi="Times New Roman" w:cs="Times New Roman"/>
          <w:noProof/>
        </w:rPr>
      </w:pPr>
    </w:p>
    <w:p w14:paraId="5822AB8B" w14:textId="77777777" w:rsidR="00F15D47" w:rsidRDefault="00F15D47" w:rsidP="008B354A">
      <w:pPr>
        <w:rPr>
          <w:rFonts w:ascii="Times New Roman" w:hAnsi="Times New Roman" w:cs="Times New Roman"/>
          <w:noProof/>
        </w:rPr>
      </w:pPr>
    </w:p>
    <w:p w14:paraId="572F778C" w14:textId="77777777" w:rsidR="00F15D47" w:rsidRDefault="00F15D47" w:rsidP="008B354A">
      <w:pPr>
        <w:rPr>
          <w:rFonts w:ascii="Times New Roman" w:hAnsi="Times New Roman" w:cs="Times New Roman"/>
          <w:noProof/>
        </w:rPr>
      </w:pPr>
    </w:p>
    <w:p w14:paraId="486A2543" w14:textId="77777777" w:rsidR="00F15D47" w:rsidRDefault="00F15D47" w:rsidP="008B354A">
      <w:pPr>
        <w:rPr>
          <w:rFonts w:ascii="Times New Roman" w:hAnsi="Times New Roman" w:cs="Times New Roman"/>
          <w:noProof/>
        </w:rPr>
      </w:pPr>
    </w:p>
    <w:p w14:paraId="2C6E912D" w14:textId="77777777" w:rsidR="00F15D47" w:rsidRDefault="00F15D47" w:rsidP="008B354A">
      <w:pPr>
        <w:rPr>
          <w:rFonts w:ascii="Times New Roman" w:hAnsi="Times New Roman" w:cs="Times New Roman"/>
          <w:noProof/>
        </w:rPr>
      </w:pPr>
    </w:p>
    <w:p w14:paraId="38D1031C" w14:textId="77777777" w:rsidR="00534209" w:rsidRPr="00785316" w:rsidRDefault="00534209" w:rsidP="004A61F4">
      <w:pPr>
        <w:pStyle w:val="a7"/>
        <w:numPr>
          <w:ilvl w:val="0"/>
          <w:numId w:val="3"/>
        </w:numPr>
        <w:spacing w:line="360" w:lineRule="auto"/>
        <w:ind w:left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Data analysis </w:t>
      </w:r>
    </w:p>
    <w:p w14:paraId="45710C15" w14:textId="77777777" w:rsidR="00534209" w:rsidRPr="00881732" w:rsidRDefault="00534209" w:rsidP="004A61F4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881732">
        <w:rPr>
          <w:rFonts w:ascii="Times New Roman" w:hAnsi="Times New Roman" w:cs="Times New Roman"/>
          <w:sz w:val="24"/>
          <w:szCs w:val="24"/>
        </w:rPr>
        <w:t xml:space="preserve">The following equations </w:t>
      </w:r>
      <w:r>
        <w:rPr>
          <w:rFonts w:ascii="Times New Roman" w:hAnsi="Times New Roman" w:cs="Times New Roman"/>
          <w:sz w:val="24"/>
          <w:szCs w:val="24"/>
        </w:rPr>
        <w:t xml:space="preserve">were adopted </w:t>
      </w:r>
      <w:r w:rsidRPr="00881732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81732">
        <w:rPr>
          <w:rFonts w:ascii="Times New Roman" w:hAnsi="Times New Roman" w:cs="Times New Roman"/>
          <w:sz w:val="24"/>
          <w:szCs w:val="24"/>
        </w:rPr>
        <w:t xml:space="preserve">determination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81732">
        <w:rPr>
          <w:rFonts w:ascii="Times New Roman" w:hAnsi="Times New Roman" w:cs="Times New Roman"/>
          <w:sz w:val="24"/>
          <w:szCs w:val="24"/>
        </w:rPr>
        <w:t>coefficient (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881732">
        <w:rPr>
          <w:rFonts w:ascii="Times New Roman" w:hAnsi="Times New Roman" w:cs="Times New Roman"/>
          <w:sz w:val="24"/>
          <w:szCs w:val="24"/>
        </w:rPr>
        <w:t>), chi-square coefficient (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χ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881732">
        <w:rPr>
          <w:rFonts w:ascii="Times New Roman" w:hAnsi="Times New Roman" w:cs="Times New Roman"/>
          <w:sz w:val="24"/>
          <w:szCs w:val="24"/>
        </w:rPr>
        <w:t xml:space="preserve">),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81732">
        <w:rPr>
          <w:rFonts w:ascii="Times New Roman" w:hAnsi="Times New Roman" w:cs="Times New Roman"/>
          <w:sz w:val="24"/>
          <w:szCs w:val="24"/>
        </w:rPr>
        <w:t>sum of the squared error (SSE) to estimate the adsorption data and verify their fitness to the model:</w:t>
      </w:r>
    </w:p>
    <w:p w14:paraId="1CE96356" w14:textId="6539DDED" w:rsidR="00534209" w:rsidRPr="00881732" w:rsidRDefault="00000000" w:rsidP="004A61F4">
      <w:pPr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p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sub>
                    </m:sSub>
                  </m:e>
                </m:acc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)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p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sub>
                    </m:sSub>
                  </m:e>
                </m:acc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)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)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bSup>
                  </m:e>
                </m:nary>
              </m:e>
            </m:nary>
          </m:den>
        </m:f>
      </m:oMath>
      <w:r w:rsidR="00534209" w:rsidRPr="00881732">
        <w:rPr>
          <w:rFonts w:ascii="Times New Roman" w:hAnsi="Times New Roman" w:cs="Times New Roman"/>
          <w:sz w:val="24"/>
          <w:szCs w:val="24"/>
        </w:rPr>
        <w:t xml:space="preserve"> (</w:t>
      </w:r>
      <w:r w:rsidR="00812492">
        <w:rPr>
          <w:rFonts w:ascii="Times New Roman" w:hAnsi="Times New Roman" w:cs="Times New Roman" w:hint="eastAsia"/>
          <w:sz w:val="24"/>
          <w:szCs w:val="24"/>
        </w:rPr>
        <w:t>1</w:t>
      </w:r>
      <w:r w:rsidR="00534209" w:rsidRPr="00881732">
        <w:rPr>
          <w:rFonts w:ascii="Times New Roman" w:hAnsi="Times New Roman" w:cs="Times New Roman"/>
          <w:sz w:val="24"/>
          <w:szCs w:val="24"/>
        </w:rPr>
        <w:t>)</w:t>
      </w:r>
    </w:p>
    <w:p w14:paraId="4094AEB0" w14:textId="11F53C84" w:rsidR="00534209" w:rsidRPr="00881732" w:rsidRDefault="00000000" w:rsidP="004A61F4">
      <w:pPr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χ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e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d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</m:oMath>
      <w:r w:rsidR="00534209" w:rsidRPr="00881732">
        <w:rPr>
          <w:rFonts w:ascii="Times New Roman" w:hAnsi="Times New Roman" w:cs="Times New Roman"/>
          <w:sz w:val="24"/>
          <w:szCs w:val="24"/>
        </w:rPr>
        <w:t xml:space="preserve"> (</w:t>
      </w:r>
      <w:r w:rsidR="00812492">
        <w:rPr>
          <w:rFonts w:ascii="Times New Roman" w:hAnsi="Times New Roman" w:cs="Times New Roman" w:hint="eastAsia"/>
          <w:sz w:val="24"/>
          <w:szCs w:val="24"/>
        </w:rPr>
        <w:t>2</w:t>
      </w:r>
      <w:r w:rsidR="00534209" w:rsidRPr="00881732">
        <w:rPr>
          <w:rFonts w:ascii="Times New Roman" w:hAnsi="Times New Roman" w:cs="Times New Roman"/>
          <w:sz w:val="24"/>
          <w:szCs w:val="24"/>
        </w:rPr>
        <w:t>)</w:t>
      </w:r>
    </w:p>
    <w:p w14:paraId="22FE649D" w14:textId="0C3BD825" w:rsidR="00534209" w:rsidRPr="00881732" w:rsidRDefault="00534209" w:rsidP="004A61F4">
      <w:pPr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SAE=</m:t>
        </m:r>
        <m:nary>
          <m:naryPr>
            <m:chr m:val="∑"/>
            <m:limLoc m:val="subSup"/>
            <m:ctrlPr>
              <w:rPr>
                <w:rFonts w:ascii="Cambria Math" w:eastAsia="맑은 고딕" w:hAnsi="Cambria Math"/>
                <w:i/>
                <w:color w:val="000000" w:themeColor="text1"/>
              </w:rPr>
            </m:ctrlPr>
          </m:naryPr>
          <m:sub>
            <m:r>
              <w:rPr>
                <w:rFonts w:ascii="Cambria Math" w:eastAsia="맑은 고딕" w:hAnsi="Cambria Math"/>
                <w:color w:val="000000" w:themeColor="text1"/>
              </w:rPr>
              <m:t>i=1</m:t>
            </m:r>
          </m:sub>
          <m:sup>
            <m:r>
              <w:rPr>
                <w:rFonts w:ascii="Cambria Math" w:eastAsia="맑은 고딕" w:hAnsi="Cambria Math"/>
                <w:color w:val="000000" w:themeColor="text1"/>
              </w:rPr>
              <m:t>n</m:t>
            </m:r>
          </m:sup>
          <m:e>
            <m:sSub>
              <m:sSubPr>
                <m:ctrlPr>
                  <w:rPr>
                    <w:rFonts w:ascii="Cambria Math" w:eastAsia="맑은 고딕" w:hAnsi="Cambria Math"/>
                    <w:i/>
                    <w:color w:val="000000" w:themeColor="text1"/>
                  </w:rPr>
                </m:ctrlPr>
              </m:sSubPr>
              <m:e>
                <m:d>
                  <m:dPr>
                    <m:begChr m:val="|"/>
                    <m:endChr m:val="|"/>
                    <m:ctrlPr>
                      <w:rPr>
                        <w:rFonts w:ascii="Cambria Math" w:eastAsia="맑은 고딕" w:hAnsi="Cambria Math"/>
                        <w:i/>
                        <w:color w:val="000000" w:themeColor="text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맑은 고딕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/>
                            <w:color w:val="000000" w:themeColor="text1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맑은 고딕" w:hAnsi="Cambria Math"/>
                            <w:color w:val="000000" w:themeColor="text1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맑은 고딕" w:hAnsi="Cambria Math"/>
                        <w:color w:val="000000" w:themeColor="text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맑은 고딕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/>
                            <w:color w:val="000000" w:themeColor="text1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맑은 고딕" w:hAnsi="Cambria Math"/>
                            <w:color w:val="000000" w:themeColor="text1"/>
                          </w:rPr>
                          <m:t>e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eastAsia="맑은 고딕" w:hAnsi="Cambria Math"/>
                    <w:color w:val="000000" w:themeColor="text1"/>
                  </w:rPr>
                  <m:t>i</m:t>
                </m:r>
              </m:sub>
            </m:sSub>
          </m:e>
        </m:nary>
      </m:oMath>
      <w:r w:rsidRPr="00881732">
        <w:rPr>
          <w:rFonts w:ascii="Times New Roman" w:hAnsi="Times New Roman" w:cs="Times New Roman"/>
          <w:sz w:val="24"/>
          <w:szCs w:val="24"/>
        </w:rPr>
        <w:t xml:space="preserve"> (</w:t>
      </w:r>
      <w:r w:rsidR="00812492">
        <w:rPr>
          <w:rFonts w:ascii="Times New Roman" w:hAnsi="Times New Roman" w:cs="Times New Roman" w:hint="eastAsia"/>
          <w:sz w:val="24"/>
          <w:szCs w:val="24"/>
        </w:rPr>
        <w:t>3</w:t>
      </w:r>
      <w:r w:rsidRPr="00881732">
        <w:rPr>
          <w:rFonts w:ascii="Times New Roman" w:hAnsi="Times New Roman" w:cs="Times New Roman"/>
          <w:sz w:val="24"/>
          <w:szCs w:val="24"/>
        </w:rPr>
        <w:t>)</w:t>
      </w:r>
    </w:p>
    <w:p w14:paraId="1466AA3D" w14:textId="77777777" w:rsidR="00534209" w:rsidRDefault="00534209" w:rsidP="004A61F4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1732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</m:oMath>
      <w:r w:rsidRPr="00881732">
        <w:rPr>
          <w:rFonts w:ascii="Times New Roman" w:hAnsi="Times New Roman" w:cs="Times New Roman"/>
          <w:sz w:val="24"/>
          <w:szCs w:val="24"/>
        </w:rPr>
        <w:t xml:space="preserve"> is the removal capacity calculated from the model,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</m:oMath>
      <w:r w:rsidRPr="00881732">
        <w:rPr>
          <w:rFonts w:ascii="Times New Roman" w:hAnsi="Times New Roman" w:cs="Times New Roman"/>
          <w:sz w:val="24"/>
          <w:szCs w:val="24"/>
        </w:rPr>
        <w:t xml:space="preserve"> is the removal capacity measured in the experiment</w:t>
      </w:r>
      <w:r w:rsidRPr="00881732">
        <w:rPr>
          <w:rFonts w:ascii="Times New Roman" w:eastAsia="맑은 고딕" w:hAnsi="Times New Roman" w:cs="Times New Roman"/>
          <w:sz w:val="24"/>
          <w:szCs w:val="24"/>
        </w:rPr>
        <w:t xml:space="preserve">, and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sub>
            </m:sSub>
          </m:e>
        </m:acc>
      </m:oMath>
      <w:r w:rsidRPr="00881732">
        <w:rPr>
          <w:rFonts w:ascii="Times New Roman" w:hAnsi="Times New Roman" w:cs="Times New Roman"/>
          <w:sz w:val="24"/>
          <w:szCs w:val="24"/>
        </w:rPr>
        <w:t xml:space="preserve"> is the average measured removal capacity.</w:t>
      </w:r>
    </w:p>
    <w:p w14:paraId="6DEC2F5D" w14:textId="45394FE2" w:rsidR="007E59D1" w:rsidRPr="004A61F4" w:rsidRDefault="007E59D1" w:rsidP="004A61F4">
      <w:pPr>
        <w:pStyle w:val="a7"/>
        <w:numPr>
          <w:ilvl w:val="0"/>
          <w:numId w:val="3"/>
        </w:numPr>
        <w:spacing w:line="360" w:lineRule="auto"/>
        <w:ind w:leftChars="0"/>
        <w:rPr>
          <w:rFonts w:ascii="Times New Roman" w:hAnsi="Times New Roman" w:cs="Times New Roman"/>
          <w:b/>
          <w:sz w:val="24"/>
          <w:szCs w:val="24"/>
        </w:rPr>
      </w:pPr>
      <w:r w:rsidRPr="004A61F4">
        <w:rPr>
          <w:rFonts w:ascii="Times New Roman" w:hAnsi="Times New Roman" w:cs="Times New Roman" w:hint="eastAsia"/>
          <w:b/>
          <w:sz w:val="24"/>
          <w:szCs w:val="24"/>
        </w:rPr>
        <w:t>Column data analysis</w:t>
      </w:r>
    </w:p>
    <w:p w14:paraId="2A131933" w14:textId="0F8B666F" w:rsidR="007E59D1" w:rsidRDefault="007E59D1" w:rsidP="004A61F4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71D7">
        <w:rPr>
          <w:rFonts w:ascii="Times New Roman" w:hAnsi="Times New Roman" w:cs="Times New Roman"/>
          <w:color w:val="000000" w:themeColor="text1"/>
          <w:sz w:val="24"/>
          <w:szCs w:val="24"/>
        </w:rPr>
        <w:t>The data obtained from the fixed-bed column adsorption system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A1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plotted in breakthrough curves in the form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 w:rsidRPr="00A1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versus time.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this study, a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 w:rsidRPr="00A1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value of 0.1 was point as break point. </w:t>
      </w:r>
      <w:r w:rsidRPr="008E2FB9">
        <w:rPr>
          <w:rFonts w:ascii="Times New Roman" w:hAnsi="Times New Roman" w:cs="Times New Roman"/>
          <w:color w:val="000000" w:themeColor="text1"/>
          <w:sz w:val="24"/>
          <w:szCs w:val="24"/>
        </w:rPr>
        <w:t>The following parameters were calculated using the equations below to evaluate the performance of the fixed bed column</w:t>
      </w:r>
      <w:r w:rsidR="0081249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="00812492" w:rsidRPr="008E2FB9">
        <w:rPr>
          <w:rFonts w:ascii="Times New Roman" w:hAnsi="Times New Roman" w:cs="Times New Roman"/>
          <w:color w:val="000000" w:themeColor="text1"/>
          <w:sz w:val="24"/>
          <w:szCs w:val="24"/>
        </w:rPr>
        <w:t>absorption capacity in saturated state (</w:t>
      </w:r>
      <w:proofErr w:type="spellStart"/>
      <w:r w:rsidR="00812492" w:rsidRPr="008E2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q</w:t>
      </w:r>
      <w:r w:rsidR="00812492" w:rsidRPr="008E2FB9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e</w:t>
      </w:r>
      <w:proofErr w:type="spellEnd"/>
      <w:r w:rsidR="00812492" w:rsidRPr="008E2FB9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 w:rsidR="00812492" w:rsidRPr="008124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249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 w:rsidR="00812492" w:rsidRPr="008E2FB9">
        <w:rPr>
          <w:rFonts w:ascii="Times New Roman" w:hAnsi="Times New Roman" w:cs="Times New Roman"/>
          <w:color w:val="000000" w:themeColor="text1"/>
          <w:sz w:val="24"/>
          <w:szCs w:val="24"/>
        </w:rPr>
        <w:t>removal efficiency in saturated state (</w:t>
      </w:r>
      <w:r w:rsidR="00812492" w:rsidRPr="008E2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Re</w:t>
      </w:r>
      <w:r w:rsidR="00812492" w:rsidRPr="008E2FB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tbl>
      <w:tblPr>
        <w:tblStyle w:val="a6"/>
        <w:tblW w:w="3600" w:type="dxa"/>
        <w:tblInd w:w="2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"/>
        <w:gridCol w:w="3048"/>
        <w:gridCol w:w="514"/>
      </w:tblGrid>
      <w:tr w:rsidR="00812492" w:rsidRPr="008E2FB9" w14:paraId="6686BDBD" w14:textId="77777777" w:rsidTr="004A61F4">
        <w:trPr>
          <w:trHeight w:val="462"/>
        </w:trPr>
        <w:tc>
          <w:tcPr>
            <w:tcW w:w="3086" w:type="dxa"/>
            <w:gridSpan w:val="2"/>
          </w:tcPr>
          <w:p w14:paraId="2FA7E5D8" w14:textId="77777777" w:rsidR="00812492" w:rsidRPr="008E2FB9" w:rsidRDefault="00000000" w:rsidP="004A61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M</m:t>
                    </m:r>
                  </m:den>
                </m:f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t=0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t=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s</m:t>
                        </m:r>
                      </m:sub>
                    </m:sSub>
                  </m:sup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바탕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t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)dt</m:t>
                    </m:r>
                  </m:e>
                </m:nary>
              </m:oMath>
            </m:oMathPara>
          </w:p>
        </w:tc>
        <w:tc>
          <w:tcPr>
            <w:tcW w:w="514" w:type="dxa"/>
          </w:tcPr>
          <w:p w14:paraId="57294D49" w14:textId="15C15AD5" w:rsidR="00812492" w:rsidRPr="008E2FB9" w:rsidRDefault="00812492" w:rsidP="004A61F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2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8E2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7E59D1" w:rsidRPr="008E2FB9" w14:paraId="1D440AF0" w14:textId="77777777" w:rsidTr="004A61F4">
        <w:trPr>
          <w:gridBefore w:val="1"/>
          <w:wBefore w:w="38" w:type="dxa"/>
          <w:trHeight w:val="364"/>
        </w:trPr>
        <w:tc>
          <w:tcPr>
            <w:tcW w:w="3047" w:type="dxa"/>
          </w:tcPr>
          <w:p w14:paraId="7A690B3E" w14:textId="77777777" w:rsidR="007E59D1" w:rsidRPr="008E2FB9" w:rsidRDefault="007E59D1" w:rsidP="004A61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Re=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M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Q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s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514" w:type="dxa"/>
          </w:tcPr>
          <w:p w14:paraId="2AE13892" w14:textId="168B570A" w:rsidR="007E59D1" w:rsidRPr="008E2FB9" w:rsidRDefault="007E59D1" w:rsidP="004A61F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2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812492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8E2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2027798" w14:textId="31CB5C2F" w:rsidR="004A61F4" w:rsidRDefault="00812492" w:rsidP="004A61F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124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sub>
        </m:sSub>
      </m:oMath>
      <w:r w:rsidRPr="00812492">
        <w:rPr>
          <w:rFonts w:ascii="Times New Roman" w:hAnsi="Times New Roman" w:cs="Times New Roman"/>
          <w:color w:val="000000" w:themeColor="text1"/>
          <w:sz w:val="24"/>
          <w:szCs w:val="24"/>
        </w:rPr>
        <w:t>(mg/g) is the accumulative adsorption amount till time 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124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(min), M (g) is the adsorbent mass, </w:t>
      </w:r>
      <w:r w:rsidR="004A61F4" w:rsidRPr="008E2FB9">
        <w:rPr>
          <w:rFonts w:ascii="Times New Roman" w:hAnsi="Times New Roman" w:cs="Times New Roman"/>
          <w:color w:val="000000" w:themeColor="text1"/>
          <w:sz w:val="24"/>
          <w:szCs w:val="24"/>
        </w:rPr>
        <w:t>breakthrough state (</w:t>
      </w:r>
      <w:proofErr w:type="spellStart"/>
      <w:r w:rsidR="004A61F4" w:rsidRPr="008E2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="004A61F4" w:rsidRPr="008E2FB9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proofErr w:type="spellEnd"/>
      <w:r w:rsidR="004A61F4" w:rsidRPr="008E2FB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A61F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12492">
        <w:rPr>
          <w:rFonts w:ascii="Times New Roman" w:hAnsi="Times New Roman" w:cs="Times New Roman"/>
          <w:color w:val="000000" w:themeColor="text1"/>
          <w:sz w:val="24"/>
          <w:szCs w:val="24"/>
        </w:rPr>
        <w:t>and Q (mL/min) is the flow rate of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124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influent solution. </w:t>
      </w:r>
    </w:p>
    <w:p w14:paraId="006E91CB" w14:textId="64746611" w:rsidR="00F15D47" w:rsidRPr="00F15D47" w:rsidRDefault="00BF13A5" w:rsidP="0093332C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BF13A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628BC6D" wp14:editId="77BB5830">
            <wp:extent cx="5731510" cy="4751070"/>
            <wp:effectExtent l="0" t="0" r="2540" b="0"/>
            <wp:docPr id="16" name="그림 15">
              <a:extLst xmlns:a="http://schemas.openxmlformats.org/drawingml/2006/main">
                <a:ext uri="{FF2B5EF4-FFF2-40B4-BE49-F238E27FC236}">
                  <a16:creationId xmlns:a16="http://schemas.microsoft.com/office/drawing/2014/main" id="{1A419C0B-4258-D3EF-A261-C968580C02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5">
                      <a:extLst>
                        <a:ext uri="{FF2B5EF4-FFF2-40B4-BE49-F238E27FC236}">
                          <a16:creationId xmlns:a16="http://schemas.microsoft.com/office/drawing/2014/main" id="{1A419C0B-4258-D3EF-A261-C968580C02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5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DF832" w14:textId="2A54B08B" w:rsidR="00161083" w:rsidRDefault="008B354A" w:rsidP="001610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E53">
        <w:rPr>
          <w:rFonts w:ascii="Times New Roman" w:hAnsi="Times New Roman" w:cs="Times New Roman" w:hint="eastAsia"/>
          <w:sz w:val="22"/>
        </w:rPr>
        <w:t xml:space="preserve">Fig. </w:t>
      </w:r>
      <w:r w:rsidRPr="00C75E53">
        <w:rPr>
          <w:rFonts w:ascii="Times New Roman" w:hAnsi="Times New Roman" w:cs="Times New Roman"/>
          <w:sz w:val="22"/>
        </w:rPr>
        <w:t>S</w:t>
      </w:r>
      <w:r w:rsidR="00BF13A5">
        <w:rPr>
          <w:rFonts w:ascii="Times New Roman" w:hAnsi="Times New Roman" w:cs="Times New Roman" w:hint="eastAsia"/>
          <w:sz w:val="22"/>
        </w:rPr>
        <w:t>1</w:t>
      </w:r>
      <w:r w:rsidRPr="00C75E53">
        <w:rPr>
          <w:rFonts w:ascii="Times New Roman" w:hAnsi="Times New Roman" w:cs="Times New Roman"/>
          <w:sz w:val="22"/>
        </w:rPr>
        <w:t xml:space="preserve"> </w:t>
      </w:r>
      <w:r w:rsidR="00161083">
        <w:rPr>
          <w:rFonts w:ascii="Times New Roman" w:hAnsi="Times New Roman" w:cs="Times New Roman" w:hint="eastAsia"/>
          <w:sz w:val="22"/>
        </w:rPr>
        <w:t>Kinetics</w:t>
      </w:r>
      <w:r w:rsidR="00161083" w:rsidRPr="00161083">
        <w:rPr>
          <w:rFonts w:ascii="Times New Roman" w:hAnsi="Times New Roman" w:cs="Times New Roman"/>
          <w:sz w:val="22"/>
        </w:rPr>
        <w:t xml:space="preserve"> </w:t>
      </w:r>
      <w:r w:rsidR="00161083" w:rsidRPr="00FC386F">
        <w:rPr>
          <w:rFonts w:ascii="Times New Roman" w:hAnsi="Times New Roman" w:cs="Times New Roman"/>
          <w:sz w:val="24"/>
          <w:szCs w:val="24"/>
        </w:rPr>
        <w:t>for the adsorption of</w:t>
      </w:r>
      <w:r w:rsidR="001610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61083" w:rsidRPr="00161083">
        <w:rPr>
          <w:rFonts w:ascii="Times New Roman" w:hAnsi="Times New Roman" w:cs="Times New Roman"/>
          <w:sz w:val="22"/>
        </w:rPr>
        <w:t xml:space="preserve">BTEX </w:t>
      </w:r>
      <w:r w:rsidR="00161083">
        <w:rPr>
          <w:rFonts w:ascii="Times New Roman" w:hAnsi="Times New Roman" w:cs="Times New Roman" w:hint="eastAsia"/>
          <w:sz w:val="24"/>
          <w:szCs w:val="24"/>
        </w:rPr>
        <w:t>by</w:t>
      </w:r>
      <w:r w:rsidR="00161083" w:rsidRPr="00FC386F">
        <w:rPr>
          <w:rFonts w:ascii="Times New Roman" w:hAnsi="Times New Roman" w:cs="Times New Roman"/>
          <w:sz w:val="24"/>
          <w:szCs w:val="24"/>
        </w:rPr>
        <w:t xml:space="preserve"> </w:t>
      </w:r>
      <w:r w:rsidR="00161083">
        <w:rPr>
          <w:rFonts w:ascii="Times New Roman" w:hAnsi="Times New Roman" w:cs="Times New Roman" w:hint="eastAsia"/>
          <w:sz w:val="24"/>
          <w:szCs w:val="24"/>
        </w:rPr>
        <w:t>AC30</w:t>
      </w:r>
      <w:r w:rsidR="00161083" w:rsidRPr="00FC386F">
        <w:rPr>
          <w:rFonts w:ascii="Times New Roman" w:hAnsi="Times New Roman" w:cs="Times New Roman"/>
          <w:sz w:val="24"/>
          <w:szCs w:val="24"/>
        </w:rPr>
        <w:t>.</w:t>
      </w:r>
    </w:p>
    <w:p w14:paraId="610DA58A" w14:textId="77777777" w:rsidR="000C3A6E" w:rsidRPr="00161083" w:rsidRDefault="000C3A6E" w:rsidP="008B354A">
      <w:pPr>
        <w:rPr>
          <w:rFonts w:ascii="Times New Roman" w:hAnsi="Times New Roman" w:cs="Times New Roman"/>
          <w:sz w:val="22"/>
        </w:rPr>
      </w:pPr>
    </w:p>
    <w:p w14:paraId="7E7E8A28" w14:textId="45A43789" w:rsidR="002D3872" w:rsidRPr="00B2655A" w:rsidRDefault="00B2655A">
      <w:pPr>
        <w:widowControl/>
        <w:wordWrap/>
        <w:autoSpaceDE/>
        <w:autoSpaceDN/>
        <w:rPr>
          <w:rFonts w:ascii="Times New Roman" w:eastAsia="바탕" w:hAnsi="Times New Roman" w:cs="Times New Roman"/>
          <w:sz w:val="24"/>
          <w:szCs w:val="24"/>
        </w:rPr>
      </w:pPr>
      <w:r w:rsidRPr="004A61F4">
        <w:rPr>
          <w:rFonts w:ascii="Times New Roman" w:eastAsia="바탕" w:hAnsi="Times New Roman" w:cs="Times New Roman" w:hint="eastAsia"/>
          <w:b/>
          <w:bCs/>
          <w:sz w:val="24"/>
          <w:szCs w:val="24"/>
        </w:rPr>
        <w:t xml:space="preserve">Table </w:t>
      </w:r>
      <w:r w:rsidR="004A61F4" w:rsidRPr="004A61F4">
        <w:rPr>
          <w:rFonts w:ascii="Times New Roman" w:eastAsia="바탕" w:hAnsi="Times New Roman" w:cs="Times New Roman" w:hint="eastAsia"/>
          <w:b/>
          <w:bCs/>
          <w:sz w:val="24"/>
          <w:szCs w:val="24"/>
        </w:rPr>
        <w:t>S1</w:t>
      </w:r>
      <w:r w:rsidRPr="002D3872">
        <w:rPr>
          <w:rFonts w:ascii="Times New Roman" w:eastAsia="바탕" w:hAnsi="Times New Roman" w:cs="Times New Roman"/>
          <w:sz w:val="24"/>
          <w:szCs w:val="24"/>
        </w:rPr>
        <w:t xml:space="preserve">. </w:t>
      </w:r>
      <w:r w:rsidRPr="002D3872">
        <w:rPr>
          <w:rFonts w:ascii="Times New Roman" w:eastAsia="돋움" w:hAnsi="Times New Roman" w:cs="Times New Roman"/>
          <w:iCs/>
          <w:color w:val="000000"/>
          <w:sz w:val="24"/>
          <w:szCs w:val="24"/>
          <w:lang w:val="x-none" w:eastAsia="x-none"/>
        </w:rPr>
        <w:t>Kinetic model parameters obtained from model fitting</w:t>
      </w:r>
      <w:r w:rsidRPr="002D3872">
        <w:rPr>
          <w:rFonts w:ascii="Times New Roman" w:eastAsia="돋움" w:hAnsi="Times New Roman" w:cs="Times New Roman" w:hint="eastAsia"/>
          <w:iCs/>
          <w:color w:val="000000"/>
          <w:sz w:val="24"/>
          <w:szCs w:val="24"/>
          <w:lang w:val="x-none"/>
        </w:rPr>
        <w:t xml:space="preserve"> to experimental data</w:t>
      </w:r>
      <w:r w:rsidRPr="002D3872">
        <w:rPr>
          <w:rFonts w:ascii="Times New Roman" w:eastAsia="바탕" w:hAnsi="Times New Roman" w:cs="Times New Roman"/>
          <w:sz w:val="24"/>
          <w:szCs w:val="24"/>
        </w:rPr>
        <w:t>.</w:t>
      </w:r>
    </w:p>
    <w:tbl>
      <w:tblPr>
        <w:tblW w:w="901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23"/>
        <w:gridCol w:w="1589"/>
        <w:gridCol w:w="1118"/>
        <w:gridCol w:w="990"/>
        <w:gridCol w:w="1263"/>
        <w:gridCol w:w="1646"/>
        <w:gridCol w:w="788"/>
      </w:tblGrid>
      <w:tr w:rsidR="00B2655A" w:rsidRPr="00B2655A" w14:paraId="1E652AAC" w14:textId="77777777" w:rsidTr="00B2655A">
        <w:trPr>
          <w:trHeight w:val="465"/>
        </w:trPr>
        <w:tc>
          <w:tcPr>
            <w:tcW w:w="1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6BD8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x-none"/>
              </w:rPr>
              <w:t>Material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9FAB0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Pseudo first-order model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2F4C6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Pseudo second-order model</w:t>
            </w:r>
          </w:p>
        </w:tc>
      </w:tr>
      <w:tr w:rsidR="00B2655A" w:rsidRPr="00B2655A" w14:paraId="6BC006E4" w14:textId="77777777" w:rsidTr="00B2655A">
        <w:trPr>
          <w:trHeight w:val="465"/>
        </w:trPr>
        <w:tc>
          <w:tcPr>
            <w:tcW w:w="16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BAB0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C03E" w14:textId="2E4C1ADA" w:rsidR="00B2655A" w:rsidRPr="00B2655A" w:rsidRDefault="00B2655A" w:rsidP="00B2655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  <w:t>q</w:t>
            </w: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  <w:vertAlign w:val="subscript"/>
              </w:rPr>
              <w:t>e</w:t>
            </w:r>
            <w:proofErr w:type="spellEnd"/>
          </w:p>
        </w:tc>
        <w:tc>
          <w:tcPr>
            <w:tcW w:w="11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B6E1" w14:textId="4CD07422" w:rsidR="00B2655A" w:rsidRPr="00B2655A" w:rsidRDefault="00B2655A" w:rsidP="00B2655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</w:pP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  <w:t>k</w:t>
            </w: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C3F6" w14:textId="622F11AD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  <w:t>R</w:t>
            </w: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6F43" w14:textId="62A9FC97" w:rsidR="00B2655A" w:rsidRPr="00B2655A" w:rsidRDefault="00B2655A" w:rsidP="00B2655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  <w:t>q</w:t>
            </w: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  <w:vertAlign w:val="subscript"/>
              </w:rPr>
              <w:t>e</w:t>
            </w:r>
            <w:proofErr w:type="spellEnd"/>
          </w:p>
        </w:tc>
        <w:tc>
          <w:tcPr>
            <w:tcW w:w="164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2E56" w14:textId="5959B247" w:rsidR="00B2655A" w:rsidRPr="00B2655A" w:rsidRDefault="00B2655A" w:rsidP="00B2655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</w:pP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  <w:t>k</w:t>
            </w: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8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80A6" w14:textId="2A6A1391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</w:rPr>
              <w:t>R</w:t>
            </w:r>
            <w:r w:rsidRPr="002D3872">
              <w:rPr>
                <w:rFonts w:ascii="Times New Roman" w:eastAsia="바탕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B2655A" w:rsidRPr="00B2655A" w14:paraId="761B607D" w14:textId="77777777" w:rsidTr="00F6760F">
        <w:trPr>
          <w:trHeight w:val="465"/>
        </w:trPr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54793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797DC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(mg/g)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9BB5E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(1/h)</w:t>
            </w:r>
          </w:p>
        </w:tc>
        <w:tc>
          <w:tcPr>
            <w:tcW w:w="9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60D4B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8D1BC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(mg/g)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2EAD2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(g/mg/h)</w:t>
            </w:r>
          </w:p>
        </w:tc>
        <w:tc>
          <w:tcPr>
            <w:tcW w:w="78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745BD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2655A" w:rsidRPr="00B2655A" w14:paraId="06CE799C" w14:textId="77777777" w:rsidTr="00B2655A">
        <w:trPr>
          <w:trHeight w:val="465"/>
        </w:trPr>
        <w:tc>
          <w:tcPr>
            <w:tcW w:w="1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8CEE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Benzene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4121" w14:textId="61192DA0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4.9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7171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EFD0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F0D4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4.88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CF01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38F9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0.94</w:t>
            </w:r>
          </w:p>
        </w:tc>
      </w:tr>
      <w:tr w:rsidR="00B2655A" w:rsidRPr="00B2655A" w14:paraId="6A2EB5AC" w14:textId="77777777" w:rsidTr="00B2655A">
        <w:trPr>
          <w:trHeight w:val="465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FE49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Toluene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FB3A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3.37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CF90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ABF1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1437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3.63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6FC1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F68F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0.81</w:t>
            </w:r>
          </w:p>
        </w:tc>
      </w:tr>
      <w:tr w:rsidR="00B2655A" w:rsidRPr="00B2655A" w14:paraId="227B7287" w14:textId="77777777" w:rsidTr="00B2655A">
        <w:trPr>
          <w:trHeight w:val="465"/>
        </w:trPr>
        <w:tc>
          <w:tcPr>
            <w:tcW w:w="16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6CB7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Ethylbenzene</w:t>
            </w:r>
          </w:p>
        </w:tc>
        <w:tc>
          <w:tcPr>
            <w:tcW w:w="15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6B2B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1D6D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990B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2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088C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6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BCA0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10D4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0.92</w:t>
            </w:r>
          </w:p>
        </w:tc>
      </w:tr>
      <w:tr w:rsidR="00B2655A" w:rsidRPr="00B2655A" w14:paraId="0CEBC611" w14:textId="77777777" w:rsidTr="00B2655A">
        <w:trPr>
          <w:trHeight w:val="465"/>
        </w:trPr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572E4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Xylene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58A78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DD7F7" w14:textId="1DF8392E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2E551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40BF3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B339C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3.45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7A258" w14:textId="77777777" w:rsidR="00B2655A" w:rsidRPr="00B2655A" w:rsidRDefault="00B2655A" w:rsidP="00B265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655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0.84</w:t>
            </w:r>
          </w:p>
        </w:tc>
      </w:tr>
    </w:tbl>
    <w:p w14:paraId="3BEC45F8" w14:textId="6A79C464" w:rsidR="0048604F" w:rsidRDefault="0048604F" w:rsidP="00E76FBE">
      <w:pPr>
        <w:rPr>
          <w:rFonts w:ascii="Times New Roman" w:hAnsi="Times New Roman" w:cs="Times New Roman"/>
        </w:rPr>
      </w:pPr>
    </w:p>
    <w:p w14:paraId="5C702511" w14:textId="0A069EB6" w:rsidR="0093332C" w:rsidRDefault="0048604F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93332C" w:rsidRPr="0093332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A73F7F1" wp14:editId="38DCF6A4">
            <wp:extent cx="5731510" cy="4587240"/>
            <wp:effectExtent l="0" t="0" r="2540" b="3810"/>
            <wp:docPr id="24" name="그림 23">
              <a:extLst xmlns:a="http://schemas.openxmlformats.org/drawingml/2006/main">
                <a:ext uri="{FF2B5EF4-FFF2-40B4-BE49-F238E27FC236}">
                  <a16:creationId xmlns:a16="http://schemas.microsoft.com/office/drawing/2014/main" id="{D687565F-43F5-E60E-A47B-EB173E86B7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3">
                      <a:extLst>
                        <a:ext uri="{FF2B5EF4-FFF2-40B4-BE49-F238E27FC236}">
                          <a16:creationId xmlns:a16="http://schemas.microsoft.com/office/drawing/2014/main" id="{D687565F-43F5-E60E-A47B-EB173E86B7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F5BD7" w14:textId="1485F619" w:rsidR="007D1464" w:rsidRDefault="007D1464" w:rsidP="007D1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E53">
        <w:rPr>
          <w:rFonts w:ascii="Times New Roman" w:hAnsi="Times New Roman" w:cs="Times New Roman" w:hint="eastAsia"/>
          <w:sz w:val="22"/>
        </w:rPr>
        <w:t xml:space="preserve">Fig. </w:t>
      </w:r>
      <w:r w:rsidRPr="00C75E53">
        <w:rPr>
          <w:rFonts w:ascii="Times New Roman" w:hAnsi="Times New Roman" w:cs="Times New Roman"/>
          <w:sz w:val="22"/>
        </w:rPr>
        <w:t>S</w:t>
      </w:r>
      <w:r w:rsidR="00A86733">
        <w:rPr>
          <w:rFonts w:ascii="Times New Roman" w:hAnsi="Times New Roman" w:cs="Times New Roman" w:hint="eastAsia"/>
          <w:sz w:val="22"/>
        </w:rPr>
        <w:t>2</w:t>
      </w:r>
      <w:r w:rsidRPr="00C75E53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Comparison of (a-b) equilibrium (</w:t>
      </w:r>
      <w:r w:rsidRPr="00FC386F">
        <w:rPr>
          <w:rFonts w:ascii="Times New Roman" w:hAnsi="Times New Roman" w:cs="Times New Roman"/>
          <w:sz w:val="24"/>
          <w:szCs w:val="24"/>
        </w:rPr>
        <w:t>Langmuir and Freundlich</w:t>
      </w:r>
      <w:r>
        <w:rPr>
          <w:rFonts w:ascii="Times New Roman" w:hAnsi="Times New Roman" w:cs="Times New Roman" w:hint="eastAsia"/>
          <w:sz w:val="24"/>
          <w:szCs w:val="24"/>
        </w:rPr>
        <w:t>) and (c-d) kinetics (</w:t>
      </w:r>
      <w:r w:rsidRPr="00FC386F">
        <w:rPr>
          <w:rFonts w:ascii="Times New Roman" w:hAnsi="Times New Roman" w:cs="Times New Roman"/>
          <w:sz w:val="24"/>
          <w:szCs w:val="24"/>
        </w:rPr>
        <w:t>PFO and PSO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FC386F">
        <w:rPr>
          <w:rFonts w:ascii="Times New Roman" w:hAnsi="Times New Roman" w:cs="Times New Roman"/>
          <w:sz w:val="24"/>
          <w:szCs w:val="24"/>
        </w:rPr>
        <w:t>for the adsorption of</w:t>
      </w:r>
      <w:r>
        <w:rPr>
          <w:rFonts w:ascii="Times New Roman" w:hAnsi="Times New Roman" w:cs="Times New Roman" w:hint="eastAsia"/>
          <w:sz w:val="24"/>
          <w:szCs w:val="24"/>
        </w:rPr>
        <w:t xml:space="preserve"> benzene and toluene</w:t>
      </w:r>
      <w:r w:rsidRPr="00FC38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FC386F">
        <w:rPr>
          <w:rFonts w:ascii="Times New Roman" w:hAnsi="Times New Roman" w:cs="Times New Roman"/>
          <w:sz w:val="24"/>
          <w:szCs w:val="24"/>
        </w:rPr>
        <w:t xml:space="preserve"> AC</w:t>
      </w:r>
      <w:r>
        <w:rPr>
          <w:rFonts w:ascii="Times New Roman" w:hAnsi="Times New Roman" w:cs="Times New Roman" w:hint="eastAsia"/>
          <w:sz w:val="24"/>
          <w:szCs w:val="24"/>
        </w:rPr>
        <w:t>10 and AC30</w:t>
      </w:r>
      <w:r w:rsidRPr="00FC386F">
        <w:rPr>
          <w:rFonts w:ascii="Times New Roman" w:hAnsi="Times New Roman" w:cs="Times New Roman"/>
          <w:sz w:val="24"/>
          <w:szCs w:val="24"/>
        </w:rPr>
        <w:t>.</w:t>
      </w:r>
    </w:p>
    <w:p w14:paraId="456B34B0" w14:textId="3A5CC66B" w:rsidR="003034AE" w:rsidRPr="007D1464" w:rsidRDefault="003034AE" w:rsidP="004A61F4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4F171EF5" w14:textId="16E4DBAA" w:rsidR="004A61F4" w:rsidRPr="00641742" w:rsidRDefault="004A61F4" w:rsidP="004A61F4">
      <w:pPr>
        <w:spacing w:line="360" w:lineRule="auto"/>
        <w:rPr>
          <w:rFonts w:ascii="Times New Roman" w:hAnsi="Times New Roman" w:cs="Times New Roman"/>
          <w:sz w:val="24"/>
        </w:rPr>
      </w:pPr>
      <w:r w:rsidRPr="004A61F4">
        <w:rPr>
          <w:rFonts w:ascii="Times New Roman" w:hAnsi="Times New Roman" w:cs="Times New Roman"/>
          <w:b/>
          <w:bCs/>
          <w:sz w:val="24"/>
        </w:rPr>
        <w:t xml:space="preserve">Table </w:t>
      </w:r>
      <w:r w:rsidRPr="004A61F4"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</w:rPr>
        <w:t>2</w:t>
      </w:r>
      <w:r w:rsidRPr="004A61F4">
        <w:rPr>
          <w:rFonts w:ascii="Times New Roman" w:hAnsi="Times New Roman" w:cs="Times New Roman"/>
          <w:b/>
          <w:bCs/>
          <w:sz w:val="24"/>
        </w:rPr>
        <w:t>.</w:t>
      </w:r>
      <w:r w:rsidRPr="00641742">
        <w:rPr>
          <w:rFonts w:ascii="Times New Roman" w:hAnsi="Times New Roman" w:cs="Times New Roman"/>
          <w:sz w:val="24"/>
        </w:rPr>
        <w:t xml:space="preserve"> Fixed-bed column experimental conditions.</w:t>
      </w:r>
    </w:p>
    <w:tbl>
      <w:tblPr>
        <w:tblW w:w="8937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16"/>
        <w:gridCol w:w="2508"/>
        <w:gridCol w:w="3613"/>
      </w:tblGrid>
      <w:tr w:rsidR="004A61F4" w:rsidRPr="00641742" w14:paraId="2CF6B4BC" w14:textId="77777777" w:rsidTr="00130859">
        <w:trPr>
          <w:trHeight w:val="403"/>
          <w:jc w:val="center"/>
        </w:trPr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B7F4F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 w:rsidRPr="00641742">
              <w:rPr>
                <w:rFonts w:ascii="Times New Roman" w:hAnsi="Times New Roman" w:cs="Times New Roman"/>
                <w:sz w:val="24"/>
              </w:rPr>
              <w:br w:type="page"/>
            </w:r>
            <w:r w:rsidRPr="00641742">
              <w:rPr>
                <w:rFonts w:ascii="Times New Roman" w:hAnsi="Times New Roman" w:cs="Times New Roman"/>
                <w:sz w:val="24"/>
              </w:rPr>
              <w:br w:type="page"/>
            </w:r>
            <w:r w:rsidRPr="00641742">
              <w:rPr>
                <w:rFonts w:ascii="Times New Roman" w:eastAsia="맑은 고딕" w:hAnsi="Times New Roman" w:cs="Times New Roman"/>
                <w:kern w:val="0"/>
                <w:sz w:val="24"/>
              </w:rPr>
              <w:t>Column diameter (cm)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FDF86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 w:rsidRPr="00641742">
              <w:rPr>
                <w:rFonts w:ascii="Times New Roman" w:eastAsia="맑은 고딕" w:hAnsi="Times New Roman" w:cs="Times New Roman"/>
                <w:kern w:val="0"/>
                <w:sz w:val="24"/>
              </w:rPr>
              <w:t>Bed depth (cm)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F121E" w14:textId="484F3EBB" w:rsidR="004A61F4" w:rsidRPr="00641742" w:rsidRDefault="0047389C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>Pore</w:t>
            </w:r>
            <w:r w:rsidR="004A61F4" w:rsidRPr="00641742">
              <w:rPr>
                <w:rFonts w:ascii="Times New Roman" w:eastAsia="맑은 고딕" w:hAnsi="Times New Roman" w:cs="Times New Roman"/>
                <w:kern w:val="0"/>
                <w:sz w:val="24"/>
              </w:rPr>
              <w:t xml:space="preserve"> volume (ml)</w:t>
            </w:r>
          </w:p>
        </w:tc>
      </w:tr>
      <w:tr w:rsidR="004A61F4" w:rsidRPr="00641742" w14:paraId="3378E970" w14:textId="77777777" w:rsidTr="00130859">
        <w:trPr>
          <w:trHeight w:val="403"/>
          <w:jc w:val="center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4DBE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 w:rsidRPr="00641742">
              <w:rPr>
                <w:rFonts w:ascii="Times New Roman" w:eastAsia="맑은 고딕" w:hAnsi="Times New Roman" w:cs="Times New Roman"/>
                <w:kern w:val="0"/>
                <w:sz w:val="24"/>
              </w:rPr>
              <w:t>2.5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2367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 w:rsidRPr="00641742">
              <w:rPr>
                <w:rFonts w:ascii="Times New Roman" w:eastAsia="맑은 고딕" w:hAnsi="Times New Roman" w:cs="Times New Roman"/>
                <w:kern w:val="0"/>
                <w:sz w:val="24"/>
              </w:rPr>
              <w:t>10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F4CA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>20.62</w:t>
            </w:r>
          </w:p>
        </w:tc>
      </w:tr>
      <w:tr w:rsidR="004A61F4" w:rsidRPr="00641742" w14:paraId="4FD0FD9F" w14:textId="77777777" w:rsidTr="0047389C">
        <w:trPr>
          <w:trHeight w:val="403"/>
          <w:jc w:val="center"/>
        </w:trPr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0317F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 w:rsidRPr="00641742">
              <w:rPr>
                <w:rFonts w:ascii="Times New Roman" w:eastAsia="맑은 고딕" w:hAnsi="Times New Roman" w:cs="Times New Roman"/>
                <w:kern w:val="0"/>
                <w:sz w:val="24"/>
              </w:rPr>
              <w:t>Mass of adsorbent (g)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7BDBC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 w:rsidRPr="00641742">
              <w:rPr>
                <w:rFonts w:ascii="Times New Roman" w:eastAsia="맑은 고딕" w:hAnsi="Times New Roman" w:cs="Times New Roman"/>
                <w:kern w:val="0"/>
                <w:sz w:val="24"/>
              </w:rPr>
              <w:t>Flow rate (mL/min)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56C504" w14:textId="2E10EECA" w:rsidR="004A61F4" w:rsidRPr="00641742" w:rsidRDefault="0047389C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>Initial concentration (mg/L)</w:t>
            </w:r>
          </w:p>
        </w:tc>
      </w:tr>
      <w:tr w:rsidR="004A61F4" w:rsidRPr="00641742" w14:paraId="4BA81D16" w14:textId="77777777" w:rsidTr="0047389C">
        <w:trPr>
          <w:trHeight w:val="403"/>
          <w:jc w:val="center"/>
        </w:trPr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EAE6E" w14:textId="77777777" w:rsidR="004A61F4" w:rsidRPr="00641742" w:rsidRDefault="004A61F4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>43.09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67A7E" w14:textId="15440852" w:rsidR="004A61F4" w:rsidRPr="00641742" w:rsidRDefault="0047389C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 xml:space="preserve">0.5, 1.0, </w:t>
            </w:r>
            <w:r w:rsidR="004A61F4"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>5.0</w:t>
            </w:r>
          </w:p>
        </w:tc>
        <w:tc>
          <w:tcPr>
            <w:tcW w:w="36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E60705" w14:textId="776D0384" w:rsidR="004A61F4" w:rsidRPr="00641742" w:rsidRDefault="00815175" w:rsidP="0013085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>2</w:t>
            </w:r>
            <w:r w:rsidR="0047389C">
              <w:rPr>
                <w:rFonts w:ascii="Times New Roman" w:eastAsia="맑은 고딕" w:hAnsi="Times New Roman" w:cs="Times New Roman" w:hint="eastAsia"/>
                <w:kern w:val="0"/>
                <w:sz w:val="24"/>
              </w:rPr>
              <w:t>00</w:t>
            </w:r>
          </w:p>
        </w:tc>
      </w:tr>
    </w:tbl>
    <w:p w14:paraId="233BFAF4" w14:textId="7F7995D2" w:rsidR="004A61F4" w:rsidRDefault="004A61F4" w:rsidP="004A61F4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6ED85E4A" w14:textId="40B21931" w:rsidR="001875D9" w:rsidRDefault="001875D9" w:rsidP="004A61F4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1875D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7D3556" wp14:editId="5C0CE04D">
            <wp:extent cx="5731510" cy="2155825"/>
            <wp:effectExtent l="0" t="0" r="2540" b="0"/>
            <wp:docPr id="9" name="그림 8">
              <a:extLst xmlns:a="http://schemas.openxmlformats.org/drawingml/2006/main">
                <a:ext uri="{FF2B5EF4-FFF2-40B4-BE49-F238E27FC236}">
                  <a16:creationId xmlns:a16="http://schemas.microsoft.com/office/drawing/2014/main" id="{C925C5A4-6F82-B836-A8A8-CFE2BAF273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>
                      <a:extLst>
                        <a:ext uri="{FF2B5EF4-FFF2-40B4-BE49-F238E27FC236}">
                          <a16:creationId xmlns:a16="http://schemas.microsoft.com/office/drawing/2014/main" id="{C925C5A4-6F82-B836-A8A8-CFE2BAF273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80B22" w14:textId="39FA296E" w:rsidR="00A86733" w:rsidRPr="004D4465" w:rsidRDefault="00A86733" w:rsidP="00A867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5E53">
        <w:rPr>
          <w:rFonts w:ascii="Times New Roman" w:hAnsi="Times New Roman" w:cs="Times New Roman" w:hint="eastAsia"/>
          <w:sz w:val="22"/>
        </w:rPr>
        <w:t xml:space="preserve">Fig. </w:t>
      </w:r>
      <w:r w:rsidRPr="00C75E53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 w:hint="eastAsia"/>
          <w:sz w:val="22"/>
        </w:rPr>
        <w:t>3</w:t>
      </w:r>
      <w:r w:rsidRPr="00C75E53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 xml:space="preserve">Digital images of </w:t>
      </w:r>
      <w:r>
        <w:rPr>
          <w:rFonts w:ascii="Times New Roman" w:hAnsi="Times New Roman" w:cs="Times New Roman" w:hint="eastAsia"/>
          <w:sz w:val="24"/>
          <w:szCs w:val="24"/>
        </w:rPr>
        <w:t>AC30</w:t>
      </w:r>
      <w:r w:rsidRPr="00627590">
        <w:rPr>
          <w:rFonts w:ascii="Times New Roman" w:hAnsi="Times New Roman" w:cs="Times New Roman"/>
          <w:sz w:val="24"/>
          <w:szCs w:val="24"/>
        </w:rPr>
        <w:t xml:space="preserve"> after </w:t>
      </w:r>
      <w:r>
        <w:rPr>
          <w:rFonts w:ascii="Times New Roman" w:hAnsi="Times New Roman" w:cs="Times New Roman" w:hint="eastAsia"/>
          <w:sz w:val="24"/>
          <w:szCs w:val="24"/>
        </w:rPr>
        <w:t>20</w:t>
      </w:r>
      <w:r w:rsidRPr="00627590">
        <w:rPr>
          <w:rFonts w:ascii="Times New Roman" w:hAnsi="Times New Roman" w:cs="Times New Roman"/>
          <w:sz w:val="24"/>
          <w:szCs w:val="24"/>
        </w:rPr>
        <w:t xml:space="preserve"> cycles of adsorption/desorption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of benzene using microwave.</w:t>
      </w:r>
    </w:p>
    <w:sectPr w:rsidR="00A86733" w:rsidRPr="004D446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04305B" w14:textId="77777777" w:rsidR="00D2523E" w:rsidRDefault="00D2523E" w:rsidP="005F6EC0">
      <w:pPr>
        <w:spacing w:after="0" w:line="240" w:lineRule="auto"/>
      </w:pPr>
      <w:r>
        <w:separator/>
      </w:r>
    </w:p>
  </w:endnote>
  <w:endnote w:type="continuationSeparator" w:id="0">
    <w:p w14:paraId="69F28E13" w14:textId="77777777" w:rsidR="00D2523E" w:rsidRDefault="00D2523E" w:rsidP="005F6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C0B4E0" w14:textId="77777777" w:rsidR="00D2523E" w:rsidRDefault="00D2523E" w:rsidP="005F6EC0">
      <w:pPr>
        <w:spacing w:after="0" w:line="240" w:lineRule="auto"/>
      </w:pPr>
      <w:r>
        <w:separator/>
      </w:r>
    </w:p>
  </w:footnote>
  <w:footnote w:type="continuationSeparator" w:id="0">
    <w:p w14:paraId="0F9A3967" w14:textId="77777777" w:rsidR="00D2523E" w:rsidRDefault="00D2523E" w:rsidP="005F6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B24BC"/>
    <w:multiLevelType w:val="multilevel"/>
    <w:tmpl w:val="15DCF57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1" w15:restartNumberingAfterBreak="0">
    <w:nsid w:val="4C661FC1"/>
    <w:multiLevelType w:val="multilevel"/>
    <w:tmpl w:val="15DCF57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2" w15:restartNumberingAfterBreak="0">
    <w:nsid w:val="7C63332F"/>
    <w:multiLevelType w:val="multilevel"/>
    <w:tmpl w:val="15DCF57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num w:numId="1" w16cid:durableId="196815675">
    <w:abstractNumId w:val="1"/>
  </w:num>
  <w:num w:numId="2" w16cid:durableId="2096436453">
    <w:abstractNumId w:val="0"/>
  </w:num>
  <w:num w:numId="3" w16cid:durableId="227694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679"/>
    <w:rsid w:val="00097257"/>
    <w:rsid w:val="000C2191"/>
    <w:rsid w:val="000C3A6E"/>
    <w:rsid w:val="00161083"/>
    <w:rsid w:val="001875D9"/>
    <w:rsid w:val="001C56AD"/>
    <w:rsid w:val="0020591D"/>
    <w:rsid w:val="00274C37"/>
    <w:rsid w:val="00291899"/>
    <w:rsid w:val="002D3872"/>
    <w:rsid w:val="003034AE"/>
    <w:rsid w:val="0034588F"/>
    <w:rsid w:val="003B3FA3"/>
    <w:rsid w:val="003E0345"/>
    <w:rsid w:val="003E5154"/>
    <w:rsid w:val="004179D1"/>
    <w:rsid w:val="00427CA3"/>
    <w:rsid w:val="00431A63"/>
    <w:rsid w:val="00432B21"/>
    <w:rsid w:val="0047389C"/>
    <w:rsid w:val="004760FE"/>
    <w:rsid w:val="0048604F"/>
    <w:rsid w:val="004A61F4"/>
    <w:rsid w:val="00533B8C"/>
    <w:rsid w:val="00534209"/>
    <w:rsid w:val="00535043"/>
    <w:rsid w:val="005444FC"/>
    <w:rsid w:val="00563824"/>
    <w:rsid w:val="005E56B9"/>
    <w:rsid w:val="005F25D4"/>
    <w:rsid w:val="005F6EC0"/>
    <w:rsid w:val="00621175"/>
    <w:rsid w:val="0069690D"/>
    <w:rsid w:val="0075412C"/>
    <w:rsid w:val="00764BE5"/>
    <w:rsid w:val="007A099C"/>
    <w:rsid w:val="007D1464"/>
    <w:rsid w:val="007E59D1"/>
    <w:rsid w:val="00812492"/>
    <w:rsid w:val="00815175"/>
    <w:rsid w:val="00870D51"/>
    <w:rsid w:val="00877BAE"/>
    <w:rsid w:val="008B354A"/>
    <w:rsid w:val="00932D9A"/>
    <w:rsid w:val="0093332C"/>
    <w:rsid w:val="00963679"/>
    <w:rsid w:val="009A2D0E"/>
    <w:rsid w:val="009C69F0"/>
    <w:rsid w:val="009F7CC7"/>
    <w:rsid w:val="00A171D7"/>
    <w:rsid w:val="00A179D1"/>
    <w:rsid w:val="00A272C2"/>
    <w:rsid w:val="00A37DD7"/>
    <w:rsid w:val="00A86733"/>
    <w:rsid w:val="00AB4E14"/>
    <w:rsid w:val="00AC46BB"/>
    <w:rsid w:val="00B2655A"/>
    <w:rsid w:val="00B87865"/>
    <w:rsid w:val="00BF13A5"/>
    <w:rsid w:val="00C45724"/>
    <w:rsid w:val="00C72F79"/>
    <w:rsid w:val="00CB0AFA"/>
    <w:rsid w:val="00D06C34"/>
    <w:rsid w:val="00D2523E"/>
    <w:rsid w:val="00D27CE7"/>
    <w:rsid w:val="00D941BE"/>
    <w:rsid w:val="00DB616C"/>
    <w:rsid w:val="00E76FBE"/>
    <w:rsid w:val="00E84802"/>
    <w:rsid w:val="00ED0565"/>
    <w:rsid w:val="00F07399"/>
    <w:rsid w:val="00F15D47"/>
    <w:rsid w:val="00F316EE"/>
    <w:rsid w:val="00F338A5"/>
    <w:rsid w:val="00F858DC"/>
    <w:rsid w:val="00F936A1"/>
    <w:rsid w:val="00F9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6E8AF1"/>
  <w15:chartTrackingRefBased/>
  <w15:docId w15:val="{90EF5AF1-EC44-4BE7-890D-B9833C50B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67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3679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5F6E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F6EC0"/>
  </w:style>
  <w:style w:type="paragraph" w:styleId="a5">
    <w:name w:val="footer"/>
    <w:basedOn w:val="a"/>
    <w:link w:val="Char0"/>
    <w:uiPriority w:val="99"/>
    <w:unhideWhenUsed/>
    <w:rsid w:val="005F6E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F6EC0"/>
  </w:style>
  <w:style w:type="table" w:customStyle="1" w:styleId="1">
    <w:name w:val="표 구분선1"/>
    <w:basedOn w:val="a1"/>
    <w:next w:val="a6"/>
    <w:uiPriority w:val="39"/>
    <w:rsid w:val="0048604F"/>
    <w:pPr>
      <w:widowControl w:val="0"/>
      <w:wordWrap w:val="0"/>
      <w:autoSpaceDE w:val="0"/>
      <w:autoSpaceDN w:val="0"/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486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534209"/>
    <w:pPr>
      <w:ind w:leftChars="400" w:left="800"/>
    </w:pPr>
  </w:style>
  <w:style w:type="character" w:styleId="a8">
    <w:name w:val="Placeholder Text"/>
    <w:basedOn w:val="a0"/>
    <w:uiPriority w:val="99"/>
    <w:semiHidden/>
    <w:rsid w:val="00A171D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3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BEC75-23B2-450B-828E-E9F11FC5A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</dc:creator>
  <cp:keywords/>
  <dc:description/>
  <cp:lastModifiedBy>조강희</cp:lastModifiedBy>
  <cp:revision>48</cp:revision>
  <dcterms:created xsi:type="dcterms:W3CDTF">2020-05-24T08:56:00Z</dcterms:created>
  <dcterms:modified xsi:type="dcterms:W3CDTF">2024-04-30T09:56:00Z</dcterms:modified>
</cp:coreProperties>
</file>