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EF7" w:rsidRDefault="004D6E6E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4D6E6E">
        <w:rPr>
          <w:rFonts w:ascii="Times New Roman" w:hAnsi="Times New Roman" w:cs="Times New Roman"/>
          <w:sz w:val="20"/>
          <w:szCs w:val="20"/>
        </w:rPr>
        <w:t>Supplementary Table 1.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Item writing criteria u</w:t>
      </w:r>
      <w:r w:rsidR="005D27B3">
        <w:rPr>
          <w:rFonts w:ascii="Times New Roman" w:hAnsi="Times New Roman" w:cs="Times New Roman"/>
          <w:sz w:val="20"/>
          <w:szCs w:val="20"/>
        </w:rPr>
        <w:t>sed to evaluate parent/caregiver</w:t>
      </w:r>
      <w:r>
        <w:rPr>
          <w:rFonts w:ascii="Times New Roman" w:hAnsi="Times New Roman" w:cs="Times New Roman"/>
          <w:sz w:val="20"/>
          <w:szCs w:val="20"/>
        </w:rPr>
        <w:t xml:space="preserve">-endorsed </w:t>
      </w:r>
      <w:r w:rsidR="007C498B">
        <w:rPr>
          <w:rFonts w:ascii="Times New Roman" w:hAnsi="Times New Roman" w:cs="Times New Roman"/>
          <w:sz w:val="20"/>
          <w:szCs w:val="20"/>
        </w:rPr>
        <w:t>signs and behaviours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D6E6E" w:rsidTr="00B97B33">
        <w:tc>
          <w:tcPr>
            <w:tcW w:w="9242" w:type="dxa"/>
            <w:tcBorders>
              <w:bottom w:val="single" w:sz="4" w:space="0" w:color="auto"/>
            </w:tcBorders>
          </w:tcPr>
          <w:p w:rsidR="004D6E6E" w:rsidRPr="00B97B33" w:rsidRDefault="004D6E6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7B33">
              <w:rPr>
                <w:rFonts w:ascii="Times New Roman" w:hAnsi="Times New Roman" w:cs="Times New Roman"/>
                <w:b/>
                <w:sz w:val="20"/>
                <w:szCs w:val="20"/>
              </w:rPr>
              <w:t>Item Writing Criteria</w:t>
            </w:r>
          </w:p>
        </w:tc>
      </w:tr>
      <w:tr w:rsidR="004D6E6E" w:rsidTr="00B97B33">
        <w:tc>
          <w:tcPr>
            <w:tcW w:w="9242" w:type="dxa"/>
            <w:tcBorders>
              <w:top w:val="single" w:sz="4" w:space="0" w:color="auto"/>
              <w:bottom w:val="nil"/>
            </w:tcBorders>
          </w:tcPr>
          <w:p w:rsidR="004D6E6E" w:rsidRDefault="007C49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Good candidate for tool</w:t>
            </w:r>
          </w:p>
        </w:tc>
      </w:tr>
      <w:tr w:rsidR="004D6E6E" w:rsidTr="00B97B33">
        <w:tc>
          <w:tcPr>
            <w:tcW w:w="9242" w:type="dxa"/>
            <w:tcBorders>
              <w:top w:val="nil"/>
            </w:tcBorders>
          </w:tcPr>
          <w:p w:rsidR="004D6E6E" w:rsidRDefault="005D2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Good candidate for screening question</w:t>
            </w:r>
          </w:p>
        </w:tc>
      </w:tr>
      <w:tr w:rsidR="004D6E6E" w:rsidTr="00B97B33">
        <w:tc>
          <w:tcPr>
            <w:tcW w:w="9242" w:type="dxa"/>
          </w:tcPr>
          <w:p w:rsidR="004D6E6E" w:rsidRDefault="005D2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Prevalent among children with fever</w:t>
            </w:r>
          </w:p>
        </w:tc>
      </w:tr>
      <w:tr w:rsidR="004D6E6E" w:rsidTr="00B97B33">
        <w:tc>
          <w:tcPr>
            <w:tcW w:w="9242" w:type="dxa"/>
          </w:tcPr>
          <w:p w:rsidR="004D6E6E" w:rsidRDefault="005D2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Attributable to fever</w:t>
            </w:r>
          </w:p>
        </w:tc>
      </w:tr>
      <w:tr w:rsidR="00B97B33" w:rsidTr="00B97B33">
        <w:tc>
          <w:tcPr>
            <w:tcW w:w="9242" w:type="dxa"/>
          </w:tcPr>
          <w:p w:rsidR="00B97B33" w:rsidRDefault="00B97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Relevant across age range</w:t>
            </w:r>
          </w:p>
        </w:tc>
      </w:tr>
      <w:tr w:rsidR="004D6E6E" w:rsidTr="00B97B33">
        <w:tc>
          <w:tcPr>
            <w:tcW w:w="9242" w:type="dxa"/>
          </w:tcPr>
          <w:p w:rsidR="004D6E6E" w:rsidRDefault="005D2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Unidimensional</w:t>
            </w:r>
          </w:p>
        </w:tc>
      </w:tr>
      <w:tr w:rsidR="004D6E6E" w:rsidTr="00B97B33">
        <w:tc>
          <w:tcPr>
            <w:tcW w:w="9242" w:type="dxa"/>
          </w:tcPr>
          <w:p w:rsidR="004D6E6E" w:rsidRDefault="005D2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Easily reportable by caregiver</w:t>
            </w:r>
          </w:p>
        </w:tc>
      </w:tr>
      <w:tr w:rsidR="004D6E6E" w:rsidTr="00B97B33">
        <w:tc>
          <w:tcPr>
            <w:tcW w:w="9242" w:type="dxa"/>
          </w:tcPr>
          <w:p w:rsidR="004D6E6E" w:rsidRDefault="005D2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Reflects magnitude of fever (e.g., severity, frequency)</w:t>
            </w:r>
          </w:p>
        </w:tc>
      </w:tr>
      <w:tr w:rsidR="005D27B3" w:rsidTr="00B97B33">
        <w:tc>
          <w:tcPr>
            <w:tcW w:w="9242" w:type="dxa"/>
          </w:tcPr>
          <w:p w:rsidR="005D27B3" w:rsidRDefault="005D2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 caregiver’s language</w:t>
            </w:r>
          </w:p>
        </w:tc>
      </w:tr>
      <w:tr w:rsidR="005D27B3" w:rsidTr="00B97B33">
        <w:tc>
          <w:tcPr>
            <w:tcW w:w="9242" w:type="dxa"/>
          </w:tcPr>
          <w:p w:rsidR="005D27B3" w:rsidRDefault="005D27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r w:rsidR="00AA1460">
              <w:rPr>
                <w:rFonts w:ascii="Times New Roman" w:hAnsi="Times New Roman" w:cs="Times New Roman"/>
                <w:sz w:val="20"/>
                <w:szCs w:val="20"/>
              </w:rPr>
              <w:t>ing level less than Year 9 (age: 13–14)</w:t>
            </w:r>
          </w:p>
        </w:tc>
      </w:tr>
      <w:tr w:rsidR="005D27B3" w:rsidTr="00B97B33">
        <w:tc>
          <w:tcPr>
            <w:tcW w:w="9242" w:type="dxa"/>
          </w:tcPr>
          <w:p w:rsidR="005D27B3" w:rsidRDefault="00AA14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Appropriate for a 24-hour recall period</w:t>
            </w:r>
          </w:p>
        </w:tc>
      </w:tr>
      <w:tr w:rsidR="005D27B3" w:rsidTr="00B97B33">
        <w:tc>
          <w:tcPr>
            <w:tcW w:w="9242" w:type="dxa"/>
          </w:tcPr>
          <w:p w:rsidR="005D27B3" w:rsidRDefault="00AA14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Adaptable to frequency or severity response scale</w:t>
            </w:r>
          </w:p>
        </w:tc>
      </w:tr>
      <w:tr w:rsidR="005D27B3" w:rsidTr="00B97B33">
        <w:tc>
          <w:tcPr>
            <w:tcW w:w="9242" w:type="dxa"/>
          </w:tcPr>
          <w:p w:rsidR="005D27B3" w:rsidRDefault="00AA14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Easily translated to other languages</w:t>
            </w:r>
          </w:p>
        </w:tc>
      </w:tr>
      <w:tr w:rsidR="005D27B3" w:rsidTr="00B97B33">
        <w:tc>
          <w:tcPr>
            <w:tcW w:w="9242" w:type="dxa"/>
          </w:tcPr>
          <w:p w:rsidR="005D27B3" w:rsidRDefault="00AA14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Clearly interpreted</w:t>
            </w:r>
          </w:p>
        </w:tc>
      </w:tr>
      <w:tr w:rsidR="005D27B3" w:rsidTr="00B97B33">
        <w:tc>
          <w:tcPr>
            <w:tcW w:w="9242" w:type="dxa"/>
          </w:tcPr>
          <w:p w:rsidR="005D27B3" w:rsidRDefault="00AA14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Appropriate for mode of administration</w:t>
            </w:r>
          </w:p>
        </w:tc>
      </w:tr>
      <w:tr w:rsidR="005D27B3" w:rsidTr="00B97B33">
        <w:tc>
          <w:tcPr>
            <w:tcW w:w="9242" w:type="dxa"/>
          </w:tcPr>
          <w:p w:rsidR="005D27B3" w:rsidRDefault="00AA14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vulnerable to floor/ceiling effects</w:t>
            </w:r>
          </w:p>
        </w:tc>
      </w:tr>
      <w:tr w:rsidR="005D27B3" w:rsidTr="00B97B33">
        <w:tc>
          <w:tcPr>
            <w:tcW w:w="9242" w:type="dxa"/>
          </w:tcPr>
          <w:p w:rsidR="005D27B3" w:rsidRDefault="00AA146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Will change with treatment</w:t>
            </w:r>
          </w:p>
        </w:tc>
      </w:tr>
      <w:tr w:rsidR="005D27B3" w:rsidTr="00B97B33">
        <w:tc>
          <w:tcPr>
            <w:tcW w:w="9242" w:type="dxa"/>
          </w:tcPr>
          <w:p w:rsidR="005D27B3" w:rsidRDefault="00B97B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Expected to change over trial</w:t>
            </w:r>
          </w:p>
        </w:tc>
      </w:tr>
    </w:tbl>
    <w:p w:rsidR="004D6E6E" w:rsidRPr="004D6E6E" w:rsidRDefault="004D6E6E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4D6E6E" w:rsidRPr="004D6E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E6E"/>
    <w:rsid w:val="00266232"/>
    <w:rsid w:val="004D6E6E"/>
    <w:rsid w:val="005D27B3"/>
    <w:rsid w:val="0067120A"/>
    <w:rsid w:val="007C498B"/>
    <w:rsid w:val="00817462"/>
    <w:rsid w:val="00826B11"/>
    <w:rsid w:val="00911C16"/>
    <w:rsid w:val="009A2C7C"/>
    <w:rsid w:val="00AA1460"/>
    <w:rsid w:val="00B27A4A"/>
    <w:rsid w:val="00B97B33"/>
    <w:rsid w:val="00CB3EF7"/>
    <w:rsid w:val="00D660C7"/>
    <w:rsid w:val="00DF3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6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D27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27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27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27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27B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7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6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D27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27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27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27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27B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DD</cp:lastModifiedBy>
  <cp:revision>3</cp:revision>
  <dcterms:created xsi:type="dcterms:W3CDTF">2021-04-06T12:46:00Z</dcterms:created>
  <dcterms:modified xsi:type="dcterms:W3CDTF">2021-04-06T12:48:00Z</dcterms:modified>
</cp:coreProperties>
</file>