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E21" w:rsidRPr="001E5F62" w:rsidRDefault="00E10EB3" w:rsidP="00C14546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E5F62">
        <w:rPr>
          <w:rFonts w:asciiTheme="majorBidi" w:hAnsiTheme="majorBidi" w:cstheme="majorBidi"/>
          <w:b/>
          <w:bCs/>
          <w:sz w:val="24"/>
          <w:szCs w:val="24"/>
        </w:rPr>
        <w:t xml:space="preserve">Table (1): </w:t>
      </w:r>
      <w:r w:rsidR="00C14546" w:rsidRPr="001E5F62">
        <w:rPr>
          <w:rFonts w:asciiTheme="majorBidi" w:hAnsiTheme="majorBidi" w:cstheme="majorBidi"/>
          <w:b/>
          <w:bCs/>
          <w:sz w:val="24"/>
          <w:szCs w:val="24"/>
        </w:rPr>
        <w:t>It concerning to Figure 1</w:t>
      </w:r>
      <w:r w:rsidR="001E5F62" w:rsidRPr="001E5F62">
        <w:rPr>
          <w:rFonts w:asciiTheme="majorBidi" w:hAnsiTheme="majorBidi" w:cstheme="majorBidi"/>
          <w:b/>
          <w:bCs/>
          <w:sz w:val="24"/>
          <w:szCs w:val="24"/>
        </w:rPr>
        <w:t xml:space="preserve"> (Liver function tests)</w:t>
      </w:r>
    </w:p>
    <w:p w:rsidR="001D5A3C" w:rsidRDefault="00E10EB3" w:rsidP="00B119DF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E10EB3">
        <w:rPr>
          <w:rFonts w:asciiTheme="majorBidi" w:hAnsiTheme="majorBidi" w:cstheme="majorBidi"/>
          <w:sz w:val="24"/>
          <w:szCs w:val="24"/>
        </w:rPr>
        <w:t>a</w:t>
      </w:r>
      <w:proofErr w:type="gramEnd"/>
      <w:r w:rsidRPr="00E10EB3">
        <w:rPr>
          <w:rFonts w:asciiTheme="majorBidi" w:hAnsiTheme="majorBidi" w:cstheme="majorBidi"/>
          <w:sz w:val="24"/>
          <w:szCs w:val="24"/>
        </w:rPr>
        <w:t xml:space="preserve">: Significant as compared </w:t>
      </w:r>
      <w:r w:rsidR="00B119DF">
        <w:rPr>
          <w:rFonts w:asciiTheme="majorBidi" w:hAnsiTheme="majorBidi" w:cstheme="majorBidi"/>
          <w:sz w:val="24"/>
          <w:szCs w:val="24"/>
        </w:rPr>
        <w:t>uninfected</w:t>
      </w:r>
      <w:r w:rsidRPr="00E10EB3">
        <w:rPr>
          <w:rFonts w:asciiTheme="majorBidi" w:hAnsiTheme="majorBidi" w:cstheme="majorBidi"/>
          <w:sz w:val="24"/>
          <w:szCs w:val="24"/>
        </w:rPr>
        <w:t xml:space="preserve"> control group. </w:t>
      </w:r>
      <w:proofErr w:type="gramStart"/>
      <w:r w:rsidRPr="00E10EB3">
        <w:rPr>
          <w:rFonts w:asciiTheme="majorBidi" w:hAnsiTheme="majorBidi" w:cstheme="majorBidi"/>
          <w:sz w:val="24"/>
          <w:szCs w:val="24"/>
        </w:rPr>
        <w:t>b</w:t>
      </w:r>
      <w:proofErr w:type="gramEnd"/>
      <w:r w:rsidRPr="00E10EB3">
        <w:rPr>
          <w:rFonts w:asciiTheme="majorBidi" w:hAnsiTheme="majorBidi" w:cstheme="majorBidi"/>
          <w:sz w:val="24"/>
          <w:szCs w:val="24"/>
        </w:rPr>
        <w:t xml:space="preserve">: Significant as compared with </w:t>
      </w:r>
      <w:r w:rsidR="00B119DF">
        <w:rPr>
          <w:rFonts w:asciiTheme="majorBidi" w:hAnsiTheme="majorBidi" w:cstheme="majorBidi"/>
          <w:sz w:val="24"/>
          <w:szCs w:val="24"/>
        </w:rPr>
        <w:t>infected</w:t>
      </w:r>
      <w:r w:rsidRPr="00E10EB3">
        <w:rPr>
          <w:rFonts w:asciiTheme="majorBidi" w:hAnsiTheme="majorBidi" w:cstheme="majorBidi"/>
          <w:sz w:val="24"/>
          <w:szCs w:val="24"/>
        </w:rPr>
        <w:t xml:space="preserve"> control group. Mean is considered significant when </w:t>
      </w:r>
      <w:r w:rsidRPr="00E10EB3">
        <w:rPr>
          <w:rFonts w:asciiTheme="majorBidi" w:hAnsiTheme="majorBidi" w:cstheme="majorBidi"/>
          <w:i/>
          <w:iCs/>
          <w:sz w:val="24"/>
          <w:szCs w:val="24"/>
        </w:rPr>
        <w:t xml:space="preserve">p </w:t>
      </w:r>
      <w:r w:rsidRPr="00E10EB3">
        <w:rPr>
          <w:rFonts w:asciiTheme="majorBidi" w:hAnsiTheme="majorBidi" w:cstheme="majorBidi"/>
          <w:sz w:val="24"/>
          <w:szCs w:val="24"/>
        </w:rPr>
        <w:t xml:space="preserve">≤ 0.05. </w:t>
      </w:r>
    </w:p>
    <w:tbl>
      <w:tblPr>
        <w:tblStyle w:val="LightGrid"/>
        <w:tblW w:w="0" w:type="auto"/>
        <w:tblLayout w:type="fixed"/>
        <w:tblLook w:val="04A0" w:firstRow="1" w:lastRow="0" w:firstColumn="1" w:lastColumn="0" w:noHBand="0" w:noVBand="1"/>
      </w:tblPr>
      <w:tblGrid>
        <w:gridCol w:w="1890"/>
        <w:gridCol w:w="1170"/>
        <w:gridCol w:w="1170"/>
        <w:gridCol w:w="990"/>
        <w:gridCol w:w="1350"/>
        <w:gridCol w:w="1350"/>
        <w:gridCol w:w="1440"/>
      </w:tblGrid>
      <w:tr w:rsidR="00C14546" w:rsidTr="00B30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l2br w:val="single" w:sz="4" w:space="0" w:color="auto"/>
            </w:tcBorders>
          </w:tcPr>
          <w:p w:rsidR="00C14546" w:rsidRPr="008C0420" w:rsidRDefault="00C14546" w:rsidP="00D141CD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  <w:r>
              <w:rPr>
                <w:rFonts w:asciiTheme="majorBidi" w:hAnsiTheme="majorBidi"/>
                <w:sz w:val="18"/>
                <w:szCs w:val="18"/>
              </w:rPr>
              <w:t xml:space="preserve"> Animal</w:t>
            </w:r>
            <w:r w:rsidRPr="008C0420">
              <w:rPr>
                <w:rFonts w:asciiTheme="majorBidi" w:hAnsiTheme="majorBidi"/>
                <w:sz w:val="18"/>
                <w:szCs w:val="18"/>
              </w:rPr>
              <w:t xml:space="preserve"> groups</w:t>
            </w:r>
          </w:p>
          <w:p w:rsidR="00C14546" w:rsidRPr="008C0420" w:rsidRDefault="00C14546" w:rsidP="00E10EB3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</w:p>
          <w:p w:rsidR="00C14546" w:rsidRPr="008C0420" w:rsidRDefault="00C14546" w:rsidP="00E10EB3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</w:p>
          <w:p w:rsidR="00C14546" w:rsidRPr="008C0420" w:rsidRDefault="00C14546" w:rsidP="00E10EB3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  <w:r w:rsidRPr="008C0420">
              <w:rPr>
                <w:rFonts w:asciiTheme="majorBidi" w:hAnsiTheme="majorBidi"/>
                <w:sz w:val="18"/>
                <w:szCs w:val="18"/>
              </w:rPr>
              <w:t>Parameters</w:t>
            </w:r>
          </w:p>
        </w:tc>
        <w:tc>
          <w:tcPr>
            <w:tcW w:w="1170" w:type="dxa"/>
          </w:tcPr>
          <w:p w:rsidR="00C14546" w:rsidRPr="001E5F62" w:rsidRDefault="00C14546" w:rsidP="00E10EB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0"/>
                <w:szCs w:val="20"/>
              </w:rPr>
            </w:pPr>
            <w:r w:rsidRPr="001E5F62">
              <w:rPr>
                <w:rFonts w:asciiTheme="majorBidi" w:hAnsiTheme="majorBidi"/>
                <w:sz w:val="20"/>
                <w:szCs w:val="20"/>
              </w:rPr>
              <w:t>Uninfected</w:t>
            </w:r>
          </w:p>
          <w:p w:rsidR="00C14546" w:rsidRPr="001E5F62" w:rsidRDefault="00C14546" w:rsidP="00E10EB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0"/>
                <w:szCs w:val="20"/>
              </w:rPr>
            </w:pPr>
            <w:r w:rsidRPr="001E5F62">
              <w:rPr>
                <w:rFonts w:asciiTheme="majorBidi" w:hAnsiTheme="majorBidi"/>
                <w:sz w:val="20"/>
                <w:szCs w:val="20"/>
              </w:rPr>
              <w:t>control</w:t>
            </w:r>
          </w:p>
        </w:tc>
        <w:tc>
          <w:tcPr>
            <w:tcW w:w="1170" w:type="dxa"/>
          </w:tcPr>
          <w:p w:rsidR="00C14546" w:rsidRPr="001E5F62" w:rsidRDefault="00C14546" w:rsidP="00E10EB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0"/>
                <w:szCs w:val="20"/>
              </w:rPr>
            </w:pPr>
            <w:r w:rsidRPr="001E5F62">
              <w:rPr>
                <w:rFonts w:asciiTheme="majorBidi" w:hAnsiTheme="majorBidi"/>
                <w:sz w:val="20"/>
                <w:szCs w:val="20"/>
              </w:rPr>
              <w:t>Infected</w:t>
            </w:r>
          </w:p>
          <w:p w:rsidR="00C14546" w:rsidRPr="001E5F62" w:rsidRDefault="00C14546" w:rsidP="00E10EB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0"/>
                <w:szCs w:val="20"/>
              </w:rPr>
            </w:pPr>
            <w:r w:rsidRPr="001E5F62">
              <w:rPr>
                <w:rFonts w:asciiTheme="majorBidi" w:hAnsiTheme="majorBidi"/>
                <w:sz w:val="20"/>
                <w:szCs w:val="20"/>
              </w:rPr>
              <w:t>control</w:t>
            </w:r>
          </w:p>
        </w:tc>
        <w:tc>
          <w:tcPr>
            <w:tcW w:w="990" w:type="dxa"/>
          </w:tcPr>
          <w:p w:rsidR="00C14546" w:rsidRDefault="00C14546" w:rsidP="00E10EB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8C0420">
              <w:rPr>
                <w:rFonts w:asciiTheme="majorBidi" w:hAnsiTheme="majorBidi"/>
                <w:sz w:val="20"/>
                <w:szCs w:val="20"/>
              </w:rPr>
              <w:t xml:space="preserve"> </w:t>
            </w:r>
          </w:p>
          <w:p w:rsidR="00C14546" w:rsidRPr="008C0420" w:rsidRDefault="00C14546" w:rsidP="00E10EB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 xml:space="preserve">  </w:t>
            </w:r>
            <w:r w:rsidRPr="008C0420">
              <w:rPr>
                <w:rFonts w:asciiTheme="majorBidi" w:hAnsiTheme="majorBidi"/>
                <w:sz w:val="20"/>
                <w:szCs w:val="20"/>
              </w:rPr>
              <w:t>PZQ</w:t>
            </w:r>
          </w:p>
        </w:tc>
        <w:tc>
          <w:tcPr>
            <w:tcW w:w="1350" w:type="dxa"/>
          </w:tcPr>
          <w:p w:rsidR="00C14546" w:rsidRPr="008C0420" w:rsidRDefault="00C14546" w:rsidP="00E10EB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8C0420">
              <w:rPr>
                <w:rFonts w:asciiTheme="majorBidi" w:hAnsiTheme="majorBidi"/>
                <w:sz w:val="20"/>
                <w:szCs w:val="20"/>
              </w:rPr>
              <w:t>Fc-NPCs + PZQ</w:t>
            </w:r>
          </w:p>
        </w:tc>
        <w:tc>
          <w:tcPr>
            <w:tcW w:w="1350" w:type="dxa"/>
          </w:tcPr>
          <w:p w:rsidR="00C14546" w:rsidRPr="008C0420" w:rsidRDefault="00C14546" w:rsidP="00C14546">
            <w:pPr>
              <w:ind w:right="-198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8C0420">
              <w:rPr>
                <w:rFonts w:asciiTheme="majorBidi" w:hAnsiTheme="majorBidi"/>
                <w:sz w:val="20"/>
                <w:szCs w:val="20"/>
              </w:rPr>
              <w:t xml:space="preserve">Ag-NPCs </w:t>
            </w:r>
            <w:r>
              <w:rPr>
                <w:rFonts w:asciiTheme="majorBidi" w:hAnsiTheme="majorBidi"/>
                <w:sz w:val="20"/>
                <w:szCs w:val="20"/>
              </w:rPr>
              <w:br/>
            </w:r>
            <w:r w:rsidRPr="008C0420">
              <w:rPr>
                <w:rFonts w:asciiTheme="majorBidi" w:hAnsiTheme="majorBidi"/>
                <w:sz w:val="20"/>
                <w:szCs w:val="20"/>
              </w:rPr>
              <w:t>+ PZQ</w:t>
            </w:r>
          </w:p>
        </w:tc>
        <w:tc>
          <w:tcPr>
            <w:tcW w:w="1440" w:type="dxa"/>
          </w:tcPr>
          <w:p w:rsidR="00C14546" w:rsidRPr="008C0420" w:rsidRDefault="00C14546" w:rsidP="00925340">
            <w:pPr>
              <w:tabs>
                <w:tab w:val="left" w:pos="972"/>
              </w:tabs>
              <w:ind w:right="62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8C0420">
              <w:rPr>
                <w:rFonts w:asciiTheme="majorBidi" w:hAnsiTheme="majorBidi"/>
                <w:sz w:val="20"/>
                <w:szCs w:val="20"/>
              </w:rPr>
              <w:t xml:space="preserve">Fc-Ag </w:t>
            </w:r>
            <w:r>
              <w:rPr>
                <w:rFonts w:asciiTheme="majorBidi" w:hAnsiTheme="majorBidi"/>
                <w:sz w:val="20"/>
                <w:szCs w:val="20"/>
              </w:rPr>
              <w:t xml:space="preserve">NPCs </w:t>
            </w:r>
            <w:r w:rsidRPr="008C0420">
              <w:rPr>
                <w:rFonts w:asciiTheme="majorBidi" w:hAnsiTheme="majorBidi"/>
                <w:sz w:val="20"/>
                <w:szCs w:val="20"/>
              </w:rPr>
              <w:t>+ PZQ</w:t>
            </w:r>
          </w:p>
        </w:tc>
      </w:tr>
      <w:tr w:rsidR="00C14546" w:rsidTr="00B11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:rsidR="00C14546" w:rsidRPr="00421B22" w:rsidRDefault="00C14546" w:rsidP="00735BE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421B22">
              <w:rPr>
                <w:rFonts w:asciiTheme="majorBidi" w:hAnsiTheme="majorBidi"/>
              </w:rPr>
              <w:t>ALT (U/L)</w:t>
            </w:r>
          </w:p>
        </w:tc>
        <w:tc>
          <w:tcPr>
            <w:tcW w:w="117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28.33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±1.76</w:t>
            </w:r>
          </w:p>
        </w:tc>
        <w:tc>
          <w:tcPr>
            <w:tcW w:w="117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198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br/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t>±2.646</w:t>
            </w:r>
          </w:p>
        </w:tc>
        <w:tc>
          <w:tcPr>
            <w:tcW w:w="99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132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±1.732</w:t>
            </w:r>
          </w:p>
        </w:tc>
        <w:tc>
          <w:tcPr>
            <w:tcW w:w="135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84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±4.62</w:t>
            </w:r>
          </w:p>
        </w:tc>
        <w:tc>
          <w:tcPr>
            <w:tcW w:w="135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90.33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±5.207</w:t>
            </w:r>
          </w:p>
        </w:tc>
        <w:tc>
          <w:tcPr>
            <w:tcW w:w="144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75.67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±6.741</w:t>
            </w:r>
          </w:p>
        </w:tc>
      </w:tr>
      <w:tr w:rsidR="00C14546" w:rsidTr="00B119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:rsidR="00C14546" w:rsidRPr="00421B22" w:rsidRDefault="00C14546" w:rsidP="00735BE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421B22">
              <w:rPr>
                <w:rFonts w:asciiTheme="majorBidi" w:hAnsiTheme="majorBidi"/>
              </w:rPr>
              <w:t>AST (U/L)</w:t>
            </w:r>
          </w:p>
        </w:tc>
        <w:tc>
          <w:tcPr>
            <w:tcW w:w="117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 xml:space="preserve">35 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±2.65</w:t>
            </w:r>
          </w:p>
        </w:tc>
        <w:tc>
          <w:tcPr>
            <w:tcW w:w="117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250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±17.3</w:t>
            </w:r>
          </w:p>
        </w:tc>
        <w:tc>
          <w:tcPr>
            <w:tcW w:w="99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155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±24.9</w:t>
            </w:r>
          </w:p>
        </w:tc>
        <w:tc>
          <w:tcPr>
            <w:tcW w:w="135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112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±10.4</w:t>
            </w:r>
          </w:p>
        </w:tc>
        <w:tc>
          <w:tcPr>
            <w:tcW w:w="135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115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±13.2</w:t>
            </w:r>
          </w:p>
        </w:tc>
        <w:tc>
          <w:tcPr>
            <w:tcW w:w="144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98.3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±10.5</w:t>
            </w:r>
          </w:p>
        </w:tc>
      </w:tr>
      <w:tr w:rsidR="00C14546" w:rsidTr="00B11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:rsidR="00C14546" w:rsidRPr="00421B22" w:rsidRDefault="00C14546" w:rsidP="00735BE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421B22">
              <w:rPr>
                <w:rFonts w:asciiTheme="majorBidi" w:hAnsiTheme="majorBidi"/>
              </w:rPr>
              <w:t>ALP (U/L)</w:t>
            </w:r>
          </w:p>
        </w:tc>
        <w:tc>
          <w:tcPr>
            <w:tcW w:w="117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54.67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±6.39</w:t>
            </w:r>
          </w:p>
        </w:tc>
        <w:tc>
          <w:tcPr>
            <w:tcW w:w="117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208.3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±10.93</w:t>
            </w:r>
          </w:p>
        </w:tc>
        <w:tc>
          <w:tcPr>
            <w:tcW w:w="99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120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±4.933</w:t>
            </w:r>
          </w:p>
        </w:tc>
        <w:tc>
          <w:tcPr>
            <w:tcW w:w="135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84.33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±5.239</w:t>
            </w:r>
          </w:p>
        </w:tc>
        <w:tc>
          <w:tcPr>
            <w:tcW w:w="135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86.33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±7.535</w:t>
            </w:r>
          </w:p>
        </w:tc>
        <w:tc>
          <w:tcPr>
            <w:tcW w:w="144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81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±5.859</w:t>
            </w:r>
          </w:p>
        </w:tc>
      </w:tr>
      <w:tr w:rsidR="00C14546" w:rsidTr="00B119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:rsidR="00C14546" w:rsidRPr="00421B22" w:rsidRDefault="00C14546" w:rsidP="00735BE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421B22">
              <w:rPr>
                <w:rFonts w:asciiTheme="majorBidi" w:hAnsiTheme="majorBidi"/>
              </w:rPr>
              <w:t>GGT (U/L)</w:t>
            </w:r>
          </w:p>
        </w:tc>
        <w:tc>
          <w:tcPr>
            <w:tcW w:w="117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18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±1.155</w:t>
            </w:r>
          </w:p>
        </w:tc>
        <w:tc>
          <w:tcPr>
            <w:tcW w:w="117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71.33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br/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t>±4.91</w:t>
            </w:r>
          </w:p>
        </w:tc>
        <w:tc>
          <w:tcPr>
            <w:tcW w:w="99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44.33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±1.856</w:t>
            </w:r>
          </w:p>
        </w:tc>
        <w:tc>
          <w:tcPr>
            <w:tcW w:w="135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28.33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±1.453</w:t>
            </w:r>
          </w:p>
        </w:tc>
        <w:tc>
          <w:tcPr>
            <w:tcW w:w="135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31.33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±1.202</w:t>
            </w:r>
          </w:p>
        </w:tc>
        <w:tc>
          <w:tcPr>
            <w:tcW w:w="144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25.67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±2.028</w:t>
            </w:r>
          </w:p>
        </w:tc>
      </w:tr>
      <w:tr w:rsidR="00C14546" w:rsidTr="00B11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:rsidR="00C14546" w:rsidRPr="00421B22" w:rsidRDefault="00C14546" w:rsidP="00735BE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421B22">
              <w:rPr>
                <w:rFonts w:asciiTheme="majorBidi" w:hAnsiTheme="majorBidi"/>
              </w:rPr>
              <w:t>Alb (g/dl)</w:t>
            </w:r>
          </w:p>
        </w:tc>
        <w:tc>
          <w:tcPr>
            <w:tcW w:w="117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4.2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±0.231</w:t>
            </w:r>
          </w:p>
        </w:tc>
        <w:tc>
          <w:tcPr>
            <w:tcW w:w="117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1.243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±0.0977</w:t>
            </w:r>
          </w:p>
        </w:tc>
        <w:tc>
          <w:tcPr>
            <w:tcW w:w="99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2.24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±0.095</w:t>
            </w:r>
          </w:p>
        </w:tc>
        <w:tc>
          <w:tcPr>
            <w:tcW w:w="135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3.13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±0.091</w:t>
            </w:r>
          </w:p>
        </w:tc>
        <w:tc>
          <w:tcPr>
            <w:tcW w:w="135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3.073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±0.089</w:t>
            </w:r>
          </w:p>
        </w:tc>
        <w:tc>
          <w:tcPr>
            <w:tcW w:w="1440" w:type="dxa"/>
          </w:tcPr>
          <w:p w:rsidR="00C14546" w:rsidRPr="006850C9" w:rsidRDefault="00C14546" w:rsidP="00C14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3.433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±0.088</w:t>
            </w:r>
          </w:p>
        </w:tc>
      </w:tr>
      <w:tr w:rsidR="00C14546" w:rsidTr="00B119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:rsidR="00C14546" w:rsidRPr="00421B22" w:rsidRDefault="00C14546" w:rsidP="00735BE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421B22">
              <w:rPr>
                <w:rFonts w:asciiTheme="majorBidi" w:hAnsiTheme="majorBidi"/>
              </w:rPr>
              <w:t>Bilirubin (mg/dl)</w:t>
            </w:r>
          </w:p>
        </w:tc>
        <w:tc>
          <w:tcPr>
            <w:tcW w:w="117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0.28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±0.095</w:t>
            </w:r>
          </w:p>
        </w:tc>
        <w:tc>
          <w:tcPr>
            <w:tcW w:w="117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1.253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±0.0742</w:t>
            </w:r>
          </w:p>
        </w:tc>
        <w:tc>
          <w:tcPr>
            <w:tcW w:w="99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0.84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±0.051</w:t>
            </w:r>
          </w:p>
        </w:tc>
        <w:tc>
          <w:tcPr>
            <w:tcW w:w="135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0.467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±0.047</w:t>
            </w:r>
          </w:p>
        </w:tc>
        <w:tc>
          <w:tcPr>
            <w:tcW w:w="135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0.47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±0.050</w:t>
            </w:r>
          </w:p>
        </w:tc>
        <w:tc>
          <w:tcPr>
            <w:tcW w:w="1440" w:type="dxa"/>
          </w:tcPr>
          <w:p w:rsidR="00C14546" w:rsidRPr="006850C9" w:rsidRDefault="00C14546" w:rsidP="00C1454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850C9">
              <w:rPr>
                <w:rFonts w:asciiTheme="majorBidi" w:hAnsiTheme="majorBidi" w:cstheme="majorBidi"/>
                <w:sz w:val="20"/>
                <w:szCs w:val="20"/>
              </w:rPr>
              <w:t>0.44</w:t>
            </w:r>
            <w:r w:rsidRPr="006850C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6850C9">
              <w:rPr>
                <w:rFonts w:asciiTheme="majorBidi" w:hAnsiTheme="majorBidi" w:cstheme="majorBidi"/>
                <w:sz w:val="20"/>
                <w:szCs w:val="20"/>
              </w:rPr>
              <w:br/>
              <w:t>±0.066</w:t>
            </w:r>
          </w:p>
        </w:tc>
      </w:tr>
    </w:tbl>
    <w:p w:rsidR="00062C16" w:rsidRDefault="00062C16" w:rsidP="00B119DF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B119DF" w:rsidRPr="001E5F62" w:rsidRDefault="00CF0C62" w:rsidP="00B119DF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E5F62">
        <w:rPr>
          <w:rFonts w:asciiTheme="majorBidi" w:hAnsiTheme="majorBidi" w:cstheme="majorBidi"/>
          <w:b/>
          <w:bCs/>
          <w:sz w:val="24"/>
          <w:szCs w:val="24"/>
        </w:rPr>
        <w:t xml:space="preserve">Table (2): </w:t>
      </w:r>
      <w:r w:rsidR="00B119DF" w:rsidRPr="001E5F62">
        <w:rPr>
          <w:rFonts w:asciiTheme="majorBidi" w:hAnsiTheme="majorBidi" w:cstheme="majorBidi"/>
          <w:b/>
          <w:bCs/>
          <w:sz w:val="24"/>
          <w:szCs w:val="24"/>
        </w:rPr>
        <w:t>It concerning to Figure 2</w:t>
      </w:r>
      <w:r w:rsidR="001E5F62" w:rsidRPr="001E5F62">
        <w:rPr>
          <w:rFonts w:asciiTheme="majorBidi" w:hAnsiTheme="majorBidi" w:cstheme="majorBidi"/>
          <w:b/>
          <w:bCs/>
          <w:sz w:val="24"/>
          <w:szCs w:val="24"/>
        </w:rPr>
        <w:t xml:space="preserve"> (Oxidative stress markers &amp; Anti-oxidants)</w:t>
      </w:r>
    </w:p>
    <w:p w:rsidR="00FB4460" w:rsidRDefault="00C65E21" w:rsidP="00B119DF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E10EB3">
        <w:rPr>
          <w:rFonts w:asciiTheme="majorBidi" w:hAnsiTheme="majorBidi" w:cstheme="majorBidi"/>
          <w:sz w:val="24"/>
          <w:szCs w:val="24"/>
        </w:rPr>
        <w:t>a</w:t>
      </w:r>
      <w:proofErr w:type="gramEnd"/>
      <w:r w:rsidRPr="00E10EB3">
        <w:rPr>
          <w:rFonts w:asciiTheme="majorBidi" w:hAnsiTheme="majorBidi" w:cstheme="majorBidi"/>
          <w:sz w:val="24"/>
          <w:szCs w:val="24"/>
        </w:rPr>
        <w:t xml:space="preserve">: Significant as compared </w:t>
      </w:r>
      <w:r w:rsidR="00B119DF">
        <w:rPr>
          <w:rFonts w:asciiTheme="majorBidi" w:hAnsiTheme="majorBidi" w:cstheme="majorBidi"/>
          <w:sz w:val="24"/>
          <w:szCs w:val="24"/>
        </w:rPr>
        <w:t>uninfected</w:t>
      </w:r>
      <w:r w:rsidRPr="00E10EB3">
        <w:rPr>
          <w:rFonts w:asciiTheme="majorBidi" w:hAnsiTheme="majorBidi" w:cstheme="majorBidi"/>
          <w:sz w:val="24"/>
          <w:szCs w:val="24"/>
        </w:rPr>
        <w:t xml:space="preserve"> control group. </w:t>
      </w:r>
      <w:proofErr w:type="gramStart"/>
      <w:r w:rsidRPr="00E10EB3">
        <w:rPr>
          <w:rFonts w:asciiTheme="majorBidi" w:hAnsiTheme="majorBidi" w:cstheme="majorBidi"/>
          <w:sz w:val="24"/>
          <w:szCs w:val="24"/>
        </w:rPr>
        <w:t>b</w:t>
      </w:r>
      <w:proofErr w:type="gramEnd"/>
      <w:r w:rsidRPr="00E10EB3">
        <w:rPr>
          <w:rFonts w:asciiTheme="majorBidi" w:hAnsiTheme="majorBidi" w:cstheme="majorBidi"/>
          <w:sz w:val="24"/>
          <w:szCs w:val="24"/>
        </w:rPr>
        <w:t xml:space="preserve">: Significant as compared with </w:t>
      </w:r>
      <w:r w:rsidR="00B119DF">
        <w:rPr>
          <w:rFonts w:asciiTheme="majorBidi" w:hAnsiTheme="majorBidi" w:cstheme="majorBidi"/>
          <w:sz w:val="24"/>
          <w:szCs w:val="24"/>
        </w:rPr>
        <w:t>infected</w:t>
      </w:r>
      <w:r w:rsidRPr="00E10EB3">
        <w:rPr>
          <w:rFonts w:asciiTheme="majorBidi" w:hAnsiTheme="majorBidi" w:cstheme="majorBidi"/>
          <w:sz w:val="24"/>
          <w:szCs w:val="24"/>
        </w:rPr>
        <w:t xml:space="preserve"> control group. Mean is considered significant when </w:t>
      </w:r>
      <w:r w:rsidRPr="00E10EB3">
        <w:rPr>
          <w:rFonts w:asciiTheme="majorBidi" w:hAnsiTheme="majorBidi" w:cstheme="majorBidi"/>
          <w:i/>
          <w:iCs/>
          <w:sz w:val="24"/>
          <w:szCs w:val="24"/>
        </w:rPr>
        <w:t xml:space="preserve">p </w:t>
      </w:r>
      <w:r w:rsidRPr="00E10EB3">
        <w:rPr>
          <w:rFonts w:asciiTheme="majorBidi" w:hAnsiTheme="majorBidi" w:cstheme="majorBidi"/>
          <w:sz w:val="24"/>
          <w:szCs w:val="24"/>
        </w:rPr>
        <w:t xml:space="preserve">≤ 0.05. </w:t>
      </w:r>
    </w:p>
    <w:tbl>
      <w:tblPr>
        <w:tblStyle w:val="LightGrid"/>
        <w:tblW w:w="0" w:type="auto"/>
        <w:tblLayout w:type="fixed"/>
        <w:tblLook w:val="04A0" w:firstRow="1" w:lastRow="0" w:firstColumn="1" w:lastColumn="0" w:noHBand="0" w:noVBand="1"/>
      </w:tblPr>
      <w:tblGrid>
        <w:gridCol w:w="1818"/>
        <w:gridCol w:w="1350"/>
        <w:gridCol w:w="1170"/>
        <w:gridCol w:w="1260"/>
        <w:gridCol w:w="1260"/>
        <w:gridCol w:w="1260"/>
        <w:gridCol w:w="1350"/>
      </w:tblGrid>
      <w:tr w:rsidR="00735BE2" w:rsidTr="00735B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tl2br w:val="single" w:sz="4" w:space="0" w:color="auto"/>
            </w:tcBorders>
          </w:tcPr>
          <w:p w:rsidR="00B119DF" w:rsidRPr="00CF0C62" w:rsidRDefault="00B119DF" w:rsidP="00B119DF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  <w:r>
              <w:rPr>
                <w:rFonts w:asciiTheme="majorBidi" w:hAnsiTheme="majorBidi"/>
                <w:sz w:val="18"/>
                <w:szCs w:val="18"/>
              </w:rPr>
              <w:t xml:space="preserve">       Animal</w:t>
            </w:r>
            <w:r w:rsidRPr="00CF0C62">
              <w:rPr>
                <w:rFonts w:asciiTheme="majorBidi" w:hAnsiTheme="majorBidi"/>
                <w:sz w:val="18"/>
                <w:szCs w:val="18"/>
              </w:rPr>
              <w:t xml:space="preserve"> groups</w:t>
            </w:r>
          </w:p>
          <w:p w:rsidR="00B119DF" w:rsidRPr="00CF0C62" w:rsidRDefault="00B119DF" w:rsidP="00CF0C62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</w:p>
          <w:p w:rsidR="00B119DF" w:rsidRDefault="00B119DF" w:rsidP="00CF0C62">
            <w:pPr>
              <w:ind w:right="-18"/>
              <w:jc w:val="both"/>
              <w:rPr>
                <w:rFonts w:asciiTheme="majorBidi" w:hAnsiTheme="majorBidi"/>
                <w:sz w:val="24"/>
                <w:szCs w:val="24"/>
              </w:rPr>
            </w:pPr>
            <w:r w:rsidRPr="00CF0C62">
              <w:rPr>
                <w:rFonts w:asciiTheme="majorBidi" w:hAnsiTheme="majorBidi"/>
                <w:sz w:val="18"/>
                <w:szCs w:val="18"/>
              </w:rPr>
              <w:t>Parameters</w:t>
            </w:r>
          </w:p>
        </w:tc>
        <w:tc>
          <w:tcPr>
            <w:tcW w:w="1350" w:type="dxa"/>
          </w:tcPr>
          <w:p w:rsidR="00B119DF" w:rsidRPr="00E777EF" w:rsidRDefault="00735BE2" w:rsidP="00735BE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Uninfected</w:t>
            </w:r>
            <w:r w:rsidRPr="00E777EF">
              <w:rPr>
                <w:rFonts w:asciiTheme="majorBidi" w:hAnsiTheme="majorBidi"/>
                <w:sz w:val="20"/>
                <w:szCs w:val="20"/>
              </w:rPr>
              <w:t xml:space="preserve"> </w:t>
            </w:r>
            <w:r w:rsidR="00B119DF" w:rsidRPr="00E777EF">
              <w:rPr>
                <w:rFonts w:asciiTheme="majorBidi" w:hAnsiTheme="majorBidi"/>
                <w:sz w:val="20"/>
                <w:szCs w:val="20"/>
              </w:rPr>
              <w:br/>
              <w:t>control</w:t>
            </w:r>
          </w:p>
        </w:tc>
        <w:tc>
          <w:tcPr>
            <w:tcW w:w="1170" w:type="dxa"/>
          </w:tcPr>
          <w:p w:rsidR="00B119DF" w:rsidRPr="00E777EF" w:rsidRDefault="00735BE2" w:rsidP="00CF0C6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>Infected</w:t>
            </w:r>
            <w:r w:rsidR="00B119DF" w:rsidRPr="00E777EF">
              <w:rPr>
                <w:rFonts w:asciiTheme="majorBidi" w:hAnsiTheme="majorBidi"/>
                <w:sz w:val="20"/>
                <w:szCs w:val="20"/>
              </w:rPr>
              <w:br/>
              <w:t>control</w:t>
            </w:r>
          </w:p>
        </w:tc>
        <w:tc>
          <w:tcPr>
            <w:tcW w:w="1260" w:type="dxa"/>
          </w:tcPr>
          <w:p w:rsidR="00735BE2" w:rsidRDefault="00735BE2" w:rsidP="00735B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0"/>
                <w:szCs w:val="20"/>
              </w:rPr>
            </w:pPr>
          </w:p>
          <w:p w:rsidR="00B119DF" w:rsidRPr="00E777EF" w:rsidRDefault="00B119DF" w:rsidP="00735B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E777EF">
              <w:rPr>
                <w:rFonts w:asciiTheme="majorBidi" w:hAnsiTheme="majorBidi"/>
                <w:sz w:val="20"/>
                <w:szCs w:val="20"/>
              </w:rPr>
              <w:t>PZQ</w:t>
            </w:r>
          </w:p>
        </w:tc>
        <w:tc>
          <w:tcPr>
            <w:tcW w:w="1260" w:type="dxa"/>
          </w:tcPr>
          <w:p w:rsidR="00B119DF" w:rsidRPr="00E777EF" w:rsidRDefault="00B119DF" w:rsidP="00CF0C6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E777EF">
              <w:rPr>
                <w:rFonts w:asciiTheme="majorBidi" w:hAnsiTheme="majorBidi"/>
                <w:sz w:val="20"/>
                <w:szCs w:val="20"/>
              </w:rPr>
              <w:t>Fc-NPCs + PZQ</w:t>
            </w:r>
          </w:p>
        </w:tc>
        <w:tc>
          <w:tcPr>
            <w:tcW w:w="1260" w:type="dxa"/>
          </w:tcPr>
          <w:p w:rsidR="00B119DF" w:rsidRPr="00E777EF" w:rsidRDefault="00B119DF" w:rsidP="00CF0C6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E777EF">
              <w:rPr>
                <w:rFonts w:asciiTheme="majorBidi" w:hAnsiTheme="majorBidi"/>
                <w:sz w:val="20"/>
                <w:szCs w:val="20"/>
              </w:rPr>
              <w:t>Ag-NPCs + PZQ</w:t>
            </w:r>
          </w:p>
        </w:tc>
        <w:tc>
          <w:tcPr>
            <w:tcW w:w="1350" w:type="dxa"/>
          </w:tcPr>
          <w:p w:rsidR="00B119DF" w:rsidRPr="00E777EF" w:rsidRDefault="00735BE2" w:rsidP="00CF0C6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/>
                <w:sz w:val="20"/>
                <w:szCs w:val="20"/>
              </w:rPr>
              <w:t xml:space="preserve">Fc-Ag </w:t>
            </w:r>
            <w:r w:rsidR="00B119DF" w:rsidRPr="00E777EF">
              <w:rPr>
                <w:rFonts w:asciiTheme="majorBidi" w:hAnsiTheme="majorBidi"/>
                <w:sz w:val="20"/>
                <w:szCs w:val="20"/>
              </w:rPr>
              <w:t>NPCs + PZQ</w:t>
            </w:r>
          </w:p>
        </w:tc>
      </w:tr>
      <w:tr w:rsidR="00735BE2" w:rsidTr="00735B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:rsidR="00B119DF" w:rsidRPr="009D6B1F" w:rsidRDefault="00B119DF" w:rsidP="00735BE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9D6B1F">
              <w:rPr>
                <w:rFonts w:asciiTheme="majorBidi" w:hAnsiTheme="majorBidi"/>
              </w:rPr>
              <w:t>MDA</w:t>
            </w:r>
            <w:r w:rsidRPr="009D6B1F">
              <w:rPr>
                <w:rFonts w:asciiTheme="majorBidi" w:hAnsiTheme="majorBidi"/>
              </w:rPr>
              <w:br/>
              <w:t>(</w:t>
            </w:r>
            <w:proofErr w:type="spellStart"/>
            <w:r w:rsidRPr="009D6B1F">
              <w:rPr>
                <w:rFonts w:asciiTheme="majorBidi" w:hAnsiTheme="majorBidi"/>
              </w:rPr>
              <w:t>nmol</w:t>
            </w:r>
            <w:proofErr w:type="spellEnd"/>
            <w:r w:rsidRPr="009D6B1F">
              <w:rPr>
                <w:rFonts w:asciiTheme="majorBidi" w:hAnsiTheme="majorBidi"/>
              </w:rPr>
              <w:t>/g)</w:t>
            </w:r>
          </w:p>
        </w:tc>
        <w:tc>
          <w:tcPr>
            <w:tcW w:w="1350" w:type="dxa"/>
          </w:tcPr>
          <w:p w:rsidR="00B119DF" w:rsidRPr="00E777EF" w:rsidRDefault="00B119DF" w:rsidP="00735B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763.3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±31.8</w:t>
            </w:r>
          </w:p>
        </w:tc>
        <w:tc>
          <w:tcPr>
            <w:tcW w:w="1170" w:type="dxa"/>
          </w:tcPr>
          <w:p w:rsidR="00B119DF" w:rsidRPr="00E777EF" w:rsidRDefault="00B119DF" w:rsidP="00735B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1120</w:t>
            </w:r>
            <w:r w:rsidRPr="0011761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±7.753</w:t>
            </w:r>
          </w:p>
        </w:tc>
        <w:tc>
          <w:tcPr>
            <w:tcW w:w="1260" w:type="dxa"/>
          </w:tcPr>
          <w:p w:rsidR="00B119DF" w:rsidRPr="00E777EF" w:rsidRDefault="00B119DF" w:rsidP="00735B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967.3</w:t>
            </w:r>
            <w:r w:rsidRPr="00253A8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±30.48</w:t>
            </w:r>
          </w:p>
        </w:tc>
        <w:tc>
          <w:tcPr>
            <w:tcW w:w="1260" w:type="dxa"/>
          </w:tcPr>
          <w:p w:rsidR="00B119DF" w:rsidRPr="00E777EF" w:rsidRDefault="00B119DF" w:rsidP="00735B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887</w:t>
            </w:r>
            <w:r w:rsidRPr="00DE739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±7.35</w:t>
            </w:r>
          </w:p>
        </w:tc>
        <w:tc>
          <w:tcPr>
            <w:tcW w:w="1260" w:type="dxa"/>
          </w:tcPr>
          <w:p w:rsidR="00B119DF" w:rsidRPr="00E777EF" w:rsidRDefault="00B119DF" w:rsidP="00735B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891.8</w:t>
            </w:r>
            <w:r w:rsidRPr="0060162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±8.286</w:t>
            </w:r>
          </w:p>
        </w:tc>
        <w:tc>
          <w:tcPr>
            <w:tcW w:w="1350" w:type="dxa"/>
          </w:tcPr>
          <w:p w:rsidR="00B119DF" w:rsidRPr="00E777EF" w:rsidRDefault="00B119DF" w:rsidP="00735B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832.5</w:t>
            </w:r>
            <w:r w:rsidRPr="00DD540B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±31.79</w:t>
            </w:r>
          </w:p>
        </w:tc>
      </w:tr>
      <w:tr w:rsidR="00735BE2" w:rsidTr="00735B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:rsidR="00B119DF" w:rsidRPr="009D6B1F" w:rsidRDefault="00B119DF" w:rsidP="00735BE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9D6B1F">
              <w:rPr>
                <w:rFonts w:asciiTheme="majorBidi" w:hAnsiTheme="majorBidi"/>
              </w:rPr>
              <w:t xml:space="preserve">GSH </w:t>
            </w:r>
            <w:r w:rsidRPr="009D6B1F">
              <w:rPr>
                <w:rFonts w:asciiTheme="majorBidi" w:hAnsiTheme="majorBidi"/>
              </w:rPr>
              <w:br/>
              <w:t>(</w:t>
            </w:r>
            <w:proofErr w:type="spellStart"/>
            <w:r w:rsidRPr="009D6B1F">
              <w:rPr>
                <w:rFonts w:asciiTheme="majorBidi" w:hAnsiTheme="majorBidi"/>
              </w:rPr>
              <w:t>nmol</w:t>
            </w:r>
            <w:proofErr w:type="spellEnd"/>
            <w:r w:rsidRPr="009D6B1F">
              <w:rPr>
                <w:rFonts w:asciiTheme="majorBidi" w:hAnsiTheme="majorBidi"/>
              </w:rPr>
              <w:t>/g)</w:t>
            </w:r>
          </w:p>
        </w:tc>
        <w:tc>
          <w:tcPr>
            <w:tcW w:w="1350" w:type="dxa"/>
          </w:tcPr>
          <w:p w:rsidR="00B119DF" w:rsidRPr="00253A8A" w:rsidRDefault="00B119DF" w:rsidP="00735B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253A8A">
              <w:rPr>
                <w:rFonts w:asciiTheme="majorBidi" w:hAnsiTheme="majorBidi" w:cstheme="majorBidi"/>
                <w:sz w:val="20"/>
                <w:szCs w:val="20"/>
              </w:rPr>
              <w:t>4.42</w:t>
            </w:r>
            <w:r w:rsidRPr="00253A8A">
              <w:rPr>
                <w:rFonts w:asciiTheme="majorBidi" w:hAnsiTheme="majorBidi" w:cstheme="majorBidi"/>
                <w:sz w:val="20"/>
                <w:szCs w:val="20"/>
              </w:rPr>
              <w:br/>
              <w:t>±0.297</w:t>
            </w:r>
          </w:p>
        </w:tc>
        <w:tc>
          <w:tcPr>
            <w:tcW w:w="1170" w:type="dxa"/>
          </w:tcPr>
          <w:p w:rsidR="00B119DF" w:rsidRPr="00253A8A" w:rsidRDefault="00B119DF" w:rsidP="00735B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253A8A">
              <w:rPr>
                <w:rFonts w:asciiTheme="majorBidi" w:hAnsiTheme="majorBidi" w:cstheme="majorBidi"/>
                <w:sz w:val="20"/>
                <w:szCs w:val="20"/>
              </w:rPr>
              <w:t>1.04</w:t>
            </w:r>
            <w:r w:rsidRPr="0011761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253A8A">
              <w:rPr>
                <w:rFonts w:asciiTheme="majorBidi" w:hAnsiTheme="majorBidi" w:cstheme="majorBidi"/>
                <w:sz w:val="20"/>
                <w:szCs w:val="20"/>
              </w:rPr>
              <w:br/>
              <w:t>±0.2117</w:t>
            </w:r>
          </w:p>
        </w:tc>
        <w:tc>
          <w:tcPr>
            <w:tcW w:w="1260" w:type="dxa"/>
          </w:tcPr>
          <w:p w:rsidR="00B119DF" w:rsidRPr="00253A8A" w:rsidRDefault="00B119DF" w:rsidP="00735B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253A8A">
              <w:rPr>
                <w:rFonts w:asciiTheme="majorBidi" w:hAnsiTheme="majorBidi" w:cstheme="majorBidi"/>
                <w:sz w:val="20"/>
                <w:szCs w:val="20"/>
              </w:rPr>
              <w:t>2.655</w:t>
            </w:r>
            <w:r w:rsidRPr="00253A8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253A8A">
              <w:rPr>
                <w:rFonts w:asciiTheme="majorBidi" w:hAnsiTheme="majorBidi" w:cstheme="majorBidi"/>
                <w:sz w:val="20"/>
                <w:szCs w:val="20"/>
              </w:rPr>
              <w:br/>
              <w:t>±0.1257</w:t>
            </w:r>
          </w:p>
        </w:tc>
        <w:tc>
          <w:tcPr>
            <w:tcW w:w="1260" w:type="dxa"/>
          </w:tcPr>
          <w:p w:rsidR="00B119DF" w:rsidRPr="00DE7393" w:rsidRDefault="00B119DF" w:rsidP="00735B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E7393">
              <w:rPr>
                <w:rFonts w:asciiTheme="majorBidi" w:hAnsiTheme="majorBidi" w:cstheme="majorBidi"/>
                <w:sz w:val="20"/>
                <w:szCs w:val="20"/>
              </w:rPr>
              <w:t>3.745</w:t>
            </w:r>
            <w:r w:rsidRPr="00DE739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DE7393">
              <w:rPr>
                <w:rFonts w:asciiTheme="majorBidi" w:hAnsiTheme="majorBidi" w:cstheme="majorBidi"/>
                <w:sz w:val="20"/>
                <w:szCs w:val="20"/>
              </w:rPr>
              <w:br/>
              <w:t>±0.279</w:t>
            </w:r>
          </w:p>
        </w:tc>
        <w:tc>
          <w:tcPr>
            <w:tcW w:w="1260" w:type="dxa"/>
          </w:tcPr>
          <w:p w:rsidR="00B119DF" w:rsidRPr="00601626" w:rsidRDefault="00B119DF" w:rsidP="00735B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01626">
              <w:rPr>
                <w:rFonts w:asciiTheme="majorBidi" w:hAnsiTheme="majorBidi" w:cstheme="majorBidi"/>
                <w:sz w:val="20"/>
                <w:szCs w:val="20"/>
              </w:rPr>
              <w:t>3.6</w:t>
            </w:r>
            <w:r w:rsidRPr="0060162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601626">
              <w:rPr>
                <w:rFonts w:asciiTheme="majorBidi" w:hAnsiTheme="majorBidi" w:cstheme="majorBidi"/>
                <w:sz w:val="20"/>
                <w:szCs w:val="20"/>
              </w:rPr>
              <w:br/>
            </w:r>
            <w:r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601626">
              <w:rPr>
                <w:rFonts w:asciiTheme="majorBidi" w:hAnsiTheme="majorBidi" w:cstheme="majorBidi"/>
                <w:sz w:val="20"/>
                <w:szCs w:val="20"/>
              </w:rPr>
              <w:t>0.3147</w:t>
            </w:r>
          </w:p>
        </w:tc>
        <w:tc>
          <w:tcPr>
            <w:tcW w:w="1350" w:type="dxa"/>
          </w:tcPr>
          <w:p w:rsidR="00B119DF" w:rsidRPr="00DD540B" w:rsidRDefault="00B119DF" w:rsidP="00735B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D540B">
              <w:rPr>
                <w:rFonts w:asciiTheme="majorBidi" w:hAnsiTheme="majorBidi" w:cstheme="majorBidi"/>
                <w:sz w:val="20"/>
                <w:szCs w:val="20"/>
              </w:rPr>
              <w:t>3.998</w:t>
            </w:r>
            <w:r w:rsidRPr="00DD540B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DD540B">
              <w:rPr>
                <w:rFonts w:asciiTheme="majorBidi" w:hAnsiTheme="majorBidi" w:cstheme="majorBidi"/>
                <w:sz w:val="20"/>
                <w:szCs w:val="20"/>
              </w:rPr>
              <w:br/>
              <w:t>±0.277</w:t>
            </w:r>
          </w:p>
        </w:tc>
      </w:tr>
      <w:tr w:rsidR="00735BE2" w:rsidTr="00735B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:rsidR="00B119DF" w:rsidRPr="009D6B1F" w:rsidRDefault="00B119DF" w:rsidP="00735BE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9D6B1F">
              <w:rPr>
                <w:rFonts w:asciiTheme="majorBidi" w:hAnsiTheme="majorBidi"/>
              </w:rPr>
              <w:t>SOD</w:t>
            </w:r>
            <w:r w:rsidR="00735BE2">
              <w:rPr>
                <w:rFonts w:asciiTheme="majorBidi" w:hAnsiTheme="majorBidi"/>
              </w:rPr>
              <w:t xml:space="preserve"> </w:t>
            </w:r>
            <w:r w:rsidRPr="009D6B1F">
              <w:rPr>
                <w:rFonts w:asciiTheme="majorBidi" w:hAnsiTheme="majorBidi"/>
              </w:rPr>
              <w:t>(U/g)</w:t>
            </w:r>
          </w:p>
        </w:tc>
        <w:tc>
          <w:tcPr>
            <w:tcW w:w="1350" w:type="dxa"/>
          </w:tcPr>
          <w:p w:rsidR="00B119DF" w:rsidRPr="00253A8A" w:rsidRDefault="00B119DF" w:rsidP="00735B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253A8A">
              <w:rPr>
                <w:rFonts w:asciiTheme="majorBidi" w:hAnsiTheme="majorBidi" w:cstheme="majorBidi"/>
                <w:sz w:val="20"/>
                <w:szCs w:val="20"/>
              </w:rPr>
              <w:t>184</w:t>
            </w:r>
            <w:r w:rsidRPr="00253A8A">
              <w:rPr>
                <w:rFonts w:asciiTheme="majorBidi" w:hAnsiTheme="majorBidi" w:cstheme="majorBidi"/>
                <w:sz w:val="20"/>
                <w:szCs w:val="20"/>
              </w:rPr>
              <w:br/>
              <w:t>±6.92</w:t>
            </w:r>
          </w:p>
        </w:tc>
        <w:tc>
          <w:tcPr>
            <w:tcW w:w="1170" w:type="dxa"/>
          </w:tcPr>
          <w:p w:rsidR="00B119DF" w:rsidRPr="00253A8A" w:rsidRDefault="00B119DF" w:rsidP="00735B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253A8A">
              <w:rPr>
                <w:rFonts w:asciiTheme="majorBidi" w:hAnsiTheme="majorBidi" w:cstheme="majorBidi"/>
                <w:sz w:val="20"/>
                <w:szCs w:val="20"/>
              </w:rPr>
              <w:t>106.7</w:t>
            </w:r>
            <w:r w:rsidRPr="0011761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253A8A">
              <w:rPr>
                <w:rFonts w:asciiTheme="majorBidi" w:hAnsiTheme="majorBidi" w:cstheme="majorBidi"/>
                <w:sz w:val="20"/>
                <w:szCs w:val="20"/>
              </w:rPr>
              <w:br/>
              <w:t>±5.51</w:t>
            </w:r>
          </w:p>
        </w:tc>
        <w:tc>
          <w:tcPr>
            <w:tcW w:w="1260" w:type="dxa"/>
          </w:tcPr>
          <w:p w:rsidR="00B119DF" w:rsidRPr="00253A8A" w:rsidRDefault="00B119DF" w:rsidP="00735B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253A8A">
              <w:rPr>
                <w:rFonts w:asciiTheme="majorBidi" w:hAnsiTheme="majorBidi" w:cstheme="majorBidi"/>
                <w:sz w:val="20"/>
                <w:szCs w:val="20"/>
              </w:rPr>
              <w:t>138.6</w:t>
            </w:r>
            <w:r w:rsidRPr="00253A8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253A8A">
              <w:rPr>
                <w:rFonts w:asciiTheme="majorBidi" w:hAnsiTheme="majorBidi" w:cstheme="majorBidi"/>
                <w:sz w:val="20"/>
                <w:szCs w:val="20"/>
              </w:rPr>
              <w:br/>
              <w:t>±1.924</w:t>
            </w:r>
          </w:p>
        </w:tc>
        <w:tc>
          <w:tcPr>
            <w:tcW w:w="1260" w:type="dxa"/>
          </w:tcPr>
          <w:p w:rsidR="00B119DF" w:rsidRPr="00DE7393" w:rsidRDefault="00B119DF" w:rsidP="00735B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E7393">
              <w:rPr>
                <w:rFonts w:asciiTheme="majorBidi" w:hAnsiTheme="majorBidi" w:cstheme="majorBidi"/>
                <w:sz w:val="20"/>
                <w:szCs w:val="20"/>
              </w:rPr>
              <w:t>164.2</w:t>
            </w:r>
            <w:r w:rsidRPr="00DE739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DE7393">
              <w:rPr>
                <w:rFonts w:asciiTheme="majorBidi" w:hAnsiTheme="majorBidi" w:cstheme="majorBidi"/>
                <w:sz w:val="20"/>
                <w:szCs w:val="20"/>
              </w:rPr>
              <w:br/>
              <w:t>±5.96</w:t>
            </w:r>
          </w:p>
        </w:tc>
        <w:tc>
          <w:tcPr>
            <w:tcW w:w="1260" w:type="dxa"/>
          </w:tcPr>
          <w:p w:rsidR="00B119DF" w:rsidRPr="00601626" w:rsidRDefault="00B119DF" w:rsidP="00735B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01626">
              <w:rPr>
                <w:rFonts w:asciiTheme="majorBidi" w:hAnsiTheme="majorBidi" w:cstheme="majorBidi"/>
                <w:sz w:val="20"/>
                <w:szCs w:val="20"/>
              </w:rPr>
              <w:t>158.1</w:t>
            </w:r>
            <w:r w:rsidRPr="0060162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601626">
              <w:rPr>
                <w:rFonts w:asciiTheme="majorBidi" w:hAnsiTheme="majorBidi" w:cstheme="majorBidi"/>
                <w:sz w:val="20"/>
                <w:szCs w:val="20"/>
              </w:rPr>
              <w:br/>
            </w:r>
            <w:r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601626">
              <w:rPr>
                <w:rFonts w:asciiTheme="majorBidi" w:hAnsiTheme="majorBidi" w:cstheme="majorBidi"/>
                <w:sz w:val="20"/>
                <w:szCs w:val="20"/>
              </w:rPr>
              <w:t>6.569</w:t>
            </w:r>
          </w:p>
        </w:tc>
        <w:tc>
          <w:tcPr>
            <w:tcW w:w="1350" w:type="dxa"/>
          </w:tcPr>
          <w:p w:rsidR="00B119DF" w:rsidRPr="00DD540B" w:rsidRDefault="00B119DF" w:rsidP="00735B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D540B">
              <w:rPr>
                <w:rFonts w:asciiTheme="majorBidi" w:hAnsiTheme="majorBidi" w:cstheme="majorBidi"/>
                <w:sz w:val="20"/>
                <w:szCs w:val="20"/>
              </w:rPr>
              <w:t>167.9</w:t>
            </w:r>
            <w:r w:rsidRPr="00DD540B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DD540B">
              <w:rPr>
                <w:rFonts w:asciiTheme="majorBidi" w:hAnsiTheme="majorBidi" w:cstheme="majorBidi"/>
                <w:sz w:val="20"/>
                <w:szCs w:val="20"/>
              </w:rPr>
              <w:br/>
              <w:t>±9.947</w:t>
            </w:r>
          </w:p>
        </w:tc>
      </w:tr>
      <w:tr w:rsidR="00735BE2" w:rsidTr="00735B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:rsidR="00B119DF" w:rsidRPr="009D6B1F" w:rsidRDefault="00B119DF" w:rsidP="00735BE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9D6B1F">
              <w:rPr>
                <w:rFonts w:asciiTheme="majorBidi" w:hAnsiTheme="majorBidi"/>
              </w:rPr>
              <w:t>CAT</w:t>
            </w:r>
            <w:r w:rsidR="00735BE2">
              <w:rPr>
                <w:rFonts w:asciiTheme="majorBidi" w:hAnsiTheme="majorBidi"/>
              </w:rPr>
              <w:t xml:space="preserve"> </w:t>
            </w:r>
            <w:r w:rsidRPr="009D6B1F">
              <w:rPr>
                <w:rFonts w:asciiTheme="majorBidi" w:hAnsiTheme="majorBidi"/>
              </w:rPr>
              <w:t>(U/g)</w:t>
            </w:r>
          </w:p>
        </w:tc>
        <w:tc>
          <w:tcPr>
            <w:tcW w:w="1350" w:type="dxa"/>
          </w:tcPr>
          <w:p w:rsidR="00B119DF" w:rsidRPr="00253A8A" w:rsidRDefault="00B119DF" w:rsidP="00735B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253A8A">
              <w:rPr>
                <w:rFonts w:asciiTheme="majorBidi" w:hAnsiTheme="majorBidi" w:cstheme="majorBidi"/>
                <w:sz w:val="20"/>
                <w:szCs w:val="20"/>
              </w:rPr>
              <w:t>192.1</w:t>
            </w:r>
            <w:r w:rsidRPr="00253A8A">
              <w:rPr>
                <w:rFonts w:asciiTheme="majorBidi" w:hAnsiTheme="majorBidi" w:cstheme="majorBidi"/>
                <w:sz w:val="20"/>
                <w:szCs w:val="20"/>
              </w:rPr>
              <w:br/>
              <w:t>±5.77</w:t>
            </w:r>
          </w:p>
        </w:tc>
        <w:tc>
          <w:tcPr>
            <w:tcW w:w="1170" w:type="dxa"/>
          </w:tcPr>
          <w:p w:rsidR="00B119DF" w:rsidRPr="00253A8A" w:rsidRDefault="00B119DF" w:rsidP="00735B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253A8A">
              <w:rPr>
                <w:rFonts w:asciiTheme="majorBidi" w:hAnsiTheme="majorBidi" w:cstheme="majorBidi"/>
                <w:sz w:val="20"/>
                <w:szCs w:val="20"/>
              </w:rPr>
              <w:t>114</w:t>
            </w:r>
            <w:r w:rsidRPr="0011761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 w:rsidRPr="00253A8A">
              <w:rPr>
                <w:rFonts w:asciiTheme="majorBidi" w:hAnsiTheme="majorBidi" w:cstheme="majorBidi"/>
                <w:sz w:val="20"/>
                <w:szCs w:val="20"/>
              </w:rPr>
              <w:br/>
              <w:t>±7.08</w:t>
            </w:r>
          </w:p>
        </w:tc>
        <w:tc>
          <w:tcPr>
            <w:tcW w:w="1260" w:type="dxa"/>
          </w:tcPr>
          <w:p w:rsidR="00B119DF" w:rsidRPr="00253A8A" w:rsidRDefault="00B119DF" w:rsidP="00735B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253A8A">
              <w:rPr>
                <w:rFonts w:asciiTheme="majorBidi" w:hAnsiTheme="majorBidi" w:cstheme="majorBidi"/>
                <w:sz w:val="20"/>
                <w:szCs w:val="20"/>
              </w:rPr>
              <w:t>138.5</w:t>
            </w:r>
            <w:r w:rsidRPr="00253A8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253A8A">
              <w:rPr>
                <w:rFonts w:asciiTheme="majorBidi" w:hAnsiTheme="majorBidi" w:cstheme="majorBidi"/>
                <w:sz w:val="20"/>
                <w:szCs w:val="20"/>
              </w:rPr>
              <w:br/>
              <w:t>±2.149</w:t>
            </w:r>
          </w:p>
        </w:tc>
        <w:tc>
          <w:tcPr>
            <w:tcW w:w="1260" w:type="dxa"/>
          </w:tcPr>
          <w:p w:rsidR="00B119DF" w:rsidRPr="00DE7393" w:rsidRDefault="00B119DF" w:rsidP="00735B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E7393">
              <w:rPr>
                <w:rFonts w:asciiTheme="majorBidi" w:hAnsiTheme="majorBidi" w:cstheme="majorBidi"/>
                <w:sz w:val="20"/>
                <w:szCs w:val="20"/>
              </w:rPr>
              <w:t>162.1</w:t>
            </w:r>
            <w:r w:rsidRPr="00DE739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DE7393">
              <w:rPr>
                <w:rFonts w:asciiTheme="majorBidi" w:hAnsiTheme="majorBidi" w:cstheme="majorBidi"/>
                <w:sz w:val="20"/>
                <w:szCs w:val="20"/>
              </w:rPr>
              <w:br/>
              <w:t>±3.67</w:t>
            </w:r>
          </w:p>
        </w:tc>
        <w:tc>
          <w:tcPr>
            <w:tcW w:w="1260" w:type="dxa"/>
          </w:tcPr>
          <w:p w:rsidR="00B119DF" w:rsidRPr="00601626" w:rsidRDefault="00B119DF" w:rsidP="00735B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601626">
              <w:rPr>
                <w:rFonts w:asciiTheme="majorBidi" w:hAnsiTheme="majorBidi" w:cstheme="majorBidi"/>
                <w:sz w:val="20"/>
                <w:szCs w:val="20"/>
              </w:rPr>
              <w:t>159.6</w:t>
            </w:r>
            <w:r w:rsidRPr="0060162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 w:rsidRPr="00601626">
              <w:rPr>
                <w:rFonts w:asciiTheme="majorBidi" w:hAnsiTheme="majorBidi" w:cstheme="majorBidi"/>
                <w:sz w:val="20"/>
                <w:szCs w:val="20"/>
              </w:rPr>
              <w:br/>
            </w:r>
            <w:r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601626">
              <w:rPr>
                <w:rFonts w:asciiTheme="majorBidi" w:hAnsiTheme="majorBidi" w:cstheme="majorBidi"/>
                <w:sz w:val="20"/>
                <w:szCs w:val="20"/>
              </w:rPr>
              <w:t>4.738</w:t>
            </w:r>
          </w:p>
        </w:tc>
        <w:tc>
          <w:tcPr>
            <w:tcW w:w="1350" w:type="dxa"/>
          </w:tcPr>
          <w:p w:rsidR="00B119DF" w:rsidRPr="00DD540B" w:rsidRDefault="00B119DF" w:rsidP="00735BE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D540B">
              <w:rPr>
                <w:rFonts w:asciiTheme="majorBidi" w:hAnsiTheme="majorBidi" w:cstheme="majorBidi"/>
                <w:sz w:val="20"/>
                <w:szCs w:val="20"/>
              </w:rPr>
              <w:t>172.9</w:t>
            </w:r>
            <w:r w:rsidRPr="00DD540B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 w:rsidRPr="00DD540B">
              <w:rPr>
                <w:rFonts w:asciiTheme="majorBidi" w:hAnsiTheme="majorBidi" w:cstheme="majorBidi"/>
                <w:sz w:val="20"/>
                <w:szCs w:val="20"/>
              </w:rPr>
              <w:br/>
              <w:t>±3.683</w:t>
            </w:r>
          </w:p>
        </w:tc>
      </w:tr>
    </w:tbl>
    <w:p w:rsidR="00062C16" w:rsidRDefault="00062C16" w:rsidP="001E5F62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062C16" w:rsidRDefault="00062C16" w:rsidP="001E5F62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062C16" w:rsidRDefault="00062C16" w:rsidP="001E5F62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062C16" w:rsidRDefault="00062C16" w:rsidP="001E5F62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062C16" w:rsidRDefault="00062C16" w:rsidP="001E5F62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062C16" w:rsidRDefault="00062C16" w:rsidP="001E5F62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062C16" w:rsidRDefault="00062C16" w:rsidP="001E5F62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E5F62" w:rsidRPr="001E5F62" w:rsidRDefault="00FB4460" w:rsidP="001E5F62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F0C62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(</w:t>
      </w:r>
      <w:r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CF0C62">
        <w:rPr>
          <w:rFonts w:asciiTheme="majorBidi" w:hAnsiTheme="majorBidi" w:cstheme="majorBidi"/>
          <w:b/>
          <w:bCs/>
          <w:sz w:val="24"/>
          <w:szCs w:val="24"/>
        </w:rPr>
        <w:t xml:space="preserve">): </w:t>
      </w:r>
      <w:r w:rsidR="001E5F62">
        <w:rPr>
          <w:rFonts w:asciiTheme="majorBidi" w:hAnsiTheme="majorBidi" w:cstheme="majorBidi"/>
          <w:b/>
          <w:bCs/>
          <w:sz w:val="24"/>
          <w:szCs w:val="24"/>
        </w:rPr>
        <w:t xml:space="preserve">It concerning to Figure 3 </w:t>
      </w:r>
      <w:r w:rsidR="001E5F62" w:rsidRPr="001E5F62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1E5F62">
        <w:rPr>
          <w:rFonts w:asciiTheme="majorBidi" w:hAnsiTheme="majorBidi" w:cstheme="majorBidi"/>
          <w:b/>
          <w:bCs/>
          <w:sz w:val="24"/>
          <w:szCs w:val="24"/>
        </w:rPr>
        <w:t>Pro-inflammatory markers</w:t>
      </w:r>
      <w:r w:rsidR="001E5F62" w:rsidRPr="001E5F62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1E5F62" w:rsidRDefault="001E5F62" w:rsidP="001E5F62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E10EB3">
        <w:rPr>
          <w:rFonts w:asciiTheme="majorBidi" w:hAnsiTheme="majorBidi" w:cstheme="majorBidi"/>
          <w:sz w:val="24"/>
          <w:szCs w:val="24"/>
        </w:rPr>
        <w:t>a</w:t>
      </w:r>
      <w:proofErr w:type="gramEnd"/>
      <w:r w:rsidRPr="00E10EB3">
        <w:rPr>
          <w:rFonts w:asciiTheme="majorBidi" w:hAnsiTheme="majorBidi" w:cstheme="majorBidi"/>
          <w:sz w:val="24"/>
          <w:szCs w:val="24"/>
        </w:rPr>
        <w:t xml:space="preserve">: Significant as compared </w:t>
      </w:r>
      <w:r>
        <w:rPr>
          <w:rFonts w:asciiTheme="majorBidi" w:hAnsiTheme="majorBidi" w:cstheme="majorBidi"/>
          <w:sz w:val="24"/>
          <w:szCs w:val="24"/>
        </w:rPr>
        <w:t>uninfected</w:t>
      </w:r>
      <w:r w:rsidRPr="00E10EB3">
        <w:rPr>
          <w:rFonts w:asciiTheme="majorBidi" w:hAnsiTheme="majorBidi" w:cstheme="majorBidi"/>
          <w:sz w:val="24"/>
          <w:szCs w:val="24"/>
        </w:rPr>
        <w:t xml:space="preserve"> control group. </w:t>
      </w:r>
      <w:proofErr w:type="gramStart"/>
      <w:r w:rsidRPr="00E10EB3">
        <w:rPr>
          <w:rFonts w:asciiTheme="majorBidi" w:hAnsiTheme="majorBidi" w:cstheme="majorBidi"/>
          <w:sz w:val="24"/>
          <w:szCs w:val="24"/>
        </w:rPr>
        <w:t>b</w:t>
      </w:r>
      <w:proofErr w:type="gramEnd"/>
      <w:r w:rsidRPr="00E10EB3">
        <w:rPr>
          <w:rFonts w:asciiTheme="majorBidi" w:hAnsiTheme="majorBidi" w:cstheme="majorBidi"/>
          <w:sz w:val="24"/>
          <w:szCs w:val="24"/>
        </w:rPr>
        <w:t xml:space="preserve">: Significant as compared with </w:t>
      </w:r>
      <w:r>
        <w:rPr>
          <w:rFonts w:asciiTheme="majorBidi" w:hAnsiTheme="majorBidi" w:cstheme="majorBidi"/>
          <w:sz w:val="24"/>
          <w:szCs w:val="24"/>
        </w:rPr>
        <w:t>infected</w:t>
      </w:r>
      <w:r w:rsidRPr="00E10EB3">
        <w:rPr>
          <w:rFonts w:asciiTheme="majorBidi" w:hAnsiTheme="majorBidi" w:cstheme="majorBidi"/>
          <w:sz w:val="24"/>
          <w:szCs w:val="24"/>
        </w:rPr>
        <w:t xml:space="preserve"> control group. Mean is considered significant when </w:t>
      </w:r>
      <w:r w:rsidRPr="00E10EB3">
        <w:rPr>
          <w:rFonts w:asciiTheme="majorBidi" w:hAnsiTheme="majorBidi" w:cstheme="majorBidi"/>
          <w:i/>
          <w:iCs/>
          <w:sz w:val="24"/>
          <w:szCs w:val="24"/>
        </w:rPr>
        <w:t xml:space="preserve">p </w:t>
      </w:r>
      <w:r w:rsidRPr="00E10EB3">
        <w:rPr>
          <w:rFonts w:asciiTheme="majorBidi" w:hAnsiTheme="majorBidi" w:cstheme="majorBidi"/>
          <w:sz w:val="24"/>
          <w:szCs w:val="24"/>
        </w:rPr>
        <w:t xml:space="preserve">≤ 0.05. </w:t>
      </w:r>
    </w:p>
    <w:tbl>
      <w:tblPr>
        <w:tblStyle w:val="LightGrid"/>
        <w:tblW w:w="0" w:type="auto"/>
        <w:tblLayout w:type="fixed"/>
        <w:tblLook w:val="04A0" w:firstRow="1" w:lastRow="0" w:firstColumn="1" w:lastColumn="0" w:noHBand="0" w:noVBand="1"/>
      </w:tblPr>
      <w:tblGrid>
        <w:gridCol w:w="1620"/>
        <w:gridCol w:w="1170"/>
        <w:gridCol w:w="1170"/>
        <w:gridCol w:w="1170"/>
        <w:gridCol w:w="1350"/>
        <w:gridCol w:w="1350"/>
        <w:gridCol w:w="1530"/>
      </w:tblGrid>
      <w:tr w:rsidR="001E5F62" w:rsidRPr="006C707F" w:rsidTr="00B30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l2br w:val="single" w:sz="4" w:space="0" w:color="auto"/>
            </w:tcBorders>
          </w:tcPr>
          <w:p w:rsidR="001E5F62" w:rsidRPr="006C707F" w:rsidRDefault="001E5F62" w:rsidP="001E5F62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  <w:r>
              <w:rPr>
                <w:rFonts w:asciiTheme="majorBidi" w:hAnsiTheme="majorBidi"/>
                <w:b w:val="0"/>
                <w:bCs w:val="0"/>
                <w:sz w:val="18"/>
                <w:szCs w:val="18"/>
              </w:rPr>
              <w:t xml:space="preserve">     Animal</w:t>
            </w:r>
            <w:r w:rsidRPr="006C707F">
              <w:rPr>
                <w:rFonts w:asciiTheme="majorBidi" w:hAnsiTheme="majorBidi"/>
                <w:sz w:val="18"/>
                <w:szCs w:val="18"/>
              </w:rPr>
              <w:t xml:space="preserve"> groups</w:t>
            </w:r>
          </w:p>
          <w:p w:rsidR="001E5F62" w:rsidRPr="006C707F" w:rsidRDefault="001E5F62" w:rsidP="00FB4460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</w:p>
          <w:p w:rsidR="001E5F62" w:rsidRPr="006C707F" w:rsidRDefault="001E5F62" w:rsidP="00FB4460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  <w:r w:rsidRPr="006C707F">
              <w:rPr>
                <w:rFonts w:asciiTheme="majorBidi" w:hAnsiTheme="majorBidi"/>
                <w:sz w:val="18"/>
                <w:szCs w:val="18"/>
              </w:rPr>
              <w:t>Parameters</w:t>
            </w:r>
          </w:p>
        </w:tc>
        <w:tc>
          <w:tcPr>
            <w:tcW w:w="1170" w:type="dxa"/>
          </w:tcPr>
          <w:p w:rsidR="001E5F62" w:rsidRPr="006C707F" w:rsidRDefault="001E5F62" w:rsidP="001E5F6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/>
                <w:b w:val="0"/>
                <w:bCs w:val="0"/>
                <w:sz w:val="20"/>
                <w:szCs w:val="20"/>
              </w:rPr>
              <w:t>Uninfected</w:t>
            </w:r>
            <w:r w:rsidRPr="006C707F">
              <w:rPr>
                <w:rFonts w:asciiTheme="majorBidi" w:hAnsiTheme="majorBidi"/>
                <w:sz w:val="20"/>
                <w:szCs w:val="20"/>
              </w:rPr>
              <w:t xml:space="preserve"> </w:t>
            </w:r>
            <w:r w:rsidRPr="006C707F">
              <w:rPr>
                <w:rFonts w:asciiTheme="majorBidi" w:hAnsiTheme="majorBidi"/>
                <w:sz w:val="20"/>
                <w:szCs w:val="20"/>
              </w:rPr>
              <w:br/>
              <w:t>control</w:t>
            </w:r>
          </w:p>
        </w:tc>
        <w:tc>
          <w:tcPr>
            <w:tcW w:w="1170" w:type="dxa"/>
          </w:tcPr>
          <w:p w:rsidR="001E5F62" w:rsidRPr="006C707F" w:rsidRDefault="001E5F62" w:rsidP="001E5F6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/>
                <w:b w:val="0"/>
                <w:bCs w:val="0"/>
                <w:sz w:val="20"/>
                <w:szCs w:val="20"/>
              </w:rPr>
              <w:t>Infected</w:t>
            </w:r>
            <w:r w:rsidRPr="006C707F">
              <w:rPr>
                <w:rFonts w:asciiTheme="majorBidi" w:hAnsiTheme="majorBidi"/>
                <w:sz w:val="20"/>
                <w:szCs w:val="20"/>
              </w:rPr>
              <w:br/>
              <w:t>control</w:t>
            </w:r>
          </w:p>
        </w:tc>
        <w:tc>
          <w:tcPr>
            <w:tcW w:w="1170" w:type="dxa"/>
          </w:tcPr>
          <w:p w:rsidR="001E5F62" w:rsidRPr="006C707F" w:rsidRDefault="001E5F62" w:rsidP="001E5F6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</w:p>
          <w:p w:rsidR="001E5F62" w:rsidRPr="006C707F" w:rsidRDefault="001E5F62" w:rsidP="001E5F6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6C707F">
              <w:rPr>
                <w:rFonts w:asciiTheme="majorBidi" w:hAnsiTheme="majorBidi"/>
                <w:sz w:val="20"/>
                <w:szCs w:val="20"/>
              </w:rPr>
              <w:t>PZQ</w:t>
            </w:r>
          </w:p>
        </w:tc>
        <w:tc>
          <w:tcPr>
            <w:tcW w:w="1350" w:type="dxa"/>
          </w:tcPr>
          <w:p w:rsidR="001E5F62" w:rsidRPr="006C707F" w:rsidRDefault="001E5F62" w:rsidP="001E5F6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6C707F">
              <w:rPr>
                <w:rFonts w:asciiTheme="majorBidi" w:hAnsiTheme="majorBidi"/>
                <w:sz w:val="20"/>
                <w:szCs w:val="20"/>
              </w:rPr>
              <w:t>Fc-NPCs + PZQ</w:t>
            </w:r>
          </w:p>
        </w:tc>
        <w:tc>
          <w:tcPr>
            <w:tcW w:w="1350" w:type="dxa"/>
          </w:tcPr>
          <w:p w:rsidR="001E5F62" w:rsidRPr="006C707F" w:rsidRDefault="001E5F62" w:rsidP="001E5F6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6C707F">
              <w:rPr>
                <w:rFonts w:asciiTheme="majorBidi" w:hAnsiTheme="majorBidi"/>
                <w:sz w:val="20"/>
                <w:szCs w:val="20"/>
              </w:rPr>
              <w:t>Ag-NPCs + PZQ</w:t>
            </w:r>
          </w:p>
        </w:tc>
        <w:tc>
          <w:tcPr>
            <w:tcW w:w="1530" w:type="dxa"/>
          </w:tcPr>
          <w:p w:rsidR="001E5F62" w:rsidRPr="006C707F" w:rsidRDefault="001E5F62" w:rsidP="001E5F6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6C707F">
              <w:rPr>
                <w:rFonts w:asciiTheme="majorBidi" w:hAnsiTheme="majorBidi"/>
                <w:sz w:val="20"/>
                <w:szCs w:val="20"/>
              </w:rPr>
              <w:t>Fc-Ag NPCs + PZQ</w:t>
            </w:r>
          </w:p>
        </w:tc>
      </w:tr>
      <w:tr w:rsidR="00B305A3" w:rsidTr="00B305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1E5F62" w:rsidRPr="006C707F" w:rsidRDefault="001E5F62" w:rsidP="001E5F6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6C707F">
              <w:rPr>
                <w:rFonts w:asciiTheme="majorBidi" w:hAnsiTheme="majorBidi"/>
              </w:rPr>
              <w:t xml:space="preserve">CRP </w:t>
            </w:r>
            <w:r w:rsidRPr="006C707F">
              <w:rPr>
                <w:rFonts w:asciiTheme="majorBidi" w:hAnsiTheme="majorBidi"/>
              </w:rPr>
              <w:br/>
              <w:t>(ng/ml)</w:t>
            </w:r>
          </w:p>
        </w:tc>
        <w:tc>
          <w:tcPr>
            <w:tcW w:w="1170" w:type="dxa"/>
          </w:tcPr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D783B">
              <w:rPr>
                <w:rFonts w:asciiTheme="majorBidi" w:hAnsiTheme="majorBidi" w:cstheme="majorBidi"/>
                <w:sz w:val="20"/>
                <w:szCs w:val="20"/>
              </w:rPr>
              <w:t>27.93</w:t>
            </w:r>
            <w:r w:rsidRPr="00FD783B">
              <w:rPr>
                <w:rFonts w:asciiTheme="majorBidi" w:hAnsiTheme="majorBidi" w:cstheme="majorBidi"/>
                <w:sz w:val="20"/>
                <w:szCs w:val="20"/>
              </w:rPr>
              <w:br/>
              <w:t>±5.27</w:t>
            </w:r>
          </w:p>
        </w:tc>
        <w:tc>
          <w:tcPr>
            <w:tcW w:w="1170" w:type="dxa"/>
          </w:tcPr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122.8</w:t>
            </w:r>
            <w:r w:rsidRPr="00AA408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±6.227</w:t>
            </w:r>
          </w:p>
        </w:tc>
        <w:tc>
          <w:tcPr>
            <w:tcW w:w="1170" w:type="dxa"/>
          </w:tcPr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95.67</w:t>
            </w:r>
            <w:r w:rsidRPr="003D076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±3.528</w:t>
            </w:r>
          </w:p>
        </w:tc>
        <w:tc>
          <w:tcPr>
            <w:tcW w:w="1350" w:type="dxa"/>
          </w:tcPr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57.73</w:t>
            </w:r>
            <w:r w:rsidRPr="00EA024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±7.147</w:t>
            </w:r>
          </w:p>
        </w:tc>
        <w:tc>
          <w:tcPr>
            <w:tcW w:w="1350" w:type="dxa"/>
          </w:tcPr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65.83</w:t>
            </w:r>
            <w:r w:rsidRPr="00F828D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±3.977</w:t>
            </w:r>
          </w:p>
        </w:tc>
        <w:tc>
          <w:tcPr>
            <w:tcW w:w="1530" w:type="dxa"/>
          </w:tcPr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46.67</w:t>
            </w:r>
            <w:r w:rsidRPr="00316CB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±6.21</w:t>
            </w:r>
          </w:p>
        </w:tc>
      </w:tr>
      <w:tr w:rsidR="001E5F62" w:rsidTr="00B305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1E5F62" w:rsidRPr="006C707F" w:rsidRDefault="001E5F62" w:rsidP="001E5F6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6C707F">
              <w:rPr>
                <w:rFonts w:asciiTheme="majorBidi" w:hAnsiTheme="majorBidi"/>
              </w:rPr>
              <w:t>IL-6</w:t>
            </w:r>
            <w:r w:rsidRPr="006C707F">
              <w:rPr>
                <w:rFonts w:asciiTheme="majorBidi" w:hAnsiTheme="majorBidi"/>
              </w:rPr>
              <w:br/>
              <w:t>(</w:t>
            </w:r>
            <w:proofErr w:type="spellStart"/>
            <w:r w:rsidRPr="006C707F">
              <w:rPr>
                <w:rFonts w:asciiTheme="majorBidi" w:hAnsiTheme="majorBidi"/>
              </w:rPr>
              <w:t>pg</w:t>
            </w:r>
            <w:proofErr w:type="spellEnd"/>
            <w:r w:rsidRPr="006C707F">
              <w:rPr>
                <w:rFonts w:asciiTheme="majorBidi" w:hAnsiTheme="majorBidi"/>
              </w:rPr>
              <w:t>/mg)</w:t>
            </w:r>
          </w:p>
        </w:tc>
        <w:tc>
          <w:tcPr>
            <w:tcW w:w="1170" w:type="dxa"/>
          </w:tcPr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D783B">
              <w:rPr>
                <w:rFonts w:asciiTheme="majorBidi" w:hAnsiTheme="majorBidi" w:cstheme="majorBidi"/>
                <w:sz w:val="20"/>
                <w:szCs w:val="20"/>
              </w:rPr>
              <w:t>2.543</w:t>
            </w:r>
          </w:p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D783B">
              <w:rPr>
                <w:rFonts w:asciiTheme="majorBidi" w:hAnsiTheme="majorBidi" w:cstheme="majorBidi"/>
                <w:sz w:val="20"/>
                <w:szCs w:val="20"/>
              </w:rPr>
              <w:t>±0.09</w:t>
            </w:r>
          </w:p>
        </w:tc>
        <w:tc>
          <w:tcPr>
            <w:tcW w:w="1170" w:type="dxa"/>
          </w:tcPr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7.37</w:t>
            </w:r>
            <w:r w:rsidRPr="00AA408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±0.288</w:t>
            </w:r>
          </w:p>
        </w:tc>
        <w:tc>
          <w:tcPr>
            <w:tcW w:w="1170" w:type="dxa"/>
          </w:tcPr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4.717</w:t>
            </w:r>
            <w:r w:rsidRPr="003D076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±0.185</w:t>
            </w:r>
          </w:p>
        </w:tc>
        <w:tc>
          <w:tcPr>
            <w:tcW w:w="1350" w:type="dxa"/>
          </w:tcPr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3.40</w:t>
            </w:r>
            <w:r w:rsidRPr="00EA024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±0.283</w:t>
            </w:r>
          </w:p>
        </w:tc>
        <w:tc>
          <w:tcPr>
            <w:tcW w:w="1350" w:type="dxa"/>
          </w:tcPr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3.54</w:t>
            </w:r>
            <w:r w:rsidRPr="00F828D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±0.316</w:t>
            </w:r>
          </w:p>
        </w:tc>
        <w:tc>
          <w:tcPr>
            <w:tcW w:w="1530" w:type="dxa"/>
          </w:tcPr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3.217</w:t>
            </w:r>
            <w:r w:rsidRPr="00316CB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±0.21</w:t>
            </w:r>
          </w:p>
        </w:tc>
      </w:tr>
      <w:tr w:rsidR="00B305A3" w:rsidTr="00B305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1E5F62" w:rsidRPr="006C707F" w:rsidRDefault="001E5F62" w:rsidP="001E5F6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6C707F">
              <w:rPr>
                <w:rFonts w:asciiTheme="majorBidi" w:hAnsiTheme="majorBidi"/>
              </w:rPr>
              <w:t>VCAM-1</w:t>
            </w:r>
            <w:r w:rsidRPr="006C707F">
              <w:rPr>
                <w:rFonts w:asciiTheme="majorBidi" w:hAnsiTheme="majorBidi"/>
              </w:rPr>
              <w:br/>
              <w:t>(ng/mg)</w:t>
            </w:r>
          </w:p>
        </w:tc>
        <w:tc>
          <w:tcPr>
            <w:tcW w:w="1170" w:type="dxa"/>
          </w:tcPr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D783B">
              <w:rPr>
                <w:rFonts w:asciiTheme="majorBidi" w:hAnsiTheme="majorBidi" w:cstheme="majorBidi"/>
                <w:sz w:val="20"/>
                <w:szCs w:val="20"/>
              </w:rPr>
              <w:t>22.57</w:t>
            </w:r>
          </w:p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D783B">
              <w:rPr>
                <w:rFonts w:asciiTheme="majorBidi" w:hAnsiTheme="majorBidi" w:cstheme="majorBidi"/>
                <w:sz w:val="20"/>
                <w:szCs w:val="20"/>
              </w:rPr>
              <w:t>±4.59</w:t>
            </w:r>
          </w:p>
        </w:tc>
        <w:tc>
          <w:tcPr>
            <w:tcW w:w="1170" w:type="dxa"/>
          </w:tcPr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111.6</w:t>
            </w:r>
            <w:r w:rsidRPr="00AA408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±7.085</w:t>
            </w:r>
          </w:p>
        </w:tc>
        <w:tc>
          <w:tcPr>
            <w:tcW w:w="1170" w:type="dxa"/>
          </w:tcPr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81.57</w:t>
            </w:r>
            <w:r w:rsidRPr="003D076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±5.235</w:t>
            </w:r>
          </w:p>
        </w:tc>
        <w:tc>
          <w:tcPr>
            <w:tcW w:w="1350" w:type="dxa"/>
          </w:tcPr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52.77</w:t>
            </w:r>
            <w:r w:rsidRPr="00EA024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±3.683</w:t>
            </w:r>
          </w:p>
        </w:tc>
        <w:tc>
          <w:tcPr>
            <w:tcW w:w="1350" w:type="dxa"/>
          </w:tcPr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53.3</w:t>
            </w:r>
            <w:r w:rsidRPr="00F828D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±6.022</w:t>
            </w:r>
          </w:p>
        </w:tc>
        <w:tc>
          <w:tcPr>
            <w:tcW w:w="1530" w:type="dxa"/>
          </w:tcPr>
          <w:p w:rsidR="001E5F62" w:rsidRPr="00FD783B" w:rsidRDefault="001E5F62" w:rsidP="001E5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43.8</w:t>
            </w:r>
            <w:r w:rsidRPr="00316CB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±5.86</w:t>
            </w:r>
          </w:p>
        </w:tc>
      </w:tr>
      <w:tr w:rsidR="001E5F62" w:rsidTr="00B305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1E5F62" w:rsidRPr="006C707F" w:rsidRDefault="001E5F62" w:rsidP="001E5F62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>
              <w:rPr>
                <w:rFonts w:asciiTheme="majorBidi" w:hAnsiTheme="majorBidi"/>
              </w:rPr>
              <w:t>ICAM</w:t>
            </w:r>
            <w:r w:rsidRPr="006C707F">
              <w:rPr>
                <w:rFonts w:asciiTheme="majorBidi" w:hAnsiTheme="majorBidi"/>
              </w:rPr>
              <w:t>-1</w:t>
            </w:r>
            <w:r w:rsidRPr="006C707F">
              <w:rPr>
                <w:rFonts w:asciiTheme="majorBidi" w:hAnsiTheme="majorBidi"/>
              </w:rPr>
              <w:br/>
              <w:t>(</w:t>
            </w:r>
            <w:proofErr w:type="spellStart"/>
            <w:r w:rsidRPr="006C707F">
              <w:rPr>
                <w:rFonts w:asciiTheme="majorBidi" w:hAnsiTheme="majorBidi"/>
              </w:rPr>
              <w:t>pg</w:t>
            </w:r>
            <w:proofErr w:type="spellEnd"/>
            <w:r w:rsidRPr="006C707F">
              <w:rPr>
                <w:rFonts w:asciiTheme="majorBidi" w:hAnsiTheme="majorBidi"/>
              </w:rPr>
              <w:t>/mg)</w:t>
            </w:r>
          </w:p>
        </w:tc>
        <w:tc>
          <w:tcPr>
            <w:tcW w:w="1170" w:type="dxa"/>
          </w:tcPr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D783B">
              <w:rPr>
                <w:rFonts w:asciiTheme="majorBidi" w:hAnsiTheme="majorBidi" w:cstheme="majorBidi"/>
                <w:sz w:val="20"/>
                <w:szCs w:val="20"/>
              </w:rPr>
              <w:t>111.9</w:t>
            </w:r>
          </w:p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FD783B">
              <w:rPr>
                <w:rFonts w:asciiTheme="majorBidi" w:hAnsiTheme="majorBidi" w:cstheme="majorBidi"/>
                <w:sz w:val="20"/>
                <w:szCs w:val="20"/>
              </w:rPr>
              <w:t>±6.84</w:t>
            </w:r>
          </w:p>
        </w:tc>
        <w:tc>
          <w:tcPr>
            <w:tcW w:w="1170" w:type="dxa"/>
          </w:tcPr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293.2</w:t>
            </w:r>
            <w:r w:rsidRPr="00AA408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±3.717</w:t>
            </w:r>
          </w:p>
        </w:tc>
        <w:tc>
          <w:tcPr>
            <w:tcW w:w="1170" w:type="dxa"/>
          </w:tcPr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261.6</w:t>
            </w:r>
            <w:r w:rsidRPr="003D076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±5.27</w:t>
            </w:r>
          </w:p>
        </w:tc>
        <w:tc>
          <w:tcPr>
            <w:tcW w:w="1350" w:type="dxa"/>
          </w:tcPr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225.1</w:t>
            </w:r>
            <w:r w:rsidRPr="00EA024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±6.785</w:t>
            </w:r>
          </w:p>
        </w:tc>
        <w:tc>
          <w:tcPr>
            <w:tcW w:w="1350" w:type="dxa"/>
          </w:tcPr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228.4</w:t>
            </w:r>
            <w:r w:rsidRPr="00F828D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±6.63</w:t>
            </w:r>
          </w:p>
        </w:tc>
        <w:tc>
          <w:tcPr>
            <w:tcW w:w="1530" w:type="dxa"/>
          </w:tcPr>
          <w:p w:rsidR="001E5F62" w:rsidRPr="00FD783B" w:rsidRDefault="001E5F62" w:rsidP="001E5F6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192.7</w:t>
            </w:r>
            <w:r w:rsidRPr="00316CB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±6.36</w:t>
            </w:r>
          </w:p>
        </w:tc>
      </w:tr>
    </w:tbl>
    <w:p w:rsidR="00062C16" w:rsidRDefault="00062C16" w:rsidP="00686269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686269" w:rsidRPr="001E5F62" w:rsidRDefault="009E4546" w:rsidP="00686269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F0C62">
        <w:rPr>
          <w:rFonts w:asciiTheme="majorBidi" w:hAnsiTheme="majorBidi" w:cstheme="majorBidi"/>
          <w:b/>
          <w:bCs/>
          <w:sz w:val="24"/>
          <w:szCs w:val="24"/>
        </w:rPr>
        <w:t>Table (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CF0C62">
        <w:rPr>
          <w:rFonts w:asciiTheme="majorBidi" w:hAnsiTheme="majorBidi" w:cstheme="majorBidi"/>
          <w:b/>
          <w:bCs/>
          <w:sz w:val="24"/>
          <w:szCs w:val="24"/>
        </w:rPr>
        <w:t xml:space="preserve">): </w:t>
      </w:r>
      <w:r w:rsidR="00686269">
        <w:rPr>
          <w:rFonts w:asciiTheme="majorBidi" w:hAnsiTheme="majorBidi" w:cstheme="majorBidi"/>
          <w:b/>
          <w:bCs/>
          <w:sz w:val="24"/>
          <w:szCs w:val="24"/>
        </w:rPr>
        <w:t xml:space="preserve">It concerning to Figure 4 </w:t>
      </w:r>
      <w:r w:rsidR="00686269" w:rsidRPr="001E5F62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686269">
        <w:rPr>
          <w:rFonts w:asciiTheme="majorBidi" w:hAnsiTheme="majorBidi" w:cstheme="majorBidi"/>
          <w:b/>
          <w:bCs/>
          <w:sz w:val="24"/>
          <w:szCs w:val="24"/>
        </w:rPr>
        <w:t>Pro-Apoptotic &amp; Anti-apoptotic markers</w:t>
      </w:r>
      <w:r w:rsidR="00686269" w:rsidRPr="001E5F62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686269" w:rsidRDefault="00686269" w:rsidP="00686269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E10EB3">
        <w:rPr>
          <w:rFonts w:asciiTheme="majorBidi" w:hAnsiTheme="majorBidi" w:cstheme="majorBidi"/>
          <w:sz w:val="24"/>
          <w:szCs w:val="24"/>
        </w:rPr>
        <w:t>a</w:t>
      </w:r>
      <w:proofErr w:type="gramEnd"/>
      <w:r w:rsidRPr="00E10EB3">
        <w:rPr>
          <w:rFonts w:asciiTheme="majorBidi" w:hAnsiTheme="majorBidi" w:cstheme="majorBidi"/>
          <w:sz w:val="24"/>
          <w:szCs w:val="24"/>
        </w:rPr>
        <w:t xml:space="preserve">: Significant as compared </w:t>
      </w:r>
      <w:r>
        <w:rPr>
          <w:rFonts w:asciiTheme="majorBidi" w:hAnsiTheme="majorBidi" w:cstheme="majorBidi"/>
          <w:sz w:val="24"/>
          <w:szCs w:val="24"/>
        </w:rPr>
        <w:t>uninfected</w:t>
      </w:r>
      <w:r w:rsidRPr="00E10EB3">
        <w:rPr>
          <w:rFonts w:asciiTheme="majorBidi" w:hAnsiTheme="majorBidi" w:cstheme="majorBidi"/>
          <w:sz w:val="24"/>
          <w:szCs w:val="24"/>
        </w:rPr>
        <w:t xml:space="preserve"> control group. </w:t>
      </w:r>
      <w:proofErr w:type="gramStart"/>
      <w:r w:rsidRPr="00E10EB3">
        <w:rPr>
          <w:rFonts w:asciiTheme="majorBidi" w:hAnsiTheme="majorBidi" w:cstheme="majorBidi"/>
          <w:sz w:val="24"/>
          <w:szCs w:val="24"/>
        </w:rPr>
        <w:t>b</w:t>
      </w:r>
      <w:proofErr w:type="gramEnd"/>
      <w:r w:rsidRPr="00E10EB3">
        <w:rPr>
          <w:rFonts w:asciiTheme="majorBidi" w:hAnsiTheme="majorBidi" w:cstheme="majorBidi"/>
          <w:sz w:val="24"/>
          <w:szCs w:val="24"/>
        </w:rPr>
        <w:t xml:space="preserve">: Significant as compared with </w:t>
      </w:r>
      <w:r>
        <w:rPr>
          <w:rFonts w:asciiTheme="majorBidi" w:hAnsiTheme="majorBidi" w:cstheme="majorBidi"/>
          <w:sz w:val="24"/>
          <w:szCs w:val="24"/>
        </w:rPr>
        <w:t>infected</w:t>
      </w:r>
      <w:r w:rsidRPr="00E10EB3">
        <w:rPr>
          <w:rFonts w:asciiTheme="majorBidi" w:hAnsiTheme="majorBidi" w:cstheme="majorBidi"/>
          <w:sz w:val="24"/>
          <w:szCs w:val="24"/>
        </w:rPr>
        <w:t xml:space="preserve"> control group. Mean is considered significant when </w:t>
      </w:r>
      <w:r w:rsidRPr="00E10EB3">
        <w:rPr>
          <w:rFonts w:asciiTheme="majorBidi" w:hAnsiTheme="majorBidi" w:cstheme="majorBidi"/>
          <w:i/>
          <w:iCs/>
          <w:sz w:val="24"/>
          <w:szCs w:val="24"/>
        </w:rPr>
        <w:t xml:space="preserve">p </w:t>
      </w:r>
      <w:r w:rsidRPr="00E10EB3">
        <w:rPr>
          <w:rFonts w:asciiTheme="majorBidi" w:hAnsiTheme="majorBidi" w:cstheme="majorBidi"/>
          <w:sz w:val="24"/>
          <w:szCs w:val="24"/>
        </w:rPr>
        <w:t xml:space="preserve">≤ 0.05. </w:t>
      </w:r>
    </w:p>
    <w:tbl>
      <w:tblPr>
        <w:tblStyle w:val="LightGrid"/>
        <w:tblW w:w="0" w:type="auto"/>
        <w:tblLayout w:type="fixed"/>
        <w:tblLook w:val="04A0" w:firstRow="1" w:lastRow="0" w:firstColumn="1" w:lastColumn="0" w:noHBand="0" w:noVBand="1"/>
      </w:tblPr>
      <w:tblGrid>
        <w:gridCol w:w="1800"/>
        <w:gridCol w:w="1170"/>
        <w:gridCol w:w="1260"/>
        <w:gridCol w:w="1080"/>
        <w:gridCol w:w="1350"/>
        <w:gridCol w:w="1260"/>
        <w:gridCol w:w="1440"/>
      </w:tblGrid>
      <w:tr w:rsidR="00686269" w:rsidTr="00B30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tl2br w:val="single" w:sz="4" w:space="0" w:color="auto"/>
            </w:tcBorders>
          </w:tcPr>
          <w:p w:rsidR="00686269" w:rsidRPr="00F26C01" w:rsidRDefault="00686269" w:rsidP="00686269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  <w:r>
              <w:rPr>
                <w:rFonts w:asciiTheme="majorBidi" w:hAnsiTheme="majorBidi"/>
                <w:sz w:val="18"/>
                <w:szCs w:val="18"/>
              </w:rPr>
              <w:t xml:space="preserve">     </w:t>
            </w:r>
            <w:r>
              <w:rPr>
                <w:rFonts w:asciiTheme="majorBidi" w:hAnsiTheme="majorBidi"/>
                <w:b w:val="0"/>
                <w:bCs w:val="0"/>
                <w:sz w:val="18"/>
                <w:szCs w:val="18"/>
              </w:rPr>
              <w:t>Animal</w:t>
            </w:r>
            <w:r w:rsidRPr="00F26C01">
              <w:rPr>
                <w:rFonts w:asciiTheme="majorBidi" w:hAnsiTheme="majorBidi"/>
                <w:sz w:val="18"/>
                <w:szCs w:val="18"/>
              </w:rPr>
              <w:t xml:space="preserve"> groups</w:t>
            </w:r>
          </w:p>
          <w:p w:rsidR="00686269" w:rsidRPr="00F26C01" w:rsidRDefault="00686269" w:rsidP="00CF0C62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</w:p>
          <w:p w:rsidR="00686269" w:rsidRPr="00F26C01" w:rsidRDefault="00686269" w:rsidP="00CF0C62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</w:p>
          <w:p w:rsidR="00686269" w:rsidRPr="00F26C01" w:rsidRDefault="00686269" w:rsidP="00CF0C62">
            <w:pPr>
              <w:jc w:val="both"/>
              <w:rPr>
                <w:rFonts w:asciiTheme="majorBidi" w:hAnsiTheme="majorBidi"/>
                <w:sz w:val="18"/>
                <w:szCs w:val="18"/>
              </w:rPr>
            </w:pPr>
            <w:r w:rsidRPr="00F26C01">
              <w:rPr>
                <w:rFonts w:asciiTheme="majorBidi" w:hAnsiTheme="majorBidi"/>
                <w:sz w:val="18"/>
                <w:szCs w:val="18"/>
              </w:rPr>
              <w:t>Parameters</w:t>
            </w:r>
          </w:p>
        </w:tc>
        <w:tc>
          <w:tcPr>
            <w:tcW w:w="1170" w:type="dxa"/>
          </w:tcPr>
          <w:p w:rsidR="00686269" w:rsidRPr="00F26C01" w:rsidRDefault="00686269" w:rsidP="00686269">
            <w:pPr>
              <w:ind w:righ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/>
                <w:b w:val="0"/>
                <w:bCs w:val="0"/>
                <w:sz w:val="20"/>
                <w:szCs w:val="20"/>
              </w:rPr>
              <w:t>Uninfected</w:t>
            </w:r>
            <w:r w:rsidRPr="00F26C01">
              <w:rPr>
                <w:rFonts w:asciiTheme="majorBidi" w:hAnsiTheme="majorBidi"/>
                <w:sz w:val="20"/>
                <w:szCs w:val="20"/>
              </w:rPr>
              <w:br/>
              <w:t>control</w:t>
            </w:r>
          </w:p>
        </w:tc>
        <w:tc>
          <w:tcPr>
            <w:tcW w:w="1260" w:type="dxa"/>
          </w:tcPr>
          <w:p w:rsidR="00686269" w:rsidRPr="00F26C01" w:rsidRDefault="00686269" w:rsidP="00686269">
            <w:pPr>
              <w:ind w:right="-19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/>
                <w:b w:val="0"/>
                <w:bCs w:val="0"/>
                <w:sz w:val="20"/>
                <w:szCs w:val="20"/>
              </w:rPr>
              <w:t>Infected</w:t>
            </w:r>
            <w:r w:rsidRPr="00F26C01">
              <w:rPr>
                <w:rFonts w:asciiTheme="majorBidi" w:hAnsiTheme="majorBidi"/>
                <w:sz w:val="20"/>
                <w:szCs w:val="20"/>
              </w:rPr>
              <w:br/>
              <w:t>control</w:t>
            </w:r>
          </w:p>
        </w:tc>
        <w:tc>
          <w:tcPr>
            <w:tcW w:w="1080" w:type="dxa"/>
          </w:tcPr>
          <w:p w:rsidR="00686269" w:rsidRPr="00F26C01" w:rsidRDefault="00686269" w:rsidP="00686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</w:p>
          <w:p w:rsidR="00686269" w:rsidRPr="00F26C01" w:rsidRDefault="00686269" w:rsidP="00686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F26C01">
              <w:rPr>
                <w:rFonts w:asciiTheme="majorBidi" w:hAnsiTheme="majorBidi"/>
                <w:sz w:val="20"/>
                <w:szCs w:val="20"/>
              </w:rPr>
              <w:t>PZQ</w:t>
            </w:r>
          </w:p>
        </w:tc>
        <w:tc>
          <w:tcPr>
            <w:tcW w:w="1350" w:type="dxa"/>
          </w:tcPr>
          <w:p w:rsidR="00686269" w:rsidRPr="00F26C01" w:rsidRDefault="00686269" w:rsidP="00686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F26C01">
              <w:rPr>
                <w:rFonts w:asciiTheme="majorBidi" w:hAnsiTheme="majorBidi"/>
                <w:sz w:val="20"/>
                <w:szCs w:val="20"/>
              </w:rPr>
              <w:t>Fc-NPCs + PZQ</w:t>
            </w:r>
          </w:p>
        </w:tc>
        <w:tc>
          <w:tcPr>
            <w:tcW w:w="1260" w:type="dxa"/>
          </w:tcPr>
          <w:p w:rsidR="00686269" w:rsidRPr="00F26C01" w:rsidRDefault="00686269" w:rsidP="00686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F26C01">
              <w:rPr>
                <w:rFonts w:asciiTheme="majorBidi" w:hAnsiTheme="majorBidi"/>
                <w:sz w:val="20"/>
                <w:szCs w:val="20"/>
              </w:rPr>
              <w:t>Ag-NPCs + PZQ</w:t>
            </w:r>
          </w:p>
        </w:tc>
        <w:tc>
          <w:tcPr>
            <w:tcW w:w="1440" w:type="dxa"/>
          </w:tcPr>
          <w:p w:rsidR="00686269" w:rsidRPr="00F26C01" w:rsidRDefault="00686269" w:rsidP="00686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F26C01">
              <w:rPr>
                <w:rFonts w:asciiTheme="majorBidi" w:hAnsiTheme="majorBidi"/>
                <w:sz w:val="20"/>
                <w:szCs w:val="20"/>
              </w:rPr>
              <w:t>Fc-Ag NPCs + PZQ</w:t>
            </w:r>
          </w:p>
        </w:tc>
      </w:tr>
      <w:tr w:rsidR="00686269" w:rsidTr="00B305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:rsidR="00686269" w:rsidRPr="00C26A39" w:rsidRDefault="00686269" w:rsidP="00686269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C26A39">
              <w:rPr>
                <w:rFonts w:asciiTheme="majorBidi" w:hAnsiTheme="majorBidi"/>
              </w:rPr>
              <w:t>P</w:t>
            </w:r>
            <w:r w:rsidRPr="00686269">
              <w:rPr>
                <w:rFonts w:asciiTheme="majorBidi" w:hAnsiTheme="majorBidi"/>
              </w:rPr>
              <w:t>53</w:t>
            </w:r>
            <w:r w:rsidRPr="00C26A39">
              <w:rPr>
                <w:rFonts w:asciiTheme="majorBidi" w:hAnsiTheme="majorBidi"/>
              </w:rPr>
              <w:br/>
              <w:t>(</w:t>
            </w:r>
            <w:proofErr w:type="spellStart"/>
            <w:r w:rsidRPr="00C26A39">
              <w:rPr>
                <w:rFonts w:asciiTheme="majorBidi" w:hAnsiTheme="majorBidi"/>
              </w:rPr>
              <w:t>pg</w:t>
            </w:r>
            <w:proofErr w:type="spellEnd"/>
            <w:r w:rsidRPr="00C26A39">
              <w:rPr>
                <w:rFonts w:asciiTheme="majorBidi" w:hAnsiTheme="majorBidi"/>
              </w:rPr>
              <w:t>/mg)</w:t>
            </w:r>
          </w:p>
        </w:tc>
        <w:tc>
          <w:tcPr>
            <w:tcW w:w="117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A3710">
              <w:rPr>
                <w:rFonts w:asciiTheme="majorBidi" w:hAnsiTheme="majorBidi" w:cstheme="majorBidi"/>
                <w:sz w:val="20"/>
                <w:szCs w:val="20"/>
              </w:rPr>
              <w:t>145.7</w:t>
            </w:r>
            <w:r w:rsidRPr="00DA3710">
              <w:rPr>
                <w:rFonts w:asciiTheme="majorBidi" w:hAnsiTheme="majorBidi" w:cstheme="majorBidi"/>
                <w:sz w:val="20"/>
                <w:szCs w:val="20"/>
              </w:rPr>
              <w:br/>
              <w:t>±6.51</w:t>
            </w:r>
          </w:p>
        </w:tc>
        <w:tc>
          <w:tcPr>
            <w:tcW w:w="126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272.5</w:t>
            </w:r>
            <w:r w:rsidRPr="00837FB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±5.881</w:t>
            </w:r>
          </w:p>
        </w:tc>
        <w:tc>
          <w:tcPr>
            <w:tcW w:w="108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233</w:t>
            </w:r>
            <w:r w:rsidRPr="00C0166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±5.918</w:t>
            </w:r>
          </w:p>
        </w:tc>
        <w:tc>
          <w:tcPr>
            <w:tcW w:w="135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185.2</w:t>
            </w:r>
            <w:r w:rsidRPr="00D435B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±9.545</w:t>
            </w:r>
          </w:p>
        </w:tc>
        <w:tc>
          <w:tcPr>
            <w:tcW w:w="126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191.4</w:t>
            </w:r>
            <w:r w:rsidRPr="0004274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±7.589</w:t>
            </w:r>
          </w:p>
        </w:tc>
        <w:tc>
          <w:tcPr>
            <w:tcW w:w="144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176</w:t>
            </w:r>
            <w:r w:rsidRPr="00D96EE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±7.81</w:t>
            </w:r>
          </w:p>
        </w:tc>
      </w:tr>
      <w:tr w:rsidR="00686269" w:rsidTr="00B305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:rsidR="00686269" w:rsidRPr="00C26A39" w:rsidRDefault="00686269" w:rsidP="00686269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spellStart"/>
            <w:r w:rsidRPr="00C26A39">
              <w:rPr>
                <w:rFonts w:asciiTheme="majorBidi" w:hAnsiTheme="majorBidi"/>
              </w:rPr>
              <w:t>Bax</w:t>
            </w:r>
            <w:proofErr w:type="spellEnd"/>
            <w:r w:rsidRPr="00C26A39">
              <w:rPr>
                <w:rFonts w:asciiTheme="majorBidi" w:hAnsiTheme="majorBidi"/>
              </w:rPr>
              <w:br/>
              <w:t>(ng/mg)</w:t>
            </w:r>
          </w:p>
        </w:tc>
        <w:tc>
          <w:tcPr>
            <w:tcW w:w="117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A3710">
              <w:rPr>
                <w:rFonts w:asciiTheme="majorBidi" w:hAnsiTheme="majorBidi" w:cstheme="majorBidi"/>
                <w:sz w:val="20"/>
                <w:szCs w:val="20"/>
              </w:rPr>
              <w:t>237.4</w:t>
            </w:r>
            <w:r w:rsidRPr="00DA3710">
              <w:rPr>
                <w:rFonts w:asciiTheme="majorBidi" w:hAnsiTheme="majorBidi" w:cstheme="majorBidi"/>
                <w:sz w:val="20"/>
                <w:szCs w:val="20"/>
              </w:rPr>
              <w:br/>
              <w:t>±7.47</w:t>
            </w:r>
          </w:p>
        </w:tc>
        <w:tc>
          <w:tcPr>
            <w:tcW w:w="126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386.1</w:t>
            </w:r>
            <w:r w:rsidRPr="00837FB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±6.264</w:t>
            </w:r>
          </w:p>
        </w:tc>
        <w:tc>
          <w:tcPr>
            <w:tcW w:w="1080" w:type="dxa"/>
          </w:tcPr>
          <w:p w:rsidR="00686269" w:rsidRDefault="00686269" w:rsidP="00686269">
            <w:pPr>
              <w:ind w:right="-108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330.9</w:t>
            </w:r>
            <w:r w:rsidRPr="00C0166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  <w:p w:rsidR="00686269" w:rsidRPr="00DA3710" w:rsidRDefault="00686269" w:rsidP="00686269">
            <w:pPr>
              <w:ind w:right="-108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±11.17</w:t>
            </w:r>
          </w:p>
        </w:tc>
        <w:tc>
          <w:tcPr>
            <w:tcW w:w="135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253.2</w:t>
            </w:r>
            <w:r w:rsidRPr="00D435B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±6.863</w:t>
            </w:r>
          </w:p>
        </w:tc>
        <w:tc>
          <w:tcPr>
            <w:tcW w:w="126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258.4</w:t>
            </w:r>
            <w:r w:rsidRPr="0004274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±6.15</w:t>
            </w:r>
          </w:p>
        </w:tc>
        <w:tc>
          <w:tcPr>
            <w:tcW w:w="144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250.5</w:t>
            </w:r>
            <w:r w:rsidRPr="00D96EE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±.005</w:t>
            </w:r>
          </w:p>
        </w:tc>
      </w:tr>
      <w:tr w:rsidR="00686269" w:rsidTr="00B305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:rsidR="00686269" w:rsidRPr="00C26A39" w:rsidRDefault="00686269" w:rsidP="00686269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C26A39">
              <w:rPr>
                <w:rFonts w:asciiTheme="majorBidi" w:hAnsiTheme="majorBidi"/>
              </w:rPr>
              <w:t>Bcl-2</w:t>
            </w:r>
            <w:r w:rsidRPr="00C26A39">
              <w:rPr>
                <w:rFonts w:asciiTheme="majorBidi" w:hAnsiTheme="majorBidi"/>
              </w:rPr>
              <w:br/>
              <w:t>(ng/mg)</w:t>
            </w:r>
          </w:p>
        </w:tc>
        <w:tc>
          <w:tcPr>
            <w:tcW w:w="117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A3710">
              <w:rPr>
                <w:rFonts w:asciiTheme="majorBidi" w:hAnsiTheme="majorBidi" w:cstheme="majorBidi"/>
                <w:sz w:val="20"/>
                <w:szCs w:val="20"/>
              </w:rPr>
              <w:t>0.673</w:t>
            </w:r>
            <w:r w:rsidRPr="00DA3710">
              <w:rPr>
                <w:rFonts w:asciiTheme="majorBidi" w:hAnsiTheme="majorBidi" w:cstheme="majorBidi"/>
                <w:sz w:val="20"/>
                <w:szCs w:val="20"/>
              </w:rPr>
              <w:br/>
              <w:t>±0.04</w:t>
            </w:r>
          </w:p>
        </w:tc>
        <w:tc>
          <w:tcPr>
            <w:tcW w:w="126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0.12</w:t>
            </w:r>
            <w:r w:rsidRPr="00837FB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±0.01</w:t>
            </w:r>
          </w:p>
        </w:tc>
        <w:tc>
          <w:tcPr>
            <w:tcW w:w="108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0.320</w:t>
            </w:r>
            <w:r w:rsidRPr="00C0166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±0.021</w:t>
            </w:r>
          </w:p>
        </w:tc>
        <w:tc>
          <w:tcPr>
            <w:tcW w:w="135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0.533</w:t>
            </w:r>
            <w:r w:rsidRPr="00D435B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±0.052</w:t>
            </w:r>
          </w:p>
        </w:tc>
        <w:tc>
          <w:tcPr>
            <w:tcW w:w="126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0.523</w:t>
            </w:r>
            <w:r w:rsidRPr="0004274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±0.038</w:t>
            </w:r>
          </w:p>
        </w:tc>
        <w:tc>
          <w:tcPr>
            <w:tcW w:w="144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0.667</w:t>
            </w:r>
            <w:r w:rsidRPr="00D96EE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±0.026</w:t>
            </w:r>
          </w:p>
        </w:tc>
      </w:tr>
      <w:tr w:rsidR="00686269" w:rsidTr="00B305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:rsidR="00686269" w:rsidRPr="00C26A39" w:rsidRDefault="00686269" w:rsidP="00686269">
            <w:pPr>
              <w:ind w:right="-108"/>
              <w:jc w:val="center"/>
              <w:rPr>
                <w:rFonts w:asciiTheme="majorBidi" w:hAnsiTheme="majorBidi"/>
                <w:b w:val="0"/>
                <w:bCs w:val="0"/>
              </w:rPr>
            </w:pPr>
            <w:r>
              <w:rPr>
                <w:rFonts w:asciiTheme="majorBidi" w:hAnsiTheme="majorBidi"/>
                <w:b w:val="0"/>
                <w:bCs w:val="0"/>
                <w:sz w:val="20"/>
                <w:szCs w:val="20"/>
              </w:rPr>
              <w:t>Cytochrome-</w:t>
            </w:r>
            <w:r w:rsidRPr="001D6CEB">
              <w:rPr>
                <w:rFonts w:asciiTheme="majorBidi" w:hAnsiTheme="majorBidi"/>
                <w:sz w:val="20"/>
                <w:szCs w:val="20"/>
              </w:rPr>
              <w:t>C</w:t>
            </w:r>
            <w:r w:rsidRPr="00C26A39">
              <w:rPr>
                <w:rFonts w:asciiTheme="majorBidi" w:hAnsiTheme="majorBidi"/>
              </w:rPr>
              <w:br/>
              <w:t>(</w:t>
            </w:r>
            <w:proofErr w:type="spellStart"/>
            <w:r w:rsidRPr="00C26A39">
              <w:rPr>
                <w:rFonts w:asciiTheme="majorBidi" w:hAnsiTheme="majorBidi"/>
              </w:rPr>
              <w:t>pg</w:t>
            </w:r>
            <w:proofErr w:type="spellEnd"/>
            <w:r w:rsidRPr="00C26A39">
              <w:rPr>
                <w:rFonts w:asciiTheme="majorBidi" w:hAnsiTheme="majorBidi"/>
              </w:rPr>
              <w:t>/mg)</w:t>
            </w:r>
          </w:p>
        </w:tc>
        <w:tc>
          <w:tcPr>
            <w:tcW w:w="117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A3710">
              <w:rPr>
                <w:rFonts w:asciiTheme="majorBidi" w:hAnsiTheme="majorBidi" w:cstheme="majorBidi"/>
                <w:sz w:val="20"/>
                <w:szCs w:val="20"/>
              </w:rPr>
              <w:t>148.6</w:t>
            </w:r>
            <w:r w:rsidRPr="00DA3710">
              <w:rPr>
                <w:rFonts w:asciiTheme="majorBidi" w:hAnsiTheme="majorBidi" w:cstheme="majorBidi"/>
                <w:sz w:val="20"/>
                <w:szCs w:val="20"/>
              </w:rPr>
              <w:br/>
              <w:t>±6.28</w:t>
            </w:r>
          </w:p>
        </w:tc>
        <w:tc>
          <w:tcPr>
            <w:tcW w:w="126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286.3</w:t>
            </w:r>
            <w:r w:rsidRPr="00837FB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±5.774</w:t>
            </w:r>
          </w:p>
        </w:tc>
        <w:tc>
          <w:tcPr>
            <w:tcW w:w="108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242.8</w:t>
            </w:r>
            <w:r w:rsidRPr="00C0166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±6.406</w:t>
            </w:r>
          </w:p>
        </w:tc>
        <w:tc>
          <w:tcPr>
            <w:tcW w:w="135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199.6</w:t>
            </w:r>
            <w:r w:rsidRPr="00D435B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±6.622</w:t>
            </w:r>
          </w:p>
        </w:tc>
        <w:tc>
          <w:tcPr>
            <w:tcW w:w="126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220.2</w:t>
            </w:r>
            <w:r w:rsidRPr="0004274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±5.959</w:t>
            </w:r>
          </w:p>
        </w:tc>
        <w:tc>
          <w:tcPr>
            <w:tcW w:w="144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176.2</w:t>
            </w:r>
            <w:r w:rsidRPr="00D96EE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±5.197</w:t>
            </w:r>
          </w:p>
        </w:tc>
      </w:tr>
      <w:tr w:rsidR="00686269" w:rsidTr="00B305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:rsidR="00686269" w:rsidRPr="00C26A39" w:rsidRDefault="00686269" w:rsidP="00686269">
            <w:pPr>
              <w:jc w:val="center"/>
              <w:rPr>
                <w:rFonts w:asciiTheme="majorBidi" w:hAnsiTheme="majorBidi"/>
                <w:b w:val="0"/>
                <w:bCs w:val="0"/>
                <w:sz w:val="24"/>
                <w:szCs w:val="24"/>
              </w:rPr>
            </w:pPr>
            <w:r w:rsidRPr="00C26A39">
              <w:rPr>
                <w:rFonts w:asciiTheme="majorBidi" w:hAnsiTheme="majorBidi"/>
                <w:sz w:val="24"/>
                <w:szCs w:val="24"/>
              </w:rPr>
              <w:t>Caspase-9</w:t>
            </w:r>
            <w:r w:rsidRPr="00C26A39">
              <w:rPr>
                <w:rFonts w:asciiTheme="majorBidi" w:hAnsiTheme="majorBidi"/>
                <w:sz w:val="24"/>
                <w:szCs w:val="24"/>
              </w:rPr>
              <w:br/>
              <w:t>(</w:t>
            </w:r>
            <w:proofErr w:type="spellStart"/>
            <w:r w:rsidRPr="00C26A39">
              <w:rPr>
                <w:rFonts w:asciiTheme="majorBidi" w:hAnsiTheme="majorBidi"/>
                <w:sz w:val="24"/>
                <w:szCs w:val="24"/>
              </w:rPr>
              <w:t>pg</w:t>
            </w:r>
            <w:proofErr w:type="spellEnd"/>
            <w:r w:rsidRPr="00C26A39">
              <w:rPr>
                <w:rFonts w:asciiTheme="majorBidi" w:hAnsiTheme="majorBidi"/>
                <w:sz w:val="24"/>
                <w:szCs w:val="24"/>
              </w:rPr>
              <w:t>/mg)</w:t>
            </w:r>
          </w:p>
        </w:tc>
        <w:tc>
          <w:tcPr>
            <w:tcW w:w="1170" w:type="dxa"/>
          </w:tcPr>
          <w:p w:rsidR="00686269" w:rsidRPr="00DA3710" w:rsidRDefault="00686269" w:rsidP="00686269">
            <w:pPr>
              <w:tabs>
                <w:tab w:val="left" w:pos="70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A3710">
              <w:rPr>
                <w:rFonts w:asciiTheme="majorBidi" w:hAnsiTheme="majorBidi" w:cstheme="majorBidi"/>
                <w:sz w:val="20"/>
                <w:szCs w:val="20"/>
              </w:rPr>
              <w:t>378.3</w:t>
            </w:r>
            <w:r w:rsidRPr="00DA3710">
              <w:rPr>
                <w:rFonts w:asciiTheme="majorBidi" w:hAnsiTheme="majorBidi" w:cstheme="majorBidi"/>
                <w:sz w:val="20"/>
                <w:szCs w:val="20"/>
              </w:rPr>
              <w:br/>
              <w:t>±33.34</w:t>
            </w:r>
          </w:p>
        </w:tc>
        <w:tc>
          <w:tcPr>
            <w:tcW w:w="126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1089</w:t>
            </w:r>
            <w:r w:rsidRPr="00837FB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±37.16</w:t>
            </w:r>
          </w:p>
        </w:tc>
        <w:tc>
          <w:tcPr>
            <w:tcW w:w="108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863.3</w:t>
            </w:r>
            <w:r w:rsidRPr="00C0166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±15.62</w:t>
            </w:r>
          </w:p>
        </w:tc>
        <w:tc>
          <w:tcPr>
            <w:tcW w:w="135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607.3</w:t>
            </w:r>
            <w:r w:rsidRPr="00D435B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±35.83</w:t>
            </w:r>
          </w:p>
        </w:tc>
        <w:tc>
          <w:tcPr>
            <w:tcW w:w="126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617.7</w:t>
            </w:r>
            <w:r w:rsidRPr="0004274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±23</w:t>
            </w:r>
          </w:p>
        </w:tc>
        <w:tc>
          <w:tcPr>
            <w:tcW w:w="1440" w:type="dxa"/>
          </w:tcPr>
          <w:p w:rsidR="00686269" w:rsidRPr="00DA3710" w:rsidRDefault="00686269" w:rsidP="00686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476.1</w:t>
            </w:r>
            <w:r w:rsidRPr="00D96EE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±33.76</w:t>
            </w:r>
          </w:p>
        </w:tc>
      </w:tr>
      <w:tr w:rsidR="00686269" w:rsidTr="00B305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:rsidR="00686269" w:rsidRPr="00C26A39" w:rsidRDefault="00686269" w:rsidP="00686269">
            <w:pPr>
              <w:jc w:val="center"/>
              <w:rPr>
                <w:rFonts w:asciiTheme="majorBidi" w:hAnsiTheme="majorBidi"/>
                <w:b w:val="0"/>
                <w:bCs w:val="0"/>
                <w:sz w:val="24"/>
                <w:szCs w:val="24"/>
              </w:rPr>
            </w:pPr>
            <w:r w:rsidRPr="00C26A39">
              <w:rPr>
                <w:rFonts w:asciiTheme="majorBidi" w:hAnsiTheme="majorBidi"/>
                <w:sz w:val="24"/>
                <w:szCs w:val="24"/>
              </w:rPr>
              <w:t>Caspase-3</w:t>
            </w:r>
            <w:r w:rsidRPr="00C26A39">
              <w:rPr>
                <w:rFonts w:asciiTheme="majorBidi" w:hAnsiTheme="majorBidi"/>
                <w:sz w:val="24"/>
                <w:szCs w:val="24"/>
              </w:rPr>
              <w:br/>
              <w:t>(ng/mg)</w:t>
            </w:r>
          </w:p>
        </w:tc>
        <w:tc>
          <w:tcPr>
            <w:tcW w:w="117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A3710">
              <w:rPr>
                <w:rFonts w:asciiTheme="majorBidi" w:hAnsiTheme="majorBidi" w:cstheme="majorBidi"/>
                <w:sz w:val="20"/>
                <w:szCs w:val="20"/>
              </w:rPr>
              <w:t>1.70</w:t>
            </w:r>
            <w:r w:rsidRPr="00DA3710">
              <w:rPr>
                <w:rFonts w:asciiTheme="majorBidi" w:hAnsiTheme="majorBidi" w:cstheme="majorBidi"/>
                <w:sz w:val="20"/>
                <w:szCs w:val="20"/>
              </w:rPr>
              <w:br/>
              <w:t>±0.12</w:t>
            </w:r>
          </w:p>
        </w:tc>
        <w:tc>
          <w:tcPr>
            <w:tcW w:w="126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8.07</w:t>
            </w:r>
            <w:r w:rsidRPr="00837FB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±0.46</w:t>
            </w:r>
          </w:p>
        </w:tc>
        <w:tc>
          <w:tcPr>
            <w:tcW w:w="108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6.33</w:t>
            </w:r>
            <w:r w:rsidRPr="00C0166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±0.19</w:t>
            </w:r>
          </w:p>
        </w:tc>
        <w:tc>
          <w:tcPr>
            <w:tcW w:w="135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3.28</w:t>
            </w:r>
            <w:r w:rsidRPr="00D435B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±0.217</w:t>
            </w:r>
          </w:p>
        </w:tc>
        <w:tc>
          <w:tcPr>
            <w:tcW w:w="126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3.42</w:t>
            </w:r>
            <w:r w:rsidRPr="0004274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±0.254</w:t>
            </w:r>
          </w:p>
        </w:tc>
        <w:tc>
          <w:tcPr>
            <w:tcW w:w="1440" w:type="dxa"/>
          </w:tcPr>
          <w:p w:rsidR="00686269" w:rsidRPr="00DA3710" w:rsidRDefault="00686269" w:rsidP="0068626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2.37</w:t>
            </w:r>
            <w:r w:rsidRPr="00D96EE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±0.228</w:t>
            </w:r>
          </w:p>
        </w:tc>
      </w:tr>
    </w:tbl>
    <w:p w:rsidR="002B7A60" w:rsidRDefault="002B7A60" w:rsidP="00E10EB3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062C16" w:rsidRDefault="00062C16" w:rsidP="00E10EB3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062C16" w:rsidRDefault="00062C16" w:rsidP="00E10EB3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062C16" w:rsidRDefault="00062C16" w:rsidP="00E10EB3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062C16" w:rsidRDefault="00062C16" w:rsidP="00E10EB3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062C16" w:rsidRDefault="00062C16" w:rsidP="00E10EB3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:rsidR="002D0F67" w:rsidRPr="001E5F62" w:rsidRDefault="002B7A60" w:rsidP="002D0F67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F0C62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(</w:t>
      </w:r>
      <w:r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CF0C62">
        <w:rPr>
          <w:rFonts w:asciiTheme="majorBidi" w:hAnsiTheme="majorBidi" w:cstheme="majorBidi"/>
          <w:b/>
          <w:bCs/>
          <w:sz w:val="24"/>
          <w:szCs w:val="24"/>
        </w:rPr>
        <w:t xml:space="preserve">): </w:t>
      </w:r>
      <w:r w:rsidR="002D0F67">
        <w:rPr>
          <w:rFonts w:asciiTheme="majorBidi" w:hAnsiTheme="majorBidi" w:cstheme="majorBidi"/>
          <w:b/>
          <w:bCs/>
          <w:sz w:val="24"/>
          <w:szCs w:val="24"/>
        </w:rPr>
        <w:t xml:space="preserve">It concerning to Figure 4 </w:t>
      </w:r>
      <w:r w:rsidR="002D0F67" w:rsidRPr="001E5F62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2D0F67">
        <w:rPr>
          <w:rFonts w:asciiTheme="majorBidi" w:hAnsiTheme="majorBidi" w:cstheme="majorBidi"/>
          <w:b/>
          <w:bCs/>
          <w:sz w:val="24"/>
          <w:szCs w:val="24"/>
        </w:rPr>
        <w:t>Single cell gel electrophoresis assay parameters</w:t>
      </w:r>
      <w:r w:rsidR="002D0F67" w:rsidRPr="001E5F62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2D0F67" w:rsidRDefault="002D0F67" w:rsidP="002D0F67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E10EB3">
        <w:rPr>
          <w:rFonts w:asciiTheme="majorBidi" w:hAnsiTheme="majorBidi" w:cstheme="majorBidi"/>
          <w:sz w:val="24"/>
          <w:szCs w:val="24"/>
        </w:rPr>
        <w:t>a</w:t>
      </w:r>
      <w:proofErr w:type="gramEnd"/>
      <w:r w:rsidRPr="00E10EB3">
        <w:rPr>
          <w:rFonts w:asciiTheme="majorBidi" w:hAnsiTheme="majorBidi" w:cstheme="majorBidi"/>
          <w:sz w:val="24"/>
          <w:szCs w:val="24"/>
        </w:rPr>
        <w:t xml:space="preserve">: Significant as compared </w:t>
      </w:r>
      <w:r>
        <w:rPr>
          <w:rFonts w:asciiTheme="majorBidi" w:hAnsiTheme="majorBidi" w:cstheme="majorBidi"/>
          <w:sz w:val="24"/>
          <w:szCs w:val="24"/>
        </w:rPr>
        <w:t>uninfected</w:t>
      </w:r>
      <w:r w:rsidRPr="00E10EB3">
        <w:rPr>
          <w:rFonts w:asciiTheme="majorBidi" w:hAnsiTheme="majorBidi" w:cstheme="majorBidi"/>
          <w:sz w:val="24"/>
          <w:szCs w:val="24"/>
        </w:rPr>
        <w:t xml:space="preserve"> control group. </w:t>
      </w:r>
      <w:proofErr w:type="gramStart"/>
      <w:r w:rsidRPr="00E10EB3">
        <w:rPr>
          <w:rFonts w:asciiTheme="majorBidi" w:hAnsiTheme="majorBidi" w:cstheme="majorBidi"/>
          <w:sz w:val="24"/>
          <w:szCs w:val="24"/>
        </w:rPr>
        <w:t>b</w:t>
      </w:r>
      <w:proofErr w:type="gramEnd"/>
      <w:r w:rsidRPr="00E10EB3">
        <w:rPr>
          <w:rFonts w:asciiTheme="majorBidi" w:hAnsiTheme="majorBidi" w:cstheme="majorBidi"/>
          <w:sz w:val="24"/>
          <w:szCs w:val="24"/>
        </w:rPr>
        <w:t xml:space="preserve">: Significant as compared with </w:t>
      </w:r>
      <w:r>
        <w:rPr>
          <w:rFonts w:asciiTheme="majorBidi" w:hAnsiTheme="majorBidi" w:cstheme="majorBidi"/>
          <w:sz w:val="24"/>
          <w:szCs w:val="24"/>
        </w:rPr>
        <w:t>infected</w:t>
      </w:r>
      <w:r w:rsidRPr="00E10EB3">
        <w:rPr>
          <w:rFonts w:asciiTheme="majorBidi" w:hAnsiTheme="majorBidi" w:cstheme="majorBidi"/>
          <w:sz w:val="24"/>
          <w:szCs w:val="24"/>
        </w:rPr>
        <w:t xml:space="preserve"> control group. Mean is considered significant when </w:t>
      </w:r>
      <w:r w:rsidRPr="00E10EB3">
        <w:rPr>
          <w:rFonts w:asciiTheme="majorBidi" w:hAnsiTheme="majorBidi" w:cstheme="majorBidi"/>
          <w:i/>
          <w:iCs/>
          <w:sz w:val="24"/>
          <w:szCs w:val="24"/>
        </w:rPr>
        <w:t xml:space="preserve">p </w:t>
      </w:r>
      <w:r w:rsidRPr="00E10EB3">
        <w:rPr>
          <w:rFonts w:asciiTheme="majorBidi" w:hAnsiTheme="majorBidi" w:cstheme="majorBidi"/>
          <w:sz w:val="24"/>
          <w:szCs w:val="24"/>
        </w:rPr>
        <w:t xml:space="preserve">≤ 0.05. </w:t>
      </w:r>
    </w:p>
    <w:tbl>
      <w:tblPr>
        <w:tblStyle w:val="LightGrid"/>
        <w:tblW w:w="9360" w:type="dxa"/>
        <w:tblLayout w:type="fixed"/>
        <w:tblLook w:val="04A0" w:firstRow="1" w:lastRow="0" w:firstColumn="1" w:lastColumn="0" w:noHBand="0" w:noVBand="1"/>
      </w:tblPr>
      <w:tblGrid>
        <w:gridCol w:w="1980"/>
        <w:gridCol w:w="1170"/>
        <w:gridCol w:w="1260"/>
        <w:gridCol w:w="990"/>
        <w:gridCol w:w="1260"/>
        <w:gridCol w:w="1080"/>
        <w:gridCol w:w="1620"/>
      </w:tblGrid>
      <w:tr w:rsidR="002D0F67" w:rsidTr="00B30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l2br w:val="single" w:sz="4" w:space="0" w:color="auto"/>
            </w:tcBorders>
          </w:tcPr>
          <w:p w:rsidR="002D0F67" w:rsidRPr="00215FE4" w:rsidRDefault="002D0F67" w:rsidP="002D0F67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  <w:r>
              <w:rPr>
                <w:rFonts w:asciiTheme="majorBidi" w:hAnsiTheme="majorBidi"/>
                <w:sz w:val="18"/>
                <w:szCs w:val="18"/>
              </w:rPr>
              <w:t xml:space="preserve">           </w:t>
            </w:r>
            <w:r>
              <w:rPr>
                <w:rFonts w:asciiTheme="majorBidi" w:hAnsiTheme="majorBidi"/>
                <w:b w:val="0"/>
                <w:bCs w:val="0"/>
                <w:sz w:val="18"/>
                <w:szCs w:val="18"/>
              </w:rPr>
              <w:t>Animal</w:t>
            </w:r>
            <w:r w:rsidRPr="00215FE4">
              <w:rPr>
                <w:rFonts w:asciiTheme="majorBidi" w:hAnsiTheme="majorBidi"/>
                <w:sz w:val="18"/>
                <w:szCs w:val="18"/>
              </w:rPr>
              <w:t xml:space="preserve"> groups</w:t>
            </w:r>
          </w:p>
          <w:p w:rsidR="002D0F67" w:rsidRPr="00215FE4" w:rsidRDefault="002D0F67" w:rsidP="002B7A60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</w:p>
          <w:p w:rsidR="002D0F67" w:rsidRPr="00215FE4" w:rsidRDefault="002D0F67" w:rsidP="002B7A60">
            <w:pPr>
              <w:jc w:val="both"/>
              <w:rPr>
                <w:rFonts w:asciiTheme="majorBidi" w:hAnsiTheme="majorBidi"/>
                <w:b w:val="0"/>
                <w:bCs w:val="0"/>
                <w:sz w:val="18"/>
                <w:szCs w:val="18"/>
              </w:rPr>
            </w:pPr>
            <w:r w:rsidRPr="00215FE4">
              <w:rPr>
                <w:rFonts w:asciiTheme="majorBidi" w:hAnsiTheme="majorBidi"/>
                <w:sz w:val="18"/>
                <w:szCs w:val="18"/>
              </w:rPr>
              <w:t>Parameters</w:t>
            </w:r>
          </w:p>
        </w:tc>
        <w:tc>
          <w:tcPr>
            <w:tcW w:w="1170" w:type="dxa"/>
          </w:tcPr>
          <w:p w:rsidR="002D0F67" w:rsidRPr="00215FE4" w:rsidRDefault="002D0F67" w:rsidP="002D0F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/>
                <w:b w:val="0"/>
                <w:bCs w:val="0"/>
                <w:sz w:val="20"/>
                <w:szCs w:val="20"/>
              </w:rPr>
              <w:t>Uninfected</w:t>
            </w:r>
            <w:r w:rsidRPr="00215FE4">
              <w:rPr>
                <w:rFonts w:asciiTheme="majorBidi" w:hAnsiTheme="majorBidi"/>
                <w:sz w:val="20"/>
                <w:szCs w:val="20"/>
              </w:rPr>
              <w:t xml:space="preserve"> </w:t>
            </w:r>
            <w:r w:rsidRPr="00215FE4">
              <w:rPr>
                <w:rFonts w:asciiTheme="majorBidi" w:hAnsiTheme="majorBidi"/>
                <w:sz w:val="20"/>
                <w:szCs w:val="20"/>
              </w:rPr>
              <w:br/>
              <w:t>control</w:t>
            </w:r>
          </w:p>
        </w:tc>
        <w:tc>
          <w:tcPr>
            <w:tcW w:w="1260" w:type="dxa"/>
          </w:tcPr>
          <w:p w:rsidR="002D0F67" w:rsidRPr="00215FE4" w:rsidRDefault="002D0F67" w:rsidP="002D0F67">
            <w:pPr>
              <w:ind w:righ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/>
                <w:b w:val="0"/>
                <w:bCs w:val="0"/>
                <w:sz w:val="20"/>
                <w:szCs w:val="20"/>
              </w:rPr>
              <w:t>Infected</w:t>
            </w:r>
            <w:r w:rsidRPr="00215FE4">
              <w:rPr>
                <w:rFonts w:asciiTheme="majorBidi" w:hAnsiTheme="majorBidi"/>
                <w:sz w:val="20"/>
                <w:szCs w:val="20"/>
              </w:rPr>
              <w:br/>
              <w:t>control</w:t>
            </w:r>
          </w:p>
        </w:tc>
        <w:tc>
          <w:tcPr>
            <w:tcW w:w="990" w:type="dxa"/>
          </w:tcPr>
          <w:p w:rsidR="002D0F67" w:rsidRPr="00215FE4" w:rsidRDefault="002D0F67" w:rsidP="002D0F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</w:p>
          <w:p w:rsidR="002D0F67" w:rsidRPr="00215FE4" w:rsidRDefault="002D0F67" w:rsidP="002D0F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215FE4">
              <w:rPr>
                <w:rFonts w:asciiTheme="majorBidi" w:hAnsiTheme="majorBidi"/>
                <w:sz w:val="20"/>
                <w:szCs w:val="20"/>
              </w:rPr>
              <w:t>PZQ</w:t>
            </w:r>
          </w:p>
        </w:tc>
        <w:tc>
          <w:tcPr>
            <w:tcW w:w="1260" w:type="dxa"/>
          </w:tcPr>
          <w:p w:rsidR="002D0F67" w:rsidRPr="00215FE4" w:rsidRDefault="002D0F67" w:rsidP="002D0F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215FE4">
              <w:rPr>
                <w:rFonts w:asciiTheme="majorBidi" w:hAnsiTheme="majorBidi"/>
                <w:sz w:val="20"/>
                <w:szCs w:val="20"/>
              </w:rPr>
              <w:t>Fc-NPCs + PZQ</w:t>
            </w:r>
          </w:p>
        </w:tc>
        <w:tc>
          <w:tcPr>
            <w:tcW w:w="1080" w:type="dxa"/>
          </w:tcPr>
          <w:p w:rsidR="002D0F67" w:rsidRPr="00215FE4" w:rsidRDefault="002D0F67" w:rsidP="002D0F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215FE4">
              <w:rPr>
                <w:rFonts w:asciiTheme="majorBidi" w:hAnsiTheme="majorBidi"/>
                <w:sz w:val="20"/>
                <w:szCs w:val="20"/>
              </w:rPr>
              <w:t>Ag-NPCs + PZQ</w:t>
            </w:r>
          </w:p>
        </w:tc>
        <w:tc>
          <w:tcPr>
            <w:tcW w:w="1620" w:type="dxa"/>
          </w:tcPr>
          <w:p w:rsidR="002D0F67" w:rsidRPr="00215FE4" w:rsidRDefault="002D0F67" w:rsidP="002D0F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 w:val="20"/>
                <w:szCs w:val="20"/>
              </w:rPr>
            </w:pPr>
            <w:r w:rsidRPr="00215FE4">
              <w:rPr>
                <w:rFonts w:asciiTheme="majorBidi" w:hAnsiTheme="majorBidi"/>
                <w:sz w:val="20"/>
                <w:szCs w:val="20"/>
              </w:rPr>
              <w:t>Fc-Ag NPCs + PZQ</w:t>
            </w:r>
          </w:p>
        </w:tc>
      </w:tr>
      <w:tr w:rsidR="002D0F67" w:rsidTr="00B305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2D0F67" w:rsidRPr="00F643C5" w:rsidRDefault="002D0F67" w:rsidP="002D0F67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F643C5">
              <w:rPr>
                <w:rFonts w:asciiTheme="majorBidi" w:hAnsiTheme="majorBidi"/>
              </w:rPr>
              <w:t>DNA tail length (µm)</w:t>
            </w:r>
          </w:p>
        </w:tc>
        <w:tc>
          <w:tcPr>
            <w:tcW w:w="1170" w:type="dxa"/>
          </w:tcPr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E32F35">
              <w:rPr>
                <w:rFonts w:asciiTheme="majorBidi" w:hAnsiTheme="majorBidi" w:cstheme="majorBidi"/>
                <w:sz w:val="20"/>
                <w:szCs w:val="20"/>
              </w:rPr>
              <w:t>0.84</w:t>
            </w:r>
          </w:p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E32F35">
              <w:rPr>
                <w:rFonts w:asciiTheme="majorBidi" w:hAnsiTheme="majorBidi" w:cstheme="majorBidi"/>
                <w:sz w:val="20"/>
                <w:szCs w:val="20"/>
              </w:rPr>
              <w:t>±0.060</w:t>
            </w:r>
          </w:p>
        </w:tc>
        <w:tc>
          <w:tcPr>
            <w:tcW w:w="1260" w:type="dxa"/>
          </w:tcPr>
          <w:p w:rsidR="002D0F67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2.94</w:t>
            </w:r>
            <w:r w:rsidRPr="00F70E2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±0.085</w:t>
            </w:r>
          </w:p>
        </w:tc>
        <w:tc>
          <w:tcPr>
            <w:tcW w:w="990" w:type="dxa"/>
          </w:tcPr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2.537</w:t>
            </w:r>
            <w:r w:rsidRPr="009901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±0.061</w:t>
            </w:r>
          </w:p>
        </w:tc>
        <w:tc>
          <w:tcPr>
            <w:tcW w:w="1260" w:type="dxa"/>
          </w:tcPr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1.647</w:t>
            </w:r>
            <w:r w:rsidRPr="001F5E4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±0.054</w:t>
            </w:r>
          </w:p>
        </w:tc>
        <w:tc>
          <w:tcPr>
            <w:tcW w:w="1080" w:type="dxa"/>
          </w:tcPr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1.713</w:t>
            </w:r>
            <w:r w:rsidRPr="001F5E4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±0.046</w:t>
            </w:r>
          </w:p>
        </w:tc>
        <w:tc>
          <w:tcPr>
            <w:tcW w:w="1620" w:type="dxa"/>
          </w:tcPr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1.433</w:t>
            </w:r>
            <w:r w:rsidRPr="002849FD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±0.067</w:t>
            </w:r>
          </w:p>
        </w:tc>
      </w:tr>
      <w:tr w:rsidR="002D0F67" w:rsidTr="00B305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2D0F67" w:rsidRPr="00F643C5" w:rsidRDefault="002D0F67" w:rsidP="002D0F67">
            <w:pPr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F643C5">
              <w:rPr>
                <w:rFonts w:asciiTheme="majorBidi" w:hAnsiTheme="majorBidi"/>
              </w:rPr>
              <w:t xml:space="preserve">Tail </w:t>
            </w:r>
            <w:proofErr w:type="gramStart"/>
            <w:r w:rsidRPr="00F643C5">
              <w:rPr>
                <w:rFonts w:asciiTheme="majorBidi" w:hAnsiTheme="majorBidi"/>
              </w:rPr>
              <w:t>DNA</w:t>
            </w:r>
            <w:proofErr w:type="gramEnd"/>
            <w:r>
              <w:rPr>
                <w:rFonts w:asciiTheme="majorBidi" w:hAnsiTheme="majorBidi"/>
                <w:b w:val="0"/>
                <w:bCs w:val="0"/>
              </w:rPr>
              <w:br/>
            </w:r>
            <w:r w:rsidRPr="00F643C5">
              <w:rPr>
                <w:rFonts w:asciiTheme="majorBidi" w:hAnsiTheme="majorBidi"/>
              </w:rPr>
              <w:t>(%)</w:t>
            </w:r>
          </w:p>
        </w:tc>
        <w:tc>
          <w:tcPr>
            <w:tcW w:w="1170" w:type="dxa"/>
          </w:tcPr>
          <w:p w:rsidR="002D0F67" w:rsidRPr="00E32F35" w:rsidRDefault="002D0F67" w:rsidP="002D0F6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E32F35">
              <w:rPr>
                <w:rFonts w:asciiTheme="majorBidi" w:hAnsiTheme="majorBidi" w:cstheme="majorBidi"/>
                <w:sz w:val="20"/>
                <w:szCs w:val="20"/>
              </w:rPr>
              <w:t>1.01</w:t>
            </w:r>
          </w:p>
          <w:p w:rsidR="002D0F67" w:rsidRPr="00E32F35" w:rsidRDefault="002D0F67" w:rsidP="002D0F6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E32F35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0.061</w:t>
            </w:r>
          </w:p>
        </w:tc>
        <w:tc>
          <w:tcPr>
            <w:tcW w:w="1260" w:type="dxa"/>
          </w:tcPr>
          <w:p w:rsidR="002D0F67" w:rsidRDefault="002D0F67" w:rsidP="002D0F6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3.057</w:t>
            </w:r>
            <w:r w:rsidRPr="00F70E2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  <w:p w:rsidR="002D0F67" w:rsidRPr="00E32F35" w:rsidRDefault="002D0F67" w:rsidP="002D0F6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±0.083</w:t>
            </w:r>
          </w:p>
        </w:tc>
        <w:tc>
          <w:tcPr>
            <w:tcW w:w="990" w:type="dxa"/>
          </w:tcPr>
          <w:p w:rsidR="002D0F67" w:rsidRPr="00E32F35" w:rsidRDefault="002D0F67" w:rsidP="002D0F6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2.73</w:t>
            </w:r>
            <w:r w:rsidRPr="009901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±0.053</w:t>
            </w:r>
          </w:p>
        </w:tc>
        <w:tc>
          <w:tcPr>
            <w:tcW w:w="1260" w:type="dxa"/>
          </w:tcPr>
          <w:p w:rsidR="002D0F67" w:rsidRPr="00E32F35" w:rsidRDefault="002D0F67" w:rsidP="002D0F6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1.647</w:t>
            </w:r>
            <w:r w:rsidRPr="001F5E4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±0.020</w:t>
            </w:r>
          </w:p>
        </w:tc>
        <w:tc>
          <w:tcPr>
            <w:tcW w:w="1080" w:type="dxa"/>
          </w:tcPr>
          <w:p w:rsidR="002D0F67" w:rsidRPr="00E32F35" w:rsidRDefault="002D0F67" w:rsidP="002D0F6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1.7</w:t>
            </w:r>
            <w:r w:rsidRPr="001F5E4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±0.049</w:t>
            </w:r>
          </w:p>
        </w:tc>
        <w:tc>
          <w:tcPr>
            <w:tcW w:w="1620" w:type="dxa"/>
          </w:tcPr>
          <w:p w:rsidR="002D0F67" w:rsidRPr="00E32F35" w:rsidRDefault="002D0F67" w:rsidP="002D0F6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1.543</w:t>
            </w:r>
            <w:r w:rsidRPr="002849FD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±0.060</w:t>
            </w:r>
          </w:p>
        </w:tc>
      </w:tr>
      <w:tr w:rsidR="002D0F67" w:rsidTr="00B305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2D0F67" w:rsidRPr="00F643C5" w:rsidRDefault="002D0F67" w:rsidP="002D0F67">
            <w:pPr>
              <w:ind w:right="162"/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F643C5">
              <w:rPr>
                <w:rFonts w:asciiTheme="majorBidi" w:hAnsiTheme="majorBidi"/>
              </w:rPr>
              <w:t>Tail moment</w:t>
            </w:r>
            <w:r w:rsidRPr="00F643C5">
              <w:rPr>
                <w:rFonts w:asciiTheme="majorBidi" w:hAnsiTheme="majorBidi"/>
              </w:rPr>
              <w:br/>
              <w:t xml:space="preserve"> (µm)</w:t>
            </w:r>
          </w:p>
        </w:tc>
        <w:tc>
          <w:tcPr>
            <w:tcW w:w="1170" w:type="dxa"/>
          </w:tcPr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E32F35">
              <w:rPr>
                <w:rFonts w:asciiTheme="majorBidi" w:hAnsiTheme="majorBidi" w:cstheme="majorBidi"/>
                <w:sz w:val="20"/>
                <w:szCs w:val="20"/>
              </w:rPr>
              <w:t>1.017</w:t>
            </w:r>
          </w:p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E32F35">
              <w:rPr>
                <w:rFonts w:asciiTheme="majorBidi" w:hAnsiTheme="majorBidi" w:cstheme="majorBidi"/>
                <w:sz w:val="20"/>
                <w:szCs w:val="20"/>
              </w:rPr>
              <w:t>±0.043</w:t>
            </w:r>
          </w:p>
        </w:tc>
        <w:tc>
          <w:tcPr>
            <w:tcW w:w="1260" w:type="dxa"/>
          </w:tcPr>
          <w:p w:rsidR="002D0F67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9.05</w:t>
            </w:r>
            <w:r w:rsidRPr="00F70E20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±0.132</w:t>
            </w:r>
          </w:p>
        </w:tc>
        <w:tc>
          <w:tcPr>
            <w:tcW w:w="990" w:type="dxa"/>
          </w:tcPr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7.053</w:t>
            </w:r>
            <w:r w:rsidRPr="009901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±0.135</w:t>
            </w:r>
          </w:p>
        </w:tc>
        <w:tc>
          <w:tcPr>
            <w:tcW w:w="1260" w:type="dxa"/>
          </w:tcPr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2.63</w:t>
            </w:r>
            <w:r w:rsidRPr="001F5E4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±0.078</w:t>
            </w:r>
          </w:p>
        </w:tc>
        <w:tc>
          <w:tcPr>
            <w:tcW w:w="1080" w:type="dxa"/>
          </w:tcPr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2.957</w:t>
            </w:r>
            <w:r w:rsidRPr="001F5E4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±0.062</w:t>
            </w:r>
          </w:p>
        </w:tc>
        <w:tc>
          <w:tcPr>
            <w:tcW w:w="1620" w:type="dxa"/>
          </w:tcPr>
          <w:p w:rsidR="002D0F67" w:rsidRPr="00E32F35" w:rsidRDefault="002D0F67" w:rsidP="002D0F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2.17</w:t>
            </w:r>
            <w:r w:rsidRPr="002849FD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  <w:r>
              <w:rPr>
                <w:rFonts w:asciiTheme="majorBidi" w:hAnsiTheme="majorBidi" w:cstheme="majorBidi"/>
                <w:sz w:val="20"/>
                <w:szCs w:val="20"/>
              </w:rPr>
              <w:br/>
              <w:t>±0.076</w:t>
            </w:r>
          </w:p>
        </w:tc>
      </w:tr>
    </w:tbl>
    <w:p w:rsidR="00034A30" w:rsidRDefault="00034A30" w:rsidP="00034A30">
      <w:pPr>
        <w:pStyle w:val="NormalWeb"/>
        <w:jc w:val="center"/>
      </w:pPr>
    </w:p>
    <w:p w:rsidR="0098663B" w:rsidRDefault="0098663B" w:rsidP="002B7A60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10EB3" w:rsidRPr="00E10EB3" w:rsidRDefault="00E10EB3" w:rsidP="00E10EB3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E10EB3" w:rsidRPr="00E10E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EB3"/>
    <w:rsid w:val="00034A30"/>
    <w:rsid w:val="0004274C"/>
    <w:rsid w:val="00062C16"/>
    <w:rsid w:val="00065CEA"/>
    <w:rsid w:val="000B0198"/>
    <w:rsid w:val="00117610"/>
    <w:rsid w:val="00131B76"/>
    <w:rsid w:val="00151A35"/>
    <w:rsid w:val="00162FC5"/>
    <w:rsid w:val="001D5A3C"/>
    <w:rsid w:val="001D6CEB"/>
    <w:rsid w:val="001E5F62"/>
    <w:rsid w:val="001F5E46"/>
    <w:rsid w:val="00215FE4"/>
    <w:rsid w:val="00253A8A"/>
    <w:rsid w:val="002849FD"/>
    <w:rsid w:val="002B7A60"/>
    <w:rsid w:val="002D0F67"/>
    <w:rsid w:val="00316CB9"/>
    <w:rsid w:val="0036403F"/>
    <w:rsid w:val="003D076A"/>
    <w:rsid w:val="00421B22"/>
    <w:rsid w:val="004D1BBD"/>
    <w:rsid w:val="00601626"/>
    <w:rsid w:val="00604E2B"/>
    <w:rsid w:val="006850C9"/>
    <w:rsid w:val="00686269"/>
    <w:rsid w:val="006936D7"/>
    <w:rsid w:val="006C707F"/>
    <w:rsid w:val="00735BE2"/>
    <w:rsid w:val="0076517A"/>
    <w:rsid w:val="007C7C42"/>
    <w:rsid w:val="00837FBE"/>
    <w:rsid w:val="008C0420"/>
    <w:rsid w:val="00907B08"/>
    <w:rsid w:val="00925340"/>
    <w:rsid w:val="00950063"/>
    <w:rsid w:val="0098663B"/>
    <w:rsid w:val="00990172"/>
    <w:rsid w:val="009D6B1F"/>
    <w:rsid w:val="009E4546"/>
    <w:rsid w:val="00A33155"/>
    <w:rsid w:val="00A8439D"/>
    <w:rsid w:val="00AA3969"/>
    <w:rsid w:val="00AA4083"/>
    <w:rsid w:val="00AB6CF6"/>
    <w:rsid w:val="00B119DF"/>
    <w:rsid w:val="00B305A3"/>
    <w:rsid w:val="00BB0A4B"/>
    <w:rsid w:val="00BE0F13"/>
    <w:rsid w:val="00BE6D16"/>
    <w:rsid w:val="00C01660"/>
    <w:rsid w:val="00C14546"/>
    <w:rsid w:val="00C26A39"/>
    <w:rsid w:val="00C65E21"/>
    <w:rsid w:val="00C76583"/>
    <w:rsid w:val="00CE4138"/>
    <w:rsid w:val="00CF0C62"/>
    <w:rsid w:val="00D141CD"/>
    <w:rsid w:val="00D435B3"/>
    <w:rsid w:val="00D96EE8"/>
    <w:rsid w:val="00DA3710"/>
    <w:rsid w:val="00DD540B"/>
    <w:rsid w:val="00DE7393"/>
    <w:rsid w:val="00E10EB3"/>
    <w:rsid w:val="00E32F35"/>
    <w:rsid w:val="00E777EF"/>
    <w:rsid w:val="00E84431"/>
    <w:rsid w:val="00E942C2"/>
    <w:rsid w:val="00EA0248"/>
    <w:rsid w:val="00EC292E"/>
    <w:rsid w:val="00F131F2"/>
    <w:rsid w:val="00F26C01"/>
    <w:rsid w:val="00F42037"/>
    <w:rsid w:val="00F643C5"/>
    <w:rsid w:val="00F65CF2"/>
    <w:rsid w:val="00F70E20"/>
    <w:rsid w:val="00F828DC"/>
    <w:rsid w:val="00F90D49"/>
    <w:rsid w:val="00FB4460"/>
    <w:rsid w:val="00FD7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04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D783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83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34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ghtGrid">
    <w:name w:val="Light Grid"/>
    <w:basedOn w:val="TableNormal"/>
    <w:uiPriority w:val="62"/>
    <w:rsid w:val="00B119D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04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D783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83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34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ghtGrid">
    <w:name w:val="Light Grid"/>
    <w:basedOn w:val="TableNormal"/>
    <w:uiPriority w:val="62"/>
    <w:rsid w:val="00B119D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86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EFD4E3-1BC5-45D7-8EB8-5D7E97B25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Wessam Saber</Company>
  <LinksUpToDate>false</LinksUpToDate>
  <CharactersWithSpaces>3967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77</cp:revision>
  <dcterms:created xsi:type="dcterms:W3CDTF">2024-03-25T21:47:00Z</dcterms:created>
  <dcterms:modified xsi:type="dcterms:W3CDTF">2024-05-03T13:54:00Z</dcterms:modified>
</cp:coreProperties>
</file>