
<file path=[Content_Types].xml><?xml version="1.0" encoding="utf-8"?>
<Types xmlns="http://schemas.openxmlformats.org/package/2006/content-types">
  <Default Extension="xml" ContentType="application/xml"/>
  <Default Extension="tiff" ContentType="image/tif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round" w:x="1307" w:y="1728"/>
        <w:widowControl w:val="0"/>
        <w:snapToGrid w:val="0"/>
        <w:spacing w:before="156" w:beforeLines="50" w:after="156" w:afterLines="50"/>
        <w:jc w:val="both"/>
        <w:textAlignment w:val="auto"/>
      </w:pPr>
      <w:r>
        <w:rPr>
          <w:rFonts w:eastAsia="等线"/>
          <w:b/>
          <w:bCs/>
          <w:kern w:val="2"/>
          <w:sz w:val="32"/>
          <w:szCs w:val="36"/>
        </w:rPr>
        <w:t>Effects of exercise on depression in postmenopausal women: a pairwise and network meta-analysis of randomi</w:t>
      </w:r>
      <w:r>
        <w:rPr>
          <w:rFonts w:hint="eastAsia" w:eastAsia="等线"/>
          <w:b/>
          <w:bCs/>
          <w:kern w:val="2"/>
          <w:sz w:val="32"/>
          <w:szCs w:val="36"/>
          <w:lang w:val="en-US" w:eastAsia="zh-CN"/>
        </w:rPr>
        <w:t>z</w:t>
      </w:r>
      <w:r>
        <w:rPr>
          <w:rFonts w:eastAsia="等线"/>
          <w:b/>
          <w:bCs/>
          <w:kern w:val="2"/>
          <w:sz w:val="32"/>
          <w:szCs w:val="36"/>
        </w:rPr>
        <w:t>ed controlled trials</w:t>
      </w:r>
    </w:p>
    <w:p>
      <w:pPr>
        <w:pStyle w:val="18"/>
        <w:framePr w:hSpace="180" w:wrap="around" w:vAnchor="page" w:hAnchor="page" w:x="1307" w:y="1728"/>
        <w:suppressOverlap/>
        <w:jc w:val="center"/>
        <w:rPr>
          <w:rFonts w:ascii="Times New Roman" w:hAnsi="Times New Roman" w:cs="Times New Roman"/>
        </w:rPr>
      </w:pPr>
      <w:r>
        <w:rPr>
          <w:rFonts w:hint="eastAsia" w:ascii="Times New Roman" w:hAnsi="Times New Roman" w:cs="Times New Roman"/>
        </w:rPr>
        <w:t>Content</w:t>
      </w:r>
    </w:p>
    <w:p>
      <w:pPr>
        <w:pStyle w:val="7"/>
        <w:framePr w:wrap="around" w:x="1307" w:y="1728"/>
        <w:tabs>
          <w:tab w:val="right" w:leader="dot" w:pos="8868"/>
        </w:tabs>
        <w:spacing w:line="480" w:lineRule="auto"/>
        <w:rPr>
          <w:sz w:val="24"/>
          <w:szCs w:val="24"/>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"_Toc32629" </w:instrText>
      </w:r>
      <w:r>
        <w:fldChar w:fldCharType="separate"/>
      </w:r>
      <w:r>
        <w:rPr>
          <w:sz w:val="24"/>
          <w:szCs w:val="24"/>
        </w:rPr>
        <w:t>Supplemental Material 1 Search Strategy</w:t>
      </w:r>
      <w:r>
        <w:rPr>
          <w:sz w:val="24"/>
          <w:szCs w:val="24"/>
        </w:rPr>
        <w:tab/>
      </w:r>
      <w:r>
        <w:rPr>
          <w:sz w:val="24"/>
          <w:szCs w:val="24"/>
        </w:rPr>
        <w:fldChar w:fldCharType="begin"/>
      </w:r>
      <w:r>
        <w:rPr>
          <w:sz w:val="24"/>
          <w:szCs w:val="24"/>
        </w:rPr>
        <w:instrText xml:space="preserve"> PAGEREF _Toc32629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7"/>
        <w:framePr w:wrap="around" w:x="1307" w:y="1728"/>
        <w:tabs>
          <w:tab w:val="right" w:leader="dot" w:pos="8868"/>
        </w:tabs>
        <w:spacing w:line="480" w:lineRule="auto"/>
        <w:rPr>
          <w:sz w:val="24"/>
          <w:szCs w:val="24"/>
        </w:rPr>
      </w:pPr>
      <w:r>
        <w:fldChar w:fldCharType="begin"/>
      </w:r>
      <w:r>
        <w:instrText xml:space="preserve"> HYPERLINK \l "_Toc9658" </w:instrText>
      </w:r>
      <w:r>
        <w:fldChar w:fldCharType="separate"/>
      </w:r>
      <w:r>
        <w:rPr>
          <w:sz w:val="24"/>
          <w:szCs w:val="24"/>
        </w:rPr>
        <w:t xml:space="preserve">Supplemental Material 2 The </w:t>
      </w:r>
      <w:r>
        <w:rPr>
          <w:rFonts w:hint="eastAsia"/>
          <w:sz w:val="24"/>
          <w:szCs w:val="24"/>
          <w:lang w:val="en-US" w:eastAsia="zh-CN"/>
        </w:rPr>
        <w:t>C</w:t>
      </w:r>
      <w:r>
        <w:rPr>
          <w:sz w:val="24"/>
          <w:szCs w:val="24"/>
        </w:rPr>
        <w:t xml:space="preserve">lassifications of </w:t>
      </w:r>
      <w:r>
        <w:rPr>
          <w:rFonts w:hint="eastAsia"/>
          <w:sz w:val="24"/>
          <w:szCs w:val="24"/>
          <w:lang w:val="en-US" w:eastAsia="zh-CN"/>
        </w:rPr>
        <w:t>E</w:t>
      </w:r>
      <w:r>
        <w:rPr>
          <w:sz w:val="24"/>
          <w:szCs w:val="24"/>
        </w:rPr>
        <w:t xml:space="preserve">xercise </w:t>
      </w:r>
      <w:r>
        <w:rPr>
          <w:rFonts w:hint="eastAsia"/>
          <w:sz w:val="24"/>
          <w:szCs w:val="24"/>
          <w:lang w:val="en-US" w:eastAsia="zh-CN"/>
        </w:rPr>
        <w:t>I</w:t>
      </w:r>
      <w:r>
        <w:rPr>
          <w:sz w:val="24"/>
          <w:szCs w:val="24"/>
        </w:rPr>
        <w:t>nterventions</w:t>
      </w:r>
      <w:r>
        <w:rPr>
          <w:sz w:val="24"/>
          <w:szCs w:val="24"/>
        </w:rPr>
        <w:tab/>
      </w:r>
      <w:r>
        <w:rPr>
          <w:sz w:val="24"/>
          <w:szCs w:val="24"/>
        </w:rPr>
        <w:fldChar w:fldCharType="begin"/>
      </w:r>
      <w:r>
        <w:rPr>
          <w:sz w:val="24"/>
          <w:szCs w:val="24"/>
        </w:rPr>
        <w:instrText xml:space="preserve"> PAGEREF _Toc9658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framePr w:wrap="around" w:x="1307" w:y="1728"/>
        <w:tabs>
          <w:tab w:val="right" w:leader="dot" w:pos="8868"/>
        </w:tabs>
        <w:spacing w:line="480" w:lineRule="auto"/>
        <w:rPr>
          <w:sz w:val="24"/>
          <w:szCs w:val="24"/>
        </w:rPr>
      </w:pPr>
      <w:r>
        <w:fldChar w:fldCharType="begin"/>
      </w:r>
      <w:r>
        <w:instrText xml:space="preserve"> HYPERLINK \l "_Toc7168" </w:instrText>
      </w:r>
      <w:r>
        <w:fldChar w:fldCharType="separate"/>
      </w:r>
      <w:r>
        <w:rPr>
          <w:sz w:val="24"/>
          <w:szCs w:val="24"/>
        </w:rPr>
        <w:t>Supplemental Material 3 Description of Studies Excluded at Full Text Stage</w:t>
      </w:r>
      <w:r>
        <w:rPr>
          <w:sz w:val="24"/>
          <w:szCs w:val="24"/>
        </w:rPr>
        <w:tab/>
      </w:r>
      <w:r>
        <w:rPr>
          <w:sz w:val="24"/>
          <w:szCs w:val="24"/>
        </w:rPr>
        <w:fldChar w:fldCharType="begin"/>
      </w:r>
      <w:r>
        <w:rPr>
          <w:sz w:val="24"/>
          <w:szCs w:val="24"/>
        </w:rPr>
        <w:instrText xml:space="preserve"> PAGEREF _Toc7168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7"/>
        <w:framePr w:wrap="around" w:x="1307" w:y="1728"/>
        <w:tabs>
          <w:tab w:val="right" w:leader="dot" w:pos="8868"/>
        </w:tabs>
        <w:spacing w:line="480" w:lineRule="auto"/>
        <w:rPr>
          <w:sz w:val="24"/>
          <w:szCs w:val="24"/>
        </w:rPr>
      </w:pPr>
      <w:r>
        <w:fldChar w:fldCharType="begin"/>
      </w:r>
      <w:r>
        <w:instrText xml:space="preserve"> HYPERLINK \l "_Toc15966" </w:instrText>
      </w:r>
      <w:r>
        <w:fldChar w:fldCharType="separate"/>
      </w:r>
      <w:r>
        <w:rPr>
          <w:sz w:val="24"/>
          <w:szCs w:val="24"/>
        </w:rPr>
        <w:t>Supplemental Material 4 Study Characteristics</w:t>
      </w:r>
      <w:r>
        <w:rPr>
          <w:sz w:val="24"/>
          <w:szCs w:val="24"/>
        </w:rPr>
        <w:tab/>
      </w:r>
      <w:r>
        <w:rPr>
          <w:sz w:val="24"/>
          <w:szCs w:val="24"/>
        </w:rPr>
        <w:fldChar w:fldCharType="begin"/>
      </w:r>
      <w:r>
        <w:rPr>
          <w:sz w:val="24"/>
          <w:szCs w:val="24"/>
        </w:rPr>
        <w:instrText xml:space="preserve"> PAGEREF _Toc15966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7"/>
        <w:framePr w:wrap="around" w:x="1307" w:y="1728"/>
        <w:tabs>
          <w:tab w:val="right" w:leader="dot" w:pos="8868"/>
        </w:tabs>
        <w:spacing w:line="480" w:lineRule="auto"/>
        <w:rPr>
          <w:sz w:val="24"/>
          <w:szCs w:val="24"/>
        </w:rPr>
      </w:pPr>
      <w:r>
        <w:fldChar w:fldCharType="begin"/>
      </w:r>
      <w:r>
        <w:instrText xml:space="preserve"> HYPERLINK \l "_Toc18019" </w:instrText>
      </w:r>
      <w:r>
        <w:fldChar w:fldCharType="separate"/>
      </w:r>
      <w:r>
        <w:rPr>
          <w:sz w:val="24"/>
          <w:szCs w:val="24"/>
        </w:rPr>
        <w:t xml:space="preserve">Supplemental Material 5 The </w:t>
      </w:r>
      <w:r>
        <w:rPr>
          <w:rFonts w:hint="eastAsia"/>
          <w:sz w:val="24"/>
          <w:szCs w:val="24"/>
          <w:lang w:val="en-US" w:eastAsia="zh-CN"/>
        </w:rPr>
        <w:t>A</w:t>
      </w:r>
      <w:r>
        <w:rPr>
          <w:sz w:val="24"/>
          <w:szCs w:val="24"/>
        </w:rPr>
        <w:t xml:space="preserve">nalysis for </w:t>
      </w:r>
      <w:r>
        <w:rPr>
          <w:rFonts w:hint="eastAsia"/>
          <w:sz w:val="24"/>
          <w:szCs w:val="24"/>
          <w:lang w:val="en-US" w:eastAsia="zh-CN"/>
        </w:rPr>
        <w:t>P</w:t>
      </w:r>
      <w:r>
        <w:rPr>
          <w:sz w:val="24"/>
          <w:szCs w:val="24"/>
        </w:rPr>
        <w:t xml:space="preserve">rimary </w:t>
      </w:r>
      <w:r>
        <w:rPr>
          <w:rFonts w:hint="eastAsia"/>
          <w:sz w:val="24"/>
          <w:szCs w:val="24"/>
          <w:lang w:val="en-US" w:eastAsia="zh-CN"/>
        </w:rPr>
        <w:t>O</w:t>
      </w:r>
      <w:r>
        <w:rPr>
          <w:sz w:val="24"/>
          <w:szCs w:val="24"/>
        </w:rPr>
        <w:t>utcomes</w:t>
      </w:r>
      <w:r>
        <w:rPr>
          <w:sz w:val="24"/>
          <w:szCs w:val="24"/>
        </w:rPr>
        <w:tab/>
      </w:r>
      <w:r>
        <w:rPr>
          <w:sz w:val="24"/>
          <w:szCs w:val="24"/>
        </w:rPr>
        <w:fldChar w:fldCharType="begin"/>
      </w:r>
      <w:r>
        <w:rPr>
          <w:sz w:val="24"/>
          <w:szCs w:val="24"/>
        </w:rPr>
        <w:instrText xml:space="preserve"> PAGEREF _Toc18019 \h </w:instrText>
      </w:r>
      <w:r>
        <w:rPr>
          <w:sz w:val="24"/>
          <w:szCs w:val="24"/>
        </w:rPr>
        <w:fldChar w:fldCharType="separate"/>
      </w:r>
      <w:r>
        <w:rPr>
          <w:sz w:val="24"/>
          <w:szCs w:val="24"/>
        </w:rPr>
        <w:t>16</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"_Toc9444" </w:instrText>
      </w:r>
      <w:r>
        <w:fldChar w:fldCharType="separate"/>
      </w:r>
      <w:r>
        <w:rPr>
          <w:sz w:val="24"/>
          <w:szCs w:val="24"/>
        </w:rPr>
        <w:t>5.1 Funnel Plot of Exercise Effects on Depression in pairwise meta-analysis</w:t>
      </w:r>
      <w:r>
        <w:rPr>
          <w:sz w:val="24"/>
          <w:szCs w:val="24"/>
        </w:rPr>
        <w:tab/>
      </w:r>
      <w:r>
        <w:rPr>
          <w:sz w:val="24"/>
          <w:szCs w:val="24"/>
        </w:rPr>
        <w:fldChar w:fldCharType="begin"/>
      </w:r>
      <w:r>
        <w:rPr>
          <w:sz w:val="24"/>
          <w:szCs w:val="24"/>
        </w:rPr>
        <w:instrText xml:space="preserve"> PAGEREF _Toc9444 \h </w:instrText>
      </w:r>
      <w:r>
        <w:rPr>
          <w:sz w:val="24"/>
          <w:szCs w:val="24"/>
        </w:rPr>
        <w:fldChar w:fldCharType="separate"/>
      </w:r>
      <w:r>
        <w:rPr>
          <w:sz w:val="24"/>
          <w:szCs w:val="24"/>
        </w:rPr>
        <w:t>16</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"_Toc6628" </w:instrText>
      </w:r>
      <w:r>
        <w:fldChar w:fldCharType="separate"/>
      </w:r>
      <w:r>
        <w:rPr>
          <w:sz w:val="24"/>
          <w:szCs w:val="24"/>
        </w:rPr>
        <w:t xml:space="preserve">5.2 The </w:t>
      </w:r>
      <w:r>
        <w:rPr>
          <w:rFonts w:hint="eastAsia"/>
          <w:sz w:val="24"/>
          <w:szCs w:val="24"/>
          <w:lang w:val="en-US" w:eastAsia="zh-CN"/>
        </w:rPr>
        <w:t>R</w:t>
      </w:r>
      <w:r>
        <w:rPr>
          <w:sz w:val="24"/>
          <w:szCs w:val="24"/>
        </w:rPr>
        <w:t xml:space="preserve">esults of the </w:t>
      </w:r>
      <w:r>
        <w:rPr>
          <w:rFonts w:hint="eastAsia"/>
          <w:sz w:val="24"/>
          <w:szCs w:val="24"/>
          <w:lang w:val="en-US" w:eastAsia="zh-CN"/>
        </w:rPr>
        <w:t>S</w:t>
      </w:r>
      <w:r>
        <w:rPr>
          <w:sz w:val="24"/>
          <w:szCs w:val="24"/>
        </w:rPr>
        <w:t xml:space="preserve">ensitivity </w:t>
      </w:r>
      <w:r>
        <w:rPr>
          <w:rFonts w:hint="eastAsia"/>
          <w:sz w:val="24"/>
          <w:szCs w:val="24"/>
          <w:lang w:val="en-US" w:eastAsia="zh-CN"/>
        </w:rPr>
        <w:t>A</w:t>
      </w:r>
      <w:r>
        <w:rPr>
          <w:sz w:val="24"/>
          <w:szCs w:val="24"/>
        </w:rPr>
        <w:t xml:space="preserve">nalysis of </w:t>
      </w:r>
      <w:r>
        <w:rPr>
          <w:rFonts w:hint="eastAsia"/>
          <w:sz w:val="24"/>
          <w:szCs w:val="24"/>
          <w:lang w:val="en-US" w:eastAsia="zh-CN"/>
        </w:rPr>
        <w:t>P</w:t>
      </w:r>
      <w:r>
        <w:rPr>
          <w:sz w:val="24"/>
          <w:szCs w:val="24"/>
        </w:rPr>
        <w:t xml:space="preserve">airwise </w:t>
      </w:r>
      <w:r>
        <w:rPr>
          <w:rFonts w:hint="eastAsia"/>
          <w:sz w:val="24"/>
          <w:szCs w:val="24"/>
          <w:lang w:val="en-US" w:eastAsia="zh-CN"/>
        </w:rPr>
        <w:t>M</w:t>
      </w:r>
      <w:r>
        <w:rPr>
          <w:sz w:val="24"/>
          <w:szCs w:val="24"/>
        </w:rPr>
        <w:t>eta-analysis</w:t>
      </w:r>
      <w:r>
        <w:rPr>
          <w:sz w:val="24"/>
          <w:szCs w:val="24"/>
        </w:rPr>
        <w:tab/>
      </w:r>
      <w:r>
        <w:rPr>
          <w:sz w:val="24"/>
          <w:szCs w:val="24"/>
        </w:rPr>
        <w:fldChar w:fldCharType="begin"/>
      </w:r>
      <w:r>
        <w:rPr>
          <w:sz w:val="24"/>
          <w:szCs w:val="24"/>
        </w:rPr>
        <w:instrText xml:space="preserve"> PAGEREF _Toc6628 \h </w:instrText>
      </w:r>
      <w:r>
        <w:rPr>
          <w:sz w:val="24"/>
          <w:szCs w:val="24"/>
        </w:rPr>
        <w:fldChar w:fldCharType="separate"/>
      </w:r>
      <w:r>
        <w:rPr>
          <w:sz w:val="24"/>
          <w:szCs w:val="24"/>
        </w:rPr>
        <w:t>16</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"_Toc27853" </w:instrText>
      </w:r>
      <w:r>
        <w:fldChar w:fldCharType="separate"/>
      </w:r>
      <w:r>
        <w:rPr>
          <w:sz w:val="24"/>
          <w:szCs w:val="24"/>
        </w:rPr>
        <w:t xml:space="preserve">5.3 Local </w:t>
      </w:r>
      <w:r>
        <w:rPr>
          <w:rFonts w:hint="eastAsia"/>
          <w:sz w:val="24"/>
          <w:szCs w:val="24"/>
          <w:lang w:val="en-US" w:eastAsia="zh-CN"/>
        </w:rPr>
        <w:t>I</w:t>
      </w:r>
      <w:r>
        <w:rPr>
          <w:sz w:val="24"/>
          <w:szCs w:val="24"/>
        </w:rPr>
        <w:t xml:space="preserve">nconsistency </w:t>
      </w:r>
      <w:r>
        <w:rPr>
          <w:rFonts w:hint="eastAsia"/>
          <w:sz w:val="24"/>
          <w:szCs w:val="24"/>
          <w:lang w:val="en-US" w:eastAsia="zh-CN"/>
        </w:rPr>
        <w:t>T</w:t>
      </w:r>
      <w:r>
        <w:rPr>
          <w:sz w:val="24"/>
          <w:szCs w:val="24"/>
        </w:rPr>
        <w:t xml:space="preserve">est for </w:t>
      </w:r>
      <w:r>
        <w:rPr>
          <w:rFonts w:hint="eastAsia"/>
          <w:sz w:val="24"/>
          <w:szCs w:val="24"/>
          <w:lang w:val="en-US" w:eastAsia="zh-CN"/>
        </w:rPr>
        <w:t>N</w:t>
      </w:r>
      <w:r>
        <w:rPr>
          <w:sz w:val="24"/>
          <w:szCs w:val="24"/>
        </w:rPr>
        <w:t xml:space="preserve">etwork </w:t>
      </w:r>
      <w:r>
        <w:rPr>
          <w:rFonts w:hint="eastAsia"/>
          <w:sz w:val="24"/>
          <w:szCs w:val="24"/>
          <w:lang w:val="en-US" w:eastAsia="zh-CN"/>
        </w:rPr>
        <w:t>M</w:t>
      </w:r>
      <w:r>
        <w:rPr>
          <w:sz w:val="24"/>
          <w:szCs w:val="24"/>
        </w:rPr>
        <w:t>eta-analysis</w:t>
      </w:r>
      <w:r>
        <w:rPr>
          <w:sz w:val="24"/>
          <w:szCs w:val="24"/>
        </w:rPr>
        <w:tab/>
      </w:r>
      <w:r>
        <w:rPr>
          <w:sz w:val="24"/>
          <w:szCs w:val="24"/>
        </w:rPr>
        <w:fldChar w:fldCharType="begin"/>
      </w:r>
      <w:r>
        <w:rPr>
          <w:sz w:val="24"/>
          <w:szCs w:val="24"/>
        </w:rPr>
        <w:instrText xml:space="preserve"> PAGEREF _Toc27853 \h </w:instrText>
      </w:r>
      <w:r>
        <w:rPr>
          <w:sz w:val="24"/>
          <w:szCs w:val="24"/>
        </w:rPr>
        <w:fldChar w:fldCharType="separate"/>
      </w:r>
      <w:r>
        <w:rPr>
          <w:sz w:val="24"/>
          <w:szCs w:val="24"/>
        </w:rPr>
        <w:t>18</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"_Toc29701" </w:instrText>
      </w:r>
      <w:r>
        <w:fldChar w:fldCharType="separate"/>
      </w:r>
      <w:r>
        <w:rPr>
          <w:sz w:val="24"/>
          <w:szCs w:val="24"/>
        </w:rPr>
        <w:t xml:space="preserve">5.4 The </w:t>
      </w:r>
      <w:r>
        <w:rPr>
          <w:rFonts w:hint="eastAsia"/>
          <w:sz w:val="24"/>
          <w:szCs w:val="24"/>
          <w:lang w:val="en-US" w:eastAsia="zh-CN"/>
        </w:rPr>
        <w:t>D</w:t>
      </w:r>
      <w:r>
        <w:rPr>
          <w:sz w:val="24"/>
          <w:szCs w:val="24"/>
        </w:rPr>
        <w:t xml:space="preserve">epression </w:t>
      </w:r>
      <w:r>
        <w:rPr>
          <w:rFonts w:hint="eastAsia"/>
          <w:sz w:val="24"/>
          <w:szCs w:val="24"/>
          <w:lang w:val="en-US" w:eastAsia="zh-CN"/>
        </w:rPr>
        <w:t>R</w:t>
      </w:r>
      <w:r>
        <w:rPr>
          <w:sz w:val="24"/>
          <w:szCs w:val="24"/>
        </w:rPr>
        <w:t xml:space="preserve">ankings for </w:t>
      </w:r>
      <w:r>
        <w:rPr>
          <w:rFonts w:hint="eastAsia"/>
          <w:sz w:val="24"/>
          <w:szCs w:val="24"/>
          <w:lang w:val="en-US" w:eastAsia="zh-CN"/>
        </w:rPr>
        <w:t>D</w:t>
      </w:r>
      <w:r>
        <w:rPr>
          <w:sz w:val="24"/>
          <w:szCs w:val="24"/>
        </w:rPr>
        <w:t xml:space="preserve">ifferent </w:t>
      </w:r>
      <w:r>
        <w:rPr>
          <w:rFonts w:hint="eastAsia"/>
          <w:sz w:val="24"/>
          <w:szCs w:val="24"/>
          <w:lang w:val="en-US" w:eastAsia="zh-CN"/>
        </w:rPr>
        <w:t>T</w:t>
      </w:r>
      <w:r>
        <w:rPr>
          <w:sz w:val="24"/>
          <w:szCs w:val="24"/>
        </w:rPr>
        <w:t xml:space="preserve">ypes of </w:t>
      </w:r>
      <w:r>
        <w:rPr>
          <w:rFonts w:hint="eastAsia"/>
          <w:sz w:val="24"/>
          <w:szCs w:val="24"/>
          <w:lang w:val="en-US" w:eastAsia="zh-CN"/>
        </w:rPr>
        <w:t>E</w:t>
      </w:r>
      <w:r>
        <w:rPr>
          <w:sz w:val="24"/>
          <w:szCs w:val="24"/>
        </w:rPr>
        <w:t>xercise.</w:t>
      </w:r>
      <w:r>
        <w:rPr>
          <w:sz w:val="24"/>
          <w:szCs w:val="24"/>
        </w:rPr>
        <w:tab/>
      </w:r>
      <w:r>
        <w:rPr>
          <w:sz w:val="24"/>
          <w:szCs w:val="24"/>
        </w:rPr>
        <w:fldChar w:fldCharType="begin"/>
      </w:r>
      <w:r>
        <w:rPr>
          <w:sz w:val="24"/>
          <w:szCs w:val="24"/>
        </w:rPr>
        <w:instrText xml:space="preserve"> PAGEREF _Toc29701 \h </w:instrText>
      </w:r>
      <w:r>
        <w:rPr>
          <w:sz w:val="24"/>
          <w:szCs w:val="24"/>
        </w:rPr>
        <w:fldChar w:fldCharType="separate"/>
      </w:r>
      <w:r>
        <w:rPr>
          <w:sz w:val="24"/>
          <w:szCs w:val="24"/>
        </w:rPr>
        <w:t>18</w:t>
      </w:r>
      <w:r>
        <w:rPr>
          <w:sz w:val="24"/>
          <w:szCs w:val="24"/>
        </w:rPr>
        <w:fldChar w:fldCharType="end"/>
      </w:r>
      <w:r>
        <w:rPr>
          <w:sz w:val="24"/>
          <w:szCs w:val="24"/>
        </w:rPr>
        <w:fldChar w:fldCharType="end"/>
      </w:r>
    </w:p>
    <w:p>
      <w:pPr>
        <w:pStyle w:val="7"/>
        <w:framePr w:wrap="around" w:x="1307" w:y="1728"/>
        <w:tabs>
          <w:tab w:val="right" w:leader="dot" w:pos="8868"/>
        </w:tabs>
        <w:spacing w:line="480" w:lineRule="auto"/>
        <w:rPr>
          <w:sz w:val="24"/>
          <w:szCs w:val="24"/>
        </w:rPr>
      </w:pPr>
      <w:r>
        <w:fldChar w:fldCharType="begin"/>
      </w:r>
      <w:r>
        <w:instrText xml:space="preserve"> HYPERLINK \l "_Toc23924" </w:instrText>
      </w:r>
      <w:r>
        <w:fldChar w:fldCharType="separate"/>
      </w:r>
      <w:r>
        <w:rPr>
          <w:sz w:val="24"/>
          <w:szCs w:val="24"/>
        </w:rPr>
        <w:t xml:space="preserve">Supplemental Material 6 The </w:t>
      </w:r>
      <w:r>
        <w:rPr>
          <w:rFonts w:hint="eastAsia"/>
          <w:sz w:val="24"/>
          <w:szCs w:val="24"/>
          <w:lang w:val="en-US" w:eastAsia="zh-CN"/>
        </w:rPr>
        <w:t>A</w:t>
      </w:r>
      <w:r>
        <w:rPr>
          <w:sz w:val="24"/>
          <w:szCs w:val="24"/>
        </w:rPr>
        <w:t xml:space="preserve">nalysis for </w:t>
      </w:r>
      <w:r>
        <w:rPr>
          <w:rFonts w:hint="eastAsia"/>
          <w:sz w:val="24"/>
          <w:szCs w:val="24"/>
          <w:lang w:val="en-US" w:eastAsia="zh-CN"/>
        </w:rPr>
        <w:t>A</w:t>
      </w:r>
      <w:r>
        <w:rPr>
          <w:sz w:val="24"/>
          <w:szCs w:val="24"/>
        </w:rPr>
        <w:t>nxiety</w:t>
      </w:r>
      <w:r>
        <w:rPr>
          <w:sz w:val="24"/>
          <w:szCs w:val="24"/>
        </w:rPr>
        <w:tab/>
      </w:r>
      <w:r>
        <w:rPr>
          <w:sz w:val="24"/>
          <w:szCs w:val="24"/>
        </w:rPr>
        <w:fldChar w:fldCharType="begin"/>
      </w:r>
      <w:r>
        <w:rPr>
          <w:sz w:val="24"/>
          <w:szCs w:val="24"/>
        </w:rPr>
        <w:instrText xml:space="preserve"> PAGEREF _Toc23924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"_Toc26385" </w:instrText>
      </w:r>
      <w:r>
        <w:fldChar w:fldCharType="separate"/>
      </w:r>
      <w:r>
        <w:rPr>
          <w:sz w:val="24"/>
          <w:szCs w:val="24"/>
        </w:rPr>
        <w:t xml:space="preserve">6.1 Pairwise </w:t>
      </w:r>
      <w:r>
        <w:rPr>
          <w:rFonts w:hint="eastAsia"/>
          <w:sz w:val="24"/>
          <w:szCs w:val="24"/>
          <w:lang w:val="en-US" w:eastAsia="zh-CN"/>
        </w:rPr>
        <w:t>Meta-a</w:t>
      </w:r>
      <w:bookmarkStart w:id="13" w:name="_GoBack"/>
      <w:bookmarkEnd w:id="13"/>
      <w:r>
        <w:rPr>
          <w:sz w:val="24"/>
          <w:szCs w:val="24"/>
        </w:rPr>
        <w:t xml:space="preserve">nalysis for </w:t>
      </w:r>
      <w:r>
        <w:rPr>
          <w:rFonts w:hint="eastAsia"/>
          <w:sz w:val="24"/>
          <w:szCs w:val="24"/>
          <w:lang w:val="en-US" w:eastAsia="zh-CN"/>
        </w:rPr>
        <w:t>A</w:t>
      </w:r>
      <w:r>
        <w:rPr>
          <w:sz w:val="24"/>
          <w:szCs w:val="24"/>
        </w:rPr>
        <w:t>nxiety</w:t>
      </w:r>
      <w:r>
        <w:rPr>
          <w:sz w:val="24"/>
          <w:szCs w:val="24"/>
        </w:rPr>
        <w:tab/>
      </w:r>
      <w:r>
        <w:rPr>
          <w:sz w:val="24"/>
          <w:szCs w:val="24"/>
        </w:rPr>
        <w:fldChar w:fldCharType="begin"/>
      </w:r>
      <w:r>
        <w:rPr>
          <w:sz w:val="24"/>
          <w:szCs w:val="24"/>
        </w:rPr>
        <w:instrText xml:space="preserve"> PAGEREF _Toc26385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8"/>
        <w:framePr w:wrap="around" w:x="1307" w:y="1728"/>
        <w:tabs>
          <w:tab w:val="right" w:leader="dot" w:pos="8868"/>
        </w:tabs>
        <w:spacing w:line="480" w:lineRule="auto"/>
        <w:rPr>
          <w:sz w:val="24"/>
          <w:szCs w:val="24"/>
        </w:rPr>
      </w:pPr>
      <w:r>
        <w:fldChar w:fldCharType="begin"/>
      </w:r>
      <w:r>
        <w:instrText xml:space="preserve"> HYPERLINK \l "_Toc28394" </w:instrText>
      </w:r>
      <w:r>
        <w:fldChar w:fldCharType="separate"/>
      </w:r>
      <w:r>
        <w:rPr>
          <w:sz w:val="24"/>
          <w:szCs w:val="24"/>
        </w:rPr>
        <w:t xml:space="preserve">6.2 Network </w:t>
      </w:r>
      <w:r>
        <w:rPr>
          <w:rFonts w:hint="eastAsia"/>
          <w:sz w:val="24"/>
          <w:szCs w:val="24"/>
          <w:lang w:val="en-US" w:eastAsia="zh-CN"/>
        </w:rPr>
        <w:t>M</w:t>
      </w:r>
      <w:r>
        <w:rPr>
          <w:sz w:val="24"/>
          <w:szCs w:val="24"/>
        </w:rPr>
        <w:t xml:space="preserve">eta-analysis for </w:t>
      </w:r>
      <w:r>
        <w:rPr>
          <w:rFonts w:hint="eastAsia"/>
          <w:sz w:val="24"/>
          <w:szCs w:val="24"/>
          <w:lang w:val="en-US" w:eastAsia="zh-CN"/>
        </w:rPr>
        <w:t>A</w:t>
      </w:r>
      <w:r>
        <w:rPr>
          <w:sz w:val="24"/>
          <w:szCs w:val="24"/>
        </w:rPr>
        <w:t>nxiety</w:t>
      </w:r>
      <w:r>
        <w:rPr>
          <w:sz w:val="24"/>
          <w:szCs w:val="24"/>
        </w:rPr>
        <w:tab/>
      </w:r>
      <w:r>
        <w:rPr>
          <w:sz w:val="24"/>
          <w:szCs w:val="24"/>
        </w:rPr>
        <w:fldChar w:fldCharType="begin"/>
      </w:r>
      <w:r>
        <w:rPr>
          <w:sz w:val="24"/>
          <w:szCs w:val="24"/>
        </w:rPr>
        <w:instrText xml:space="preserve"> PAGEREF _Toc28394 \h </w:instrText>
      </w:r>
      <w:r>
        <w:rPr>
          <w:sz w:val="24"/>
          <w:szCs w:val="24"/>
        </w:rPr>
        <w:fldChar w:fldCharType="separate"/>
      </w:r>
      <w:r>
        <w:rPr>
          <w:sz w:val="24"/>
          <w:szCs w:val="24"/>
        </w:rPr>
        <w:t>20</w:t>
      </w:r>
      <w:r>
        <w:rPr>
          <w:sz w:val="24"/>
          <w:szCs w:val="24"/>
        </w:rPr>
        <w:fldChar w:fldCharType="end"/>
      </w:r>
      <w:r>
        <w:rPr>
          <w:sz w:val="24"/>
          <w:szCs w:val="24"/>
        </w:rPr>
        <w:fldChar w:fldCharType="end"/>
      </w:r>
    </w:p>
    <w:p>
      <w:pPr>
        <w:framePr w:wrap="around" w:x="1307" w:y="1728"/>
        <w:spacing w:line="480" w:lineRule="auto"/>
      </w:pPr>
      <w:r>
        <w:rPr>
          <w:bCs/>
          <w:sz w:val="24"/>
          <w:szCs w:val="24"/>
          <w:lang w:val="zh-CN"/>
        </w:rPr>
        <w:fldChar w:fldCharType="end"/>
      </w:r>
    </w:p>
    <w:p>
      <w:pPr>
        <w:pStyle w:val="18"/>
        <w:framePr w:hSpace="0" w:wrap="auto" w:vAnchor="margin" w:hAnchor="text" w:xAlign="left" w:yAlign="inline"/>
        <w:tabs>
          <w:tab w:val="left" w:pos="592"/>
          <w:tab w:val="center" w:pos="4434"/>
        </w:tabs>
        <w:rPr>
          <w:rFonts w:ascii="Times New Roman" w:hAnsi="Times New Roman" w:eastAsia="宋体" w:cs="Times New Roman"/>
          <w:b/>
          <w:bCs/>
          <w:color w:val="000000"/>
          <w:sz w:val="21"/>
          <w:szCs w:val="21"/>
          <w:lang w:val="zh-CN"/>
        </w:rPr>
      </w:pPr>
      <w:sdt>
        <w:sdtPr>
          <w:rPr>
            <w:rFonts w:ascii="Times New Roman" w:hAnsi="Times New Roman" w:eastAsia="宋体" w:cs="Times New Roman"/>
            <w:color w:val="000000"/>
            <w:sz w:val="21"/>
            <w:szCs w:val="21"/>
            <w:lang w:val="zh-CN"/>
          </w:rPr>
          <w:id w:val="-1196691769"/>
          <w:docPartObj>
            <w:docPartGallery w:val="Table of Contents"/>
            <w:docPartUnique/>
          </w:docPartObj>
        </w:sdtPr>
        <w:sdtEndPr>
          <w:rPr>
            <w:rFonts w:ascii="Times New Roman" w:hAnsi="Times New Roman" w:eastAsia="宋体" w:cs="Times New Roman"/>
            <w:b/>
            <w:bCs/>
            <w:color w:val="000000"/>
            <w:sz w:val="21"/>
            <w:szCs w:val="21"/>
            <w:lang w:val="zh-CN"/>
          </w:rPr>
        </w:sdtEndPr>
        <w:sdtContent>
          <w:r>
            <w:rPr>
              <w:rFonts w:hint="eastAsia" w:ascii="Times New Roman" w:hAnsi="Times New Roman" w:eastAsia="宋体" w:cs="Times New Roman"/>
              <w:color w:val="000000"/>
              <w:sz w:val="21"/>
              <w:szCs w:val="21"/>
              <w:lang w:val="zh-CN"/>
            </w:rPr>
            <w:tab/>
          </w:r>
        </w:sdtContent>
      </w:sdt>
      <w:r>
        <w:rPr>
          <w:rFonts w:ascii="Times New Roman" w:hAnsi="Times New Roman" w:eastAsia="宋体" w:cs="Times New Roman"/>
          <w:b/>
          <w:bCs/>
          <w:color w:val="000000"/>
          <w:sz w:val="21"/>
          <w:szCs w:val="21"/>
          <w:lang w:val="zh-CN"/>
        </w:rPr>
        <w:tab/>
      </w:r>
    </w:p>
    <w:p>
      <w:pPr>
        <w:framePr w:hSpace="0" w:wrap="auto" w:vAnchor="margin" w:hAnchor="text" w:xAlign="left" w:yAlign="inline"/>
      </w:pPr>
    </w:p>
    <w:p>
      <w:pPr>
        <w:framePr w:hSpace="0" w:wrap="auto" w:vAnchor="margin" w:hAnchor="text" w:xAlign="left" w:yAlign="inline"/>
        <w:spacing w:line="360" w:lineRule="auto"/>
        <w:jc w:val="center"/>
        <w:textAlignment w:val="auto"/>
        <w:rPr>
          <w:lang w:bidi="ar"/>
        </w:rPr>
      </w:pPr>
      <w:r>
        <w:rPr>
          <w:lang w:bidi="ar"/>
        </w:rPr>
        <w:br w:type="page"/>
      </w:r>
    </w:p>
    <w:p>
      <w:pPr>
        <w:pStyle w:val="19"/>
        <w:framePr w:hSpace="0" w:wrap="auto" w:vAnchor="margin" w:hAnchor="text" w:xAlign="left" w:yAlign="inline"/>
        <w:rPr>
          <w:rFonts w:ascii="Times New Roman" w:hAnsi="Times New Roman"/>
          <w:lang w:bidi="ar"/>
        </w:rPr>
      </w:pPr>
      <w:bookmarkStart w:id="0" w:name="_Toc32629"/>
      <w:r>
        <w:rPr>
          <w:rFonts w:ascii="Times New Roman" w:hAnsi="Times New Roman"/>
        </w:rPr>
        <w:t>Supplemental Material 1 Search Strategy</w:t>
      </w:r>
      <w:bookmarkEnd w:id="0"/>
    </w:p>
    <w:p>
      <w:pPr>
        <w:framePr w:hSpace="0" w:wrap="auto" w:vAnchor="margin" w:hAnchor="text" w:xAlign="left" w:yAlign="inline"/>
        <w:spacing w:line="360" w:lineRule="auto"/>
        <w:jc w:val="center"/>
        <w:textAlignment w:val="auto"/>
        <w:rPr>
          <w:kern w:val="2"/>
          <w:sz w:val="24"/>
          <w:szCs w:val="24"/>
        </w:rPr>
      </w:pPr>
      <w:r>
        <w:rPr>
          <w:kern w:val="2"/>
          <w:sz w:val="24"/>
          <w:szCs w:val="24"/>
        </w:rPr>
        <w:t>Table 1 Search strategy in Pubmed</w:t>
      </w:r>
    </w:p>
    <w:tbl>
      <w:tblPr>
        <w:tblStyle w:val="10"/>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72"/>
        <w:gridCol w:w="773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Step</w:t>
            </w:r>
          </w:p>
        </w:tc>
        <w:tc>
          <w:tcPr>
            <w:tcW w:w="7733"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Search strategy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Borders>
              <w:top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#1</w:t>
            </w:r>
          </w:p>
        </w:tc>
        <w:tc>
          <w:tcPr>
            <w:tcW w:w="7733" w:type="dxa"/>
            <w:tcBorders>
              <w:top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 xml:space="preserve">"postmenopause"[mh] OR “post menopausal period”[tiab] OR postmenopausal[tiab] OR “Post Menopause”[tiab] OR “Senior woman”[tiab] OR “Elderly woman”[tiab] OR “Older woman”[tiab] </w:t>
            </w:r>
            <w:r>
              <w:rPr>
                <w:rFonts w:hint="eastAsia"/>
                <w:kern w:val="2"/>
                <w:sz w:val="24"/>
                <w:szCs w:val="24"/>
              </w:rPr>
              <w:t xml:space="preserve">              </w:t>
            </w:r>
            <w:r>
              <w:rPr>
                <w:kern w:val="2"/>
                <w:sz w:val="24"/>
                <w:szCs w:val="24"/>
              </w:rPr>
              <w:t>77347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#2</w:t>
            </w:r>
          </w:p>
        </w:tc>
        <w:tc>
          <w:tcPr>
            <w:tcW w:w="7733" w:type="dxa"/>
          </w:tcPr>
          <w:p>
            <w:pPr>
              <w:framePr w:hSpace="0" w:wrap="auto" w:vAnchor="margin" w:hAnchor="text" w:xAlign="left" w:yAlign="inline"/>
              <w:widowControl w:val="0"/>
              <w:jc w:val="both"/>
              <w:textAlignment w:val="auto"/>
              <w:rPr>
                <w:kern w:val="2"/>
                <w:sz w:val="24"/>
                <w:szCs w:val="24"/>
              </w:rPr>
            </w:pPr>
            <w:r>
              <w:rPr>
                <w:kern w:val="2"/>
                <w:sz w:val="24"/>
                <w:szCs w:val="24"/>
              </w:rPr>
              <w:t xml:space="preserve">"exercise"[mh] OR exercises[tiab] OR “physical activity”[tiab] OR “aerobic exercise”[tiab] OR sport*[tiab] OR walk*[tiab] OR swim*[tiab] OR yoga[tiab] OR qigong[tiab] OR baduanjin[tiab] OR pilate[tiab] OR taichi[tiab] OR resistance[tiab] OR training[tiab]  </w:t>
            </w:r>
            <w:r>
              <w:rPr>
                <w:rFonts w:hint="eastAsia"/>
                <w:kern w:val="2"/>
                <w:sz w:val="24"/>
                <w:szCs w:val="24"/>
              </w:rPr>
              <w:t xml:space="preserve">              </w:t>
            </w:r>
            <w:r>
              <w:rPr>
                <w:kern w:val="2"/>
                <w:sz w:val="24"/>
                <w:szCs w:val="24"/>
              </w:rPr>
              <w:t>2020893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#3</w:t>
            </w:r>
          </w:p>
        </w:tc>
        <w:tc>
          <w:tcPr>
            <w:tcW w:w="7733" w:type="dxa"/>
          </w:tcPr>
          <w:p>
            <w:pPr>
              <w:framePr w:hSpace="0" w:wrap="auto" w:vAnchor="margin" w:hAnchor="text" w:xAlign="left" w:yAlign="inline"/>
              <w:widowControl w:val="0"/>
              <w:jc w:val="both"/>
              <w:textAlignment w:val="auto"/>
              <w:rPr>
                <w:kern w:val="2"/>
                <w:sz w:val="24"/>
                <w:szCs w:val="24"/>
              </w:rPr>
            </w:pPr>
            <w:r>
              <w:rPr>
                <w:kern w:val="2"/>
                <w:sz w:val="24"/>
                <w:szCs w:val="24"/>
              </w:rPr>
              <w:t xml:space="preserve">"depression"[mh] OR depress*[tiab]  </w:t>
            </w:r>
            <w:r>
              <w:rPr>
                <w:rFonts w:hint="eastAsia"/>
                <w:kern w:val="2"/>
                <w:sz w:val="24"/>
                <w:szCs w:val="24"/>
              </w:rPr>
              <w:t xml:space="preserve">                        </w:t>
            </w:r>
            <w:r>
              <w:rPr>
                <w:kern w:val="2"/>
                <w:sz w:val="24"/>
                <w:szCs w:val="24"/>
              </w:rPr>
              <w:t>614,375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#4</w:t>
            </w:r>
          </w:p>
        </w:tc>
        <w:tc>
          <w:tcPr>
            <w:tcW w:w="7733" w:type="dxa"/>
          </w:tcPr>
          <w:p>
            <w:pPr>
              <w:framePr w:hSpace="0" w:wrap="auto" w:vAnchor="margin" w:hAnchor="text" w:xAlign="left" w:yAlign="inline"/>
              <w:widowControl w:val="0"/>
              <w:jc w:val="both"/>
              <w:textAlignment w:val="auto"/>
              <w:rPr>
                <w:kern w:val="2"/>
                <w:sz w:val="24"/>
                <w:szCs w:val="24"/>
              </w:rPr>
            </w:pPr>
            <w:r>
              <w:rPr>
                <w:kern w:val="2"/>
                <w:sz w:val="24"/>
                <w:szCs w:val="24"/>
              </w:rPr>
              <w:t xml:space="preserve">"randomized controlled trial"[pt] OR "controlled clinical trial"[pt] OR "randomized controlled trials as topic"[mh] OR "clinical trials as topic"[mh] OR "controlled clinical trials as topic"[mh] OR "clinical trial"[pt] OR "random allocation"[mh] OR randomized[tiab] OR randomised[tiab] OR randomization[tiab] OR randomly allocated[tiab] OR RCT[tiab] OR clinical trial*[tiab] OR clinical stud*[tiab]   </w:t>
            </w:r>
            <w:r>
              <w:rPr>
                <w:rFonts w:hint="eastAsia"/>
                <w:kern w:val="2"/>
                <w:sz w:val="24"/>
                <w:szCs w:val="24"/>
              </w:rPr>
              <w:t xml:space="preserve">                        </w:t>
            </w:r>
            <w:r>
              <w:rPr>
                <w:kern w:val="2"/>
                <w:sz w:val="24"/>
                <w:szCs w:val="24"/>
              </w:rPr>
              <w:t>2</w:t>
            </w:r>
            <w:r>
              <w:rPr>
                <w:rFonts w:hint="eastAsia"/>
                <w:kern w:val="2"/>
                <w:sz w:val="24"/>
                <w:szCs w:val="24"/>
              </w:rPr>
              <w:t>,</w:t>
            </w:r>
            <w:r>
              <w:rPr>
                <w:kern w:val="2"/>
                <w:sz w:val="24"/>
                <w:szCs w:val="24"/>
              </w:rPr>
              <w:t>081</w:t>
            </w:r>
            <w:r>
              <w:rPr>
                <w:rFonts w:hint="eastAsia"/>
                <w:kern w:val="2"/>
                <w:sz w:val="24"/>
                <w:szCs w:val="24"/>
              </w:rPr>
              <w:t>,</w:t>
            </w:r>
            <w:r>
              <w:rPr>
                <w:kern w:val="2"/>
                <w:sz w:val="24"/>
                <w:szCs w:val="24"/>
              </w:rPr>
              <w:t>133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72"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#5</w:t>
            </w:r>
          </w:p>
        </w:tc>
        <w:tc>
          <w:tcPr>
            <w:tcW w:w="7733"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#1 AND #2 AND #3 AND #4               </w:t>
            </w:r>
            <w:r>
              <w:rPr>
                <w:rFonts w:hint="eastAsia"/>
                <w:kern w:val="2"/>
                <w:sz w:val="24"/>
                <w:szCs w:val="24"/>
              </w:rPr>
              <w:t xml:space="preserve">                     </w:t>
            </w:r>
            <w:r>
              <w:rPr>
                <w:kern w:val="2"/>
                <w:sz w:val="24"/>
                <w:szCs w:val="24"/>
              </w:rPr>
              <w:t>64</w:t>
            </w:r>
          </w:p>
        </w:tc>
      </w:tr>
    </w:tbl>
    <w:p>
      <w:pPr>
        <w:framePr w:hSpace="0" w:wrap="auto" w:vAnchor="margin" w:hAnchor="text" w:xAlign="left" w:yAlign="inline"/>
        <w:widowControl w:val="0"/>
        <w:jc w:val="both"/>
        <w:textAlignment w:val="auto"/>
        <w:rPr>
          <w:kern w:val="2"/>
          <w:szCs w:val="24"/>
        </w:rPr>
      </w:pPr>
    </w:p>
    <w:p>
      <w:pPr>
        <w:framePr w:hSpace="0" w:wrap="auto" w:vAnchor="margin" w:hAnchor="text" w:xAlign="left" w:yAlign="inline"/>
        <w:spacing w:line="360" w:lineRule="auto"/>
        <w:jc w:val="center"/>
        <w:textAlignment w:val="auto"/>
        <w:rPr>
          <w:kern w:val="2"/>
          <w:sz w:val="24"/>
          <w:szCs w:val="24"/>
        </w:rPr>
      </w:pPr>
      <w:r>
        <w:rPr>
          <w:kern w:val="2"/>
          <w:sz w:val="24"/>
          <w:szCs w:val="24"/>
        </w:rPr>
        <w:t>Table 2 Search strategy in Embase</w:t>
      </w:r>
    </w:p>
    <w:tbl>
      <w:tblPr>
        <w:tblStyle w:val="10"/>
        <w:tblW w:w="0" w:type="auto"/>
        <w:tblInd w:w="10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3"/>
        <w:gridCol w:w="815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bottom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Step</w:t>
            </w:r>
          </w:p>
        </w:tc>
        <w:tc>
          <w:tcPr>
            <w:tcW w:w="8150"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Search strategy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#1</w:t>
            </w:r>
          </w:p>
        </w:tc>
        <w:tc>
          <w:tcPr>
            <w:tcW w:w="8150" w:type="dxa"/>
            <w:tcBorders>
              <w:top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‘postmenopause’/exp OR ‘post menopausal’:ab,ti OR postmenopausal:ab,ti OR ‘Senior woman’:ab,ti OR ‘Elderly woman’:ab,ti OR ‘Older woman’:ab,ti                                      </w:t>
            </w:r>
            <w:r>
              <w:rPr>
                <w:rFonts w:hint="eastAsia"/>
                <w:kern w:val="2"/>
                <w:sz w:val="24"/>
                <w:szCs w:val="24"/>
              </w:rPr>
              <w:t xml:space="preserve">  </w:t>
            </w:r>
            <w:r>
              <w:rPr>
                <w:kern w:val="2"/>
                <w:sz w:val="24"/>
                <w:szCs w:val="24"/>
              </w:rPr>
              <w:t xml:space="preserve">130,203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#2</w:t>
            </w:r>
          </w:p>
        </w:tc>
        <w:tc>
          <w:tcPr>
            <w:tcW w:w="8150" w:type="dxa"/>
          </w:tcPr>
          <w:p>
            <w:pPr>
              <w:framePr w:hSpace="0" w:wrap="auto" w:vAnchor="margin" w:hAnchor="text" w:xAlign="left" w:yAlign="inline"/>
              <w:widowControl/>
              <w:spacing w:line="360" w:lineRule="auto"/>
              <w:jc w:val="both"/>
              <w:textAlignment w:val="auto"/>
              <w:rPr>
                <w:sz w:val="24"/>
                <w:szCs w:val="24"/>
                <w:lang w:bidi="ar"/>
              </w:rPr>
            </w:pPr>
            <w:r>
              <w:rPr>
                <w:kern w:val="2"/>
                <w:sz w:val="24"/>
                <w:szCs w:val="24"/>
              </w:rPr>
              <w:t xml:space="preserve">‘exercise’/exp OR </w:t>
            </w:r>
            <w:r>
              <w:rPr>
                <w:sz w:val="24"/>
                <w:szCs w:val="24"/>
                <w:lang w:bidi="ar"/>
              </w:rPr>
              <w:t>exercises:ab,ti OR ‘physical activity’:ab,ti OR sport*:ab,ti OR ‘aerobic exercise’:ab,ti OR walk*:ab,ti OR qigong:ab,ti OR</w:t>
            </w:r>
            <w:r>
              <w:rPr>
                <w:rFonts w:hint="eastAsia"/>
                <w:sz w:val="24"/>
                <w:szCs w:val="24"/>
                <w:lang w:bidi="ar"/>
              </w:rPr>
              <w:t xml:space="preserve"> </w:t>
            </w:r>
            <w:r>
              <w:rPr>
                <w:sz w:val="24"/>
                <w:szCs w:val="24"/>
                <w:lang w:bidi="ar"/>
              </w:rPr>
              <w:t>swim*:ab,ti OR yoga:ab,ti OR baduanjin:ab,ti OR pilate:ab,ti OR taichi:ab,ti OR resistance:ab,ti OR</w:t>
            </w:r>
            <w:r>
              <w:rPr>
                <w:rFonts w:hint="eastAsia"/>
                <w:sz w:val="24"/>
                <w:szCs w:val="24"/>
                <w:lang w:bidi="ar"/>
              </w:rPr>
              <w:t xml:space="preserve"> </w:t>
            </w:r>
            <w:r>
              <w:rPr>
                <w:sz w:val="24"/>
                <w:szCs w:val="24"/>
                <w:lang w:bidi="ar"/>
              </w:rPr>
              <w:t xml:space="preserve">training:ab,ti </w:t>
            </w:r>
            <w:r>
              <w:rPr>
                <w:rFonts w:hint="eastAsia"/>
                <w:sz w:val="24"/>
                <w:szCs w:val="24"/>
                <w:lang w:bidi="ar"/>
              </w:rPr>
              <w:t xml:space="preserve">                                          </w:t>
            </w:r>
            <w:r>
              <w:rPr>
                <w:sz w:val="24"/>
                <w:szCs w:val="24"/>
                <w:lang w:bidi="ar"/>
              </w:rPr>
              <w:t>2,695,556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#3</w:t>
            </w:r>
          </w:p>
        </w:tc>
        <w:tc>
          <w:tcPr>
            <w:tcW w:w="8150"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‘depression’/exp</w:t>
            </w:r>
            <w:r>
              <w:rPr>
                <w:rFonts w:hint="eastAsia"/>
                <w:kern w:val="2"/>
                <w:sz w:val="24"/>
                <w:szCs w:val="24"/>
              </w:rPr>
              <w:t xml:space="preserve"> </w:t>
            </w:r>
            <w:r>
              <w:rPr>
                <w:kern w:val="2"/>
                <w:sz w:val="24"/>
                <w:szCs w:val="24"/>
              </w:rPr>
              <w:t>OR</w:t>
            </w:r>
            <w:r>
              <w:rPr>
                <w:rFonts w:hint="eastAsia"/>
                <w:kern w:val="2"/>
                <w:sz w:val="24"/>
                <w:szCs w:val="24"/>
              </w:rPr>
              <w:t xml:space="preserve"> </w:t>
            </w:r>
            <w:r>
              <w:rPr>
                <w:kern w:val="2"/>
                <w:sz w:val="24"/>
                <w:szCs w:val="24"/>
              </w:rPr>
              <w:t xml:space="preserve">depress*:ab,ti              </w:t>
            </w:r>
            <w:r>
              <w:rPr>
                <w:rFonts w:hint="eastAsia"/>
                <w:kern w:val="2"/>
                <w:sz w:val="24"/>
                <w:szCs w:val="24"/>
              </w:rPr>
              <w:t xml:space="preserve">               </w:t>
            </w:r>
            <w:r>
              <w:rPr>
                <w:kern w:val="2"/>
                <w:sz w:val="24"/>
                <w:szCs w:val="24"/>
              </w:rPr>
              <w:t>1,012,471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#4</w:t>
            </w:r>
          </w:p>
        </w:tc>
        <w:tc>
          <w:tcPr>
            <w:tcW w:w="8150"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 xml:space="preserve">'randomized controlled trial'/exp OR randomized:ab,ti OR randomised:ab,ti OR randomization:ab,ti OR randomly:ab,ti OR RCT:ab,ti OR 'controlled clinical trial'/exp OR 'controlled clinical':ab,ti           </w:t>
            </w:r>
            <w:r>
              <w:rPr>
                <w:rFonts w:hint="eastAsia"/>
                <w:kern w:val="2"/>
                <w:sz w:val="24"/>
                <w:szCs w:val="24"/>
              </w:rPr>
              <w:t xml:space="preserve">                </w:t>
            </w:r>
            <w:r>
              <w:rPr>
                <w:kern w:val="2"/>
                <w:sz w:val="24"/>
                <w:szCs w:val="24"/>
              </w:rPr>
              <w:t xml:space="preserve">1,972,600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#5</w:t>
            </w:r>
          </w:p>
        </w:tc>
        <w:tc>
          <w:tcPr>
            <w:tcW w:w="8150"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 xml:space="preserve">#1 AND #2 AND #5                             </w:t>
            </w:r>
            <w:r>
              <w:rPr>
                <w:rFonts w:hint="eastAsia"/>
                <w:kern w:val="2"/>
                <w:sz w:val="24"/>
                <w:szCs w:val="24"/>
              </w:rPr>
              <w:t xml:space="preserve">                 </w:t>
            </w:r>
            <w:r>
              <w:rPr>
                <w:kern w:val="2"/>
                <w:sz w:val="24"/>
                <w:szCs w:val="24"/>
              </w:rPr>
              <w:t xml:space="preserve">141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#6</w:t>
            </w:r>
          </w:p>
        </w:tc>
        <w:tc>
          <w:tcPr>
            <w:tcW w:w="8150" w:type="dxa"/>
          </w:tcPr>
          <w:p>
            <w:pPr>
              <w:framePr w:hSpace="0" w:wrap="auto" w:vAnchor="margin" w:hAnchor="text" w:xAlign="left" w:yAlign="inline"/>
              <w:widowControl/>
              <w:spacing w:line="360" w:lineRule="auto"/>
              <w:ind w:left="6960" w:hanging="6960" w:hangingChars="2900"/>
              <w:jc w:val="left"/>
              <w:textAlignment w:val="auto"/>
              <w:rPr>
                <w:kern w:val="2"/>
                <w:sz w:val="24"/>
                <w:szCs w:val="24"/>
              </w:rPr>
            </w:pPr>
            <w:r>
              <w:rPr>
                <w:kern w:val="2"/>
                <w:sz w:val="24"/>
                <w:szCs w:val="24"/>
              </w:rPr>
              <w:t xml:space="preserve">#1 AND #2 AND #5 AND ([article]/lim)               </w:t>
            </w:r>
            <w:r>
              <w:rPr>
                <w:rFonts w:hint="eastAsia"/>
                <w:kern w:val="2"/>
                <w:sz w:val="24"/>
                <w:szCs w:val="24"/>
              </w:rPr>
              <w:t xml:space="preserve">                </w:t>
            </w:r>
            <w:r>
              <w:rPr>
                <w:kern w:val="2"/>
                <w:sz w:val="24"/>
                <w:szCs w:val="24"/>
              </w:rPr>
              <w:t>84</w:t>
            </w:r>
          </w:p>
        </w:tc>
      </w:tr>
    </w:tbl>
    <w:p>
      <w:pPr>
        <w:framePr w:hSpace="0" w:wrap="auto" w:vAnchor="margin" w:hAnchor="text" w:xAlign="left" w:yAlign="inline"/>
        <w:spacing w:line="360" w:lineRule="auto"/>
        <w:jc w:val="center"/>
        <w:textAlignment w:val="auto"/>
        <w:rPr>
          <w:kern w:val="2"/>
          <w:sz w:val="24"/>
          <w:szCs w:val="24"/>
        </w:rPr>
      </w:pPr>
    </w:p>
    <w:p>
      <w:pPr>
        <w:framePr w:hSpace="0" w:wrap="auto" w:vAnchor="margin" w:hAnchor="text" w:xAlign="left" w:yAlign="inline"/>
        <w:spacing w:line="360" w:lineRule="auto"/>
        <w:jc w:val="center"/>
        <w:textAlignment w:val="auto"/>
        <w:rPr>
          <w:kern w:val="2"/>
          <w:sz w:val="24"/>
          <w:szCs w:val="24"/>
        </w:rPr>
      </w:pPr>
      <w:r>
        <w:rPr>
          <w:kern w:val="2"/>
          <w:sz w:val="24"/>
          <w:szCs w:val="24"/>
        </w:rPr>
        <w:t>Table 3 Search strategy in The Cochrane Library</w:t>
      </w:r>
    </w:p>
    <w:tbl>
      <w:tblPr>
        <w:tblStyle w:val="10"/>
        <w:tblW w:w="0" w:type="auto"/>
        <w:tblInd w:w="12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3"/>
        <w:gridCol w:w="821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bottom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Step</w:t>
            </w:r>
          </w:p>
        </w:tc>
        <w:tc>
          <w:tcPr>
            <w:tcW w:w="8211"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Search strategy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#1</w:t>
            </w:r>
          </w:p>
        </w:tc>
        <w:tc>
          <w:tcPr>
            <w:tcW w:w="8211" w:type="dxa"/>
            <w:tcBorders>
              <w:top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MeSH descriptor: [postmenopause] explode all trees              </w:t>
            </w:r>
            <w:r>
              <w:rPr>
                <w:rFonts w:hint="eastAsia"/>
                <w:kern w:val="2"/>
                <w:sz w:val="24"/>
                <w:szCs w:val="24"/>
              </w:rPr>
              <w:t xml:space="preserve">     </w:t>
            </w:r>
            <w:r>
              <w:rPr>
                <w:kern w:val="2"/>
                <w:sz w:val="24"/>
                <w:szCs w:val="24"/>
              </w:rPr>
              <w:t>6,099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#2</w:t>
            </w:r>
          </w:p>
        </w:tc>
        <w:tc>
          <w:tcPr>
            <w:tcW w:w="8211" w:type="dxa"/>
          </w:tcPr>
          <w:p>
            <w:pPr>
              <w:framePr w:hSpace="0" w:wrap="auto" w:vAnchor="margin" w:hAnchor="text" w:xAlign="left" w:yAlign="inline"/>
              <w:widowControl/>
              <w:spacing w:line="360" w:lineRule="auto"/>
              <w:jc w:val="both"/>
              <w:textAlignment w:val="auto"/>
              <w:rPr>
                <w:sz w:val="24"/>
                <w:szCs w:val="24"/>
                <w:lang w:bidi="ar"/>
              </w:rPr>
            </w:pPr>
            <w:r>
              <w:rPr>
                <w:kern w:val="2"/>
                <w:sz w:val="24"/>
                <w:szCs w:val="24"/>
              </w:rPr>
              <w:t xml:space="preserve">(postmenopause OR postmenopausal OR “post menopausal” OR Senior woman OR Elderly woman OR Older woman):ti,ab,kw           </w:t>
            </w:r>
            <w:r>
              <w:rPr>
                <w:rFonts w:hint="eastAsia"/>
                <w:kern w:val="2"/>
                <w:sz w:val="24"/>
                <w:szCs w:val="24"/>
              </w:rPr>
              <w:t xml:space="preserve">            </w:t>
            </w:r>
            <w:r>
              <w:rPr>
                <w:kern w:val="2"/>
                <w:sz w:val="24"/>
                <w:szCs w:val="24"/>
              </w:rPr>
              <w:t>25,647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#3</w:t>
            </w:r>
          </w:p>
        </w:tc>
        <w:tc>
          <w:tcPr>
            <w:tcW w:w="8211" w:type="dxa"/>
          </w:tcPr>
          <w:p>
            <w:pPr>
              <w:framePr w:hSpace="0" w:wrap="auto" w:vAnchor="margin" w:hAnchor="text" w:xAlign="left" w:yAlign="inline"/>
              <w:widowControl/>
              <w:spacing w:line="360" w:lineRule="auto"/>
              <w:ind w:left="240" w:hanging="240" w:hangingChars="100"/>
              <w:jc w:val="both"/>
              <w:textAlignment w:val="auto"/>
              <w:rPr>
                <w:kern w:val="2"/>
                <w:sz w:val="24"/>
                <w:szCs w:val="24"/>
              </w:rPr>
            </w:pPr>
            <w:r>
              <w:rPr>
                <w:kern w:val="2"/>
                <w:sz w:val="24"/>
                <w:szCs w:val="24"/>
              </w:rPr>
              <w:t xml:space="preserve">MeSH descriptor: [exercise] explode all trees                   </w:t>
            </w:r>
            <w:r>
              <w:rPr>
                <w:rFonts w:hint="eastAsia"/>
                <w:kern w:val="2"/>
                <w:sz w:val="24"/>
                <w:szCs w:val="24"/>
              </w:rPr>
              <w:t xml:space="preserve">     </w:t>
            </w:r>
            <w:r>
              <w:rPr>
                <w:kern w:val="2"/>
                <w:sz w:val="24"/>
                <w:szCs w:val="24"/>
              </w:rPr>
              <w:t xml:space="preserve">38,461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 xml:space="preserve">#4 </w:t>
            </w:r>
          </w:p>
        </w:tc>
        <w:tc>
          <w:tcPr>
            <w:tcW w:w="8211"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w:t>
            </w:r>
            <w:r>
              <w:rPr>
                <w:sz w:val="24"/>
                <w:szCs w:val="24"/>
                <w:lang w:bidi="ar"/>
              </w:rPr>
              <w:t>exercise*</w:t>
            </w:r>
            <w:r>
              <w:rPr>
                <w:kern w:val="2"/>
                <w:sz w:val="24"/>
                <w:szCs w:val="24"/>
              </w:rPr>
              <w:t xml:space="preserve"> OR “physical activity” OR “aerobic exercise” OR sport* OR walk* OR swim* OR yoga OR qigong OR baduanjin OR pilate OR taichi OR resistance OR training):ti,ab,kw                          </w:t>
            </w:r>
            <w:r>
              <w:rPr>
                <w:rFonts w:hint="eastAsia"/>
                <w:kern w:val="2"/>
                <w:sz w:val="24"/>
                <w:szCs w:val="24"/>
              </w:rPr>
              <w:t xml:space="preserve">                    </w:t>
            </w:r>
            <w:r>
              <w:rPr>
                <w:kern w:val="2"/>
                <w:sz w:val="24"/>
                <w:szCs w:val="24"/>
              </w:rPr>
              <w:t>314,383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#5</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MeSH descriptor: [depression] explode all trees                </w:t>
            </w:r>
            <w:r>
              <w:rPr>
                <w:rFonts w:hint="eastAsia"/>
                <w:kern w:val="2"/>
                <w:sz w:val="24"/>
                <w:szCs w:val="24"/>
              </w:rPr>
              <w:t xml:space="preserve">     </w:t>
            </w:r>
            <w:r>
              <w:rPr>
                <w:kern w:val="2"/>
                <w:sz w:val="24"/>
                <w:szCs w:val="24"/>
              </w:rPr>
              <w:t>105,473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#6</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w:t>
            </w:r>
            <w:r>
              <w:rPr>
                <w:sz w:val="24"/>
                <w:szCs w:val="24"/>
                <w:lang w:bidi="ar"/>
              </w:rPr>
              <w:t>depression</w:t>
            </w:r>
            <w:r>
              <w:rPr>
                <w:kern w:val="2"/>
                <w:sz w:val="24"/>
                <w:szCs w:val="24"/>
              </w:rPr>
              <w:t xml:space="preserve"> OR depressive):ti,ab,kw                         </w:t>
            </w:r>
            <w:r>
              <w:rPr>
                <w:rFonts w:hint="eastAsia"/>
                <w:kern w:val="2"/>
                <w:sz w:val="24"/>
                <w:szCs w:val="24"/>
              </w:rPr>
              <w:t xml:space="preserve">      </w:t>
            </w:r>
            <w:r>
              <w:rPr>
                <w:kern w:val="2"/>
                <w:sz w:val="24"/>
                <w:szCs w:val="24"/>
              </w:rPr>
              <w:t xml:space="preserve">109,195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#7</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#1 OR #2                                                </w:t>
            </w:r>
            <w:r>
              <w:rPr>
                <w:rFonts w:hint="eastAsia"/>
                <w:kern w:val="2"/>
                <w:sz w:val="24"/>
                <w:szCs w:val="24"/>
              </w:rPr>
              <w:t xml:space="preserve">     </w:t>
            </w:r>
            <w:r>
              <w:rPr>
                <w:kern w:val="2"/>
                <w:sz w:val="24"/>
                <w:szCs w:val="24"/>
              </w:rPr>
              <w:t>26,157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#8</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#3 OR #4                                               </w:t>
            </w:r>
            <w:r>
              <w:rPr>
                <w:rFonts w:hint="eastAsia"/>
                <w:kern w:val="2"/>
                <w:sz w:val="24"/>
                <w:szCs w:val="24"/>
              </w:rPr>
              <w:t xml:space="preserve">     </w:t>
            </w:r>
            <w:r>
              <w:rPr>
                <w:kern w:val="2"/>
                <w:sz w:val="24"/>
                <w:szCs w:val="24"/>
              </w:rPr>
              <w:t>317,319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#9</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#5 OR #6                                               </w:t>
            </w:r>
            <w:r>
              <w:rPr>
                <w:rFonts w:hint="eastAsia"/>
                <w:kern w:val="2"/>
                <w:sz w:val="24"/>
                <w:szCs w:val="24"/>
              </w:rPr>
              <w:t xml:space="preserve">     </w:t>
            </w:r>
            <w:r>
              <w:rPr>
                <w:kern w:val="2"/>
                <w:sz w:val="24"/>
                <w:szCs w:val="24"/>
              </w:rPr>
              <w:t>146,186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#10</w:t>
            </w:r>
          </w:p>
        </w:tc>
        <w:tc>
          <w:tcPr>
            <w:tcW w:w="8211"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 xml:space="preserve">#7 AND #8 AND #9 ([trial]/lim)                             </w:t>
            </w:r>
            <w:r>
              <w:rPr>
                <w:rFonts w:hint="eastAsia"/>
                <w:kern w:val="2"/>
                <w:sz w:val="24"/>
                <w:szCs w:val="24"/>
              </w:rPr>
              <w:t xml:space="preserve">        </w:t>
            </w:r>
            <w:r>
              <w:rPr>
                <w:kern w:val="2"/>
                <w:sz w:val="24"/>
                <w:szCs w:val="24"/>
              </w:rPr>
              <w:t xml:space="preserve">529               </w:t>
            </w:r>
          </w:p>
        </w:tc>
      </w:tr>
    </w:tbl>
    <w:p>
      <w:pPr>
        <w:framePr w:hSpace="0" w:wrap="auto" w:vAnchor="margin" w:hAnchor="text" w:xAlign="left" w:yAlign="inline"/>
        <w:widowControl w:val="0"/>
        <w:jc w:val="both"/>
        <w:textAlignment w:val="auto"/>
        <w:rPr>
          <w:kern w:val="2"/>
          <w:szCs w:val="24"/>
        </w:rPr>
      </w:pPr>
    </w:p>
    <w:p>
      <w:pPr>
        <w:framePr w:hSpace="0" w:wrap="auto" w:vAnchor="margin" w:hAnchor="text" w:xAlign="left" w:yAlign="inline"/>
        <w:spacing w:line="360" w:lineRule="auto"/>
        <w:jc w:val="center"/>
        <w:textAlignment w:val="auto"/>
        <w:rPr>
          <w:kern w:val="2"/>
          <w:sz w:val="24"/>
          <w:szCs w:val="24"/>
        </w:rPr>
      </w:pPr>
      <w:r>
        <w:rPr>
          <w:kern w:val="2"/>
          <w:sz w:val="24"/>
          <w:szCs w:val="24"/>
        </w:rPr>
        <w:t>Table 4 Search strategy in Web of Science</w:t>
      </w:r>
    </w:p>
    <w:tbl>
      <w:tblPr>
        <w:tblStyle w:val="10"/>
        <w:tblW w:w="0" w:type="auto"/>
        <w:tblInd w:w="12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3"/>
        <w:gridCol w:w="826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Borders>
              <w:top w:val="single" w:color="auto" w:sz="4" w:space="0"/>
              <w:bottom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Step</w:t>
            </w:r>
          </w:p>
        </w:tc>
        <w:tc>
          <w:tcPr>
            <w:tcW w:w="8269"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Search strategy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Borders>
              <w:top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#1</w:t>
            </w:r>
          </w:p>
        </w:tc>
        <w:tc>
          <w:tcPr>
            <w:tcW w:w="8269" w:type="dxa"/>
            <w:tcBorders>
              <w:top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TS=("postmenopause" OR “post menopausal period” OR postmenopausal  OR “Post Menopause” OR “Senior woman” OR “Elderly woman” OR “Older woman”)                                         136,880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#2</w:t>
            </w:r>
          </w:p>
        </w:tc>
        <w:tc>
          <w:tcPr>
            <w:tcW w:w="8269" w:type="dxa"/>
          </w:tcPr>
          <w:p>
            <w:pPr>
              <w:framePr w:hSpace="0" w:wrap="auto" w:vAnchor="margin" w:hAnchor="text" w:xAlign="left" w:yAlign="inline"/>
              <w:widowControl/>
              <w:spacing w:line="360" w:lineRule="auto"/>
              <w:jc w:val="both"/>
              <w:textAlignment w:val="auto"/>
              <w:rPr>
                <w:sz w:val="24"/>
                <w:szCs w:val="24"/>
                <w:lang w:bidi="ar"/>
              </w:rPr>
            </w:pPr>
            <w:r>
              <w:rPr>
                <w:kern w:val="2"/>
                <w:sz w:val="24"/>
                <w:szCs w:val="24"/>
              </w:rPr>
              <w:t xml:space="preserve">TS=("exercise" OR exercises OR “physical activity” OR “aerobic exercise” OR sport* OR walk* OR swim* OR yoga OR qigong OR baduanjin OR pilate OR taichi OR resistance OR training)        </w:t>
            </w:r>
            <w:r>
              <w:rPr>
                <w:rFonts w:hint="eastAsia"/>
                <w:kern w:val="2"/>
                <w:sz w:val="24"/>
                <w:szCs w:val="24"/>
              </w:rPr>
              <w:t xml:space="preserve">                        </w:t>
            </w:r>
            <w:r>
              <w:rPr>
                <w:kern w:val="2"/>
                <w:sz w:val="24"/>
                <w:szCs w:val="24"/>
              </w:rPr>
              <w:t xml:space="preserve">6,195,675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#3</w:t>
            </w:r>
          </w:p>
        </w:tc>
        <w:tc>
          <w:tcPr>
            <w:tcW w:w="8269" w:type="dxa"/>
          </w:tcPr>
          <w:p>
            <w:pPr>
              <w:framePr w:hSpace="0" w:wrap="auto" w:vAnchor="margin" w:hAnchor="text" w:xAlign="left" w:yAlign="inline"/>
              <w:widowControl/>
              <w:tabs>
                <w:tab w:val="left" w:pos="5658"/>
              </w:tabs>
              <w:spacing w:line="360" w:lineRule="auto"/>
              <w:jc w:val="both"/>
              <w:textAlignment w:val="auto"/>
              <w:rPr>
                <w:kern w:val="2"/>
                <w:sz w:val="24"/>
                <w:szCs w:val="24"/>
              </w:rPr>
            </w:pPr>
            <w:r>
              <w:rPr>
                <w:kern w:val="2"/>
                <w:sz w:val="24"/>
                <w:szCs w:val="24"/>
              </w:rPr>
              <w:t>TS=(depression OR depressive)</w:t>
            </w:r>
            <w:r>
              <w:rPr>
                <w:kern w:val="2"/>
                <w:sz w:val="24"/>
                <w:szCs w:val="24"/>
              </w:rPr>
              <w:tab/>
            </w:r>
            <w:r>
              <w:rPr>
                <w:rFonts w:hint="eastAsia"/>
                <w:kern w:val="2"/>
                <w:sz w:val="24"/>
                <w:szCs w:val="24"/>
              </w:rPr>
              <w:t xml:space="preserve">           </w:t>
            </w:r>
            <w:r>
              <w:rPr>
                <w:kern w:val="2"/>
                <w:sz w:val="24"/>
                <w:szCs w:val="24"/>
              </w:rPr>
              <w:t>1,037,732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#4</w:t>
            </w:r>
          </w:p>
        </w:tc>
        <w:tc>
          <w:tcPr>
            <w:tcW w:w="8269"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TS=("randomized controlled trial" OR "controlled clinical trial" OR "clinical trial" OR "random allocation" OR randomized OR randomised OR randomization OR RCT)</w:t>
            </w:r>
            <w:r>
              <w:rPr>
                <w:rFonts w:hint="eastAsia"/>
                <w:kern w:val="2"/>
                <w:sz w:val="24"/>
                <w:szCs w:val="24"/>
              </w:rPr>
              <w:t xml:space="preserve">                                                      </w:t>
            </w:r>
            <w:r>
              <w:rPr>
                <w:kern w:val="2"/>
                <w:sz w:val="24"/>
                <w:szCs w:val="24"/>
              </w:rPr>
              <w:t>1,769,072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#5</w:t>
            </w:r>
          </w:p>
        </w:tc>
        <w:tc>
          <w:tcPr>
            <w:tcW w:w="8269" w:type="dxa"/>
          </w:tcPr>
          <w:p>
            <w:pPr>
              <w:framePr w:hSpace="0" w:wrap="auto" w:vAnchor="margin" w:hAnchor="text" w:xAlign="left" w:yAlign="inline"/>
              <w:widowControl/>
              <w:tabs>
                <w:tab w:val="left" w:pos="5429"/>
              </w:tabs>
              <w:spacing w:line="360" w:lineRule="auto"/>
              <w:jc w:val="both"/>
              <w:textAlignment w:val="auto"/>
              <w:rPr>
                <w:kern w:val="2"/>
                <w:sz w:val="24"/>
                <w:szCs w:val="24"/>
              </w:rPr>
            </w:pPr>
            <w:r>
              <w:rPr>
                <w:kern w:val="2"/>
                <w:sz w:val="24"/>
                <w:szCs w:val="24"/>
              </w:rPr>
              <w:t xml:space="preserve">#1 AND #2 AND #3 AND #4 </w:t>
            </w:r>
            <w:r>
              <w:rPr>
                <w:kern w:val="2"/>
                <w:sz w:val="24"/>
                <w:szCs w:val="24"/>
              </w:rPr>
              <w:tab/>
            </w:r>
            <w:r>
              <w:rPr>
                <w:kern w:val="2"/>
                <w:sz w:val="24"/>
                <w:szCs w:val="24"/>
              </w:rPr>
              <w:t xml:space="preserve">         </w:t>
            </w:r>
            <w:r>
              <w:rPr>
                <w:rFonts w:hint="eastAsia"/>
                <w:kern w:val="2"/>
                <w:sz w:val="24"/>
                <w:szCs w:val="24"/>
              </w:rPr>
              <w:t xml:space="preserve">        </w:t>
            </w:r>
            <w:r>
              <w:rPr>
                <w:kern w:val="2"/>
                <w:sz w:val="24"/>
                <w:szCs w:val="24"/>
              </w:rPr>
              <w:t xml:space="preserve"> 236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#6</w:t>
            </w:r>
          </w:p>
        </w:tc>
        <w:tc>
          <w:tcPr>
            <w:tcW w:w="8269" w:type="dxa"/>
          </w:tcPr>
          <w:p>
            <w:pPr>
              <w:framePr w:hSpace="0" w:wrap="auto" w:vAnchor="margin" w:hAnchor="text" w:xAlign="left" w:yAlign="inline"/>
              <w:widowControl/>
              <w:tabs>
                <w:tab w:val="left" w:pos="5429"/>
              </w:tabs>
              <w:spacing w:line="360" w:lineRule="auto"/>
              <w:jc w:val="both"/>
              <w:textAlignment w:val="auto"/>
              <w:rPr>
                <w:kern w:val="2"/>
                <w:sz w:val="24"/>
                <w:szCs w:val="24"/>
              </w:rPr>
            </w:pPr>
            <w:r>
              <w:rPr>
                <w:kern w:val="2"/>
                <w:sz w:val="24"/>
                <w:szCs w:val="24"/>
              </w:rPr>
              <w:t>#1 AND #2 AND #3 AND #4 NOT Review Article (Exclude – Document Types) 192</w:t>
            </w:r>
          </w:p>
        </w:tc>
      </w:tr>
    </w:tbl>
    <w:p>
      <w:pPr>
        <w:framePr w:hSpace="0" w:wrap="auto" w:vAnchor="margin" w:hAnchor="text" w:xAlign="left" w:yAlign="inline"/>
        <w:spacing w:line="360" w:lineRule="auto"/>
        <w:jc w:val="center"/>
        <w:textAlignment w:val="auto"/>
        <w:rPr>
          <w:kern w:val="2"/>
          <w:sz w:val="24"/>
          <w:szCs w:val="24"/>
        </w:rPr>
      </w:pPr>
      <w:r>
        <w:rPr>
          <w:kern w:val="2"/>
          <w:sz w:val="24"/>
          <w:szCs w:val="24"/>
        </w:rPr>
        <w:t>Table 5 Search strategy in EBSCOhost</w:t>
      </w:r>
    </w:p>
    <w:tbl>
      <w:tblPr>
        <w:tblStyle w:val="10"/>
        <w:tblW w:w="0" w:type="auto"/>
        <w:tblInd w:w="12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3"/>
        <w:gridCol w:w="818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bottom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Step</w:t>
            </w:r>
          </w:p>
        </w:tc>
        <w:tc>
          <w:tcPr>
            <w:tcW w:w="8187" w:type="dxa"/>
            <w:tcBorders>
              <w:top w:val="single" w:color="auto" w:sz="4" w:space="0"/>
              <w:bottom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Search strategy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Borders>
              <w:top w:val="single" w:color="auto" w:sz="4" w:space="0"/>
            </w:tcBorders>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#1</w:t>
            </w:r>
          </w:p>
        </w:tc>
        <w:tc>
          <w:tcPr>
            <w:tcW w:w="8187" w:type="dxa"/>
            <w:tcBorders>
              <w:top w:val="single" w:color="auto" w:sz="4" w:space="0"/>
            </w:tcBorders>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AB=("postmenopause" OR “post menopausal period” OR postmenopausal  OR “Post Menopause” OR Senior woman OR Elderly woman OR Older woman)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#2</w:t>
            </w:r>
          </w:p>
        </w:tc>
        <w:tc>
          <w:tcPr>
            <w:tcW w:w="8187" w:type="dxa"/>
          </w:tcPr>
          <w:p>
            <w:pPr>
              <w:framePr w:hSpace="0" w:wrap="auto" w:vAnchor="margin" w:hAnchor="text" w:xAlign="left" w:yAlign="inline"/>
              <w:widowControl/>
              <w:spacing w:line="360" w:lineRule="auto"/>
              <w:jc w:val="both"/>
              <w:textAlignment w:val="auto"/>
              <w:rPr>
                <w:sz w:val="24"/>
                <w:szCs w:val="24"/>
                <w:lang w:bidi="ar"/>
              </w:rPr>
            </w:pPr>
            <w:r>
              <w:rPr>
                <w:kern w:val="2"/>
                <w:sz w:val="24"/>
                <w:szCs w:val="24"/>
              </w:rPr>
              <w:t>AB=("exercise" OR exercises OR “physical activity” OR “aerobic exercise” OR sport* OR walk* OR swim* OR yoga OR qigong OR baduanjin OR pilate OR taichi OR resistance OR training)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#3</w:t>
            </w:r>
          </w:p>
        </w:tc>
        <w:tc>
          <w:tcPr>
            <w:tcW w:w="8187" w:type="dxa"/>
          </w:tcPr>
          <w:p>
            <w:pPr>
              <w:framePr w:hSpace="0" w:wrap="auto" w:vAnchor="margin" w:hAnchor="text" w:xAlign="left" w:yAlign="inline"/>
              <w:widowControl/>
              <w:spacing w:line="360" w:lineRule="auto"/>
              <w:jc w:val="both"/>
              <w:textAlignment w:val="auto"/>
              <w:rPr>
                <w:kern w:val="2"/>
                <w:sz w:val="24"/>
                <w:szCs w:val="24"/>
              </w:rPr>
            </w:pPr>
            <w:r>
              <w:rPr>
                <w:kern w:val="2"/>
                <w:sz w:val="24"/>
                <w:szCs w:val="24"/>
              </w:rPr>
              <w:t>AB=(depression OR depressive)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#4</w:t>
            </w:r>
          </w:p>
        </w:tc>
        <w:tc>
          <w:tcPr>
            <w:tcW w:w="8187" w:type="dxa"/>
          </w:tcPr>
          <w:p>
            <w:pPr>
              <w:framePr w:hSpace="0" w:wrap="auto" w:vAnchor="margin" w:hAnchor="text" w:xAlign="left" w:yAlign="inline"/>
              <w:widowControl/>
              <w:tabs>
                <w:tab w:val="left" w:pos="5287"/>
              </w:tabs>
              <w:spacing w:line="360" w:lineRule="auto"/>
              <w:jc w:val="both"/>
              <w:textAlignment w:val="auto"/>
              <w:rPr>
                <w:kern w:val="2"/>
                <w:sz w:val="24"/>
                <w:szCs w:val="24"/>
              </w:rPr>
            </w:pPr>
            <w:r>
              <w:rPr>
                <w:kern w:val="2"/>
                <w:sz w:val="24"/>
                <w:szCs w:val="24"/>
              </w:rPr>
              <w:t>AB=("randomized controlled trial" OR "controlled clinical trial" OR "clinical trial" OR "random allocation" OR randomized OR randomised OR randomization OR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43" w:type="dxa"/>
          </w:tcPr>
          <w:p>
            <w:pPr>
              <w:framePr w:hSpace="0" w:wrap="auto" w:vAnchor="margin" w:hAnchor="text" w:xAlign="left" w:yAlign="inline"/>
              <w:widowControl/>
              <w:spacing w:line="360" w:lineRule="auto"/>
              <w:jc w:val="left"/>
              <w:textAlignment w:val="auto"/>
              <w:rPr>
                <w:kern w:val="2"/>
                <w:sz w:val="24"/>
                <w:szCs w:val="24"/>
              </w:rPr>
            </w:pPr>
            <w:r>
              <w:rPr>
                <w:kern w:val="2"/>
                <w:sz w:val="24"/>
                <w:szCs w:val="24"/>
              </w:rPr>
              <w:t>#5</w:t>
            </w:r>
          </w:p>
        </w:tc>
        <w:tc>
          <w:tcPr>
            <w:tcW w:w="8187" w:type="dxa"/>
          </w:tcPr>
          <w:p>
            <w:pPr>
              <w:framePr w:hSpace="0" w:wrap="auto" w:vAnchor="margin" w:hAnchor="text" w:xAlign="left" w:yAlign="inline"/>
              <w:widowControl/>
              <w:tabs>
                <w:tab w:val="left" w:pos="5374"/>
              </w:tabs>
              <w:spacing w:line="360" w:lineRule="auto"/>
              <w:jc w:val="both"/>
              <w:textAlignment w:val="auto"/>
              <w:rPr>
                <w:kern w:val="2"/>
                <w:sz w:val="24"/>
                <w:szCs w:val="24"/>
              </w:rPr>
            </w:pPr>
            <w:r>
              <w:rPr>
                <w:kern w:val="2"/>
                <w:sz w:val="24"/>
                <w:szCs w:val="24"/>
              </w:rPr>
              <w:t xml:space="preserve">#1 AND #2 AND #3 AND #4                           </w:t>
            </w:r>
            <w:r>
              <w:rPr>
                <w:rFonts w:hint="eastAsia"/>
                <w:kern w:val="2"/>
                <w:sz w:val="24"/>
                <w:szCs w:val="24"/>
              </w:rPr>
              <w:t xml:space="preserve">            </w:t>
            </w:r>
            <w:r>
              <w:rPr>
                <w:kern w:val="2"/>
                <w:sz w:val="24"/>
                <w:szCs w:val="24"/>
              </w:rPr>
              <w:t>138</w:t>
            </w:r>
          </w:p>
        </w:tc>
      </w:tr>
    </w:tbl>
    <w:p>
      <w:pPr>
        <w:framePr w:hSpace="0" w:wrap="auto" w:vAnchor="margin" w:hAnchor="text" w:xAlign="left" w:yAlign="inline"/>
        <w:spacing w:line="360" w:lineRule="auto"/>
        <w:jc w:val="both"/>
        <w:textAlignment w:val="auto"/>
        <w:rPr>
          <w:kern w:val="2"/>
          <w:sz w:val="24"/>
          <w:szCs w:val="24"/>
        </w:rPr>
      </w:pPr>
      <w:r>
        <w:rPr>
          <w:rFonts w:hint="eastAsia"/>
          <w:i/>
          <w:iCs/>
          <w:kern w:val="2"/>
          <w:sz w:val="24"/>
          <w:szCs w:val="24"/>
        </w:rPr>
        <w:t>Note:</w:t>
      </w:r>
      <w:r>
        <w:rPr>
          <w:rFonts w:hint="eastAsia"/>
          <w:kern w:val="2"/>
          <w:sz w:val="24"/>
          <w:szCs w:val="24"/>
        </w:rPr>
        <w:t xml:space="preserve"> </w:t>
      </w:r>
      <w:r>
        <w:rPr>
          <w:kern w:val="2"/>
          <w:sz w:val="24"/>
          <w:szCs w:val="24"/>
        </w:rPr>
        <w:t>SPORTDiscus, PsycINFO and CINAHL Plus are all accessible through EBSCOhost for searching.</w:t>
      </w:r>
    </w:p>
    <w:p>
      <w:pPr>
        <w:framePr w:hSpace="0" w:wrap="auto" w:vAnchor="margin" w:hAnchor="text" w:xAlign="left" w:yAlign="inline"/>
        <w:spacing w:line="360" w:lineRule="auto"/>
        <w:jc w:val="both"/>
        <w:textAlignment w:val="auto"/>
        <w:rPr>
          <w:kern w:val="2"/>
          <w:sz w:val="24"/>
          <w:szCs w:val="24"/>
        </w:rPr>
      </w:pPr>
    </w:p>
    <w:p>
      <w:pPr>
        <w:framePr w:hSpace="0" w:wrap="auto" w:vAnchor="margin" w:hAnchor="text" w:xAlign="left" w:yAlign="inline"/>
        <w:spacing w:line="360" w:lineRule="auto"/>
        <w:jc w:val="center"/>
        <w:textAlignment w:val="auto"/>
        <w:rPr>
          <w:kern w:val="2"/>
          <w:szCs w:val="24"/>
        </w:rPr>
      </w:pPr>
      <w:r>
        <w:rPr>
          <w:kern w:val="2"/>
          <w:sz w:val="24"/>
          <w:szCs w:val="24"/>
        </w:rPr>
        <w:t>Table 6 Search strategy in CNKI</w:t>
      </w:r>
    </w:p>
    <w:tbl>
      <w:tblPr>
        <w:tblStyle w:val="10"/>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67"/>
        <w:gridCol w:w="825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c>
          <w:tcPr>
            <w:tcW w:w="567" w:type="dxa"/>
            <w:tcBorders>
              <w:top w:val="single" w:color="auto" w:sz="4" w:space="0"/>
              <w:bottom w:val="nil"/>
              <w:righ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#1</w:t>
            </w:r>
          </w:p>
        </w:tc>
        <w:tc>
          <w:tcPr>
            <w:tcW w:w="8259" w:type="dxa"/>
            <w:tcBorders>
              <w:lef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 xml:space="preserve">运动 + 锻炼 + 抗阻 + 八段锦 + 气功 + 六字诀 + 瑜伽 + 太极 + 步行 + 游泳 + 普拉提                                     </w:t>
            </w:r>
            <w:r>
              <w:rPr>
                <w:rFonts w:hint="eastAsia"/>
                <w:kern w:val="2"/>
                <w:sz w:val="24"/>
                <w:szCs w:val="24"/>
              </w:rPr>
              <w:t xml:space="preserve">          </w:t>
            </w:r>
            <w:r>
              <w:rPr>
                <w:kern w:val="2"/>
                <w:sz w:val="24"/>
                <w:szCs w:val="24"/>
              </w:rPr>
              <w:t>1,978,793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c>
          <w:tcPr>
            <w:tcW w:w="567" w:type="dxa"/>
            <w:tcBorders>
              <w:top w:val="nil"/>
              <w:bottom w:val="nil"/>
              <w:righ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#2</w:t>
            </w:r>
          </w:p>
        </w:tc>
        <w:tc>
          <w:tcPr>
            <w:tcW w:w="8259" w:type="dxa"/>
            <w:tcBorders>
              <w:lef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 xml:space="preserve">绝经后 + 老年女性                                      </w:t>
            </w:r>
            <w:r>
              <w:rPr>
                <w:rFonts w:hint="eastAsia"/>
                <w:kern w:val="2"/>
                <w:sz w:val="24"/>
                <w:szCs w:val="24"/>
              </w:rPr>
              <w:t xml:space="preserve">    </w:t>
            </w:r>
            <w:r>
              <w:rPr>
                <w:kern w:val="2"/>
                <w:sz w:val="24"/>
                <w:szCs w:val="24"/>
              </w:rPr>
              <w:t xml:space="preserve">   34,965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c>
          <w:tcPr>
            <w:tcW w:w="567" w:type="dxa"/>
            <w:tcBorders>
              <w:top w:val="nil"/>
              <w:bottom w:val="nil"/>
              <w:righ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#3</w:t>
            </w:r>
          </w:p>
        </w:tc>
        <w:tc>
          <w:tcPr>
            <w:tcW w:w="8259" w:type="dxa"/>
            <w:tcBorders>
              <w:lef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 xml:space="preserve">抑郁                                                    </w:t>
            </w:r>
            <w:r>
              <w:rPr>
                <w:rFonts w:hint="eastAsia"/>
                <w:kern w:val="2"/>
                <w:sz w:val="24"/>
                <w:szCs w:val="24"/>
              </w:rPr>
              <w:t xml:space="preserve">    </w:t>
            </w:r>
            <w:r>
              <w:rPr>
                <w:kern w:val="2"/>
                <w:sz w:val="24"/>
                <w:szCs w:val="24"/>
              </w:rPr>
              <w:t xml:space="preserve"> 173,822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c>
          <w:tcPr>
            <w:tcW w:w="567" w:type="dxa"/>
            <w:tcBorders>
              <w:top w:val="nil"/>
              <w:bottom w:val="single" w:color="auto" w:sz="4" w:space="0"/>
              <w:righ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#4</w:t>
            </w:r>
          </w:p>
        </w:tc>
        <w:tc>
          <w:tcPr>
            <w:tcW w:w="8259" w:type="dxa"/>
            <w:tcBorders>
              <w:left w:val="single" w:color="auto" w:sz="4" w:space="0"/>
            </w:tcBorders>
          </w:tcPr>
          <w:p>
            <w:pPr>
              <w:framePr w:hSpace="0" w:wrap="auto" w:vAnchor="margin" w:hAnchor="text" w:xAlign="left" w:yAlign="inline"/>
              <w:widowControl w:val="0"/>
              <w:jc w:val="both"/>
              <w:textAlignment w:val="auto"/>
              <w:rPr>
                <w:kern w:val="2"/>
                <w:sz w:val="24"/>
                <w:szCs w:val="24"/>
              </w:rPr>
            </w:pPr>
            <w:r>
              <w:rPr>
                <w:kern w:val="2"/>
                <w:sz w:val="24"/>
                <w:szCs w:val="24"/>
              </w:rPr>
              <w:t xml:space="preserve">#1 AND #2 AND #3                                            </w:t>
            </w:r>
            <w:r>
              <w:rPr>
                <w:rFonts w:hint="eastAsia"/>
                <w:kern w:val="2"/>
                <w:sz w:val="24"/>
                <w:szCs w:val="24"/>
              </w:rPr>
              <w:t xml:space="preserve">    </w:t>
            </w:r>
            <w:r>
              <w:rPr>
                <w:kern w:val="2"/>
                <w:sz w:val="24"/>
                <w:szCs w:val="24"/>
              </w:rPr>
              <w:t xml:space="preserve"> 83</w:t>
            </w:r>
          </w:p>
        </w:tc>
      </w:tr>
    </w:tbl>
    <w:p>
      <w:pPr>
        <w:framePr w:hSpace="0" w:wrap="auto" w:vAnchor="margin" w:hAnchor="text" w:xAlign="left" w:yAlign="inline"/>
        <w:widowControl w:val="0"/>
        <w:jc w:val="both"/>
        <w:textAlignment w:val="auto"/>
        <w:rPr>
          <w:kern w:val="2"/>
          <w:szCs w:val="24"/>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framePr w:hSpace="0" w:wrap="auto" w:vAnchor="margin" w:hAnchor="text" w:xAlign="left" w:yAlign="inline"/>
        <w:rPr>
          <w:lang w:bidi="ar"/>
        </w:rPr>
      </w:pPr>
    </w:p>
    <w:p>
      <w:pPr>
        <w:pStyle w:val="19"/>
        <w:framePr w:hSpace="0" w:wrap="auto" w:vAnchor="margin" w:hAnchor="text" w:xAlign="left" w:yAlign="inline"/>
        <w:rPr>
          <w:rFonts w:ascii="Times New Roman" w:hAnsi="Times New Roman"/>
          <w:lang w:bidi="ar"/>
        </w:rPr>
      </w:pPr>
      <w:bookmarkStart w:id="1" w:name="_Toc9658"/>
      <w:r>
        <w:rPr>
          <w:rFonts w:ascii="Times New Roman" w:hAnsi="Times New Roman"/>
        </w:rPr>
        <w:t xml:space="preserve">Supplemental Material 2 The </w:t>
      </w:r>
      <w:r>
        <w:rPr>
          <w:rFonts w:hint="eastAsia" w:ascii="Times New Roman" w:hAnsi="Times New Roman"/>
          <w:lang w:val="en-US" w:eastAsia="zh-CN"/>
        </w:rPr>
        <w:t>C</w:t>
      </w:r>
      <w:r>
        <w:rPr>
          <w:rFonts w:ascii="Times New Roman" w:hAnsi="Times New Roman"/>
        </w:rPr>
        <w:t xml:space="preserve">lassifications of </w:t>
      </w:r>
      <w:r>
        <w:rPr>
          <w:rFonts w:hint="eastAsia" w:ascii="Times New Roman" w:hAnsi="Times New Roman"/>
          <w:lang w:val="en-US" w:eastAsia="zh-CN"/>
        </w:rPr>
        <w:t>E</w:t>
      </w:r>
      <w:r>
        <w:rPr>
          <w:rFonts w:ascii="Times New Roman" w:hAnsi="Times New Roman"/>
        </w:rPr>
        <w:t xml:space="preserve">xercise </w:t>
      </w:r>
      <w:r>
        <w:rPr>
          <w:rFonts w:hint="eastAsia" w:ascii="Times New Roman" w:hAnsi="Times New Roman"/>
          <w:lang w:val="en-US" w:eastAsia="zh-CN"/>
        </w:rPr>
        <w:t>I</w:t>
      </w:r>
      <w:r>
        <w:rPr>
          <w:rFonts w:ascii="Times New Roman" w:hAnsi="Times New Roman"/>
        </w:rPr>
        <w:t>nterventions</w:t>
      </w:r>
      <w:bookmarkEnd w:id="1"/>
    </w:p>
    <w:p>
      <w:pPr>
        <w:framePr w:hSpace="0" w:wrap="auto" w:vAnchor="margin" w:hAnchor="text" w:xAlign="left" w:yAlign="inline"/>
        <w:widowControl w:val="0"/>
        <w:jc w:val="center"/>
        <w:textAlignment w:val="auto"/>
        <w:rPr>
          <w:lang w:bidi="ar"/>
        </w:rPr>
      </w:pPr>
      <w:r>
        <w:rPr>
          <w:kern w:val="2"/>
          <w:sz w:val="24"/>
          <w:szCs w:val="24"/>
        </w:rPr>
        <w:t>Table 7 The classifications of exercise interventions</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6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tcBorders>
              <w:left w:val="nil"/>
              <w:bottom w:val="single" w:color="auto" w:sz="4" w:space="0"/>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Types</w:t>
            </w:r>
          </w:p>
        </w:tc>
        <w:tc>
          <w:tcPr>
            <w:tcW w:w="6839" w:type="dxa"/>
            <w:tcBorders>
              <w:left w:val="nil"/>
              <w:bottom w:val="single" w:color="auto" w:sz="4" w:space="0"/>
              <w:right w:val="nil"/>
            </w:tcBorders>
          </w:tcPr>
          <w:p>
            <w:pPr>
              <w:framePr w:hSpace="0" w:wrap="auto" w:vAnchor="margin" w:hAnchor="text" w:xAlign="left" w:yAlign="inline"/>
              <w:widowControl w:val="0"/>
              <w:spacing w:line="360" w:lineRule="auto"/>
              <w:jc w:val="center"/>
              <w:textAlignment w:val="auto"/>
              <w:rPr>
                <w:kern w:val="2"/>
                <w:sz w:val="24"/>
                <w:szCs w:val="24"/>
              </w:rPr>
            </w:pPr>
            <w:r>
              <w:rPr>
                <w:kern w:val="2"/>
                <w:sz w:val="24"/>
                <w:szCs w:val="24"/>
              </w:rPr>
              <w:t>Define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Aerobic exercise</w:t>
            </w:r>
          </w:p>
        </w:tc>
        <w:tc>
          <w:tcPr>
            <w:tcW w:w="6839"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Aerobic exercise aiming to improve cardiovascular fitness including walking, running, swimming or cycling.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683"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Resistance training</w:t>
            </w:r>
          </w:p>
        </w:tc>
        <w:tc>
          <w:tcPr>
            <w:tcW w:w="6839"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 xml:space="preserve">A type of strength-building exercise program that requires the body muscle to exert a force against some form of resistance, such as weight, stretch bands, water, or immovable objects. Resistance exercise is a combination of static and dynamic contractions involving shortening and lengthening of skeletal muscles.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683"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Stretching  exercise</w:t>
            </w:r>
          </w:p>
        </w:tc>
        <w:tc>
          <w:tcPr>
            <w:tcW w:w="6839"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Stretching exercises are physical activities that aim to increase the flexibility of muscles and joints, which can enhance overall movement and decrease the risk of injuries. There are vaious types of stretching technigues including active, passive (relaxed).static, dynamic (gentle), ballistic (forced), isometric, and others.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 xml:space="preserve">Mind-body </w:t>
            </w:r>
          </w:p>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exercise</w:t>
            </w:r>
          </w:p>
        </w:tc>
        <w:tc>
          <w:tcPr>
            <w:tcW w:w="6839" w:type="dxa"/>
            <w:tcBorders>
              <w:top w:val="nil"/>
              <w:left w:val="nil"/>
              <w:bottom w:val="nil"/>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Mind-body exercise, aiming to improve participants’ mind-body coordination and awareness by practicing a series of controlled movements and focusing on interactions among the brain, body, mind, and behavior, such as Tachi, yoga, Qigong, pilates, baduanjin and dance.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tcBorders>
              <w:top w:val="nil"/>
              <w:left w:val="nil"/>
              <w:bottom w:val="single" w:color="auto" w:sz="4" w:space="0"/>
              <w:right w:val="nil"/>
            </w:tcBorders>
          </w:tcPr>
          <w:p>
            <w:pPr>
              <w:framePr w:hSpace="0" w:wrap="auto" w:vAnchor="margin" w:hAnchor="text" w:xAlign="left" w:yAlign="inline"/>
              <w:widowControl w:val="0"/>
              <w:spacing w:line="360" w:lineRule="auto"/>
              <w:jc w:val="both"/>
              <w:textAlignment w:val="auto"/>
              <w:rPr>
                <w:kern w:val="2"/>
                <w:sz w:val="24"/>
                <w:szCs w:val="24"/>
              </w:rPr>
            </w:pPr>
            <w:r>
              <w:rPr>
                <w:kern w:val="2"/>
                <w:sz w:val="24"/>
                <w:szCs w:val="24"/>
              </w:rPr>
              <w:t>C</w:t>
            </w:r>
            <w:r>
              <w:rPr>
                <w:sz w:val="24"/>
                <w:szCs w:val="28"/>
              </w:rPr>
              <w:t>oncurrent  training</w:t>
            </w:r>
          </w:p>
        </w:tc>
        <w:tc>
          <w:tcPr>
            <w:tcW w:w="6839" w:type="dxa"/>
            <w:tcBorders>
              <w:top w:val="nil"/>
              <w:left w:val="nil"/>
              <w:bottom w:val="single" w:color="auto" w:sz="4" w:space="0"/>
              <w:right w:val="nil"/>
            </w:tcBorders>
          </w:tcPr>
          <w:p>
            <w:pPr>
              <w:framePr w:hSpace="0" w:wrap="auto" w:vAnchor="margin" w:hAnchor="text" w:xAlign="left" w:yAlign="inline"/>
              <w:widowControl w:val="0"/>
              <w:spacing w:line="360" w:lineRule="auto"/>
              <w:jc w:val="left"/>
              <w:textAlignment w:val="auto"/>
              <w:rPr>
                <w:kern w:val="2"/>
                <w:sz w:val="24"/>
                <w:szCs w:val="24"/>
              </w:rPr>
            </w:pPr>
            <w:r>
              <w:rPr>
                <w:rFonts w:hint="eastAsia"/>
                <w:kern w:val="2"/>
                <w:sz w:val="24"/>
                <w:szCs w:val="24"/>
              </w:rPr>
              <w:t>Also known as concurrent aerobic and strength training, this refers to aerobic exercise and resistance training during the same period of time.</w:t>
            </w:r>
          </w:p>
        </w:tc>
      </w:tr>
    </w:tbl>
    <w:p>
      <w:pPr>
        <w:framePr w:hSpace="0" w:wrap="auto" w:vAnchor="margin" w:hAnchor="text" w:xAlign="left" w:yAlign="inline"/>
        <w:rPr>
          <w:lang w:bidi="ar"/>
        </w:rPr>
        <w:sectPr>
          <w:footerReference r:id="rId3" w:type="default"/>
          <w:pgSz w:w="11906" w:h="16838"/>
          <w:pgMar w:top="1213" w:right="1519" w:bottom="1213" w:left="1519" w:header="851" w:footer="992" w:gutter="0"/>
          <w:cols w:space="425" w:num="1"/>
          <w:docGrid w:type="lines" w:linePitch="312" w:charSpace="0"/>
        </w:sectPr>
      </w:pPr>
    </w:p>
    <w:p>
      <w:pPr>
        <w:pStyle w:val="19"/>
        <w:framePr w:hSpace="0" w:wrap="auto" w:vAnchor="margin" w:hAnchor="text" w:xAlign="left" w:yAlign="inline"/>
        <w:rPr>
          <w:rFonts w:ascii="Times New Roman" w:hAnsi="Times New Roman"/>
          <w:lang w:bidi="ar"/>
        </w:rPr>
      </w:pPr>
      <w:bookmarkStart w:id="2" w:name="_Toc7168"/>
      <w:bookmarkStart w:id="3" w:name="_Toc14891"/>
      <w:r>
        <w:rPr>
          <w:rFonts w:ascii="Times New Roman" w:hAnsi="Times New Roman"/>
        </w:rPr>
        <w:t>Supplemental Material 3 Description of Studies Excluded at Full Text Stage</w:t>
      </w:r>
      <w:bookmarkEnd w:id="2"/>
      <w:bookmarkEnd w:id="3"/>
    </w:p>
    <w:p>
      <w:pPr>
        <w:framePr w:hSpace="0" w:wrap="auto" w:vAnchor="margin" w:hAnchor="text" w:xAlign="left" w:yAlign="inline"/>
        <w:jc w:val="center"/>
        <w:rPr>
          <w:sz w:val="22"/>
          <w:szCs w:val="22"/>
          <w:lang w:bidi="ar"/>
        </w:rPr>
      </w:pPr>
      <w:r>
        <w:rPr>
          <w:kern w:val="2"/>
          <w:sz w:val="24"/>
          <w:szCs w:val="24"/>
        </w:rPr>
        <w:t>Table 8</w:t>
      </w:r>
      <w:r>
        <w:rPr>
          <w:sz w:val="24"/>
          <w:szCs w:val="24"/>
          <w:lang w:bidi="ar"/>
        </w:rPr>
        <w:t xml:space="preserve"> Description of Studies Excluded at Full Text Stag</w:t>
      </w:r>
      <w:r>
        <w:rPr>
          <w:kern w:val="2"/>
          <w:sz w:val="24"/>
          <w:szCs w:val="24"/>
        </w:rPr>
        <w:t>e</w:t>
      </w:r>
    </w:p>
    <w:tbl>
      <w:tblPr>
        <w:tblStyle w:val="10"/>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7"/>
        <w:gridCol w:w="10752"/>
        <w:gridCol w:w="240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tcBorders>
              <w:bottom w:val="single" w:color="auto" w:sz="4" w:space="0"/>
            </w:tcBorders>
            <w:vAlign w:val="center"/>
          </w:tcPr>
          <w:p>
            <w:pPr>
              <w:framePr w:hSpace="0" w:wrap="auto" w:vAnchor="margin" w:hAnchor="text" w:xAlign="left" w:yAlign="inline"/>
              <w:widowControl/>
              <w:jc w:val="center"/>
              <w:rPr>
                <w:lang w:bidi="ar"/>
              </w:rPr>
            </w:pPr>
            <w:r>
              <w:rPr>
                <w:sz w:val="22"/>
                <w:szCs w:val="22"/>
                <w:lang w:bidi="ar"/>
              </w:rPr>
              <w:t>Author</w:t>
            </w:r>
          </w:p>
        </w:tc>
        <w:tc>
          <w:tcPr>
            <w:tcW w:w="10752" w:type="dxa"/>
            <w:tcBorders>
              <w:bottom w:val="single" w:color="auto" w:sz="4" w:space="0"/>
            </w:tcBorders>
            <w:vAlign w:val="center"/>
          </w:tcPr>
          <w:p>
            <w:pPr>
              <w:framePr w:hSpace="0" w:wrap="auto" w:vAnchor="margin" w:hAnchor="text" w:xAlign="left" w:yAlign="inline"/>
              <w:widowControl/>
              <w:jc w:val="center"/>
              <w:rPr>
                <w:lang w:bidi="ar"/>
              </w:rPr>
            </w:pPr>
            <w:r>
              <w:rPr>
                <w:sz w:val="22"/>
                <w:szCs w:val="22"/>
                <w:lang w:bidi="ar"/>
              </w:rPr>
              <w:t>Title</w:t>
            </w:r>
          </w:p>
        </w:tc>
        <w:tc>
          <w:tcPr>
            <w:tcW w:w="2409" w:type="dxa"/>
            <w:tcBorders>
              <w:bottom w:val="single" w:color="auto" w:sz="4" w:space="0"/>
            </w:tcBorders>
            <w:vAlign w:val="center"/>
          </w:tcPr>
          <w:p>
            <w:pPr>
              <w:framePr w:hSpace="0" w:wrap="auto" w:vAnchor="margin" w:hAnchor="text" w:xAlign="left" w:yAlign="inline"/>
              <w:widowControl/>
              <w:jc w:val="center"/>
              <w:rPr>
                <w:lang w:bidi="ar"/>
              </w:rPr>
            </w:pPr>
            <w:r>
              <w:rPr>
                <w:sz w:val="24"/>
                <w:lang w:bidi="ar"/>
              </w:rPr>
              <w:t>Reason for exclusion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tcBorders>
              <w:top w:val="single" w:color="auto" w:sz="4" w:space="0"/>
            </w:tcBorders>
            <w:vAlign w:val="center"/>
          </w:tcPr>
          <w:p>
            <w:pPr>
              <w:framePr w:hSpace="0" w:wrap="auto" w:vAnchor="margin" w:hAnchor="text" w:xAlign="left" w:yAlign="inline"/>
              <w:widowControl/>
              <w:jc w:val="both"/>
              <w:rPr>
                <w:lang w:bidi="ar"/>
              </w:rPr>
            </w:pPr>
            <w:r>
              <w:rPr>
                <w:sz w:val="22"/>
                <w:szCs w:val="22"/>
                <w:lang w:bidi="ar"/>
              </w:rPr>
              <w:t xml:space="preserve">Actrn 2005 </w:t>
            </w:r>
          </w:p>
        </w:tc>
        <w:tc>
          <w:tcPr>
            <w:tcW w:w="10752" w:type="dxa"/>
            <w:tcBorders>
              <w:top w:val="single" w:color="auto" w:sz="4" w:space="0"/>
            </w:tcBorders>
            <w:vAlign w:val="center"/>
          </w:tcPr>
          <w:p>
            <w:pPr>
              <w:framePr w:hSpace="0" w:wrap="auto" w:vAnchor="margin" w:hAnchor="text" w:xAlign="left" w:yAlign="inline"/>
              <w:widowControl/>
              <w:jc w:val="left"/>
              <w:rPr>
                <w:lang w:bidi="ar"/>
              </w:rPr>
            </w:pPr>
            <w:r>
              <w:rPr>
                <w:sz w:val="22"/>
                <w:szCs w:val="22"/>
                <w:lang w:bidi="ar"/>
              </w:rPr>
              <w:t>The health-related benefits of country line dancing in community-dwelling older women with functional impairment: a double-blind placebo controlled clinical trial</w:t>
            </w:r>
          </w:p>
        </w:tc>
        <w:tc>
          <w:tcPr>
            <w:tcW w:w="2409" w:type="dxa"/>
            <w:tcBorders>
              <w:top w:val="single" w:color="auto" w:sz="4" w:space="0"/>
            </w:tcBorders>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Ades 2005</w:t>
            </w:r>
          </w:p>
        </w:tc>
        <w:tc>
          <w:tcPr>
            <w:tcW w:w="10752" w:type="dxa"/>
            <w:vAlign w:val="center"/>
          </w:tcPr>
          <w:p>
            <w:pPr>
              <w:framePr w:hSpace="0" w:wrap="auto" w:vAnchor="margin" w:hAnchor="text" w:xAlign="left" w:yAlign="inline"/>
              <w:widowControl/>
              <w:jc w:val="left"/>
              <w:rPr>
                <w:lang w:bidi="ar"/>
              </w:rPr>
            </w:pPr>
            <w:r>
              <w:rPr>
                <w:sz w:val="22"/>
                <w:szCs w:val="22"/>
                <w:lang w:bidi="ar"/>
              </w:rPr>
              <w:t>Resistance training increases total daily energy expenditure in disabled older women with coronary heart disease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Aiello 2004</w:t>
            </w:r>
          </w:p>
        </w:tc>
        <w:tc>
          <w:tcPr>
            <w:tcW w:w="10752" w:type="dxa"/>
            <w:vAlign w:val="center"/>
          </w:tcPr>
          <w:p>
            <w:pPr>
              <w:framePr w:hSpace="0" w:wrap="auto" w:vAnchor="margin" w:hAnchor="text" w:xAlign="left" w:yAlign="inline"/>
              <w:widowControl/>
              <w:jc w:val="left"/>
              <w:rPr>
                <w:lang w:bidi="ar"/>
              </w:rPr>
            </w:pPr>
            <w:r>
              <w:rPr>
                <w:sz w:val="22"/>
                <w:szCs w:val="22"/>
                <w:lang w:bidi="ar"/>
              </w:rPr>
              <w:t>Effect of a yearlong, moderate-intensity exercise intervention on the occurrence and severity of menopause symptoms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Alves 2013</w:t>
            </w:r>
          </w:p>
        </w:tc>
        <w:tc>
          <w:tcPr>
            <w:tcW w:w="10752" w:type="dxa"/>
            <w:vAlign w:val="center"/>
          </w:tcPr>
          <w:p>
            <w:pPr>
              <w:framePr w:hSpace="0" w:wrap="auto" w:vAnchor="margin" w:hAnchor="text" w:xAlign="left" w:yAlign="inline"/>
              <w:widowControl/>
              <w:jc w:val="left"/>
              <w:rPr>
                <w:lang w:bidi="ar"/>
              </w:rPr>
            </w:pPr>
            <w:r>
              <w:rPr>
                <w:sz w:val="22"/>
                <w:szCs w:val="22"/>
                <w:lang w:bidi="ar"/>
              </w:rPr>
              <w:t>Creatine Supplementation Associated or Not with Strength Training upon Emotional and Cognitive Measures in Older Women: A Randomized Double-Blind Study</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Audette 2006</w:t>
            </w:r>
          </w:p>
        </w:tc>
        <w:tc>
          <w:tcPr>
            <w:tcW w:w="10752" w:type="dxa"/>
            <w:vAlign w:val="center"/>
          </w:tcPr>
          <w:p>
            <w:pPr>
              <w:framePr w:hSpace="0" w:wrap="auto" w:vAnchor="margin" w:hAnchor="text" w:xAlign="left" w:yAlign="inline"/>
              <w:widowControl/>
              <w:jc w:val="left"/>
              <w:rPr>
                <w:lang w:bidi="ar"/>
              </w:rPr>
            </w:pPr>
            <w:r>
              <w:rPr>
                <w:sz w:val="22"/>
                <w:szCs w:val="22"/>
                <w:lang w:bidi="ar"/>
              </w:rPr>
              <w:t>Tai Chi versus brisk walking in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Bashir 2022</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Aerobic Exercises on Postmenopausal Depression: Randomized Controlled Trial</w:t>
            </w:r>
          </w:p>
        </w:tc>
        <w:tc>
          <w:tcPr>
            <w:tcW w:w="2409" w:type="dxa"/>
            <w:vAlign w:val="center"/>
          </w:tcPr>
          <w:p>
            <w:pPr>
              <w:framePr w:hSpace="0" w:wrap="auto" w:vAnchor="margin" w:hAnchor="text" w:xAlign="left" w:yAlign="inline"/>
              <w:widowControl/>
              <w:jc w:val="left"/>
              <w:rPr>
                <w:lang w:bidi="ar"/>
              </w:rPr>
            </w:pPr>
            <w:r>
              <w:rPr>
                <w:sz w:val="24"/>
                <w:lang w:bidi="ar"/>
              </w:rPr>
              <w:t>Ineligible participants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Battaglia 2016</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an adapted physical activity program on psychophysical health in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Bravo 1996</w:t>
            </w:r>
          </w:p>
        </w:tc>
        <w:tc>
          <w:tcPr>
            <w:tcW w:w="10752" w:type="dxa"/>
            <w:vAlign w:val="center"/>
          </w:tcPr>
          <w:p>
            <w:pPr>
              <w:framePr w:hSpace="0" w:wrap="auto" w:vAnchor="margin" w:hAnchor="text" w:xAlign="left" w:yAlign="inline"/>
              <w:widowControl/>
              <w:jc w:val="left"/>
              <w:rPr>
                <w:lang w:bidi="ar"/>
              </w:rPr>
            </w:pPr>
            <w:r>
              <w:rPr>
                <w:sz w:val="22"/>
                <w:szCs w:val="22"/>
                <w:lang w:bidi="ar"/>
              </w:rPr>
              <w:t>Impact of a 12-Month Exercise Program on the Physical and Psychological Health of Osteopenic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Devereux 2005</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a water-based program on women 65 years and over: A randomised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Elavsky 2007</w:t>
            </w:r>
          </w:p>
        </w:tc>
        <w:tc>
          <w:tcPr>
            <w:tcW w:w="10752" w:type="dxa"/>
            <w:vAlign w:val="center"/>
          </w:tcPr>
          <w:p>
            <w:pPr>
              <w:framePr w:hSpace="0" w:wrap="auto" w:vAnchor="margin" w:hAnchor="text" w:xAlign="left" w:yAlign="inline"/>
              <w:widowControl/>
              <w:jc w:val="left"/>
              <w:rPr>
                <w:lang w:bidi="ar"/>
              </w:rPr>
            </w:pPr>
            <w:r>
              <w:rPr>
                <w:sz w:val="22"/>
                <w:szCs w:val="22"/>
                <w:lang w:bidi="ar"/>
              </w:rPr>
              <w:t>Physical Activity and Mental Health Outcomes During Menopause: A Randomized Controlled Trial</w:t>
            </w:r>
          </w:p>
        </w:tc>
        <w:tc>
          <w:tcPr>
            <w:tcW w:w="2409" w:type="dxa"/>
            <w:vAlign w:val="center"/>
          </w:tcPr>
          <w:p>
            <w:pPr>
              <w:framePr w:hSpace="0" w:wrap="auto" w:vAnchor="margin" w:hAnchor="text" w:xAlign="left" w:yAlign="inline"/>
              <w:widowControl/>
              <w:jc w:val="left"/>
              <w:rPr>
                <w:lang w:bidi="ar"/>
              </w:rPr>
            </w:pPr>
            <w:r>
              <w:rPr>
                <w:sz w:val="24"/>
                <w:lang w:bidi="ar"/>
              </w:rPr>
              <w:t>Ineligible participants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Eskiyurt 2019</w:t>
            </w:r>
          </w:p>
        </w:tc>
        <w:tc>
          <w:tcPr>
            <w:tcW w:w="10752" w:type="dxa"/>
            <w:vAlign w:val="center"/>
          </w:tcPr>
          <w:p>
            <w:pPr>
              <w:framePr w:hSpace="0" w:wrap="auto" w:vAnchor="margin" w:hAnchor="text" w:xAlign="left" w:yAlign="inline"/>
              <w:widowControl/>
              <w:jc w:val="left"/>
              <w:rPr>
                <w:sz w:val="22"/>
                <w:szCs w:val="22"/>
                <w:lang w:bidi="ar"/>
              </w:rPr>
            </w:pPr>
            <w:r>
              <w:rPr>
                <w:sz w:val="22"/>
                <w:szCs w:val="22"/>
                <w:lang w:bidi="ar"/>
              </w:rPr>
              <w:t>HE ROLE OF SUPERVISED EXERCISES ON QUAL ITY OF LIFE AND DEPRESSIVE SYMPTOMS IN</w:t>
            </w:r>
          </w:p>
          <w:p>
            <w:pPr>
              <w:framePr w:hSpace="0" w:wrap="auto" w:vAnchor="margin" w:hAnchor="text" w:xAlign="left" w:yAlign="inline"/>
              <w:widowControl/>
              <w:jc w:val="left"/>
              <w:rPr>
                <w:lang w:bidi="ar"/>
              </w:rPr>
            </w:pPr>
            <w:r>
              <w:rPr>
                <w:sz w:val="22"/>
                <w:szCs w:val="22"/>
                <w:lang w:bidi="ar"/>
              </w:rPr>
              <w:t>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Esmaeilzadeh 2013</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High-impact Exercises on Bone Mineral Density, Bone Turnover Marker, Quality of Life and Depressive Symptoms in Postmenopausal Women: A Randomized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Eyigor 2009</w:t>
            </w:r>
          </w:p>
        </w:tc>
        <w:tc>
          <w:tcPr>
            <w:tcW w:w="10752" w:type="dxa"/>
            <w:vAlign w:val="center"/>
          </w:tcPr>
          <w:p>
            <w:pPr>
              <w:framePr w:hSpace="0" w:wrap="auto" w:vAnchor="margin" w:hAnchor="text" w:xAlign="left" w:yAlign="inline"/>
              <w:widowControl/>
              <w:jc w:val="left"/>
              <w:rPr>
                <w:lang w:bidi="ar"/>
              </w:rPr>
            </w:pPr>
            <w:r>
              <w:rPr>
                <w:sz w:val="22"/>
                <w:szCs w:val="22"/>
                <w:lang w:bidi="ar"/>
              </w:rPr>
              <w:t>A randomized controlled trial of Turkish folklore dance on the physical performance, balance, depression and quality of life in older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R. B. R. g27zn 2012</w:t>
            </w:r>
          </w:p>
        </w:tc>
        <w:tc>
          <w:tcPr>
            <w:tcW w:w="10752" w:type="dxa"/>
            <w:vAlign w:val="center"/>
          </w:tcPr>
          <w:p>
            <w:pPr>
              <w:framePr w:hSpace="0" w:wrap="auto" w:vAnchor="margin" w:hAnchor="text" w:xAlign="left" w:yAlign="inline"/>
              <w:widowControl/>
              <w:jc w:val="left"/>
              <w:rPr>
                <w:lang w:bidi="ar"/>
              </w:rPr>
            </w:pPr>
            <w:r>
              <w:rPr>
                <w:sz w:val="22"/>
                <w:szCs w:val="22"/>
                <w:lang w:bidi="ar"/>
              </w:rPr>
              <w:t>Effect of the physical training in community-dwelling older women: randomized clinical assay</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Gary2004</w:t>
            </w:r>
          </w:p>
        </w:tc>
        <w:tc>
          <w:tcPr>
            <w:tcW w:w="10752" w:type="dxa"/>
            <w:vAlign w:val="center"/>
          </w:tcPr>
          <w:p>
            <w:pPr>
              <w:framePr w:hSpace="0" w:wrap="auto" w:vAnchor="margin" w:hAnchor="text" w:xAlign="left" w:yAlign="inline"/>
              <w:widowControl/>
              <w:jc w:val="left"/>
              <w:rPr>
                <w:lang w:bidi="ar"/>
              </w:rPr>
            </w:pPr>
            <w:r>
              <w:rPr>
                <w:sz w:val="22"/>
                <w:szCs w:val="22"/>
                <w:lang w:bidi="ar"/>
              </w:rPr>
              <w:t>Home-based exercise improves functional performance and quality of life in women with diastolic heart failure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Hanachi 2007</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Soymilk on Alkaline Phosphatase, Total Antioxidant Levels, and Vasomotor Symptoms in Menopause Women</w:t>
            </w:r>
          </w:p>
        </w:tc>
        <w:tc>
          <w:tcPr>
            <w:tcW w:w="2409" w:type="dxa"/>
            <w:vAlign w:val="center"/>
          </w:tcPr>
          <w:p>
            <w:pPr>
              <w:framePr w:hSpace="0" w:wrap="auto" w:vAnchor="margin" w:hAnchor="text" w:xAlign="left" w:yAlign="inline"/>
              <w:widowControl/>
              <w:jc w:val="left"/>
              <w:rPr>
                <w:lang w:bidi="ar"/>
              </w:rPr>
            </w:pPr>
            <w:r>
              <w:rPr>
                <w:sz w:val="24"/>
                <w:lang w:bidi="ar"/>
              </w:rPr>
              <w:t>Inappropriate intervention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 xml:space="preserve"> Hansen 2023</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aerobic exercise training on asthma control in postmenopausal women (ATOM): a randomized controlled pilot study</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Huang 2023</w:t>
            </w:r>
          </w:p>
        </w:tc>
        <w:tc>
          <w:tcPr>
            <w:tcW w:w="10752" w:type="dxa"/>
            <w:vAlign w:val="center"/>
          </w:tcPr>
          <w:p>
            <w:pPr>
              <w:framePr w:hSpace="0" w:wrap="auto" w:vAnchor="margin" w:hAnchor="text" w:xAlign="left" w:yAlign="inline"/>
              <w:widowControl/>
              <w:jc w:val="left"/>
              <w:rPr>
                <w:lang w:bidi="ar"/>
              </w:rPr>
            </w:pPr>
            <w:r>
              <w:rPr>
                <w:sz w:val="22"/>
                <w:szCs w:val="22"/>
                <w:lang w:bidi="ar"/>
              </w:rPr>
              <w:t>THE LESSENING INCONTINENCE WITH LOW-IMPACT ACTIVITY (LILA) TRIAL: a MULTISITE RANDOMIZED TRIAL OF A PELVIC YOGA VERSUS PHYSICAL CONDITIONING PROGRAM IN MIDLIFE AND OLDER WOMEN WITH URINARY INCONTINENCE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Irct2012112810493N 2013</w:t>
            </w:r>
          </w:p>
        </w:tc>
        <w:tc>
          <w:tcPr>
            <w:tcW w:w="10752" w:type="dxa"/>
            <w:vAlign w:val="center"/>
          </w:tcPr>
          <w:p>
            <w:pPr>
              <w:framePr w:hSpace="0" w:wrap="auto" w:vAnchor="margin" w:hAnchor="text" w:xAlign="left" w:yAlign="inline"/>
              <w:widowControl/>
              <w:jc w:val="left"/>
              <w:rPr>
                <w:lang w:bidi="ar"/>
              </w:rPr>
            </w:pPr>
            <w:r>
              <w:rPr>
                <w:sz w:val="22"/>
                <w:szCs w:val="22"/>
                <w:lang w:bidi="ar"/>
              </w:rPr>
              <w:t>Pilates exercise and its effect on falls in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Irct2014020616501N 2014</w:t>
            </w:r>
          </w:p>
        </w:tc>
        <w:tc>
          <w:tcPr>
            <w:tcW w:w="10752" w:type="dxa"/>
            <w:vAlign w:val="center"/>
          </w:tcPr>
          <w:p>
            <w:pPr>
              <w:framePr w:hSpace="0" w:wrap="auto" w:vAnchor="margin" w:hAnchor="text" w:xAlign="left" w:yAlign="inline"/>
              <w:widowControl/>
              <w:jc w:val="left"/>
              <w:rPr>
                <w:lang w:bidi="ar"/>
              </w:rPr>
            </w:pPr>
            <w:r>
              <w:rPr>
                <w:sz w:val="22"/>
                <w:szCs w:val="22"/>
                <w:lang w:bidi="ar"/>
              </w:rPr>
              <w:t>Walking with pedometer, Depression, General health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Irct2014042017344N 2014</w:t>
            </w:r>
          </w:p>
        </w:tc>
        <w:tc>
          <w:tcPr>
            <w:tcW w:w="10752" w:type="dxa"/>
            <w:vAlign w:val="center"/>
          </w:tcPr>
          <w:p>
            <w:pPr>
              <w:framePr w:hSpace="0" w:wrap="auto" w:vAnchor="margin" w:hAnchor="text" w:xAlign="left" w:yAlign="inline"/>
              <w:widowControl/>
              <w:jc w:val="left"/>
              <w:rPr>
                <w:lang w:bidi="ar"/>
              </w:rPr>
            </w:pPr>
            <w:r>
              <w:rPr>
                <w:sz w:val="22"/>
                <w:szCs w:val="22"/>
                <w:lang w:bidi="ar"/>
              </w:rPr>
              <w:t>Pilates exercise and acupressure effect on anxiety and sleep quality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Irct2015020420955N 2015</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Tai chi chuan on Depression and Anxiety level among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Irct2015072923408N 2016</w:t>
            </w:r>
          </w:p>
        </w:tc>
        <w:tc>
          <w:tcPr>
            <w:tcW w:w="10752" w:type="dxa"/>
            <w:vAlign w:val="center"/>
          </w:tcPr>
          <w:p>
            <w:pPr>
              <w:framePr w:hSpace="0" w:wrap="auto" w:vAnchor="margin" w:hAnchor="text" w:xAlign="left" w:yAlign="inline"/>
              <w:widowControl/>
              <w:jc w:val="left"/>
              <w:rPr>
                <w:sz w:val="22"/>
                <w:szCs w:val="22"/>
                <w:lang w:bidi="ar"/>
              </w:rPr>
            </w:pPr>
            <w:r>
              <w:rPr>
                <w:sz w:val="22"/>
                <w:szCs w:val="22"/>
                <w:lang w:bidi="ar"/>
              </w:rPr>
              <w:t xml:space="preserve">Effect of Tai Chi Exercise on the Stress of Elderly Women </w:t>
            </w:r>
          </w:p>
          <w:p>
            <w:pPr>
              <w:framePr w:hSpace="0" w:wrap="auto" w:vAnchor="margin" w:hAnchor="text" w:xAlign="left" w:yAlign="inline"/>
              <w:widowControl/>
              <w:jc w:val="left"/>
              <w:rPr>
                <w:lang w:bidi="ar"/>
              </w:rPr>
            </w:pPr>
            <w:r>
              <w:rPr>
                <w:sz w:val="22"/>
                <w:szCs w:val="22"/>
                <w:lang w:bidi="ar"/>
              </w:rPr>
              <w:t>With Hypertension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Irct2015122425685N 2016</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self management program on elderly women with rheumatoid arthritis</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Irct20200222046579N 2020</w:t>
            </w:r>
          </w:p>
        </w:tc>
        <w:tc>
          <w:tcPr>
            <w:tcW w:w="10752" w:type="dxa"/>
            <w:vAlign w:val="center"/>
          </w:tcPr>
          <w:p>
            <w:pPr>
              <w:framePr w:hSpace="0" w:wrap="auto" w:vAnchor="margin" w:hAnchor="text" w:xAlign="left" w:yAlign="inline"/>
              <w:widowControl/>
              <w:jc w:val="left"/>
              <w:rPr>
                <w:lang w:bidi="ar"/>
              </w:rPr>
            </w:pPr>
            <w:r>
              <w:rPr>
                <w:rFonts w:hint="eastAsia"/>
                <w:sz w:val="22"/>
                <w:szCs w:val="22"/>
                <w:lang w:bidi="ar"/>
              </w:rPr>
              <w:t>T</w:t>
            </w:r>
            <w:r>
              <w:rPr>
                <w:sz w:val="22"/>
                <w:szCs w:val="22"/>
                <w:lang w:bidi="ar"/>
              </w:rPr>
              <w:t xml:space="preserve">he effect of physical activity training program on </w:t>
            </w:r>
            <w:r>
              <w:rPr>
                <w:rStyle w:val="16"/>
                <w:rFonts w:ascii="Times New Roman" w:hAnsi="Times New Roman" w:eastAsia="宋体" w:cs="Times New Roman"/>
                <w:lang w:bidi="ar"/>
              </w:rPr>
              <w:t>depression and anxiety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Jin 2019</w:t>
            </w:r>
          </w:p>
        </w:tc>
        <w:tc>
          <w:tcPr>
            <w:tcW w:w="10752" w:type="dxa"/>
            <w:vAlign w:val="center"/>
          </w:tcPr>
          <w:p>
            <w:pPr>
              <w:framePr w:hSpace="0" w:wrap="auto" w:vAnchor="margin" w:hAnchor="text" w:xAlign="left" w:yAlign="inline"/>
              <w:widowControl/>
              <w:jc w:val="left"/>
              <w:rPr>
                <w:sz w:val="22"/>
                <w:szCs w:val="22"/>
                <w:lang w:bidi="ar"/>
              </w:rPr>
            </w:pPr>
            <w:r>
              <w:rPr>
                <w:sz w:val="22"/>
                <w:szCs w:val="22"/>
                <w:lang w:bidi="ar"/>
              </w:rPr>
              <w:t xml:space="preserve">A Long-Term Exercise Intervention Reduces Depressive Symptoms in Older </w:t>
            </w:r>
          </w:p>
          <w:p>
            <w:pPr>
              <w:framePr w:hSpace="0" w:wrap="auto" w:vAnchor="margin" w:hAnchor="text" w:xAlign="left" w:yAlign="inline"/>
              <w:widowControl/>
              <w:jc w:val="left"/>
              <w:rPr>
                <w:lang w:bidi="ar"/>
              </w:rPr>
            </w:pPr>
            <w:r>
              <w:rPr>
                <w:sz w:val="22"/>
                <w:szCs w:val="22"/>
                <w:lang w:bidi="ar"/>
              </w:rPr>
              <w:t>Korean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Jorge 2016</w:t>
            </w:r>
          </w:p>
        </w:tc>
        <w:tc>
          <w:tcPr>
            <w:tcW w:w="10752" w:type="dxa"/>
            <w:vAlign w:val="center"/>
          </w:tcPr>
          <w:p>
            <w:pPr>
              <w:framePr w:hSpace="0" w:wrap="auto" w:vAnchor="margin" w:hAnchor="text" w:xAlign="left" w:yAlign="inline"/>
              <w:widowControl/>
              <w:jc w:val="left"/>
              <w:rPr>
                <w:lang w:bidi="ar"/>
              </w:rPr>
            </w:pPr>
            <w:r>
              <w:rPr>
                <w:sz w:val="22"/>
                <w:szCs w:val="22"/>
                <w:lang w:bidi="ar"/>
              </w:rPr>
              <w:t>Hatha Yoga practice decreases menopause symptoms and improves quality of life: A randomized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Khalili 2022</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group walking program on social physique anxiety and the risk of eating disorders in aged women: A Randomized Clinical Trial study</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Kline 2016</w:t>
            </w:r>
          </w:p>
        </w:tc>
        <w:tc>
          <w:tcPr>
            <w:tcW w:w="10752" w:type="dxa"/>
            <w:vAlign w:val="center"/>
          </w:tcPr>
          <w:p>
            <w:pPr>
              <w:framePr w:hSpace="0" w:wrap="auto" w:vAnchor="margin" w:hAnchor="text" w:xAlign="left" w:yAlign="inline"/>
              <w:widowControl/>
              <w:jc w:val="left"/>
              <w:rPr>
                <w:lang w:bidi="ar"/>
              </w:rPr>
            </w:pPr>
            <w:r>
              <w:rPr>
                <w:sz w:val="22"/>
                <w:szCs w:val="22"/>
                <w:lang w:bidi="ar"/>
              </w:rPr>
              <w:t>Doseeresponse effects of exercise training on the subjective sleep quality of postmenopausal women: exploratory analyses of a randomised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Lee 2011</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exercise therapy on cardiac health after menopause: From clinical to bench evidence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Lee 2021</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16 Weeks of Taekwondo Training on the Cerebral Blood Flow Velocity, Circulating Neurotransmitters, and Subjective Well-Being of Obese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iposcki 2019</w:t>
            </w:r>
          </w:p>
        </w:tc>
        <w:tc>
          <w:tcPr>
            <w:tcW w:w="10752" w:type="dxa"/>
            <w:vAlign w:val="center"/>
          </w:tcPr>
          <w:p>
            <w:pPr>
              <w:framePr w:hSpace="0" w:wrap="auto" w:vAnchor="margin" w:hAnchor="text" w:xAlign="left" w:yAlign="inline"/>
              <w:widowControl/>
              <w:jc w:val="left"/>
              <w:rPr>
                <w:lang w:bidi="ar"/>
              </w:rPr>
            </w:pPr>
            <w:r>
              <w:rPr>
                <w:sz w:val="22"/>
                <w:szCs w:val="22"/>
                <w:lang w:bidi="ar"/>
              </w:rPr>
              <w:t>Influence of a Pilates exercise program on the quality of life of sedentary elderly people: A randomized clinical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Macfarlane 2005</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TAI CHI ON THE PHYSICAL AND PSYCHOLOGICAL WELL-BEING OF CHINESE OLDER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Marcu 2015</w:t>
            </w:r>
          </w:p>
        </w:tc>
        <w:tc>
          <w:tcPr>
            <w:tcW w:w="10752" w:type="dxa"/>
            <w:vAlign w:val="center"/>
          </w:tcPr>
          <w:p>
            <w:pPr>
              <w:framePr w:hSpace="0" w:wrap="auto" w:vAnchor="margin" w:hAnchor="text" w:xAlign="left" w:yAlign="inline"/>
              <w:widowControl/>
              <w:jc w:val="left"/>
              <w:rPr>
                <w:lang w:bidi="ar"/>
              </w:rPr>
            </w:pPr>
            <w:r>
              <w:rPr>
                <w:sz w:val="22"/>
                <w:szCs w:val="22"/>
                <w:lang w:bidi="ar"/>
              </w:rPr>
              <w:t>ROLE OF PHYSICAL EXERCICE PROGRAM IN PATIENTS WITH OSTEOPOROSIS</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Martin 2009</w:t>
            </w:r>
          </w:p>
        </w:tc>
        <w:tc>
          <w:tcPr>
            <w:tcW w:w="10752" w:type="dxa"/>
            <w:vAlign w:val="center"/>
          </w:tcPr>
          <w:p>
            <w:pPr>
              <w:framePr w:hSpace="0" w:wrap="auto" w:vAnchor="margin" w:hAnchor="text" w:xAlign="left" w:yAlign="inline"/>
              <w:widowControl/>
              <w:jc w:val="left"/>
              <w:rPr>
                <w:lang w:bidi="ar"/>
              </w:rPr>
            </w:pPr>
            <w:r>
              <w:rPr>
                <w:sz w:val="22"/>
                <w:szCs w:val="22"/>
                <w:lang w:bidi="ar"/>
              </w:rPr>
              <w:t>Exercise Dose and Quality of Life A Randomized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Mason 2019</w:t>
            </w:r>
          </w:p>
        </w:tc>
        <w:tc>
          <w:tcPr>
            <w:tcW w:w="10752" w:type="dxa"/>
            <w:vAlign w:val="center"/>
          </w:tcPr>
          <w:p>
            <w:pPr>
              <w:framePr w:hSpace="0" w:wrap="auto" w:vAnchor="margin" w:hAnchor="text" w:xAlign="left" w:yAlign="inline"/>
              <w:widowControl/>
              <w:jc w:val="left"/>
              <w:rPr>
                <w:lang w:bidi="ar"/>
              </w:rPr>
            </w:pPr>
            <w:r>
              <w:rPr>
                <w:sz w:val="22"/>
                <w:szCs w:val="22"/>
                <w:lang w:bidi="ar"/>
              </w:rPr>
              <w:t>Eating behaviors and weight loss outcomes in a 12-month randomized trial of diet and/ or exercise intervention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Moilanen 2012</w:t>
            </w:r>
          </w:p>
        </w:tc>
        <w:tc>
          <w:tcPr>
            <w:tcW w:w="10752" w:type="dxa"/>
            <w:vAlign w:val="center"/>
          </w:tcPr>
          <w:p>
            <w:pPr>
              <w:framePr w:hSpace="0" w:wrap="auto" w:vAnchor="margin" w:hAnchor="text" w:xAlign="left" w:yAlign="inline"/>
              <w:widowControl/>
              <w:jc w:val="left"/>
              <w:rPr>
                <w:lang w:bidi="ar"/>
              </w:rPr>
            </w:pPr>
            <w:r>
              <w:rPr>
                <w:sz w:val="22"/>
                <w:szCs w:val="22"/>
                <w:lang w:bidi="ar"/>
              </w:rPr>
              <w:t>Effect of aerobic training on menopausal symptomsVa randomized controlled trial</w:t>
            </w:r>
          </w:p>
        </w:tc>
        <w:tc>
          <w:tcPr>
            <w:tcW w:w="2409" w:type="dxa"/>
            <w:vAlign w:val="center"/>
          </w:tcPr>
          <w:p>
            <w:pPr>
              <w:framePr w:hSpace="0" w:wrap="auto" w:vAnchor="margin" w:hAnchor="text" w:xAlign="left" w:yAlign="inline"/>
              <w:widowControl/>
              <w:jc w:val="left"/>
              <w:rPr>
                <w:lang w:bidi="ar"/>
              </w:rPr>
            </w:pPr>
            <w:r>
              <w:rPr>
                <w:sz w:val="24"/>
                <w:lang w:bidi="ar"/>
              </w:rPr>
              <w:t>Ineligible participants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Mokhtari 2013</w:t>
            </w:r>
          </w:p>
        </w:tc>
        <w:tc>
          <w:tcPr>
            <w:tcW w:w="10752" w:type="dxa"/>
            <w:vAlign w:val="center"/>
          </w:tcPr>
          <w:p>
            <w:pPr>
              <w:framePr w:hSpace="0" w:wrap="auto" w:vAnchor="margin" w:hAnchor="text" w:xAlign="left" w:yAlign="inline"/>
              <w:widowControl/>
              <w:jc w:val="left"/>
              <w:rPr>
                <w:lang w:bidi="ar"/>
              </w:rPr>
            </w:pPr>
            <w:r>
              <w:rPr>
                <w:sz w:val="22"/>
                <w:szCs w:val="22"/>
                <w:lang w:bidi="ar"/>
              </w:rPr>
              <w:t>Effect of Pilates training on some psychological and social factors related to falling in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Moreau 1999</w:t>
            </w:r>
          </w:p>
        </w:tc>
        <w:tc>
          <w:tcPr>
            <w:tcW w:w="10752" w:type="dxa"/>
            <w:vAlign w:val="center"/>
          </w:tcPr>
          <w:p>
            <w:pPr>
              <w:framePr w:hSpace="0" w:wrap="auto" w:vAnchor="margin" w:hAnchor="text" w:xAlign="left" w:yAlign="inline"/>
              <w:widowControl/>
              <w:jc w:val="left"/>
              <w:rPr>
                <w:lang w:bidi="ar"/>
              </w:rPr>
            </w:pPr>
            <w:r>
              <w:rPr>
                <w:sz w:val="22"/>
                <w:szCs w:val="22"/>
                <w:lang w:bidi="ar"/>
              </w:rPr>
              <w:t>The eff The effects of walking v ects of walking volume on blood pr olume on blood pressure in hyper e in hypertensive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Moriyama 2008</w:t>
            </w:r>
          </w:p>
        </w:tc>
        <w:tc>
          <w:tcPr>
            <w:tcW w:w="10752" w:type="dxa"/>
            <w:vAlign w:val="center"/>
          </w:tcPr>
          <w:p>
            <w:pPr>
              <w:framePr w:hSpace="0" w:wrap="auto" w:vAnchor="margin" w:hAnchor="text" w:xAlign="left" w:yAlign="inline"/>
              <w:widowControl/>
              <w:jc w:val="left"/>
              <w:rPr>
                <w:lang w:bidi="ar"/>
              </w:rPr>
            </w:pPr>
            <w:r>
              <w:rPr>
                <w:sz w:val="22"/>
                <w:szCs w:val="22"/>
                <w:lang w:bidi="ar"/>
              </w:rPr>
              <w:t>A randomized, placebo-controlled trial of the effects of physical exercises and estrogen therapy on health-related quality of life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Nct 2023</w:t>
            </w:r>
          </w:p>
        </w:tc>
        <w:tc>
          <w:tcPr>
            <w:tcW w:w="10752" w:type="dxa"/>
            <w:vAlign w:val="center"/>
          </w:tcPr>
          <w:p>
            <w:pPr>
              <w:framePr w:hSpace="0" w:wrap="auto" w:vAnchor="margin" w:hAnchor="text" w:xAlign="left" w:yAlign="inline"/>
              <w:widowControl/>
              <w:jc w:val="left"/>
              <w:rPr>
                <w:lang w:bidi="ar"/>
              </w:rPr>
            </w:pPr>
            <w:r>
              <w:rPr>
                <w:sz w:val="22"/>
                <w:szCs w:val="22"/>
                <w:lang w:bidi="ar"/>
              </w:rPr>
              <w:t>Clinical Pilates and Aerobic Exercise in Menopause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Nct 2023</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Progressive Resistance Training Vasomotor Symptoms in Post 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Nct 2023</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Laughter Yoga on Self-Care, Quality of Life and Stress Level in Menopause</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Nikkhah 2015</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walking with pedometer on general health of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Pactr 2019</w:t>
            </w:r>
          </w:p>
        </w:tc>
        <w:tc>
          <w:tcPr>
            <w:tcW w:w="10752" w:type="dxa"/>
            <w:vAlign w:val="center"/>
          </w:tcPr>
          <w:p>
            <w:pPr>
              <w:framePr w:hSpace="0" w:wrap="auto" w:vAnchor="margin" w:hAnchor="text" w:xAlign="left" w:yAlign="inline"/>
              <w:widowControl/>
              <w:jc w:val="left"/>
              <w:rPr>
                <w:lang w:bidi="ar"/>
              </w:rPr>
            </w:pPr>
            <w:r>
              <w:rPr>
                <w:sz w:val="22"/>
                <w:szCs w:val="22"/>
                <w:lang w:bidi="ar"/>
              </w:rPr>
              <w:t>Effect of Aerobic Exercise on Plasma Oxytocin in Depressed Post-menopausal Women: a Randomized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Pirzadeh 2017</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exercise on menopausal symptoms in postmenopausal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Prieto 2015</w:t>
            </w:r>
          </w:p>
        </w:tc>
        <w:tc>
          <w:tcPr>
            <w:tcW w:w="10752" w:type="dxa"/>
            <w:vAlign w:val="center"/>
          </w:tcPr>
          <w:p>
            <w:pPr>
              <w:framePr w:hSpace="0" w:wrap="auto" w:vAnchor="margin" w:hAnchor="text" w:xAlign="left" w:yAlign="inline"/>
              <w:widowControl/>
              <w:jc w:val="left"/>
              <w:rPr>
                <w:lang w:bidi="ar"/>
              </w:rPr>
            </w:pPr>
            <w:r>
              <w:rPr>
                <w:sz w:val="22"/>
                <w:szCs w:val="22"/>
                <w:lang w:bidi="ar"/>
              </w:rPr>
              <w:t>RELEVANCIA DE UN PROGRAMA DE EQUILIBRIO EN LA CALIDAD DE VIDA RELACIONADA CON LA SALUD DE MUJERES ADULTAS MAYORES OBESAS</w:t>
            </w:r>
          </w:p>
        </w:tc>
        <w:tc>
          <w:tcPr>
            <w:tcW w:w="2409" w:type="dxa"/>
            <w:vAlign w:val="center"/>
          </w:tcPr>
          <w:p>
            <w:pPr>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Rashidi 2013</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eight weeks of aerobic exercise on depression in postmenopausal women</w:t>
            </w:r>
          </w:p>
        </w:tc>
        <w:tc>
          <w:tcPr>
            <w:tcW w:w="2409" w:type="dxa"/>
            <w:vAlign w:val="center"/>
          </w:tcPr>
          <w:p>
            <w:pPr>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Ravari 2021</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Pilates exercise on the happiness and depression of elderly women: a clinical trial study</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Full-text no available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 xml:space="preserve">Roghani 2012 </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6-week submaximal training with and without external loading on cardiovascular fitness, balance, cortisol, and lipid profiles in osteoporotic postmenopausal women</w:t>
            </w:r>
          </w:p>
        </w:tc>
        <w:tc>
          <w:tcPr>
            <w:tcW w:w="2409" w:type="dxa"/>
            <w:vAlign w:val="center"/>
          </w:tcPr>
          <w:p>
            <w:pPr>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Salehi 2016</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8-weeks combined training (strength and endurance) on serum levels of AGRP, GH and changes in appetite and body mass in postmenopausal women</w:t>
            </w:r>
          </w:p>
        </w:tc>
        <w:tc>
          <w:tcPr>
            <w:tcW w:w="2409" w:type="dxa"/>
            <w:vAlign w:val="center"/>
          </w:tcPr>
          <w:p>
            <w:pPr>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Shen 2010</w:t>
            </w:r>
          </w:p>
        </w:tc>
        <w:tc>
          <w:tcPr>
            <w:tcW w:w="10752" w:type="dxa"/>
            <w:vAlign w:val="center"/>
          </w:tcPr>
          <w:p>
            <w:pPr>
              <w:framePr w:hSpace="0" w:wrap="auto" w:vAnchor="margin" w:hAnchor="text" w:xAlign="left" w:yAlign="inline"/>
              <w:widowControl/>
              <w:jc w:val="left"/>
              <w:rPr>
                <w:lang w:bidi="ar"/>
              </w:rPr>
            </w:pPr>
            <w:r>
              <w:rPr>
                <w:sz w:val="22"/>
                <w:szCs w:val="22"/>
                <w:lang w:bidi="ar"/>
              </w:rPr>
              <w:t>Green tea polyphenols supplementation and Tai Chi exercise for postmenopausal osteopenic women: safety and quality of life report</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both"/>
              <w:rPr>
                <w:lang w:bidi="ar"/>
              </w:rPr>
            </w:pPr>
            <w:r>
              <w:rPr>
                <w:sz w:val="22"/>
                <w:szCs w:val="22"/>
                <w:lang w:bidi="ar"/>
              </w:rPr>
              <w:t>Son 2006</w:t>
            </w:r>
          </w:p>
        </w:tc>
        <w:tc>
          <w:tcPr>
            <w:tcW w:w="10752" w:type="dxa"/>
            <w:vAlign w:val="center"/>
          </w:tcPr>
          <w:p>
            <w:pPr>
              <w:framePr w:hSpace="0" w:wrap="auto" w:vAnchor="margin" w:hAnchor="text" w:xAlign="left" w:yAlign="inline"/>
              <w:widowControl/>
              <w:jc w:val="left"/>
              <w:rPr>
                <w:lang w:bidi="ar"/>
              </w:rPr>
            </w:pPr>
            <w:r>
              <w:rPr>
                <w:sz w:val="22"/>
                <w:szCs w:val="22"/>
                <w:lang w:bidi="ar"/>
              </w:rPr>
              <w:t>The Effect of the Walking Exercise on Physiological index, Physical Fitness, Self Esteem, Depression and Life Satisfaction in the Institutionalized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Susanti 2022</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yoga on menopausal symptoms and sleep quality across menopause statuses: A randomized controlled trial</w:t>
            </w:r>
          </w:p>
        </w:tc>
        <w:tc>
          <w:tcPr>
            <w:tcW w:w="2409" w:type="dxa"/>
            <w:vAlign w:val="center"/>
          </w:tcPr>
          <w:p>
            <w:pPr>
              <w:framePr w:hSpace="0" w:wrap="auto" w:vAnchor="margin" w:hAnchor="text" w:xAlign="left" w:yAlign="inline"/>
              <w:widowControl/>
              <w:jc w:val="left"/>
              <w:rPr>
                <w:lang w:bidi="ar"/>
              </w:rPr>
            </w:pPr>
            <w:r>
              <w:rPr>
                <w:sz w:val="24"/>
                <w:lang w:bidi="ar"/>
              </w:rPr>
              <w:t>Ineligible participants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Vedovelli 2017</w:t>
            </w:r>
          </w:p>
        </w:tc>
        <w:tc>
          <w:tcPr>
            <w:tcW w:w="10752" w:type="dxa"/>
            <w:vAlign w:val="center"/>
          </w:tcPr>
          <w:p>
            <w:pPr>
              <w:framePr w:hSpace="0" w:wrap="auto" w:vAnchor="margin" w:hAnchor="text" w:xAlign="left" w:yAlign="inline"/>
              <w:widowControl/>
              <w:jc w:val="left"/>
              <w:rPr>
                <w:lang w:bidi="ar"/>
              </w:rPr>
            </w:pPr>
            <w:r>
              <w:rPr>
                <w:sz w:val="22"/>
                <w:szCs w:val="22"/>
                <w:lang w:bidi="ar"/>
              </w:rPr>
              <w:t>Multimodal physical activity increases brain-derived neurotrophic factor levels and improves cognition in institutionalized older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Velez-Toral 2017</w:t>
            </w:r>
          </w:p>
        </w:tc>
        <w:tc>
          <w:tcPr>
            <w:tcW w:w="10752" w:type="dxa"/>
            <w:vAlign w:val="center"/>
          </w:tcPr>
          <w:p>
            <w:pPr>
              <w:framePr w:hSpace="0" w:wrap="auto" w:vAnchor="margin" w:hAnchor="text" w:xAlign="left" w:yAlign="inline"/>
              <w:widowControl/>
              <w:jc w:val="left"/>
              <w:rPr>
                <w:lang w:bidi="ar"/>
              </w:rPr>
            </w:pPr>
            <w:r>
              <w:rPr>
                <w:sz w:val="22"/>
                <w:szCs w:val="22"/>
                <w:lang w:bidi="ar"/>
              </w:rPr>
              <w:t>Improvements in health-related quality of life, cardio-metabolic health and fitness in postmenopausal women after an exercise plus health promotion intervention: a randomized controlled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Xi 2017</w:t>
            </w:r>
          </w:p>
        </w:tc>
        <w:tc>
          <w:tcPr>
            <w:tcW w:w="10752" w:type="dxa"/>
            <w:vAlign w:val="center"/>
          </w:tcPr>
          <w:p>
            <w:pPr>
              <w:framePr w:hSpace="0" w:wrap="auto" w:vAnchor="margin" w:hAnchor="text" w:xAlign="left" w:yAlign="inline"/>
              <w:widowControl/>
              <w:jc w:val="left"/>
              <w:rPr>
                <w:lang w:bidi="ar"/>
              </w:rPr>
            </w:pPr>
            <w:r>
              <w:rPr>
                <w:sz w:val="22"/>
                <w:szCs w:val="22"/>
                <w:lang w:bidi="ar"/>
              </w:rPr>
              <w:t>Effect of health education combining diet and exercise supervision in Chinese women with perimenopausal symptoms: a randomized controlled trial</w:t>
            </w:r>
          </w:p>
        </w:tc>
        <w:tc>
          <w:tcPr>
            <w:tcW w:w="2409" w:type="dxa"/>
            <w:vAlign w:val="center"/>
          </w:tcPr>
          <w:p>
            <w:pPr>
              <w:framePr w:hSpace="0" w:wrap="auto" w:vAnchor="margin" w:hAnchor="text" w:xAlign="left" w:yAlign="inline"/>
              <w:widowControl/>
              <w:jc w:val="left"/>
              <w:rPr>
                <w:lang w:bidi="ar"/>
              </w:rPr>
            </w:pPr>
            <w:r>
              <w:rPr>
                <w:sz w:val="24"/>
                <w:lang w:bidi="ar"/>
              </w:rPr>
              <w:t>Ineligible participants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Yu 2015</w:t>
            </w:r>
          </w:p>
        </w:tc>
        <w:tc>
          <w:tcPr>
            <w:tcW w:w="10752" w:type="dxa"/>
            <w:vAlign w:val="center"/>
          </w:tcPr>
          <w:p>
            <w:pPr>
              <w:framePr w:hSpace="0" w:wrap="auto" w:vAnchor="margin" w:hAnchor="text" w:xAlign="left" w:yAlign="inline"/>
              <w:widowControl/>
              <w:jc w:val="left"/>
              <w:rPr>
                <w:lang w:bidi="ar"/>
              </w:rPr>
            </w:pPr>
            <w:r>
              <w:rPr>
                <w:sz w:val="22"/>
                <w:szCs w:val="22"/>
                <w:lang w:bidi="ar"/>
              </w:rPr>
              <w:t>Effects of a Physical Activity Program using Exergame with Elderly Women</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asbury2006</w:t>
            </w:r>
          </w:p>
        </w:tc>
        <w:tc>
          <w:tcPr>
            <w:tcW w:w="10752" w:type="dxa"/>
            <w:vAlign w:val="center"/>
          </w:tcPr>
          <w:p>
            <w:pPr>
              <w:framePr w:hSpace="0" w:wrap="auto" w:vAnchor="margin" w:hAnchor="text" w:xAlign="left" w:yAlign="inline"/>
              <w:widowControl/>
              <w:jc w:val="left"/>
              <w:rPr>
                <w:lang w:bidi="ar"/>
              </w:rPr>
            </w:pPr>
            <w:r>
              <w:rPr>
                <w:sz w:val="22"/>
                <w:szCs w:val="22"/>
                <w:lang w:bidi="ar"/>
              </w:rPr>
              <w:t>The importance of continued exercise participation in quality of life and psychological well-being in previously inactive postmenopausal women: a pilot study</w:t>
            </w:r>
          </w:p>
        </w:tc>
        <w:tc>
          <w:tcPr>
            <w:tcW w:w="2409" w:type="dxa"/>
            <w:vAlign w:val="center"/>
          </w:tcPr>
          <w:p>
            <w:pPr>
              <w:framePr w:hSpace="0" w:wrap="auto" w:vAnchor="margin" w:hAnchor="text" w:xAlign="left" w:yAlign="inline"/>
              <w:widowControl/>
              <w:jc w:val="left"/>
              <w:rPr>
                <w:lang w:bidi="ar"/>
              </w:rPr>
            </w:pPr>
            <w:r>
              <w:rPr>
                <w:sz w:val="24"/>
                <w:lang w:bidi="ar"/>
              </w:rPr>
              <w:t xml:space="preserve">Lack of proper control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Blain2017</w:t>
            </w:r>
          </w:p>
        </w:tc>
        <w:tc>
          <w:tcPr>
            <w:tcW w:w="10752" w:type="dxa"/>
            <w:vAlign w:val="center"/>
          </w:tcPr>
          <w:p>
            <w:pPr>
              <w:framePr w:hSpace="0" w:wrap="auto" w:vAnchor="margin" w:hAnchor="text" w:xAlign="left" w:yAlign="inline"/>
              <w:widowControl/>
              <w:jc w:val="left"/>
              <w:rPr>
                <w:lang w:bidi="ar"/>
              </w:rPr>
            </w:pPr>
            <w:r>
              <w:rPr>
                <w:sz w:val="22"/>
                <w:szCs w:val="22"/>
                <w:lang w:bidi="ar"/>
              </w:rPr>
              <w:t>EFFECT OF A 6-MONTH BRISK WALKING PROGRAM ON WALKING ENDURANCE IN SEDENTARY AND PHYSICALLY DECONDITIONED WOMEN AGED 60 OR OLDER: A RANDOMIZED TRIAL</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Lin 2009</w:t>
            </w:r>
          </w:p>
        </w:tc>
        <w:tc>
          <w:tcPr>
            <w:tcW w:w="10752" w:type="dxa"/>
            <w:vAlign w:val="center"/>
          </w:tcPr>
          <w:p>
            <w:pPr>
              <w:framePr w:hSpace="0" w:wrap="auto" w:vAnchor="margin" w:hAnchor="text" w:xAlign="left" w:yAlign="inline"/>
              <w:widowControl/>
              <w:jc w:val="left"/>
              <w:rPr>
                <w:lang w:bidi="ar"/>
              </w:rPr>
            </w:pPr>
            <w:r>
              <w:rPr>
                <w:sz w:val="22"/>
                <w:szCs w:val="22"/>
                <w:lang w:bidi="ar"/>
              </w:rPr>
              <w:t>运动处方干预对老年女性身心健康的影响</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Wang 2016</w:t>
            </w:r>
          </w:p>
        </w:tc>
        <w:tc>
          <w:tcPr>
            <w:tcW w:w="10752" w:type="dxa"/>
            <w:vAlign w:val="center"/>
          </w:tcPr>
          <w:p>
            <w:pPr>
              <w:framePr w:hSpace="0" w:wrap="auto" w:vAnchor="margin" w:hAnchor="text" w:xAlign="left" w:yAlign="inline"/>
              <w:widowControl/>
              <w:jc w:val="left"/>
              <w:rPr>
                <w:lang w:bidi="ar"/>
              </w:rPr>
            </w:pPr>
            <w:r>
              <w:rPr>
                <w:sz w:val="22"/>
                <w:szCs w:val="22"/>
                <w:lang w:bidi="ar"/>
              </w:rPr>
              <w:t>广场舞对老年女性生活质量的影响</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Ruan 2015</w:t>
            </w:r>
          </w:p>
        </w:tc>
        <w:tc>
          <w:tcPr>
            <w:tcW w:w="10752" w:type="dxa"/>
            <w:vAlign w:val="center"/>
          </w:tcPr>
          <w:p>
            <w:pPr>
              <w:framePr w:hSpace="0" w:wrap="auto" w:vAnchor="margin" w:hAnchor="text" w:xAlign="left" w:yAlign="inline"/>
              <w:widowControl/>
              <w:jc w:val="left"/>
              <w:rPr>
                <w:lang w:bidi="ar"/>
              </w:rPr>
            </w:pPr>
            <w:r>
              <w:rPr>
                <w:sz w:val="22"/>
                <w:szCs w:val="22"/>
                <w:lang w:bidi="ar"/>
              </w:rPr>
              <w:t>规律性瑜伽运动对老年女性生活质量及健康体能的影响</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Zheng 2021</w:t>
            </w:r>
          </w:p>
        </w:tc>
        <w:tc>
          <w:tcPr>
            <w:tcW w:w="10752" w:type="dxa"/>
            <w:vAlign w:val="center"/>
          </w:tcPr>
          <w:p>
            <w:pPr>
              <w:framePr w:hSpace="0" w:wrap="auto" w:vAnchor="margin" w:hAnchor="text" w:xAlign="left" w:yAlign="inline"/>
              <w:widowControl/>
              <w:jc w:val="left"/>
              <w:rPr>
                <w:lang w:bidi="ar"/>
              </w:rPr>
            </w:pPr>
            <w:r>
              <w:rPr>
                <w:sz w:val="22"/>
                <w:szCs w:val="22"/>
                <w:lang w:bidi="ar"/>
              </w:rPr>
              <w:t>简化太极拳锻炼对改善老年女性生活质量的作用（Influence of simplified Taijiquan exercise on improving life quality of old women）</w:t>
            </w:r>
          </w:p>
        </w:tc>
        <w:tc>
          <w:tcPr>
            <w:tcW w:w="2409" w:type="dxa"/>
            <w:vAlign w:val="center"/>
          </w:tcPr>
          <w:p>
            <w:pPr>
              <w:framePr w:hSpace="0" w:wrap="auto" w:vAnchor="margin" w:hAnchor="text" w:xAlign="left" w:yAlign="inline"/>
              <w:widowControl/>
              <w:jc w:val="left"/>
              <w:rPr>
                <w:lang w:bidi="ar"/>
              </w:rPr>
            </w:pPr>
            <w:r>
              <w:rPr>
                <w:sz w:val="24"/>
                <w:lang w:bidi="ar"/>
              </w:rPr>
              <w:t>Not RCT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Mo 2016</w:t>
            </w:r>
          </w:p>
        </w:tc>
        <w:tc>
          <w:tcPr>
            <w:tcW w:w="10752" w:type="dxa"/>
            <w:vAlign w:val="center"/>
          </w:tcPr>
          <w:p>
            <w:pPr>
              <w:framePr w:hSpace="0" w:wrap="auto" w:vAnchor="margin" w:hAnchor="text" w:xAlign="left" w:yAlign="inline"/>
              <w:widowControl/>
              <w:jc w:val="left"/>
              <w:rPr>
                <w:lang w:bidi="ar"/>
              </w:rPr>
            </w:pPr>
            <w:r>
              <w:rPr>
                <w:sz w:val="22"/>
                <w:szCs w:val="22"/>
                <w:lang w:bidi="ar"/>
              </w:rPr>
              <w:t>健身气功·太极养生杖锻炼对老年女性心境状态与心理健康的影响</w:t>
            </w:r>
          </w:p>
        </w:tc>
        <w:tc>
          <w:tcPr>
            <w:tcW w:w="2409" w:type="dxa"/>
            <w:vAlign w:val="center"/>
          </w:tcPr>
          <w:p>
            <w:pPr>
              <w:framePr w:hSpace="0" w:wrap="auto" w:vAnchor="margin" w:hAnchor="text" w:xAlign="left" w:yAlign="inline"/>
              <w:widowControl/>
              <w:jc w:val="left"/>
              <w:rPr>
                <w:lang w:bidi="ar"/>
              </w:rPr>
            </w:pPr>
            <w:r>
              <w:rPr>
                <w:rFonts w:hint="eastAsia"/>
                <w:sz w:val="22"/>
                <w:szCs w:val="22"/>
                <w:lang w:bidi="ar"/>
              </w:rPr>
              <w:t>Lack of extractable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67" w:type="dxa"/>
            <w:vAlign w:val="center"/>
          </w:tcPr>
          <w:p>
            <w:pPr>
              <w:framePr w:hSpace="0" w:wrap="auto" w:vAnchor="margin" w:hAnchor="text" w:xAlign="left" w:yAlign="inline"/>
              <w:widowControl/>
              <w:jc w:val="left"/>
              <w:rPr>
                <w:lang w:bidi="ar"/>
              </w:rPr>
            </w:pPr>
            <w:r>
              <w:rPr>
                <w:sz w:val="22"/>
                <w:szCs w:val="22"/>
                <w:lang w:bidi="ar"/>
              </w:rPr>
              <w:t>Song 2022</w:t>
            </w:r>
          </w:p>
        </w:tc>
        <w:tc>
          <w:tcPr>
            <w:tcW w:w="10752" w:type="dxa"/>
            <w:vAlign w:val="center"/>
          </w:tcPr>
          <w:p>
            <w:pPr>
              <w:framePr w:hSpace="0" w:wrap="auto" w:vAnchor="margin" w:hAnchor="text" w:xAlign="left" w:yAlign="inline"/>
              <w:widowControl/>
              <w:jc w:val="left"/>
              <w:rPr>
                <w:lang w:bidi="ar"/>
              </w:rPr>
            </w:pPr>
            <w:r>
              <w:rPr>
                <w:sz w:val="22"/>
                <w:szCs w:val="22"/>
                <w:lang w:bidi="ar"/>
              </w:rPr>
              <w:t>太极运动对老年女性膝OA患者运动功能和生活质量的作用</w:t>
            </w:r>
          </w:p>
        </w:tc>
        <w:tc>
          <w:tcPr>
            <w:tcW w:w="2409" w:type="dxa"/>
            <w:vAlign w:val="center"/>
          </w:tcPr>
          <w:p>
            <w:pPr>
              <w:framePr w:hSpace="0" w:wrap="auto" w:vAnchor="margin" w:hAnchor="text" w:xAlign="left" w:yAlign="inline"/>
              <w:widowControl/>
              <w:jc w:val="left"/>
              <w:rPr>
                <w:lang w:bidi="ar"/>
              </w:rPr>
            </w:pPr>
            <w:r>
              <w:rPr>
                <w:sz w:val="24"/>
                <w:lang w:bidi="ar"/>
              </w:rPr>
              <w:t xml:space="preserve">Lack of proper control </w:t>
            </w:r>
          </w:p>
        </w:tc>
      </w:tr>
    </w:tbl>
    <w:p>
      <w:pPr>
        <w:framePr w:hSpace="0" w:wrap="auto" w:vAnchor="margin" w:hAnchor="text" w:xAlign="left" w:yAlign="inline"/>
        <w:jc w:val="both"/>
        <w:rPr>
          <w:lang w:bidi="ar"/>
        </w:rPr>
      </w:pPr>
    </w:p>
    <w:p>
      <w:pPr>
        <w:framePr w:hSpace="0" w:wrap="auto" w:vAnchor="margin" w:hAnchor="text" w:xAlign="left" w:yAlign="inline"/>
        <w:jc w:val="both"/>
        <w:rPr>
          <w:lang w:bidi="ar"/>
        </w:rPr>
      </w:pPr>
    </w:p>
    <w:tbl>
      <w:tblPr>
        <w:tblStyle w:val="9"/>
        <w:tblpPr w:leftFromText="180" w:rightFromText="180" w:vertAnchor="page" w:horzAnchor="page" w:tblpX="1393" w:tblpY="1782"/>
        <w:tblOverlap w:val="never"/>
        <w:tblW w:w="1420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1"/>
        <w:gridCol w:w="977"/>
        <w:gridCol w:w="1315"/>
        <w:gridCol w:w="1066"/>
        <w:gridCol w:w="1159"/>
        <w:gridCol w:w="3150"/>
        <w:gridCol w:w="1325"/>
        <w:gridCol w:w="1133"/>
        <w:gridCol w:w="1058"/>
        <w:gridCol w:w="148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4206" w:type="dxa"/>
            <w:gridSpan w:val="10"/>
            <w:tcBorders>
              <w:top w:val="nil"/>
              <w:left w:val="single" w:color="F3F6F8" w:sz="0" w:space="0"/>
              <w:bottom w:val="single" w:color="auto" w:sz="4" w:space="0"/>
              <w:right w:val="single" w:color="F3F6F8" w:sz="0" w:space="0"/>
            </w:tcBorders>
            <w:shd w:val="clear" w:color="auto" w:fill="auto"/>
            <w:noWrap/>
            <w:vAlign w:val="center"/>
          </w:tcPr>
          <w:p>
            <w:pPr>
              <w:pStyle w:val="19"/>
              <w:framePr w:hSpace="0" w:wrap="auto" w:vAnchor="margin" w:hAnchor="text" w:xAlign="left" w:yAlign="inline"/>
              <w:rPr>
                <w:rFonts w:ascii="Times New Roman" w:hAnsi="Times New Roman"/>
                <w:lang w:bidi="ar"/>
              </w:rPr>
            </w:pPr>
            <w:bookmarkStart w:id="4" w:name="_Toc15966"/>
            <w:r>
              <w:rPr>
                <w:rFonts w:ascii="Times New Roman" w:hAnsi="Times New Roman"/>
              </w:rPr>
              <w:t>Supplemental Material 4 Study Characteristics</w:t>
            </w:r>
            <w:bookmarkEnd w:id="4"/>
          </w:p>
          <w:p>
            <w:pPr>
              <w:framePr w:hSpace="0" w:wrap="auto" w:vAnchor="margin" w:hAnchor="text" w:xAlign="left" w:yAlign="inline"/>
              <w:jc w:val="center"/>
              <w:rPr>
                <w:color w:val="auto"/>
                <w:lang w:bidi="ar"/>
              </w:rPr>
            </w:pPr>
            <w:r>
              <w:rPr>
                <w:rFonts w:eastAsia="等线"/>
                <w:sz w:val="24"/>
                <w:szCs w:val="24"/>
              </w:rPr>
              <w:t>Table 8 Study characteristics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18" w:type="dxa"/>
            <w:gridSpan w:val="2"/>
            <w:tcBorders>
              <w:top w:val="single" w:color="5D7C97"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lang w:bidi="ar"/>
              </w:rPr>
            </w:pPr>
            <w:r>
              <w:rPr>
                <w:color w:val="auto"/>
                <w:lang w:bidi="ar"/>
              </w:rPr>
              <w:t>Study</w:t>
            </w:r>
          </w:p>
        </w:tc>
        <w:tc>
          <w:tcPr>
            <w:tcW w:w="3540" w:type="dxa"/>
            <w:gridSpan w:val="3"/>
            <w:tcBorders>
              <w:top w:val="single" w:color="5D7C97"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lang w:bidi="ar"/>
              </w:rPr>
            </w:pPr>
            <w:r>
              <w:rPr>
                <w:color w:val="auto"/>
                <w:lang w:bidi="ar"/>
              </w:rPr>
              <w:t>Participants</w:t>
            </w:r>
          </w:p>
        </w:tc>
        <w:tc>
          <w:tcPr>
            <w:tcW w:w="6666" w:type="dxa"/>
            <w:gridSpan w:val="4"/>
            <w:tcBorders>
              <w:top w:val="single" w:color="5D7C97"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lang w:bidi="ar"/>
              </w:rPr>
            </w:pPr>
            <w:r>
              <w:rPr>
                <w:color w:val="auto"/>
                <w:lang w:bidi="ar"/>
              </w:rPr>
              <w:t>Interventions</w:t>
            </w:r>
          </w:p>
        </w:tc>
        <w:tc>
          <w:tcPr>
            <w:tcW w:w="1482" w:type="dxa"/>
            <w:vMerge w:val="restart"/>
            <w:tcBorders>
              <w:top w:val="single" w:color="5D7C97" w:sz="4" w:space="0"/>
              <w:left w:val="single" w:color="F3F6F8" w:sz="0" w:space="0"/>
              <w:bottom w:val="nil"/>
              <w:right w:val="single" w:color="F3F6F8" w:sz="0" w:space="0"/>
            </w:tcBorders>
            <w:shd w:val="clear" w:color="auto" w:fill="auto"/>
            <w:noWrap/>
            <w:vAlign w:val="center"/>
          </w:tcPr>
          <w:p>
            <w:pPr>
              <w:framePr w:hSpace="0" w:wrap="auto" w:vAnchor="margin" w:hAnchor="text" w:xAlign="left" w:yAlign="inline"/>
              <w:jc w:val="center"/>
              <w:rPr>
                <w:color w:val="auto"/>
                <w:lang w:bidi="ar"/>
              </w:rPr>
            </w:pPr>
            <w:r>
              <w:rPr>
                <w:color w:val="auto"/>
                <w:lang w:bidi="ar"/>
              </w:rPr>
              <w:t>Outcome</w:t>
            </w:r>
          </w:p>
          <w:p>
            <w:pPr>
              <w:framePr w:hSpace="0" w:wrap="auto" w:vAnchor="margin" w:hAnchor="text" w:xAlign="left" w:yAlign="inline"/>
              <w:jc w:val="center"/>
              <w:rPr>
                <w:color w:val="auto"/>
              </w:rPr>
            </w:pPr>
            <w:r>
              <w:rPr>
                <w:color w:val="auto"/>
                <w:lang w:bidi="ar"/>
              </w:rPr>
              <w:t>Measured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Author (year)</w:t>
            </w:r>
          </w:p>
        </w:tc>
        <w:tc>
          <w:tcPr>
            <w:tcW w:w="977"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Country</w:t>
            </w:r>
          </w:p>
        </w:tc>
        <w:tc>
          <w:tcPr>
            <w:tcW w:w="1315"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Sample size (drop)</w:t>
            </w:r>
          </w:p>
        </w:tc>
        <w:tc>
          <w:tcPr>
            <w:tcW w:w="1066"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Age (SD)</w:t>
            </w:r>
          </w:p>
        </w:tc>
        <w:tc>
          <w:tcPr>
            <w:tcW w:w="1159"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lang w:bidi="ar"/>
              </w:rPr>
            </w:pPr>
            <w:r>
              <w:rPr>
                <w:color w:val="auto"/>
                <w:lang w:bidi="ar"/>
              </w:rPr>
              <w:t>Health</w:t>
            </w:r>
          </w:p>
          <w:p>
            <w:pPr>
              <w:framePr w:hSpace="0" w:wrap="auto" w:vAnchor="margin" w:hAnchor="text" w:xAlign="left" w:yAlign="inline"/>
              <w:jc w:val="center"/>
              <w:rPr>
                <w:color w:val="auto"/>
                <w:lang w:bidi="ar"/>
              </w:rPr>
            </w:pPr>
            <w:r>
              <w:rPr>
                <w:color w:val="auto"/>
                <w:lang w:bidi="ar"/>
              </w:rPr>
              <w:t>Status</w:t>
            </w:r>
          </w:p>
        </w:tc>
        <w:tc>
          <w:tcPr>
            <w:tcW w:w="3150"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Intervention Program</w:t>
            </w:r>
          </w:p>
        </w:tc>
        <w:tc>
          <w:tcPr>
            <w:tcW w:w="1325"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Duration</w:t>
            </w:r>
          </w:p>
        </w:tc>
        <w:tc>
          <w:tcPr>
            <w:tcW w:w="1133"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Frequency</w:t>
            </w:r>
          </w:p>
        </w:tc>
        <w:tc>
          <w:tcPr>
            <w:tcW w:w="1058" w:type="dxa"/>
            <w:tcBorders>
              <w:top w:val="single" w:color="auto"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jc w:val="center"/>
              <w:rPr>
                <w:color w:val="auto"/>
              </w:rPr>
            </w:pPr>
            <w:r>
              <w:rPr>
                <w:color w:val="auto"/>
                <w:lang w:bidi="ar"/>
              </w:rPr>
              <w:t>Length</w:t>
            </w:r>
          </w:p>
        </w:tc>
        <w:tc>
          <w:tcPr>
            <w:tcW w:w="1482" w:type="dxa"/>
            <w:vMerge w:val="continue"/>
            <w:tcBorders>
              <w:top w:val="nil"/>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rPr>
                <w:color w:val="auto"/>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Abedi2015</w:t>
            </w:r>
          </w:p>
        </w:tc>
        <w:tc>
          <w:tcPr>
            <w:tcW w:w="977"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 xml:space="preserve"> Iran</w:t>
            </w:r>
          </w:p>
        </w:tc>
        <w:tc>
          <w:tcPr>
            <w:tcW w:w="1315"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EG：53;9.4%</w:t>
            </w:r>
          </w:p>
          <w:p>
            <w:pPr>
              <w:framePr w:hSpace="0" w:wrap="auto" w:vAnchor="margin" w:hAnchor="text" w:xAlign="left" w:yAlign="inline"/>
              <w:rPr>
                <w:color w:val="auto"/>
                <w:lang w:bidi="ar"/>
              </w:rPr>
            </w:pPr>
            <w:r>
              <w:rPr>
                <w:color w:val="auto"/>
                <w:lang w:bidi="ar"/>
              </w:rPr>
              <w:t>CG:53;7.5%</w:t>
            </w:r>
          </w:p>
        </w:tc>
        <w:tc>
          <w:tcPr>
            <w:tcW w:w="1066"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 52.4±3.8</w:t>
            </w:r>
          </w:p>
          <w:p>
            <w:pPr>
              <w:framePr w:hSpace="0" w:wrap="auto" w:vAnchor="margin" w:hAnchor="text" w:xAlign="left" w:yAlign="inline"/>
              <w:rPr>
                <w:color w:val="auto"/>
                <w:lang w:bidi="ar"/>
              </w:rPr>
            </w:pPr>
            <w:r>
              <w:rPr>
                <w:color w:val="auto"/>
                <w:lang w:bidi="ar"/>
              </w:rPr>
              <w:t>CG: 53±4.1</w:t>
            </w:r>
          </w:p>
        </w:tc>
        <w:tc>
          <w:tcPr>
            <w:tcW w:w="1159"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mild to moderate depression</w:t>
            </w:r>
          </w:p>
        </w:tc>
        <w:tc>
          <w:tcPr>
            <w:tcW w:w="3150"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EG:pedometer-based walking</w:t>
            </w:r>
          </w:p>
          <w:p>
            <w:pPr>
              <w:framePr w:hSpace="0" w:wrap="auto" w:vAnchor="margin" w:hAnchor="text" w:xAlign="left" w:yAlign="inline"/>
              <w:rPr>
                <w:color w:val="auto"/>
                <w:lang w:bidi="ar"/>
              </w:rPr>
            </w:pPr>
            <w:r>
              <w:rPr>
                <w:color w:val="auto"/>
                <w:lang w:bidi="ar"/>
              </w:rPr>
              <w:t>CG:usual care</w:t>
            </w:r>
          </w:p>
        </w:tc>
        <w:tc>
          <w:tcPr>
            <w:tcW w:w="1325"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133"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058"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auto"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lang w:bidi="ar"/>
              </w:rPr>
              <w:t>HADS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rPr>
              <w:t>Afonso 2012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rPr>
              <w:t>Brazil</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rStyle w:val="13"/>
                <w:color w:val="auto"/>
              </w:rPr>
            </w:pPr>
            <w:r>
              <w:rPr>
                <w:rStyle w:val="13"/>
                <w:color w:val="auto"/>
              </w:rPr>
              <w:t>EG1: 21;33.3%</w:t>
            </w:r>
          </w:p>
          <w:p>
            <w:pPr>
              <w:framePr w:hSpace="0" w:wrap="auto" w:vAnchor="margin" w:hAnchor="text" w:xAlign="left" w:yAlign="inline"/>
              <w:rPr>
                <w:color w:val="auto"/>
              </w:rPr>
            </w:pPr>
            <w:r>
              <w:rPr>
                <w:rStyle w:val="13"/>
                <w:color w:val="auto"/>
              </w:rPr>
              <w:t xml:space="preserve">EG2:24;37.4%                     </w:t>
            </w:r>
          </w:p>
          <w:p>
            <w:pPr>
              <w:framePr w:hSpace="0" w:wrap="auto" w:vAnchor="margin" w:hAnchor="text" w:xAlign="left" w:yAlign="inline"/>
              <w:rPr>
                <w:color w:val="auto"/>
                <w:lang w:bidi="ar"/>
              </w:rPr>
            </w:pPr>
            <w:r>
              <w:rPr>
                <w:color w:val="auto"/>
                <w:lang w:bidi="ar"/>
              </w:rPr>
              <w:t>CG：16;6.2%</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ALL:50-65</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insomnia</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rStyle w:val="13"/>
                <w:color w:val="auto"/>
              </w:rPr>
            </w:pPr>
            <w:r>
              <w:rPr>
                <w:rStyle w:val="13"/>
                <w:color w:val="auto"/>
              </w:rPr>
              <w:t>EG1:</w:t>
            </w:r>
            <w:r>
              <w:rPr>
                <w:color w:val="auto"/>
              </w:rPr>
              <w:t xml:space="preserve"> </w:t>
            </w:r>
            <w:r>
              <w:rPr>
                <w:rStyle w:val="13"/>
                <w:color w:val="auto"/>
              </w:rPr>
              <w:t>passive stretching</w:t>
            </w:r>
          </w:p>
          <w:p>
            <w:pPr>
              <w:framePr w:hSpace="0" w:wrap="auto" w:vAnchor="margin" w:hAnchor="text" w:xAlign="left" w:yAlign="inline"/>
              <w:rPr>
                <w:rStyle w:val="13"/>
                <w:color w:val="auto"/>
              </w:rPr>
            </w:pPr>
            <w:r>
              <w:rPr>
                <w:rStyle w:val="13"/>
                <w:color w:val="auto"/>
              </w:rPr>
              <w:t>EG2:yoga</w:t>
            </w:r>
          </w:p>
          <w:p>
            <w:pPr>
              <w:framePr w:hSpace="0" w:wrap="auto" w:vAnchor="margin" w:hAnchor="text" w:xAlign="left" w:yAlign="inline"/>
              <w:rPr>
                <w:color w:val="auto"/>
                <w:lang w:bidi="ar"/>
              </w:rPr>
            </w:pPr>
            <w:r>
              <w:rPr>
                <w:rStyle w:val="13"/>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16wk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BDI、BAI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Aibar-Almazán 2019</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Spain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EG:55;0%</w:t>
            </w:r>
          </w:p>
          <w:p>
            <w:pPr>
              <w:framePr w:hSpace="0" w:wrap="auto" w:vAnchor="margin" w:hAnchor="text" w:xAlign="left" w:yAlign="inline"/>
              <w:rPr>
                <w:rStyle w:val="13"/>
                <w:color w:val="auto"/>
              </w:rPr>
            </w:pPr>
            <w:r>
              <w:rPr>
                <w:color w:val="auto"/>
              </w:rPr>
              <w:t>CG:55;5.4%</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EG:69.98±7.83</w:t>
            </w:r>
          </w:p>
          <w:p>
            <w:pPr>
              <w:framePr w:hSpace="0" w:wrap="auto" w:vAnchor="margin" w:hAnchor="text" w:xAlign="left" w:yAlign="inline"/>
              <w:rPr>
                <w:color w:val="auto"/>
                <w:lang w:bidi="ar"/>
              </w:rPr>
            </w:pPr>
            <w:r>
              <w:rPr>
                <w:color w:val="auto"/>
              </w:rPr>
              <w:t>CG:66.79±10.14</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w:t>
            </w:r>
            <w:r>
              <w:rPr>
                <w:color w:val="auto"/>
              </w:rPr>
              <w:t xml:space="preserve"> </w:t>
            </w:r>
            <w:r>
              <w:rPr>
                <w:color w:val="auto"/>
                <w:lang w:bidi="ar"/>
              </w:rPr>
              <w:t>Pilates-based exercise 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HADS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Alves 2013</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Brazil</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EG:14;28.6%</w:t>
            </w:r>
          </w:p>
          <w:p>
            <w:pPr>
              <w:framePr w:hSpace="0" w:wrap="auto" w:vAnchor="margin" w:hAnchor="text" w:xAlign="left" w:yAlign="inline"/>
              <w:textAlignment w:val="auto"/>
              <w:rPr>
                <w:color w:val="auto"/>
                <w:sz w:val="22"/>
                <w:szCs w:val="22"/>
              </w:rPr>
            </w:pPr>
            <w:r>
              <w:rPr>
                <w:color w:val="auto"/>
                <w:sz w:val="22"/>
                <w:szCs w:val="22"/>
              </w:rPr>
              <w:t>CG:14;14.3%</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EG:63.9±3.8</w:t>
            </w:r>
          </w:p>
          <w:p>
            <w:pPr>
              <w:framePr w:hSpace="0" w:wrap="auto" w:vAnchor="margin" w:hAnchor="text" w:xAlign="left" w:yAlign="inline"/>
              <w:textAlignment w:val="auto"/>
              <w:rPr>
                <w:color w:val="auto"/>
                <w:sz w:val="22"/>
                <w:szCs w:val="22"/>
              </w:rPr>
            </w:pPr>
            <w:r>
              <w:rPr>
                <w:color w:val="auto"/>
                <w:sz w:val="22"/>
                <w:szCs w:val="22"/>
              </w:rPr>
              <w:t>CG:67.3±5.6</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w:t>
            </w:r>
            <w:r>
              <w:rPr>
                <w:color w:val="auto"/>
              </w:rPr>
              <w:t xml:space="preserve"> </w:t>
            </w:r>
            <w:r>
              <w:rPr>
                <w:color w:val="auto"/>
                <w:lang w:bidi="ar"/>
              </w:rPr>
              <w:t>supervised strength training</w:t>
            </w:r>
          </w:p>
          <w:p>
            <w:pPr>
              <w:framePr w:hSpace="0" w:wrap="auto" w:vAnchor="margin" w:hAnchor="text" w:xAlign="left" w:yAlign="inline"/>
              <w:rPr>
                <w:color w:val="auto"/>
                <w:lang w:bidi="ar"/>
              </w:rPr>
            </w:pPr>
            <w:r>
              <w:rPr>
                <w:color w:val="auto"/>
                <w:lang w:bidi="ar"/>
              </w:rPr>
              <w:t>CG:</w:t>
            </w:r>
            <w:r>
              <w:rPr>
                <w:color w:val="auto"/>
              </w:rPr>
              <w:t xml:space="preserve"> </w:t>
            </w:r>
            <w:r>
              <w:rPr>
                <w:color w:val="auto"/>
                <w:lang w:bidi="ar"/>
              </w:rPr>
              <w:t>placebo supplementation</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 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GDS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Pinheiro 2020</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Brazil</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EG:20;50%</w:t>
            </w:r>
          </w:p>
          <w:p>
            <w:pPr>
              <w:framePr w:hSpace="0" w:wrap="auto" w:vAnchor="margin" w:hAnchor="text" w:xAlign="left" w:yAlign="inline"/>
              <w:rPr>
                <w:color w:val="auto"/>
              </w:rPr>
            </w:pPr>
            <w:r>
              <w:rPr>
                <w:color w:val="auto"/>
              </w:rPr>
              <w:t>CG:20;45%</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EG:79±7.66</w:t>
            </w:r>
          </w:p>
          <w:p>
            <w:pPr>
              <w:framePr w:hSpace="0" w:wrap="auto" w:vAnchor="margin" w:hAnchor="text" w:xAlign="left" w:yAlign="inline"/>
              <w:rPr>
                <w:color w:val="auto"/>
              </w:rPr>
            </w:pPr>
            <w:r>
              <w:rPr>
                <w:color w:val="auto"/>
              </w:rPr>
              <w:t>CG:81.7±5.95</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sarcopenia</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EG:supervised progressive resistance training</w:t>
            </w:r>
          </w:p>
          <w:p>
            <w:pPr>
              <w:framePr w:hSpace="0" w:wrap="auto" w:vAnchor="margin" w:hAnchor="text" w:xAlign="left" w:yAlign="inline"/>
              <w:rPr>
                <w:color w:val="auto"/>
                <w:lang w:bidi="ar"/>
              </w:rPr>
            </w:pPr>
            <w:r>
              <w:rPr>
                <w:color w:val="auto"/>
                <w:lang w:bidi="ar"/>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GDS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Bernard 2015</w:t>
            </w:r>
          </w:p>
          <w:p>
            <w:pPr>
              <w:framePr w:hSpace="0" w:wrap="auto" w:vAnchor="margin" w:hAnchor="text" w:xAlign="left" w:yAlign="inline"/>
              <w:rPr>
                <w:color w:val="auto"/>
              </w:rPr>
            </w:pP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France</w:t>
            </w:r>
          </w:p>
          <w:p>
            <w:pPr>
              <w:framePr w:hSpace="0" w:wrap="auto" w:vAnchor="margin" w:hAnchor="text" w:xAlign="left" w:yAlign="inline"/>
              <w:rPr>
                <w:color w:val="auto"/>
              </w:rPr>
            </w:pP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EG:61;13.1%</w:t>
            </w:r>
          </w:p>
          <w:p>
            <w:pPr>
              <w:framePr w:hSpace="0" w:wrap="auto" w:vAnchor="margin" w:hAnchor="text" w:xAlign="left" w:yAlign="inline"/>
              <w:rPr>
                <w:color w:val="auto"/>
              </w:rPr>
            </w:pPr>
            <w:r>
              <w:rPr>
                <w:color w:val="auto"/>
              </w:rPr>
              <w:t>CG:60;8.3%</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EG:65.46±4.37</w:t>
            </w:r>
          </w:p>
          <w:p>
            <w:pPr>
              <w:framePr w:hSpace="0" w:wrap="auto" w:vAnchor="margin" w:hAnchor="text" w:xAlign="left" w:yAlign="inline"/>
              <w:rPr>
                <w:color w:val="auto"/>
              </w:rPr>
            </w:pPr>
            <w:r>
              <w:rPr>
                <w:color w:val="auto"/>
              </w:rPr>
              <w:t>CG:65.5±4.03</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p>
            <w:pPr>
              <w:framePr w:hSpace="0" w:wrap="auto" w:vAnchor="margin" w:hAnchor="text" w:xAlign="left" w:yAlign="inline"/>
              <w:rPr>
                <w:color w:val="auto"/>
              </w:rPr>
            </w:pP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EG:supervised and home-based walking</w:t>
            </w:r>
          </w:p>
          <w:p>
            <w:pPr>
              <w:framePr w:hSpace="0" w:wrap="auto" w:vAnchor="margin" w:hAnchor="text" w:xAlign="left" w:yAlign="inline"/>
              <w:rPr>
                <w:color w:val="auto"/>
                <w:lang w:bidi="ar"/>
              </w:rPr>
            </w:pPr>
            <w:r>
              <w:rPr>
                <w:color w:val="auto"/>
                <w:lang w:bidi="ar"/>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40 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BDI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Bowen 2006</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USA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rFonts w:hint="eastAsia"/>
                <w:color w:val="auto"/>
              </w:rPr>
            </w:pPr>
            <w:r>
              <w:rPr>
                <w:color w:val="auto"/>
              </w:rPr>
              <w:t>EG1:86;</w:t>
            </w:r>
            <w:r>
              <w:rPr>
                <w:rFonts w:hint="eastAsia"/>
                <w:color w:val="auto"/>
              </w:rPr>
              <w:t>0%</w:t>
            </w:r>
          </w:p>
          <w:p>
            <w:pPr>
              <w:framePr w:hSpace="0" w:wrap="auto" w:vAnchor="margin" w:hAnchor="text" w:xAlign="left" w:yAlign="inline"/>
              <w:rPr>
                <w:rFonts w:hint="eastAsia"/>
                <w:color w:val="auto"/>
              </w:rPr>
            </w:pPr>
            <w:r>
              <w:rPr>
                <w:color w:val="auto"/>
              </w:rPr>
              <w:t>EG2:87;</w:t>
            </w:r>
            <w:r>
              <w:rPr>
                <w:rFonts w:hint="eastAsia"/>
                <w:color w:val="auto"/>
              </w:rPr>
              <w:t>1.1%</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ALL:50-75</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Sedentary 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EG:home-based aerobic exercise</w:t>
            </w:r>
          </w:p>
          <w:p>
            <w:pPr>
              <w:framePr w:hSpace="0" w:wrap="auto" w:vAnchor="margin" w:hAnchor="text" w:xAlign="left" w:yAlign="inline"/>
              <w:rPr>
                <w:color w:val="auto"/>
              </w:rPr>
            </w:pPr>
            <w:r>
              <w:rPr>
                <w:color w:val="auto"/>
              </w:rPr>
              <w:t>CG:stretching training</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45 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12months</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BSI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Carcelén-Fraile 2022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Spain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EG:63;9.5%</w:t>
            </w:r>
          </w:p>
          <w:p>
            <w:pPr>
              <w:framePr w:hSpace="0" w:wrap="auto" w:vAnchor="margin" w:hAnchor="text" w:xAlign="left" w:yAlign="inline"/>
              <w:rPr>
                <w:color w:val="auto"/>
              </w:rPr>
            </w:pPr>
            <w:r>
              <w:rPr>
                <w:color w:val="auto"/>
              </w:rPr>
              <w:t>CG:62;3.2%</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EG:69.70±6.15</w:t>
            </w:r>
          </w:p>
          <w:p>
            <w:pPr>
              <w:framePr w:hSpace="0" w:wrap="auto" w:vAnchor="margin" w:hAnchor="text" w:xAlign="left" w:yAlign="inline"/>
              <w:rPr>
                <w:color w:val="auto"/>
              </w:rPr>
            </w:pPr>
            <w:r>
              <w:rPr>
                <w:color w:val="auto"/>
              </w:rPr>
              <w:t>CG:69.75±6.76</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EG:Qigong</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HADS</w:t>
            </w:r>
          </w:p>
          <w:p>
            <w:pPr>
              <w:framePr w:hSpace="0" w:wrap="auto" w:vAnchor="margin" w:hAnchor="text" w:xAlign="left" w:yAlign="inline"/>
              <w:rPr>
                <w:color w:val="auto"/>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Curi 2018</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Brazil</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EG:33;6.0%</w:t>
            </w:r>
          </w:p>
          <w:p>
            <w:pPr>
              <w:framePr w:hSpace="0" w:wrap="auto" w:vAnchor="margin" w:hAnchor="text" w:xAlign="left" w:yAlign="inline"/>
              <w:rPr>
                <w:color w:val="auto"/>
              </w:rPr>
            </w:pPr>
            <w:r>
              <w:rPr>
                <w:color w:val="auto"/>
              </w:rPr>
              <w:t>CG:31;3.2%</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EG:64.25±0.14</w:t>
            </w:r>
          </w:p>
          <w:p>
            <w:pPr>
              <w:framePr w:hSpace="0" w:wrap="auto" w:vAnchor="margin" w:hAnchor="text" w:xAlign="left" w:yAlign="inline"/>
              <w:rPr>
                <w:color w:val="auto"/>
              </w:rPr>
            </w:pPr>
            <w:r>
              <w:rPr>
                <w:color w:val="auto"/>
              </w:rPr>
              <w:t>CG:63.75±0.08</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EG:supervised Pilates</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16wk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GHQ-12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Farzane 2022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Iran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EG:21;28.6%</w:t>
            </w:r>
          </w:p>
          <w:p>
            <w:pPr>
              <w:framePr w:hSpace="0" w:wrap="auto" w:vAnchor="margin" w:hAnchor="text" w:xAlign="left" w:yAlign="inline"/>
              <w:rPr>
                <w:rFonts w:hint="eastAsia"/>
                <w:color w:val="auto"/>
              </w:rPr>
            </w:pPr>
            <w:r>
              <w:rPr>
                <w:color w:val="auto"/>
              </w:rPr>
              <w:t>CG:17;29.4</w:t>
            </w:r>
            <w:r>
              <w:rPr>
                <w:rFonts w:hint="eastAsia"/>
                <w:color w:val="auto"/>
              </w:rPr>
              <w:t>%</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EG:61.47±1.55 CG:62.00±1.4</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EG:Pilates</w:t>
            </w:r>
          </w:p>
          <w:p>
            <w:pPr>
              <w:framePr w:hSpace="0" w:wrap="auto" w:vAnchor="margin" w:hAnchor="text" w:xAlign="left" w:yAlign="inline"/>
              <w:rPr>
                <w:color w:val="auto"/>
              </w:rPr>
            </w:pPr>
            <w:r>
              <w:rPr>
                <w:color w:val="auto"/>
              </w:rPr>
              <w:t>CG: 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75minutes/day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8wk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HADS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Gary 2007</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Atlanta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EG:13;0%</w:t>
            </w:r>
          </w:p>
          <w:p>
            <w:pPr>
              <w:framePr w:hSpace="0" w:wrap="auto" w:vAnchor="margin" w:hAnchor="text" w:xAlign="left" w:yAlign="inline"/>
              <w:rPr>
                <w:color w:val="auto"/>
              </w:rPr>
            </w:pPr>
            <w:r>
              <w:rPr>
                <w:color w:val="auto"/>
              </w:rPr>
              <w:t>CG:10;0%</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ALL:68±12</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Diastolic Heart Failure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 home-based walking</w:t>
            </w:r>
          </w:p>
          <w:p>
            <w:pPr>
              <w:framePr w:hSpace="0" w:wrap="auto" w:vAnchor="margin" w:hAnchor="text" w:xAlign="left" w:yAlign="inline"/>
              <w:rPr>
                <w:color w:val="auto"/>
              </w:rPr>
            </w:pPr>
            <w:r>
              <w:rPr>
                <w:color w:val="auto"/>
              </w:rPr>
              <w:t>CG: health education</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Gusi 2008</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Spain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EG:64;14.1%</w:t>
            </w:r>
          </w:p>
          <w:p>
            <w:pPr>
              <w:framePr w:hSpace="0" w:wrap="auto" w:vAnchor="margin" w:hAnchor="text" w:xAlign="left" w:yAlign="inline"/>
              <w:rPr>
                <w:color w:val="auto"/>
              </w:rPr>
            </w:pPr>
            <w:r>
              <w:rPr>
                <w:color w:val="auto"/>
              </w:rPr>
              <w:t xml:space="preserve">CG:63;19.0%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EG:71±5</w:t>
            </w:r>
          </w:p>
          <w:p>
            <w:pPr>
              <w:framePr w:hSpace="0" w:wrap="auto" w:vAnchor="margin" w:hAnchor="text" w:xAlign="left" w:yAlign="inline"/>
              <w:rPr>
                <w:color w:val="auto"/>
              </w:rPr>
            </w:pPr>
            <w:r>
              <w:rPr>
                <w:color w:val="auto"/>
              </w:rPr>
              <w:t xml:space="preserve">CG:74±6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moderate depression or overweight</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EG:supervised walking-based exercise</w:t>
            </w:r>
          </w:p>
          <w:p>
            <w:pPr>
              <w:framePr w:hSpace="0" w:wrap="auto" w:vAnchor="margin" w:hAnchor="text" w:xAlign="left" w:yAlign="inline"/>
              <w:rPr>
                <w:color w:val="auto"/>
              </w:rPr>
            </w:pPr>
            <w:r>
              <w:rPr>
                <w:color w:val="auto"/>
              </w:rPr>
              <w:t>CG:routine care and a recom-mendation of physical activity</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GDS/STAI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Hu 2017</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China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EG:46;13.0%</w:t>
            </w:r>
          </w:p>
          <w:p>
            <w:pPr>
              <w:framePr w:hSpace="0" w:wrap="auto" w:vAnchor="margin" w:hAnchor="text" w:xAlign="left" w:yAlign="inline"/>
              <w:rPr>
                <w:color w:val="auto"/>
              </w:rPr>
            </w:pPr>
            <w:r>
              <w:rPr>
                <w:color w:val="auto"/>
              </w:rPr>
              <w:t>CG:45;11.1%</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EG:52.60±4.12</w:t>
            </w:r>
          </w:p>
          <w:p>
            <w:pPr>
              <w:framePr w:hSpace="0" w:wrap="auto" w:vAnchor="margin" w:hAnchor="text" w:xAlign="left" w:yAlign="inline"/>
              <w:rPr>
                <w:color w:val="auto"/>
              </w:rPr>
            </w:pPr>
            <w:r>
              <w:rPr>
                <w:color w:val="auto"/>
              </w:rPr>
              <w:t>CG:54.15±2.32</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 supervised walking</w:t>
            </w:r>
          </w:p>
          <w:p>
            <w:pPr>
              <w:framePr w:hSpace="0" w:wrap="auto" w:vAnchor="margin" w:hAnchor="text" w:xAlign="left" w:yAlign="inline"/>
              <w:rPr>
                <w:color w:val="auto"/>
              </w:rPr>
            </w:pPr>
            <w:r>
              <w:rPr>
                <w:color w:val="auto"/>
              </w:rPr>
              <w:t>CG: 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16wk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BDI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Imayama 2011</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USA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w:t>
            </w:r>
            <w:r>
              <w:rPr>
                <w:rFonts w:hint="eastAsia"/>
                <w:color w:val="auto"/>
              </w:rPr>
              <w:t>117</w:t>
            </w:r>
            <w:r>
              <w:rPr>
                <w:color w:val="auto"/>
              </w:rPr>
              <w:t>;</w:t>
            </w:r>
            <w:r>
              <w:rPr>
                <w:rFonts w:hint="eastAsia"/>
                <w:color w:val="auto"/>
              </w:rPr>
              <w:t>0.9%</w:t>
            </w:r>
          </w:p>
          <w:p>
            <w:pPr>
              <w:framePr w:hSpace="0" w:wrap="auto" w:vAnchor="margin" w:hAnchor="text" w:xAlign="left" w:yAlign="inline"/>
              <w:rPr>
                <w:color w:val="auto"/>
              </w:rPr>
            </w:pPr>
            <w:r>
              <w:rPr>
                <w:color w:val="auto"/>
              </w:rPr>
              <w:t>CG:87;8.0%</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EG:58.1±5.0</w:t>
            </w:r>
          </w:p>
          <w:p>
            <w:pPr>
              <w:framePr w:hSpace="0" w:wrap="auto" w:vAnchor="margin" w:hAnchor="text" w:xAlign="left" w:yAlign="inline"/>
              <w:rPr>
                <w:color w:val="auto"/>
              </w:rPr>
            </w:pPr>
            <w:r>
              <w:rPr>
                <w:color w:val="auto"/>
              </w:rPr>
              <w:t>CG:57.4±4.4</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overweight/obese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EG:supervised aerobic exercise</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45 minutes</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48wk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BSI-18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Innes 2012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USA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EG:10;0%</w:t>
            </w:r>
          </w:p>
          <w:p>
            <w:pPr>
              <w:framePr w:hSpace="0" w:wrap="auto" w:vAnchor="margin" w:hAnchor="text" w:xAlign="left" w:yAlign="inline"/>
              <w:rPr>
                <w:color w:val="auto"/>
              </w:rPr>
            </w:pPr>
            <w:r>
              <w:rPr>
                <w:color w:val="auto"/>
              </w:rPr>
              <w:t>CG:10;0%</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EG:58.40±6.32</w:t>
            </w:r>
          </w:p>
          <w:p>
            <w:pPr>
              <w:framePr w:hSpace="0" w:wrap="auto" w:vAnchor="margin" w:hAnchor="text" w:xAlign="left" w:yAlign="inline"/>
              <w:rPr>
                <w:color w:val="auto"/>
              </w:rPr>
            </w:pPr>
            <w:r>
              <w:rPr>
                <w:color w:val="auto"/>
              </w:rPr>
              <w:t>CG:58.90±9.11</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overweight/restless legs syndrome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EG:yoga</w:t>
            </w:r>
          </w:p>
          <w:p>
            <w:pPr>
              <w:framePr w:hSpace="0" w:wrap="auto" w:vAnchor="margin" w:hAnchor="text" w:xAlign="left" w:yAlign="inline"/>
              <w:rPr>
                <w:color w:val="auto"/>
              </w:rPr>
            </w:pPr>
            <w:r>
              <w:rPr>
                <w:color w:val="auto"/>
              </w:rPr>
              <w:t>CG:educational film</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90-minutes/day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8wk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POMS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Kim 2019</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Korea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EG:12;8.3%</w:t>
            </w:r>
          </w:p>
          <w:p>
            <w:pPr>
              <w:framePr w:hSpace="0" w:wrap="auto" w:vAnchor="margin" w:hAnchor="text" w:xAlign="left" w:yAlign="inline"/>
              <w:rPr>
                <w:color w:val="auto"/>
              </w:rPr>
            </w:pPr>
            <w:r>
              <w:rPr>
                <w:color w:val="auto"/>
              </w:rPr>
              <w:t>CG:13;23.1%</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EG:76.10±3.85</w:t>
            </w:r>
          </w:p>
          <w:p>
            <w:pPr>
              <w:framePr w:hSpace="0" w:wrap="auto" w:vAnchor="margin" w:hAnchor="text" w:xAlign="left" w:yAlign="inline"/>
              <w:rPr>
                <w:color w:val="auto"/>
              </w:rPr>
            </w:pPr>
            <w:r>
              <w:rPr>
                <w:color w:val="auto"/>
              </w:rPr>
              <w:t>CG:76.40±3.27</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EG:strength training</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50-80minutes/day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SGDS-K</w:t>
            </w:r>
          </w:p>
          <w:p>
            <w:pPr>
              <w:framePr w:hSpace="0" w:wrap="auto" w:vAnchor="margin" w:hAnchor="text" w:xAlign="left" w:yAlign="inline"/>
              <w:rPr>
                <w:color w:val="auto"/>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Sen2019</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Turkey</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EG:19;15.8%</w:t>
            </w:r>
          </w:p>
          <w:p>
            <w:pPr>
              <w:framePr w:hSpace="0" w:wrap="auto" w:vAnchor="margin" w:hAnchor="text" w:xAlign="left" w:yAlign="inline"/>
              <w:rPr>
                <w:color w:val="auto"/>
              </w:rPr>
            </w:pPr>
            <w:r>
              <w:rPr>
                <w:color w:val="auto"/>
              </w:rPr>
              <w:t xml:space="preserve">CG:20;10%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EG:53.1±4.4  CG:54.5±6.0</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osteoporosis</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EG:supervised whole-body vibration or aerobic exercises</w:t>
            </w:r>
          </w:p>
          <w:p>
            <w:pPr>
              <w:framePr w:hSpace="0" w:wrap="auto" w:vAnchor="margin" w:hAnchor="text" w:xAlign="left" w:yAlign="inline"/>
              <w:rPr>
                <w:color w:val="auto"/>
              </w:rPr>
            </w:pPr>
            <w:r>
              <w:rPr>
                <w:color w:val="auto"/>
              </w:rPr>
              <w:t>CG: 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20-60minutes/day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BDI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Pereira 2013</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Brazil</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EG1:229;21.0%</w:t>
            </w:r>
          </w:p>
          <w:p>
            <w:pPr>
              <w:framePr w:hSpace="0" w:wrap="auto" w:vAnchor="margin" w:hAnchor="text" w:xAlign="left" w:yAlign="inline"/>
              <w:rPr>
                <w:color w:val="auto"/>
              </w:rPr>
            </w:pPr>
            <w:r>
              <w:rPr>
                <w:color w:val="auto"/>
              </w:rPr>
              <w:t>EG2:222;24.8%</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EG1:71.03±4.8</w:t>
            </w:r>
          </w:p>
          <w:p>
            <w:pPr>
              <w:framePr w:hSpace="0" w:wrap="auto" w:vAnchor="margin" w:hAnchor="text" w:xAlign="left" w:yAlign="inline"/>
              <w:rPr>
                <w:color w:val="auto"/>
              </w:rPr>
            </w:pPr>
            <w:r>
              <w:rPr>
                <w:color w:val="auto"/>
              </w:rPr>
              <w:t>EG2:70.33±4.5</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inactive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 supervised strengthening</w:t>
            </w:r>
          </w:p>
          <w:p>
            <w:pPr>
              <w:framePr w:hSpace="0" w:wrap="auto" w:vAnchor="margin" w:hAnchor="text" w:xAlign="left" w:yAlign="inline"/>
              <w:rPr>
                <w:color w:val="auto"/>
              </w:rPr>
            </w:pPr>
            <w:r>
              <w:rPr>
                <w:color w:val="auto"/>
              </w:rPr>
              <w:t>EG2: aerobic exercise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10wk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Shahidi 2011</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Iran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rStyle w:val="13"/>
                <w:color w:val="auto"/>
              </w:rPr>
            </w:pPr>
            <w:r>
              <w:rPr>
                <w:rStyle w:val="13"/>
                <w:color w:val="auto"/>
              </w:rPr>
              <w:t xml:space="preserve">EG1:23;13.0%      </w:t>
            </w:r>
          </w:p>
          <w:p>
            <w:pPr>
              <w:framePr w:hSpace="0" w:wrap="auto" w:vAnchor="margin" w:hAnchor="text" w:xAlign="left" w:yAlign="inline"/>
              <w:rPr>
                <w:color w:val="auto"/>
              </w:rPr>
            </w:pPr>
            <w:r>
              <w:rPr>
                <w:rStyle w:val="15"/>
                <w:color w:val="auto"/>
              </w:rPr>
              <w:t>EG2:</w:t>
            </w:r>
            <w:r>
              <w:rPr>
                <w:rStyle w:val="13"/>
                <w:color w:val="auto"/>
              </w:rPr>
              <w:t xml:space="preserve">23;13.0% CG:24;16.7%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 xml:space="preserve">CG:   68.4±6.3                      EG1:65.5±4.8            EG2:65.7±4.2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depressed</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 Laughter Yoga</w:t>
            </w:r>
          </w:p>
          <w:p>
            <w:pPr>
              <w:framePr w:hSpace="0" w:wrap="auto" w:vAnchor="margin" w:hAnchor="text" w:xAlign="left" w:yAlign="inline"/>
              <w:rPr>
                <w:color w:val="auto"/>
              </w:rPr>
            </w:pPr>
            <w:r>
              <w:rPr>
                <w:color w:val="auto"/>
              </w:rPr>
              <w:t>EG2: exercise therapy</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EG1:NR</w:t>
            </w:r>
          </w:p>
          <w:p>
            <w:pPr>
              <w:framePr w:hSpace="0" w:wrap="auto" w:vAnchor="margin" w:hAnchor="text" w:xAlign="left" w:yAlign="inline"/>
              <w:rPr>
                <w:color w:val="auto"/>
                <w:lang w:bidi="ar"/>
              </w:rPr>
            </w:pPr>
            <w:r>
              <w:rPr>
                <w:color w:val="auto"/>
                <w:lang w:bidi="ar"/>
              </w:rPr>
              <w:t>EG2:30minutes/day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GDS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Song 2022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China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EG:20;0%</w:t>
            </w:r>
          </w:p>
          <w:p>
            <w:pPr>
              <w:framePr w:hSpace="0" w:wrap="auto" w:vAnchor="margin" w:hAnchor="text" w:xAlign="left" w:yAlign="inline"/>
              <w:rPr>
                <w:rStyle w:val="13"/>
                <w:color w:val="auto"/>
              </w:rPr>
            </w:pPr>
            <w:r>
              <w:rPr>
                <w:color w:val="auto"/>
              </w:rPr>
              <w:t xml:space="preserve">CG:20;0%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EG:64.15±8.56</w:t>
            </w:r>
          </w:p>
          <w:p>
            <w:pPr>
              <w:framePr w:hSpace="0" w:wrap="auto" w:vAnchor="margin" w:hAnchor="text" w:xAlign="left" w:yAlign="inline"/>
              <w:rPr>
                <w:color w:val="auto"/>
              </w:rPr>
            </w:pPr>
            <w:r>
              <w:rPr>
                <w:color w:val="auto"/>
              </w:rPr>
              <w:t>CG:64.15±8.56</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knee osteoarthritis</w:t>
            </w:r>
          </w:p>
          <w:p>
            <w:pPr>
              <w:framePr w:hSpace="0" w:wrap="auto" w:vAnchor="margin" w:hAnchor="text" w:xAlign="left" w:yAlign="inline"/>
              <w:rPr>
                <w:color w:val="auto"/>
              </w:rPr>
            </w:pP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kern w:val="2"/>
              </w:rPr>
            </w:pPr>
            <w:r>
              <w:rPr>
                <w:color w:val="auto"/>
              </w:rPr>
              <w:t>EG:Tai Chi</w:t>
            </w:r>
          </w:p>
          <w:p>
            <w:pPr>
              <w:framePr w:hSpace="0" w:wrap="auto" w:vAnchor="margin" w:hAnchor="text" w:xAlign="left" w:yAlign="inline"/>
              <w:rPr>
                <w:color w:val="auto"/>
                <w:kern w:val="2"/>
              </w:rPr>
            </w:pPr>
            <w:r>
              <w:rPr>
                <w:color w:val="auto"/>
              </w:rPr>
              <w:t>CG:wellness education</w:t>
            </w:r>
          </w:p>
          <w:p>
            <w:pPr>
              <w:framePr w:hSpace="0" w:wrap="auto" w:vAnchor="margin" w:hAnchor="text" w:xAlign="left" w:yAlign="inline"/>
              <w:rPr>
                <w:color w:val="auto"/>
              </w:rPr>
            </w:pP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60minutes/day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 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SDS/SAS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Soori 2022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Iran</w:t>
            </w:r>
          </w:p>
          <w:p>
            <w:pPr>
              <w:framePr w:hSpace="0" w:wrap="auto" w:vAnchor="margin" w:hAnchor="text" w:xAlign="left" w:yAlign="inline"/>
              <w:rPr>
                <w:color w:val="auto"/>
              </w:rPr>
            </w:pP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EG1:25; 0%                 EG2:25;0%</w:t>
            </w:r>
          </w:p>
          <w:p>
            <w:pPr>
              <w:framePr w:hSpace="0" w:wrap="auto" w:vAnchor="margin" w:hAnchor="text" w:xAlign="left" w:yAlign="inline"/>
              <w:textAlignment w:val="auto"/>
              <w:rPr>
                <w:color w:val="auto"/>
                <w:sz w:val="22"/>
                <w:szCs w:val="22"/>
              </w:rPr>
            </w:pPr>
            <w:r>
              <w:rPr>
                <w:color w:val="auto"/>
                <w:sz w:val="22"/>
                <w:szCs w:val="22"/>
              </w:rPr>
              <w:t xml:space="preserve">CG:25;0%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EG1:62.48±2.87                 EG2:62.66±1.68</w:t>
            </w:r>
          </w:p>
          <w:p>
            <w:pPr>
              <w:framePr w:hSpace="0" w:wrap="auto" w:vAnchor="margin" w:hAnchor="text" w:xAlign="left" w:yAlign="inline"/>
              <w:textAlignment w:val="auto"/>
              <w:rPr>
                <w:color w:val="auto"/>
                <w:sz w:val="22"/>
                <w:szCs w:val="22"/>
              </w:rPr>
            </w:pPr>
            <w:r>
              <w:rPr>
                <w:color w:val="auto"/>
                <w:sz w:val="22"/>
                <w:szCs w:val="22"/>
              </w:rPr>
              <w:t xml:space="preserve">CG:63.80±3.35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inactive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 aerobic exercise</w:t>
            </w:r>
          </w:p>
          <w:p>
            <w:pPr>
              <w:framePr w:hSpace="0" w:wrap="auto" w:vAnchor="margin" w:hAnchor="text" w:xAlign="left" w:yAlign="inline"/>
              <w:rPr>
                <w:color w:val="auto"/>
              </w:rPr>
            </w:pPr>
            <w:r>
              <w:rPr>
                <w:color w:val="auto"/>
              </w:rPr>
              <w:t>EG2: Pilates</w:t>
            </w:r>
          </w:p>
          <w:p>
            <w:pPr>
              <w:framePr w:hSpace="0" w:wrap="auto" w:vAnchor="margin" w:hAnchor="text" w:xAlign="left" w:yAlign="inline"/>
              <w:rPr>
                <w:color w:val="auto"/>
              </w:rPr>
            </w:pPr>
            <w:r>
              <w:rPr>
                <w:color w:val="auto"/>
              </w:rPr>
              <w:t>CG:</w:t>
            </w:r>
            <w:r>
              <w:rPr>
                <w:color w:val="auto"/>
                <w:sz w:val="22"/>
                <w:szCs w:val="22"/>
              </w:rPr>
              <w:t>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40 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EG1:3 days/wk</w:t>
            </w:r>
          </w:p>
          <w:p>
            <w:pPr>
              <w:framePr w:hSpace="0" w:wrap="auto" w:vAnchor="margin" w:hAnchor="text" w:xAlign="left" w:yAlign="inline"/>
              <w:rPr>
                <w:color w:val="auto"/>
                <w:lang w:bidi="ar"/>
              </w:rPr>
            </w:pPr>
            <w:r>
              <w:rPr>
                <w:color w:val="auto"/>
                <w:lang w:bidi="ar"/>
              </w:rPr>
              <w:t>EG2:NR</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GHQ</w:t>
            </w:r>
          </w:p>
          <w:p>
            <w:pPr>
              <w:framePr w:hSpace="0" w:wrap="auto" w:vAnchor="margin" w:hAnchor="text" w:xAlign="left" w:yAlign="inline"/>
              <w:textAlignment w:val="auto"/>
              <w:rPr>
                <w:color w:val="auto"/>
                <w:sz w:val="22"/>
                <w:szCs w:val="2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Tsutsumi 1998</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Japan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 xml:space="preserve">EG1:12;0%   EG2:12;0% </w:t>
            </w:r>
          </w:p>
          <w:p>
            <w:pPr>
              <w:framePr w:hSpace="0" w:wrap="auto" w:vAnchor="margin" w:hAnchor="text" w:xAlign="left" w:yAlign="inline"/>
              <w:textAlignment w:val="auto"/>
              <w:rPr>
                <w:color w:val="auto"/>
                <w:sz w:val="22"/>
                <w:szCs w:val="22"/>
              </w:rPr>
            </w:pPr>
            <w:r>
              <w:rPr>
                <w:color w:val="auto"/>
                <w:sz w:val="22"/>
                <w:szCs w:val="22"/>
              </w:rPr>
              <w:t xml:space="preserve">CG:12;0%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ALL:68.5±6.1</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sedentary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EG1:high intensity strength training</w:t>
            </w:r>
          </w:p>
          <w:p>
            <w:pPr>
              <w:framePr w:hSpace="0" w:wrap="auto" w:vAnchor="margin" w:hAnchor="text" w:xAlign="left" w:yAlign="inline"/>
              <w:rPr>
                <w:color w:val="auto"/>
              </w:rPr>
            </w:pPr>
            <w:r>
              <w:rPr>
                <w:color w:val="auto"/>
              </w:rPr>
              <w:t>EG2:moderate intensity strength training</w:t>
            </w:r>
          </w:p>
          <w:p>
            <w:pPr>
              <w:framePr w:hSpace="0" w:wrap="auto" w:vAnchor="margin" w:hAnchor="text" w:xAlign="left" w:yAlign="inline"/>
              <w:rPr>
                <w:color w:val="auto"/>
              </w:rPr>
            </w:pPr>
            <w:r>
              <w:rPr>
                <w:color w:val="auto"/>
              </w:rPr>
              <w:t>CG:</w:t>
            </w:r>
            <w:r>
              <w:rPr>
                <w:color w:val="auto"/>
                <w:sz w:val="22"/>
                <w:szCs w:val="22"/>
              </w:rPr>
              <w:t>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NR</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STAI</w:t>
            </w:r>
          </w:p>
          <w:p>
            <w:pPr>
              <w:framePr w:hSpace="0" w:wrap="auto" w:vAnchor="margin" w:hAnchor="text" w:xAlign="left" w:yAlign="inline"/>
              <w:textAlignment w:val="auto"/>
              <w:rPr>
                <w:color w:val="auto"/>
                <w:sz w:val="22"/>
                <w:szCs w:val="2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Gutiérrez 2012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Spain</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EG:30;10%</w:t>
            </w:r>
          </w:p>
          <w:p>
            <w:pPr>
              <w:framePr w:hSpace="0" w:wrap="auto" w:vAnchor="margin" w:hAnchor="text" w:xAlign="left" w:yAlign="inline"/>
              <w:textAlignment w:val="auto"/>
              <w:rPr>
                <w:color w:val="auto"/>
                <w:sz w:val="22"/>
                <w:szCs w:val="22"/>
              </w:rPr>
            </w:pPr>
            <w:r>
              <w:rPr>
                <w:color w:val="auto"/>
                <w:sz w:val="22"/>
                <w:szCs w:val="22"/>
              </w:rPr>
              <w:t>CG:30;0%</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ALL:60-70</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suffered mood problem</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sz w:val="18"/>
                <w:szCs w:val="18"/>
              </w:rPr>
            </w:pPr>
            <w:r>
              <w:rPr>
                <w:color w:val="auto"/>
              </w:rPr>
              <w:t>EG:</w:t>
            </w:r>
            <w:r>
              <w:rPr>
                <w:color w:val="auto"/>
                <w:sz w:val="18"/>
                <w:szCs w:val="18"/>
              </w:rPr>
              <w:t xml:space="preserve">aerobic exercise and strength training </w:t>
            </w:r>
          </w:p>
          <w:p>
            <w:pPr>
              <w:framePr w:hSpace="0" w:wrap="auto" w:vAnchor="margin" w:hAnchor="text" w:xAlign="left" w:yAlign="inline"/>
              <w:rPr>
                <w:color w:val="auto"/>
              </w:rPr>
            </w:pPr>
            <w:r>
              <w:rPr>
                <w:color w:val="auto"/>
              </w:rPr>
              <w:t>CG</w:t>
            </w:r>
            <w:r>
              <w:rPr>
                <w:color w:val="auto"/>
                <w:sz w:val="18"/>
                <w:szCs w:val="18"/>
              </w:rPr>
              <w:t>:</w:t>
            </w:r>
            <w:r>
              <w:rPr>
                <w:color w:val="auto"/>
                <w:sz w:val="22"/>
                <w:szCs w:val="22"/>
              </w:rPr>
              <w:t>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50-60 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3day/wk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24wk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GDS/HRSA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Williams 1997</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Malaysia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 :94;24.5%</w:t>
            </w:r>
          </w:p>
          <w:p>
            <w:pPr>
              <w:framePr w:hSpace="0" w:wrap="auto" w:vAnchor="margin" w:hAnchor="text" w:xAlign="left" w:yAlign="inline"/>
              <w:textAlignment w:val="auto"/>
              <w:rPr>
                <w:color w:val="auto"/>
                <w:sz w:val="22"/>
                <w:szCs w:val="22"/>
              </w:rPr>
            </w:pPr>
            <w:r>
              <w:rPr>
                <w:color w:val="auto"/>
                <w:sz w:val="22"/>
                <w:szCs w:val="22"/>
              </w:rPr>
              <w:t xml:space="preserve">CG:93;16.1%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 :71.8±5.6</w:t>
            </w:r>
          </w:p>
          <w:p>
            <w:pPr>
              <w:framePr w:hSpace="0" w:wrap="auto" w:vAnchor="margin" w:hAnchor="text" w:xAlign="left" w:yAlign="inline"/>
              <w:textAlignment w:val="auto"/>
              <w:rPr>
                <w:color w:val="auto"/>
                <w:sz w:val="22"/>
                <w:szCs w:val="22"/>
              </w:rPr>
            </w:pPr>
            <w:r>
              <w:rPr>
                <w:color w:val="auto"/>
                <w:sz w:val="22"/>
                <w:szCs w:val="22"/>
              </w:rPr>
              <w:t xml:space="preserve">CG:71.6±5.2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Osteoarathritis;High blood pressure;Heart disease</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w:t>
            </w:r>
            <w:r>
              <w:rPr>
                <w:color w:val="auto"/>
                <w:sz w:val="20"/>
                <w:szCs w:val="20"/>
              </w:rPr>
              <w:t>aerobic exercises and strengthening exercises</w:t>
            </w:r>
          </w:p>
          <w:p>
            <w:pPr>
              <w:framePr w:hSpace="0" w:wrap="auto" w:vAnchor="margin" w:hAnchor="text" w:xAlign="left" w:yAlign="inline"/>
              <w:rPr>
                <w:color w:val="auto"/>
              </w:rPr>
            </w:pPr>
            <w:r>
              <w:rPr>
                <w:color w:val="auto"/>
              </w:rPr>
              <w:t>CG:</w:t>
            </w:r>
            <w:r>
              <w:rPr>
                <w:color w:val="auto"/>
                <w:sz w:val="22"/>
                <w:szCs w:val="22"/>
              </w:rPr>
              <w:t>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42wk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DASS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rPr>
            </w:pPr>
            <w:r>
              <w:rPr>
                <w:color w:val="auto"/>
              </w:rPr>
              <w:t>Ma2016</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China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EG:40;5%</w:t>
            </w:r>
          </w:p>
          <w:p>
            <w:pPr>
              <w:framePr w:hSpace="0" w:wrap="auto" w:vAnchor="margin" w:hAnchor="text" w:xAlign="left" w:yAlign="inline"/>
              <w:textAlignment w:val="auto"/>
              <w:rPr>
                <w:color w:val="auto"/>
                <w:sz w:val="22"/>
                <w:szCs w:val="22"/>
              </w:rPr>
            </w:pPr>
            <w:r>
              <w:rPr>
                <w:color w:val="auto"/>
                <w:sz w:val="22"/>
                <w:szCs w:val="22"/>
              </w:rPr>
              <w:t xml:space="preserve">CG:40;0%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EG:60.9±5.1</w:t>
            </w:r>
          </w:p>
          <w:p>
            <w:pPr>
              <w:framePr w:hSpace="0" w:wrap="auto" w:vAnchor="margin" w:hAnchor="text" w:xAlign="left" w:yAlign="inline"/>
              <w:textAlignment w:val="auto"/>
              <w:rPr>
                <w:color w:val="auto"/>
                <w:sz w:val="22"/>
                <w:szCs w:val="22"/>
              </w:rPr>
            </w:pPr>
            <w:r>
              <w:rPr>
                <w:color w:val="auto"/>
                <w:sz w:val="22"/>
                <w:szCs w:val="22"/>
              </w:rPr>
              <w:t xml:space="preserve">CG:60.2±4.1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w:t>
            </w:r>
            <w:r>
              <w:rPr>
                <w:color w:val="auto"/>
                <w:sz w:val="22"/>
                <w:szCs w:val="22"/>
              </w:rPr>
              <w:t xml:space="preserve">Qigong </w:t>
            </w:r>
          </w:p>
          <w:p>
            <w:pPr>
              <w:framePr w:hSpace="0" w:wrap="auto" w:vAnchor="margin" w:hAnchor="text" w:xAlign="left" w:yAlign="inline"/>
              <w:rPr>
                <w:color w:val="auto"/>
              </w:rPr>
            </w:pPr>
            <w:r>
              <w:rPr>
                <w:color w:val="auto"/>
              </w:rPr>
              <w:t>CG:usual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20wk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POMS/SAS</w:t>
            </w:r>
          </w:p>
          <w:p>
            <w:pPr>
              <w:framePr w:hSpace="0" w:wrap="auto" w:vAnchor="margin" w:hAnchor="text" w:xAlign="left" w:yAlign="inline"/>
              <w:textAlignment w:val="auto"/>
              <w:rPr>
                <w:color w:val="auto"/>
                <w:sz w:val="22"/>
                <w:szCs w:val="2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Song 2022</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China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 xml:space="preserve">EG:20;0%  </w:t>
            </w:r>
          </w:p>
          <w:p>
            <w:pPr>
              <w:framePr w:hSpace="0" w:wrap="auto" w:vAnchor="margin" w:hAnchor="text" w:xAlign="left" w:yAlign="inline"/>
              <w:textAlignment w:val="auto"/>
              <w:rPr>
                <w:color w:val="auto"/>
                <w:sz w:val="22"/>
                <w:szCs w:val="22"/>
              </w:rPr>
            </w:pPr>
            <w:r>
              <w:rPr>
                <w:color w:val="auto"/>
                <w:sz w:val="22"/>
                <w:szCs w:val="22"/>
              </w:rPr>
              <w:t xml:space="preserve">CG:20;0%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EG:64.05±6.63</w:t>
            </w:r>
          </w:p>
          <w:p>
            <w:pPr>
              <w:framePr w:hSpace="0" w:wrap="auto" w:vAnchor="margin" w:hAnchor="text" w:xAlign="left" w:yAlign="inline"/>
              <w:textAlignment w:val="auto"/>
              <w:rPr>
                <w:color w:val="auto"/>
                <w:sz w:val="22"/>
                <w:szCs w:val="22"/>
              </w:rPr>
            </w:pPr>
            <w:r>
              <w:rPr>
                <w:color w:val="auto"/>
                <w:sz w:val="22"/>
                <w:szCs w:val="22"/>
              </w:rPr>
              <w:t xml:space="preserve">CG:64.15±8.56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4"/>
                <w:szCs w:val="24"/>
              </w:rPr>
            </w:pPr>
            <w:r>
              <w:rPr>
                <w:color w:val="auto"/>
              </w:rPr>
              <w:t>Knee osteoarthritis</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 Tai Chi</w:t>
            </w:r>
          </w:p>
          <w:p>
            <w:pPr>
              <w:framePr w:hSpace="0" w:wrap="auto" w:vAnchor="margin" w:hAnchor="text" w:xAlign="left" w:yAlign="inline"/>
              <w:rPr>
                <w:color w:val="auto"/>
              </w:rPr>
            </w:pPr>
            <w:r>
              <w:rPr>
                <w:color w:val="auto"/>
              </w:rPr>
              <w:t>CG: health education</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60minutes/day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12wk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SDS/SAS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Liu 2016</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China</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EG:32;3.1%</w:t>
            </w:r>
          </w:p>
          <w:p>
            <w:pPr>
              <w:framePr w:hSpace="0" w:wrap="auto" w:vAnchor="margin" w:hAnchor="text" w:xAlign="left" w:yAlign="inline"/>
              <w:textAlignment w:val="auto"/>
              <w:rPr>
                <w:color w:val="auto"/>
                <w:sz w:val="22"/>
                <w:szCs w:val="22"/>
              </w:rPr>
            </w:pPr>
            <w:r>
              <w:rPr>
                <w:color w:val="auto"/>
                <w:sz w:val="22"/>
                <w:szCs w:val="22"/>
              </w:rPr>
              <w:t xml:space="preserve">CG:32;3.1%                            </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EG:66.3±2.7</w:t>
            </w:r>
          </w:p>
          <w:p>
            <w:pPr>
              <w:framePr w:hSpace="0" w:wrap="auto" w:vAnchor="margin" w:hAnchor="text" w:xAlign="left" w:yAlign="inline"/>
              <w:textAlignment w:val="auto"/>
              <w:rPr>
                <w:color w:val="auto"/>
                <w:sz w:val="22"/>
                <w:szCs w:val="22"/>
              </w:rPr>
            </w:pPr>
            <w:r>
              <w:rPr>
                <w:color w:val="auto"/>
                <w:sz w:val="22"/>
                <w:szCs w:val="22"/>
              </w:rPr>
              <w:t xml:space="preserve">CG:65.8±3.2                                 </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 Tai Chi</w:t>
            </w:r>
          </w:p>
          <w:p>
            <w:pPr>
              <w:framePr w:hSpace="0" w:wrap="auto" w:vAnchor="margin" w:hAnchor="text" w:xAlign="left" w:yAlign="inline"/>
              <w:rPr>
                <w:color w:val="auto"/>
              </w:rPr>
            </w:pPr>
            <w:r>
              <w:rPr>
                <w:color w:val="auto"/>
              </w:rPr>
              <w:t>CG: usual care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60minutes/day</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5 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16 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POMS/SCL-90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rStyle w:val="14"/>
                <w:rFonts w:hint="default" w:ascii="Times New Roman" w:hAnsi="Times New Roman"/>
                <w:color w:val="auto"/>
              </w:rPr>
              <w:t>Agil2010</w:t>
            </w:r>
          </w:p>
        </w:tc>
        <w:tc>
          <w:tcPr>
            <w:tcW w:w="977"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rStyle w:val="15"/>
                <w:color w:val="auto"/>
              </w:rPr>
              <w:t>Turkey</w:t>
            </w:r>
          </w:p>
        </w:tc>
        <w:tc>
          <w:tcPr>
            <w:tcW w:w="131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EG1:21;14.3% EG2:21;14.3%</w:t>
            </w:r>
          </w:p>
        </w:tc>
        <w:tc>
          <w:tcPr>
            <w:tcW w:w="1066"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EG1:52.4±4.7</w:t>
            </w:r>
          </w:p>
          <w:p>
            <w:pPr>
              <w:framePr w:hSpace="0" w:wrap="auto" w:vAnchor="margin" w:hAnchor="text" w:xAlign="left" w:yAlign="inline"/>
              <w:textAlignment w:val="auto"/>
              <w:rPr>
                <w:color w:val="auto"/>
                <w:sz w:val="22"/>
                <w:szCs w:val="22"/>
              </w:rPr>
            </w:pPr>
            <w:r>
              <w:rPr>
                <w:color w:val="auto"/>
                <w:sz w:val="22"/>
                <w:szCs w:val="22"/>
              </w:rPr>
              <w:t>EG2:52.6±3.5</w:t>
            </w:r>
          </w:p>
        </w:tc>
        <w:tc>
          <w:tcPr>
            <w:tcW w:w="1159"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healthy</w:t>
            </w:r>
          </w:p>
        </w:tc>
        <w:tc>
          <w:tcPr>
            <w:tcW w:w="3150"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 supervised aerobic exercise</w:t>
            </w:r>
          </w:p>
          <w:p>
            <w:pPr>
              <w:framePr w:hSpace="0" w:wrap="auto" w:vAnchor="margin" w:hAnchor="text" w:xAlign="left" w:yAlign="inline"/>
              <w:rPr>
                <w:color w:val="auto"/>
              </w:rPr>
            </w:pPr>
            <w:r>
              <w:rPr>
                <w:color w:val="auto"/>
              </w:rPr>
              <w:t>EG2: supervised resistance exercise</w:t>
            </w:r>
          </w:p>
        </w:tc>
        <w:tc>
          <w:tcPr>
            <w:tcW w:w="1325"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EG1:40-45minutes/day</w:t>
            </w:r>
          </w:p>
          <w:p>
            <w:pPr>
              <w:framePr w:hSpace="0" w:wrap="auto" w:vAnchor="margin" w:hAnchor="text" w:xAlign="left" w:yAlign="inline"/>
              <w:rPr>
                <w:color w:val="auto"/>
                <w:lang w:bidi="ar"/>
              </w:rPr>
            </w:pPr>
            <w:r>
              <w:rPr>
                <w:color w:val="auto"/>
                <w:lang w:bidi="ar"/>
              </w:rPr>
              <w:t>EG2:NR</w:t>
            </w:r>
          </w:p>
        </w:tc>
        <w:tc>
          <w:tcPr>
            <w:tcW w:w="1133"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3days/wk</w:t>
            </w:r>
          </w:p>
        </w:tc>
        <w:tc>
          <w:tcPr>
            <w:tcW w:w="1058"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8wk</w:t>
            </w:r>
          </w:p>
        </w:tc>
        <w:tc>
          <w:tcPr>
            <w:tcW w:w="1482" w:type="dxa"/>
            <w:tcBorders>
              <w:top w:val="single" w:color="F3F6F8" w:sz="4" w:space="0"/>
              <w:left w:val="single" w:color="F3F6F8" w:sz="0" w:space="0"/>
              <w:bottom w:val="single" w:color="F3F6F8"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BDI/SCL-90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541"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rStyle w:val="14"/>
                <w:rFonts w:hint="default" w:ascii="Times New Roman" w:hAnsi="Times New Roman"/>
                <w:color w:val="auto"/>
              </w:rPr>
            </w:pPr>
            <w:r>
              <w:rPr>
                <w:rStyle w:val="14"/>
                <w:rFonts w:hint="default" w:ascii="Times New Roman" w:hAnsi="Times New Roman"/>
                <w:color w:val="auto"/>
              </w:rPr>
              <w:t>Blumenthal1991</w:t>
            </w:r>
          </w:p>
        </w:tc>
        <w:tc>
          <w:tcPr>
            <w:tcW w:w="977"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rStyle w:val="14"/>
                <w:rFonts w:hint="default" w:ascii="Times New Roman" w:hAnsi="Times New Roman"/>
                <w:color w:val="auto"/>
              </w:rPr>
            </w:pPr>
            <w:r>
              <w:rPr>
                <w:rStyle w:val="14"/>
                <w:rFonts w:hint="default" w:ascii="Times New Roman" w:hAnsi="Times New Roman"/>
                <w:color w:val="auto"/>
              </w:rPr>
              <w:t>USA</w:t>
            </w:r>
          </w:p>
        </w:tc>
        <w:tc>
          <w:tcPr>
            <w:tcW w:w="1315"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rStyle w:val="14"/>
                <w:rFonts w:hint="default" w:ascii="Times New Roman" w:hAnsi="Times New Roman"/>
                <w:color w:val="auto"/>
              </w:rPr>
            </w:pPr>
            <w:r>
              <w:rPr>
                <w:rStyle w:val="14"/>
                <w:rFonts w:hint="default" w:ascii="Times New Roman" w:hAnsi="Times New Roman"/>
                <w:color w:val="auto"/>
              </w:rPr>
              <w:t>CG:18:NR</w:t>
            </w:r>
          </w:p>
          <w:p>
            <w:pPr>
              <w:framePr w:hSpace="0" w:wrap="auto" w:vAnchor="margin" w:hAnchor="text" w:xAlign="left" w:yAlign="inline"/>
              <w:textAlignment w:val="auto"/>
              <w:rPr>
                <w:rStyle w:val="14"/>
                <w:rFonts w:hint="default" w:ascii="Times New Roman" w:hAnsi="Times New Roman"/>
                <w:color w:val="auto"/>
              </w:rPr>
            </w:pPr>
            <w:r>
              <w:rPr>
                <w:rStyle w:val="14"/>
                <w:rFonts w:hint="default" w:ascii="Times New Roman" w:hAnsi="Times New Roman"/>
                <w:color w:val="auto"/>
              </w:rPr>
              <w:t>EG1:16;NR                    EG2:17;NR</w:t>
            </w:r>
          </w:p>
        </w:tc>
        <w:tc>
          <w:tcPr>
            <w:tcW w:w="1066"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ALL:67.7±5.1</w:t>
            </w:r>
          </w:p>
        </w:tc>
        <w:tc>
          <w:tcPr>
            <w:tcW w:w="1159"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sedentary</w:t>
            </w:r>
          </w:p>
        </w:tc>
        <w:tc>
          <w:tcPr>
            <w:tcW w:w="3150"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rPr>
                <w:color w:val="auto"/>
              </w:rPr>
            </w:pPr>
            <w:r>
              <w:rPr>
                <w:color w:val="auto"/>
              </w:rPr>
              <w:t>EG1: aerobic exercise</w:t>
            </w:r>
          </w:p>
          <w:p>
            <w:pPr>
              <w:framePr w:hSpace="0" w:wrap="auto" w:vAnchor="margin" w:hAnchor="text" w:xAlign="left" w:yAlign="inline"/>
              <w:rPr>
                <w:color w:val="auto"/>
              </w:rPr>
            </w:pPr>
            <w:r>
              <w:rPr>
                <w:color w:val="auto"/>
              </w:rPr>
              <w:t>EG2: yoga</w:t>
            </w:r>
          </w:p>
          <w:p>
            <w:pPr>
              <w:framePr w:hSpace="0" w:wrap="auto" w:vAnchor="margin" w:hAnchor="text" w:xAlign="left" w:yAlign="inline"/>
              <w:rPr>
                <w:color w:val="auto"/>
              </w:rPr>
            </w:pPr>
            <w:r>
              <w:rPr>
                <w:color w:val="auto"/>
              </w:rPr>
              <w:t>CG: usual care</w:t>
            </w:r>
          </w:p>
        </w:tc>
        <w:tc>
          <w:tcPr>
            <w:tcW w:w="1325"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 hour</w:t>
            </w:r>
          </w:p>
        </w:tc>
        <w:tc>
          <w:tcPr>
            <w:tcW w:w="1133"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EG1:</w:t>
            </w:r>
            <w:r>
              <w:rPr>
                <w:color w:val="auto"/>
              </w:rPr>
              <w:t xml:space="preserve"> </w:t>
            </w:r>
            <w:r>
              <w:rPr>
                <w:color w:val="auto"/>
                <w:lang w:bidi="ar"/>
              </w:rPr>
              <w:t>3 days/wk</w:t>
            </w:r>
          </w:p>
          <w:p>
            <w:pPr>
              <w:framePr w:hSpace="0" w:wrap="auto" w:vAnchor="margin" w:hAnchor="text" w:xAlign="left" w:yAlign="inline"/>
              <w:rPr>
                <w:color w:val="auto"/>
                <w:lang w:bidi="ar"/>
              </w:rPr>
            </w:pPr>
            <w:r>
              <w:rPr>
                <w:color w:val="auto"/>
                <w:lang w:bidi="ar"/>
              </w:rPr>
              <w:t>EG2:</w:t>
            </w:r>
            <w:r>
              <w:rPr>
                <w:color w:val="auto"/>
              </w:rPr>
              <w:t xml:space="preserve"> </w:t>
            </w:r>
            <w:r>
              <w:rPr>
                <w:color w:val="auto"/>
                <w:lang w:bidi="ar"/>
              </w:rPr>
              <w:t>2 days/wk</w:t>
            </w:r>
          </w:p>
        </w:tc>
        <w:tc>
          <w:tcPr>
            <w:tcW w:w="1058"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rPr>
                <w:color w:val="auto"/>
                <w:lang w:bidi="ar"/>
              </w:rPr>
            </w:pPr>
            <w:r>
              <w:rPr>
                <w:color w:val="auto"/>
                <w:lang w:bidi="ar"/>
              </w:rPr>
              <w:t>14 months</w:t>
            </w:r>
          </w:p>
        </w:tc>
        <w:tc>
          <w:tcPr>
            <w:tcW w:w="1482" w:type="dxa"/>
            <w:tcBorders>
              <w:top w:val="single" w:color="F3F6F8" w:sz="4" w:space="0"/>
              <w:left w:val="single" w:color="F3F6F8" w:sz="0" w:space="0"/>
              <w:bottom w:val="single" w:color="auto" w:sz="4" w:space="0"/>
              <w:right w:val="single" w:color="F3F6F8" w:sz="0" w:space="0"/>
            </w:tcBorders>
            <w:shd w:val="clear" w:color="auto" w:fill="auto"/>
            <w:noWrap/>
            <w:vAlign w:val="center"/>
          </w:tcPr>
          <w:p>
            <w:pPr>
              <w:framePr w:hSpace="0" w:wrap="auto" w:vAnchor="margin" w:hAnchor="text" w:xAlign="left" w:yAlign="inline"/>
              <w:textAlignment w:val="auto"/>
              <w:rPr>
                <w:color w:val="auto"/>
                <w:sz w:val="22"/>
                <w:szCs w:val="22"/>
              </w:rPr>
            </w:pPr>
            <w:r>
              <w:rPr>
                <w:color w:val="auto"/>
                <w:sz w:val="22"/>
                <w:szCs w:val="22"/>
              </w:rPr>
              <w:t>CES-D/STAI</w:t>
            </w:r>
          </w:p>
        </w:tc>
      </w:tr>
    </w:tbl>
    <w:p>
      <w:pPr>
        <w:framePr w:hSpace="0" w:wrap="auto" w:vAnchor="margin" w:hAnchor="text" w:xAlign="left" w:yAlign="inline"/>
        <w:jc w:val="both"/>
        <w:rPr>
          <w:lang w:bidi="ar"/>
        </w:rPr>
      </w:pPr>
      <w:r>
        <w:rPr>
          <w:rFonts w:hint="eastAsia"/>
          <w:i/>
          <w:iCs/>
          <w:lang w:bidi="ar"/>
        </w:rPr>
        <w:t>Note:</w:t>
      </w:r>
      <w:r>
        <w:rPr>
          <w:rFonts w:hint="eastAsia"/>
          <w:lang w:bidi="ar"/>
        </w:rPr>
        <w:t xml:space="preserve"> </w:t>
      </w:r>
      <w:r>
        <w:rPr>
          <w:lang w:bidi="ar"/>
        </w:rPr>
        <w:t>SD: standard deviation; EG: exercise group; CG: control group; NR: not report; HADS: Hospital Anxiety and Depression Scale; BDI: Beck Depression Inventory; BAI: Beck Anxiety Inventory; GDS: Geriatric Depression Scale; CES-D: Center for Epidemiologic Studies Depression Scale; STAI: State-Trait Anxiety Inventory; SCL-90: Symptom Checklist-90; POMS: Profile of Mood States; SDS: Self-Rating Depression Scale; SAS: Self-Rating Anxiety Scale; HRSA: Hamilton Rating Scale for Anxiety; DASS: Depression Anxiety Stress Scales; GHQ: General Health Questionnaire.</w:t>
      </w:r>
    </w:p>
    <w:p>
      <w:pPr>
        <w:framePr w:hSpace="0" w:wrap="auto" w:vAnchor="margin" w:hAnchor="text" w:xAlign="left" w:yAlign="inline"/>
        <w:jc w:val="both"/>
        <w:rPr>
          <w:lang w:bidi="ar"/>
        </w:rPr>
      </w:pPr>
    </w:p>
    <w:p>
      <w:pPr>
        <w:framePr w:hSpace="0" w:wrap="auto" w:vAnchor="margin" w:hAnchor="text" w:xAlign="left" w:yAlign="inline"/>
        <w:jc w:val="both"/>
        <w:rPr>
          <w:lang w:bidi="ar"/>
        </w:rPr>
      </w:pPr>
    </w:p>
    <w:p>
      <w:pPr>
        <w:framePr w:hSpace="0" w:wrap="auto" w:vAnchor="margin" w:hAnchor="text" w:xAlign="left" w:yAlign="inline"/>
        <w:jc w:val="both"/>
        <w:rPr>
          <w:lang w:bidi="ar"/>
        </w:rPr>
      </w:pPr>
    </w:p>
    <w:p>
      <w:pPr>
        <w:framePr w:hSpace="0" w:wrap="auto" w:vAnchor="margin" w:hAnchor="text" w:xAlign="left" w:yAlign="inline"/>
        <w:jc w:val="both"/>
        <w:rPr>
          <w:lang w:bidi="ar"/>
        </w:rPr>
      </w:pPr>
    </w:p>
    <w:p>
      <w:pPr>
        <w:framePr w:hSpace="0" w:wrap="auto" w:vAnchor="margin" w:hAnchor="text" w:xAlign="left" w:yAlign="inline"/>
        <w:jc w:val="both"/>
        <w:rPr>
          <w:lang w:bidi="ar"/>
        </w:rPr>
      </w:pPr>
    </w:p>
    <w:p>
      <w:pPr>
        <w:framePr w:hSpace="0" w:wrap="auto" w:vAnchor="margin" w:hAnchor="text" w:xAlign="left" w:yAlign="inline"/>
        <w:jc w:val="both"/>
        <w:rPr>
          <w:lang w:bidi="ar"/>
        </w:rPr>
      </w:pPr>
    </w:p>
    <w:p>
      <w:pPr>
        <w:framePr w:hSpace="0" w:wrap="auto" w:vAnchor="margin" w:hAnchor="text" w:xAlign="left" w:yAlign="inline"/>
        <w:jc w:val="both"/>
        <w:rPr>
          <w:lang w:bidi="ar"/>
        </w:rPr>
        <w:sectPr>
          <w:pgSz w:w="16838" w:h="11906" w:orient="landscape"/>
          <w:pgMar w:top="1519" w:right="1213" w:bottom="1519" w:left="1213" w:header="851" w:footer="992" w:gutter="0"/>
          <w:cols w:space="425" w:num="1"/>
          <w:docGrid w:type="lines" w:linePitch="312" w:charSpace="0"/>
        </w:sectPr>
      </w:pPr>
    </w:p>
    <w:p>
      <w:pPr>
        <w:pStyle w:val="19"/>
        <w:framePr w:hSpace="0" w:wrap="auto" w:vAnchor="margin" w:hAnchor="text" w:xAlign="left" w:yAlign="inline"/>
        <w:rPr>
          <w:rFonts w:ascii="Times New Roman" w:hAnsi="Times New Roman"/>
        </w:rPr>
      </w:pPr>
      <w:bookmarkStart w:id="5" w:name="_Toc18019"/>
      <w:r>
        <w:rPr>
          <w:rFonts w:ascii="Times New Roman" w:hAnsi="Times New Roman" w:eastAsia="宋体"/>
        </w:rPr>
        <w:t xml:space="preserve">Supplemental Material </w:t>
      </w:r>
      <w:r>
        <w:rPr>
          <w:rFonts w:ascii="Times New Roman" w:hAnsi="Times New Roman"/>
        </w:rPr>
        <w:t xml:space="preserve">5 The </w:t>
      </w:r>
      <w:r>
        <w:rPr>
          <w:rFonts w:hint="eastAsia" w:ascii="Times New Roman" w:hAnsi="Times New Roman"/>
          <w:lang w:val="en-US" w:eastAsia="zh-CN"/>
        </w:rPr>
        <w:t>A</w:t>
      </w:r>
      <w:r>
        <w:rPr>
          <w:rFonts w:ascii="Times New Roman" w:hAnsi="Times New Roman"/>
        </w:rPr>
        <w:t xml:space="preserve">nalysis for </w:t>
      </w:r>
      <w:r>
        <w:rPr>
          <w:rFonts w:hint="eastAsia" w:ascii="Times New Roman" w:hAnsi="Times New Roman"/>
          <w:lang w:val="en-US" w:eastAsia="zh-CN"/>
        </w:rPr>
        <w:t>P</w:t>
      </w:r>
      <w:r>
        <w:rPr>
          <w:rFonts w:ascii="Times New Roman" w:hAnsi="Times New Roman"/>
        </w:rPr>
        <w:t xml:space="preserve">rimary </w:t>
      </w:r>
      <w:r>
        <w:rPr>
          <w:rFonts w:hint="eastAsia" w:ascii="Times New Roman" w:hAnsi="Times New Roman"/>
          <w:lang w:val="en-US" w:eastAsia="zh-CN"/>
        </w:rPr>
        <w:t>O</w:t>
      </w:r>
      <w:r>
        <w:rPr>
          <w:rFonts w:ascii="Times New Roman" w:hAnsi="Times New Roman"/>
        </w:rPr>
        <w:t>utcomes</w:t>
      </w:r>
      <w:bookmarkEnd w:id="5"/>
    </w:p>
    <w:p>
      <w:pPr>
        <w:pStyle w:val="24"/>
        <w:framePr w:hSpace="0" w:wrap="auto" w:vAnchor="margin" w:hAnchor="text" w:xAlign="left" w:yAlign="inline"/>
        <w:rPr>
          <w:rFonts w:ascii="Times New Roman" w:hAnsi="Times New Roman" w:cs="Times New Roman"/>
        </w:rPr>
      </w:pPr>
      <w:bookmarkStart w:id="6" w:name="_Toc9444"/>
      <w:r>
        <w:rPr>
          <w:rFonts w:ascii="Times New Roman" w:hAnsi="Times New Roman" w:cs="Times New Roman"/>
        </w:rPr>
        <w:t xml:space="preserve">5.1 Funnel Plot of Exercise Effects on Depression in </w:t>
      </w:r>
      <w:r>
        <w:rPr>
          <w:rFonts w:hint="eastAsia" w:ascii="Times New Roman" w:hAnsi="Times New Roman" w:cs="Times New Roman"/>
          <w:lang w:val="en-US" w:eastAsia="zh-CN"/>
        </w:rPr>
        <w:t>P</w:t>
      </w:r>
      <w:r>
        <w:rPr>
          <w:rFonts w:ascii="Times New Roman" w:hAnsi="Times New Roman" w:cs="Times New Roman"/>
        </w:rPr>
        <w:t xml:space="preserve">airwise </w:t>
      </w:r>
      <w:r>
        <w:rPr>
          <w:rFonts w:hint="eastAsia" w:ascii="Times New Roman" w:hAnsi="Times New Roman" w:cs="Times New Roman"/>
          <w:lang w:val="en-US" w:eastAsia="zh-CN"/>
        </w:rPr>
        <w:t>M</w:t>
      </w:r>
      <w:r>
        <w:rPr>
          <w:rFonts w:ascii="Times New Roman" w:hAnsi="Times New Roman" w:cs="Times New Roman"/>
        </w:rPr>
        <w:t>eta-analysis</w:t>
      </w:r>
      <w:bookmarkEnd w:id="6"/>
    </w:p>
    <w:p>
      <w:pPr>
        <w:framePr w:hSpace="0" w:wrap="auto" w:vAnchor="margin" w:hAnchor="text" w:xAlign="left" w:yAlign="inline"/>
        <w:jc w:val="both"/>
        <w:rPr>
          <w:b/>
          <w:kern w:val="44"/>
          <w:sz w:val="32"/>
          <w:szCs w:val="28"/>
        </w:rPr>
      </w:pPr>
      <w:r>
        <w:rPr>
          <w:b/>
          <w:kern w:val="44"/>
          <w:sz w:val="32"/>
          <w:szCs w:val="28"/>
        </w:rPr>
        <w:drawing>
          <wp:inline distT="0" distB="0" distL="114300" distR="114300">
            <wp:extent cx="5370830" cy="3906520"/>
            <wp:effectExtent l="0" t="0" r="1270" b="5080"/>
            <wp:docPr id="8" name="图片 8" descr="漏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漏斗"/>
                    <pic:cNvPicPr>
                      <a:picLocks noChangeAspect="1"/>
                    </pic:cNvPicPr>
                  </pic:nvPicPr>
                  <pic:blipFill>
                    <a:blip r:embed="rId5"/>
                    <a:stretch>
                      <a:fillRect/>
                    </a:stretch>
                  </pic:blipFill>
                  <pic:spPr>
                    <a:xfrm>
                      <a:off x="0" y="0"/>
                      <a:ext cx="5370830" cy="3906520"/>
                    </a:xfrm>
                    <a:prstGeom prst="rect">
                      <a:avLst/>
                    </a:prstGeom>
                  </pic:spPr>
                </pic:pic>
              </a:graphicData>
            </a:graphic>
          </wp:inline>
        </w:drawing>
      </w:r>
    </w:p>
    <w:p>
      <w:pPr>
        <w:framePr w:hSpace="0" w:wrap="auto" w:vAnchor="margin" w:hAnchor="text" w:xAlign="left" w:yAlign="inline"/>
        <w:jc w:val="center"/>
        <w:rPr>
          <w:b/>
          <w:kern w:val="44"/>
          <w:sz w:val="32"/>
          <w:szCs w:val="28"/>
        </w:rPr>
      </w:pPr>
      <w:r>
        <w:rPr>
          <w:sz w:val="24"/>
        </w:rPr>
        <w:t>Figure 1 Funnel Plot of Exercise Effects on Depression Levels in Postmenopausal Women</w:t>
      </w:r>
    </w:p>
    <w:p>
      <w:pPr>
        <w:pStyle w:val="24"/>
        <w:framePr w:hSpace="0" w:wrap="auto" w:vAnchor="margin" w:hAnchor="text" w:xAlign="left" w:yAlign="inline"/>
        <w:rPr>
          <w:rFonts w:ascii="Times New Roman" w:hAnsi="Times New Roman" w:cs="Times New Roman"/>
        </w:rPr>
      </w:pPr>
      <w:bookmarkStart w:id="7" w:name="_Toc6628"/>
      <w:r>
        <w:rPr>
          <w:rFonts w:ascii="Times New Roman" w:hAnsi="Times New Roman" w:cs="Times New Roman"/>
        </w:rPr>
        <w:t xml:space="preserve">5.2 The </w:t>
      </w:r>
      <w:r>
        <w:rPr>
          <w:rFonts w:hint="eastAsia" w:ascii="Times New Roman" w:hAnsi="Times New Roman" w:cs="Times New Roman"/>
          <w:lang w:val="en-US" w:eastAsia="zh-CN"/>
        </w:rPr>
        <w:t>R</w:t>
      </w:r>
      <w:r>
        <w:rPr>
          <w:rFonts w:ascii="Times New Roman" w:hAnsi="Times New Roman" w:cs="Times New Roman"/>
        </w:rPr>
        <w:t xml:space="preserve">esults of the </w:t>
      </w:r>
      <w:r>
        <w:rPr>
          <w:rFonts w:hint="eastAsia" w:ascii="Times New Roman" w:hAnsi="Times New Roman" w:cs="Times New Roman"/>
          <w:lang w:val="en-US" w:eastAsia="zh-CN"/>
        </w:rPr>
        <w:t>S</w:t>
      </w:r>
      <w:r>
        <w:rPr>
          <w:rFonts w:ascii="Times New Roman" w:hAnsi="Times New Roman" w:cs="Times New Roman"/>
        </w:rPr>
        <w:t xml:space="preserve">ensitivity </w:t>
      </w:r>
      <w:r>
        <w:rPr>
          <w:rFonts w:hint="eastAsia" w:ascii="Times New Roman" w:hAnsi="Times New Roman" w:cs="Times New Roman"/>
          <w:lang w:val="en-US" w:eastAsia="zh-CN"/>
        </w:rPr>
        <w:t>A</w:t>
      </w:r>
      <w:r>
        <w:rPr>
          <w:rFonts w:ascii="Times New Roman" w:hAnsi="Times New Roman" w:cs="Times New Roman"/>
        </w:rPr>
        <w:t xml:space="preserve">nalysis of </w:t>
      </w:r>
      <w:r>
        <w:rPr>
          <w:rFonts w:hint="eastAsia" w:ascii="Times New Roman" w:hAnsi="Times New Roman" w:cs="Times New Roman"/>
          <w:lang w:val="en-US" w:eastAsia="zh-CN"/>
        </w:rPr>
        <w:t>P</w:t>
      </w:r>
      <w:r>
        <w:rPr>
          <w:rFonts w:ascii="Times New Roman" w:hAnsi="Times New Roman" w:cs="Times New Roman"/>
        </w:rPr>
        <w:t xml:space="preserve">airwise </w:t>
      </w:r>
      <w:r>
        <w:rPr>
          <w:rFonts w:hint="eastAsia" w:ascii="Times New Roman" w:hAnsi="Times New Roman" w:cs="Times New Roman"/>
          <w:lang w:val="en-US" w:eastAsia="zh-CN"/>
        </w:rPr>
        <w:t>M</w:t>
      </w:r>
      <w:r>
        <w:rPr>
          <w:rFonts w:ascii="Times New Roman" w:hAnsi="Times New Roman" w:cs="Times New Roman"/>
        </w:rPr>
        <w:t>eta-analysis</w:t>
      </w:r>
      <w:bookmarkEnd w:id="7"/>
    </w:p>
    <w:p>
      <w:pPr>
        <w:framePr w:hSpace="0" w:wrap="auto" w:vAnchor="margin" w:hAnchor="text" w:xAlign="left" w:yAlign="inline"/>
        <w:jc w:val="both"/>
        <w:rPr>
          <w:sz w:val="28"/>
          <w:szCs w:val="22"/>
        </w:rPr>
      </w:pPr>
      <w:r>
        <w:rPr>
          <w:sz w:val="24"/>
        </w:rPr>
        <w:t>Sensitivity Analysis 1: leave-one-out approach</w:t>
      </w:r>
    </w:p>
    <w:p>
      <w:pPr>
        <w:framePr w:hSpace="0" w:wrap="auto" w:vAnchor="margin" w:hAnchor="text" w:xAlign="left" w:yAlign="inline"/>
        <w:jc w:val="center"/>
      </w:pPr>
      <w:r>
        <w:drawing>
          <wp:inline distT="0" distB="0" distL="114300" distR="114300">
            <wp:extent cx="4816475" cy="35147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
                    <a:srcRect l="8647"/>
                    <a:stretch>
                      <a:fillRect/>
                    </a:stretch>
                  </pic:blipFill>
                  <pic:spPr>
                    <a:xfrm>
                      <a:off x="0" y="0"/>
                      <a:ext cx="4816475" cy="3514725"/>
                    </a:xfrm>
                    <a:prstGeom prst="rect">
                      <a:avLst/>
                    </a:prstGeom>
                    <a:noFill/>
                    <a:ln>
                      <a:noFill/>
                    </a:ln>
                  </pic:spPr>
                </pic:pic>
              </a:graphicData>
            </a:graphic>
          </wp:inline>
        </w:drawing>
      </w:r>
    </w:p>
    <w:p>
      <w:pPr>
        <w:framePr w:hSpace="0" w:wrap="auto" w:vAnchor="margin" w:hAnchor="text" w:xAlign="left" w:yAlign="inline"/>
        <w:jc w:val="center"/>
        <w:rPr>
          <w:sz w:val="24"/>
        </w:rPr>
      </w:pPr>
      <w:r>
        <w:rPr>
          <w:sz w:val="24"/>
        </w:rPr>
        <w:t>Figure 2 The results of leave-one-out approach</w:t>
      </w:r>
    </w:p>
    <w:p>
      <w:pPr>
        <w:framePr w:hSpace="0" w:wrap="auto" w:vAnchor="margin" w:hAnchor="text" w:xAlign="left" w:yAlign="inline"/>
        <w:jc w:val="both"/>
        <w:rPr>
          <w:sz w:val="24"/>
        </w:rPr>
      </w:pPr>
      <w:r>
        <w:rPr>
          <w:sz w:val="24"/>
        </w:rPr>
        <w:t>Sensitivity Analysis 2: Excluding Studies Using Health Education as Control</w:t>
      </w:r>
    </w:p>
    <w:p>
      <w:pPr>
        <w:framePr w:hSpace="0" w:wrap="auto" w:vAnchor="margin" w:hAnchor="text" w:xAlign="left" w:yAlign="inline"/>
        <w:jc w:val="center"/>
      </w:pPr>
      <w:r>
        <w:drawing>
          <wp:inline distT="0" distB="0" distL="114300" distR="114300">
            <wp:extent cx="5122545" cy="3026410"/>
            <wp:effectExtent l="0" t="0" r="8255" b="889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7"/>
                    <a:stretch>
                      <a:fillRect/>
                    </a:stretch>
                  </pic:blipFill>
                  <pic:spPr>
                    <a:xfrm>
                      <a:off x="0" y="0"/>
                      <a:ext cx="5122545" cy="3026410"/>
                    </a:xfrm>
                    <a:prstGeom prst="rect">
                      <a:avLst/>
                    </a:prstGeom>
                    <a:noFill/>
                    <a:ln>
                      <a:noFill/>
                    </a:ln>
                  </pic:spPr>
                </pic:pic>
              </a:graphicData>
            </a:graphic>
          </wp:inline>
        </w:drawing>
      </w:r>
    </w:p>
    <w:p>
      <w:pPr>
        <w:framePr w:hSpace="0" w:wrap="auto" w:vAnchor="margin" w:hAnchor="text" w:xAlign="left" w:yAlign="inline"/>
        <w:jc w:val="center"/>
        <w:rPr>
          <w:sz w:val="24"/>
        </w:rPr>
      </w:pPr>
      <w:r>
        <w:rPr>
          <w:sz w:val="24"/>
        </w:rPr>
        <w:t>Figure 3 The results of Excluding Studies Using Health Education as Control</w:t>
      </w:r>
    </w:p>
    <w:p>
      <w:pPr>
        <w:pStyle w:val="24"/>
        <w:framePr w:hSpace="0" w:wrap="auto" w:vAnchor="margin" w:hAnchor="text" w:xAlign="left" w:yAlign="inline"/>
        <w:rPr>
          <w:rFonts w:ascii="Times New Roman" w:hAnsi="Times New Roman" w:cs="Times New Roman"/>
        </w:rPr>
      </w:pPr>
      <w:bookmarkStart w:id="8" w:name="_Toc27853"/>
      <w:r>
        <w:rPr>
          <w:rFonts w:ascii="Times New Roman" w:hAnsi="Times New Roman" w:cs="Times New Roman"/>
        </w:rPr>
        <w:t xml:space="preserve">5.3 Local </w:t>
      </w:r>
      <w:r>
        <w:rPr>
          <w:rFonts w:hint="eastAsia" w:ascii="Times New Roman" w:hAnsi="Times New Roman" w:cs="Times New Roman"/>
          <w:lang w:val="en-US" w:eastAsia="zh-CN"/>
        </w:rPr>
        <w:t>I</w:t>
      </w:r>
      <w:r>
        <w:rPr>
          <w:rFonts w:ascii="Times New Roman" w:hAnsi="Times New Roman" w:cs="Times New Roman"/>
        </w:rPr>
        <w:t xml:space="preserve">nconsistency </w:t>
      </w:r>
      <w:r>
        <w:rPr>
          <w:rFonts w:hint="eastAsia" w:ascii="Times New Roman" w:hAnsi="Times New Roman" w:cs="Times New Roman"/>
          <w:lang w:val="en-US" w:eastAsia="zh-CN"/>
        </w:rPr>
        <w:t>T</w:t>
      </w:r>
      <w:r>
        <w:rPr>
          <w:rFonts w:ascii="Times New Roman" w:hAnsi="Times New Roman" w:cs="Times New Roman"/>
        </w:rPr>
        <w:t xml:space="preserve">est for </w:t>
      </w:r>
      <w:r>
        <w:rPr>
          <w:rFonts w:hint="eastAsia" w:ascii="Times New Roman" w:hAnsi="Times New Roman" w:cs="Times New Roman"/>
          <w:lang w:val="en-US" w:eastAsia="zh-CN"/>
        </w:rPr>
        <w:t>N</w:t>
      </w:r>
      <w:r>
        <w:rPr>
          <w:rFonts w:ascii="Times New Roman" w:hAnsi="Times New Roman" w:cs="Times New Roman"/>
        </w:rPr>
        <w:t xml:space="preserve">etwork </w:t>
      </w:r>
      <w:r>
        <w:rPr>
          <w:rFonts w:hint="eastAsia" w:ascii="Times New Roman" w:hAnsi="Times New Roman" w:cs="Times New Roman"/>
          <w:lang w:val="en-US" w:eastAsia="zh-CN"/>
        </w:rPr>
        <w:t>M</w:t>
      </w:r>
      <w:r>
        <w:rPr>
          <w:rFonts w:ascii="Times New Roman" w:hAnsi="Times New Roman" w:cs="Times New Roman"/>
        </w:rPr>
        <w:t>eta-analysis</w:t>
      </w:r>
      <w:bookmarkEnd w:id="8"/>
    </w:p>
    <w:p>
      <w:pPr>
        <w:framePr w:hSpace="0" w:wrap="auto" w:vAnchor="margin" w:hAnchor="text" w:xAlign="left" w:yAlign="inline"/>
        <w:jc w:val="both"/>
      </w:pPr>
      <w:r>
        <w:drawing>
          <wp:inline distT="0" distB="0" distL="114300" distR="114300">
            <wp:extent cx="5624830" cy="3898265"/>
            <wp:effectExtent l="0" t="0" r="1270" b="635"/>
            <wp:docPr id="10" name="图片 10" descr="环不一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环不一致"/>
                    <pic:cNvPicPr>
                      <a:picLocks noChangeAspect="1"/>
                    </pic:cNvPicPr>
                  </pic:nvPicPr>
                  <pic:blipFill>
                    <a:blip r:embed="rId8"/>
                    <a:stretch>
                      <a:fillRect/>
                    </a:stretch>
                  </pic:blipFill>
                  <pic:spPr>
                    <a:xfrm>
                      <a:off x="0" y="0"/>
                      <a:ext cx="5624830" cy="3898265"/>
                    </a:xfrm>
                    <a:prstGeom prst="rect">
                      <a:avLst/>
                    </a:prstGeom>
                  </pic:spPr>
                </pic:pic>
              </a:graphicData>
            </a:graphic>
          </wp:inline>
        </w:drawing>
      </w:r>
    </w:p>
    <w:p>
      <w:pPr>
        <w:framePr w:hSpace="0" w:wrap="auto" w:vAnchor="margin" w:hAnchor="text" w:xAlign="left" w:yAlign="inline"/>
        <w:jc w:val="center"/>
        <w:rPr>
          <w:sz w:val="24"/>
        </w:rPr>
      </w:pPr>
      <w:r>
        <w:rPr>
          <w:sz w:val="24"/>
        </w:rPr>
        <w:t>Figure 4 Local inconsistency in depression</w:t>
      </w:r>
    </w:p>
    <w:p>
      <w:pPr>
        <w:pStyle w:val="24"/>
        <w:framePr w:hSpace="0" w:wrap="auto" w:vAnchor="margin" w:hAnchor="text" w:xAlign="left" w:yAlign="inline"/>
        <w:rPr>
          <w:rFonts w:ascii="Times New Roman" w:hAnsi="Times New Roman" w:cs="Times New Roman"/>
          <w:sz w:val="24"/>
        </w:rPr>
      </w:pPr>
      <w:bookmarkStart w:id="9" w:name="_Toc29701"/>
      <w:r>
        <w:rPr>
          <w:rFonts w:ascii="Times New Roman" w:hAnsi="Times New Roman" w:cs="Times New Roman"/>
        </w:rPr>
        <w:t xml:space="preserve">5.4 The </w:t>
      </w:r>
      <w:r>
        <w:rPr>
          <w:rFonts w:hint="eastAsia" w:ascii="Times New Roman" w:hAnsi="Times New Roman" w:cs="Times New Roman"/>
          <w:lang w:val="en-US" w:eastAsia="zh-CN"/>
        </w:rPr>
        <w:t>D</w:t>
      </w:r>
      <w:r>
        <w:rPr>
          <w:rFonts w:ascii="Times New Roman" w:hAnsi="Times New Roman" w:cs="Times New Roman"/>
        </w:rPr>
        <w:t xml:space="preserve">epression </w:t>
      </w:r>
      <w:r>
        <w:rPr>
          <w:rFonts w:hint="eastAsia" w:ascii="Times New Roman" w:hAnsi="Times New Roman" w:cs="Times New Roman"/>
          <w:lang w:val="en-US" w:eastAsia="zh-CN"/>
        </w:rPr>
        <w:t>R</w:t>
      </w:r>
      <w:r>
        <w:rPr>
          <w:rFonts w:ascii="Times New Roman" w:hAnsi="Times New Roman" w:cs="Times New Roman"/>
        </w:rPr>
        <w:t xml:space="preserve">ankings for </w:t>
      </w:r>
      <w:r>
        <w:rPr>
          <w:rFonts w:hint="eastAsia" w:ascii="Times New Roman" w:hAnsi="Times New Roman" w:cs="Times New Roman"/>
          <w:lang w:val="en-US" w:eastAsia="zh-CN"/>
        </w:rPr>
        <w:t>D</w:t>
      </w:r>
      <w:r>
        <w:rPr>
          <w:rFonts w:ascii="Times New Roman" w:hAnsi="Times New Roman" w:cs="Times New Roman"/>
        </w:rPr>
        <w:t xml:space="preserve">ifferent </w:t>
      </w:r>
      <w:r>
        <w:rPr>
          <w:rFonts w:hint="eastAsia" w:ascii="Times New Roman" w:hAnsi="Times New Roman" w:cs="Times New Roman"/>
          <w:lang w:val="en-US" w:eastAsia="zh-CN"/>
        </w:rPr>
        <w:t>T</w:t>
      </w:r>
      <w:r>
        <w:rPr>
          <w:rFonts w:ascii="Times New Roman" w:hAnsi="Times New Roman" w:cs="Times New Roman"/>
        </w:rPr>
        <w:t xml:space="preserve">ypes of </w:t>
      </w:r>
      <w:r>
        <w:rPr>
          <w:rFonts w:hint="eastAsia" w:ascii="Times New Roman" w:hAnsi="Times New Roman" w:cs="Times New Roman"/>
          <w:lang w:val="en-US" w:eastAsia="zh-CN"/>
        </w:rPr>
        <w:t>E</w:t>
      </w:r>
      <w:r>
        <w:rPr>
          <w:rFonts w:ascii="Times New Roman" w:hAnsi="Times New Roman" w:cs="Times New Roman"/>
        </w:rPr>
        <w:t>xercise.</w:t>
      </w:r>
      <w:bookmarkEnd w:id="9"/>
    </w:p>
    <w:p>
      <w:pPr>
        <w:framePr w:hSpace="0" w:wrap="auto" w:vAnchor="margin" w:hAnchor="text" w:xAlign="left" w:yAlign="inline"/>
        <w:jc w:val="center"/>
        <w:rPr>
          <w:sz w:val="24"/>
          <w:szCs w:val="24"/>
        </w:rPr>
      </w:pPr>
      <w:r>
        <w:rPr>
          <w:sz w:val="24"/>
          <w:szCs w:val="24"/>
        </w:rPr>
        <w:t xml:space="preserve">Table </w:t>
      </w:r>
      <w:r>
        <w:rPr>
          <w:rFonts w:hint="eastAsia"/>
          <w:sz w:val="24"/>
          <w:szCs w:val="24"/>
        </w:rPr>
        <w:t>9 Comparative Efficacy of Exercise Interventions for Depression</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2271"/>
        <w:gridCol w:w="2271"/>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Exercise</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SUCRA (%)</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PrBest (%)</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Mean rank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rFonts w:eastAsia="微软雅黑"/>
                <w:sz w:val="24"/>
                <w:szCs w:val="24"/>
                <w:shd w:val="clear" w:color="auto" w:fill="FFFFFF"/>
              </w:rPr>
              <w:t>Control</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4.4</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0.0</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rFonts w:eastAsia="微软雅黑"/>
                <w:sz w:val="24"/>
                <w:szCs w:val="24"/>
                <w:shd w:val="clear" w:color="auto" w:fill="FFFFFF"/>
              </w:rPr>
              <w:t>Stretching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41.6</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5.1</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Aerobic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57.4</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0.8</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Resistance training</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48.5</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5.1</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Mind-body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94.7</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77.6</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szCs w:val="28"/>
              </w:rPr>
            </w:pPr>
            <w:r>
              <w:rPr>
                <w:sz w:val="24"/>
                <w:szCs w:val="28"/>
              </w:rPr>
              <w:t>Concurrent training</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53.3</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11.4</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3.3</w:t>
            </w:r>
          </w:p>
        </w:tc>
      </w:tr>
    </w:tbl>
    <w:p>
      <w:pPr>
        <w:framePr w:hSpace="0" w:wrap="auto" w:vAnchor="margin" w:hAnchor="text" w:xAlign="left" w:yAlign="inline"/>
        <w:jc w:val="both"/>
        <w:rPr>
          <w:sz w:val="24"/>
        </w:rPr>
      </w:pPr>
    </w:p>
    <w:p>
      <w:pPr>
        <w:framePr w:hSpace="0" w:wrap="auto" w:vAnchor="margin" w:hAnchor="text" w:xAlign="left" w:yAlign="inline"/>
        <w:jc w:val="both"/>
        <w:rPr>
          <w:b/>
          <w:kern w:val="44"/>
          <w:sz w:val="32"/>
          <w:szCs w:val="28"/>
        </w:rPr>
      </w:pPr>
    </w:p>
    <w:p>
      <w:pPr>
        <w:framePr w:hSpace="0" w:wrap="auto" w:vAnchor="margin" w:hAnchor="text" w:xAlign="left" w:yAlign="inline"/>
        <w:jc w:val="both"/>
        <w:rPr>
          <w:b/>
          <w:kern w:val="44"/>
          <w:sz w:val="32"/>
          <w:szCs w:val="28"/>
        </w:rPr>
      </w:pPr>
    </w:p>
    <w:p>
      <w:pPr>
        <w:framePr w:hSpace="0" w:wrap="auto" w:vAnchor="margin" w:hAnchor="text" w:xAlign="left" w:yAlign="inline"/>
        <w:jc w:val="both"/>
        <w:rPr>
          <w:b/>
          <w:kern w:val="44"/>
          <w:sz w:val="32"/>
          <w:szCs w:val="28"/>
        </w:rPr>
      </w:pPr>
    </w:p>
    <w:p>
      <w:pPr>
        <w:pStyle w:val="19"/>
        <w:framePr w:hSpace="0" w:wrap="auto" w:vAnchor="margin" w:hAnchor="text" w:xAlign="left" w:yAlign="inline"/>
        <w:rPr>
          <w:rFonts w:ascii="Times New Roman" w:hAnsi="Times New Roman"/>
        </w:rPr>
      </w:pPr>
      <w:bookmarkStart w:id="10" w:name="_Toc23924"/>
      <w:r>
        <w:rPr>
          <w:rFonts w:ascii="Times New Roman" w:hAnsi="Times New Roman" w:eastAsia="宋体"/>
        </w:rPr>
        <w:t xml:space="preserve">Supplemental Material </w:t>
      </w:r>
      <w:r>
        <w:rPr>
          <w:rFonts w:ascii="Times New Roman" w:hAnsi="Times New Roman"/>
        </w:rPr>
        <w:t xml:space="preserve">6 The </w:t>
      </w:r>
      <w:r>
        <w:rPr>
          <w:rFonts w:hint="eastAsia" w:ascii="Times New Roman" w:hAnsi="Times New Roman"/>
          <w:lang w:val="en-US" w:eastAsia="zh-CN"/>
        </w:rPr>
        <w:t>A</w:t>
      </w:r>
      <w:r>
        <w:rPr>
          <w:rFonts w:ascii="Times New Roman" w:hAnsi="Times New Roman"/>
        </w:rPr>
        <w:t xml:space="preserve">nalysis for </w:t>
      </w:r>
      <w:r>
        <w:rPr>
          <w:rFonts w:hint="eastAsia" w:ascii="Times New Roman" w:hAnsi="Times New Roman"/>
          <w:lang w:val="en-US" w:eastAsia="zh-CN"/>
        </w:rPr>
        <w:t>A</w:t>
      </w:r>
      <w:r>
        <w:rPr>
          <w:rFonts w:ascii="Times New Roman" w:hAnsi="Times New Roman"/>
        </w:rPr>
        <w:t>nxiety</w:t>
      </w:r>
      <w:bookmarkEnd w:id="10"/>
    </w:p>
    <w:p>
      <w:pPr>
        <w:pStyle w:val="24"/>
        <w:framePr w:hSpace="0" w:wrap="auto" w:vAnchor="margin" w:hAnchor="text" w:xAlign="left" w:yAlign="inline"/>
        <w:rPr>
          <w:rFonts w:ascii="Times New Roman" w:hAnsi="Times New Roman" w:cs="Times New Roman"/>
        </w:rPr>
      </w:pPr>
      <w:bookmarkStart w:id="11" w:name="_Toc26385"/>
      <w:r>
        <w:rPr>
          <w:rFonts w:ascii="Times New Roman" w:hAnsi="Times New Roman" w:cs="Times New Roman"/>
        </w:rPr>
        <w:t xml:space="preserve">6.1 Pairwise </w:t>
      </w:r>
      <w:r>
        <w:rPr>
          <w:rFonts w:hint="eastAsia" w:ascii="Times New Roman" w:hAnsi="Times New Roman" w:cs="Times New Roman"/>
          <w:lang w:val="en-US" w:eastAsia="zh-CN"/>
        </w:rPr>
        <w:t>Meta-a</w:t>
      </w:r>
      <w:r>
        <w:rPr>
          <w:rFonts w:ascii="Times New Roman" w:hAnsi="Times New Roman" w:cs="Times New Roman"/>
        </w:rPr>
        <w:t xml:space="preserve">nalysis for </w:t>
      </w:r>
      <w:r>
        <w:rPr>
          <w:rFonts w:hint="eastAsia" w:ascii="Times New Roman" w:hAnsi="Times New Roman" w:cs="Times New Roman"/>
          <w:lang w:val="en-US" w:eastAsia="zh-CN"/>
        </w:rPr>
        <w:t>A</w:t>
      </w:r>
      <w:r>
        <w:rPr>
          <w:rFonts w:ascii="Times New Roman" w:hAnsi="Times New Roman" w:cs="Times New Roman"/>
        </w:rPr>
        <w:t>nxiety</w:t>
      </w:r>
      <w:bookmarkEnd w:id="11"/>
    </w:p>
    <w:p>
      <w:pPr>
        <w:pStyle w:val="20"/>
        <w:framePr w:hSpace="0" w:wrap="auto" w:vAnchor="margin" w:hAnchor="text" w:xAlign="left" w:yAlign="inline"/>
        <w:rPr>
          <w:rFonts w:ascii="Times New Roman" w:hAnsi="Times New Roman"/>
          <w:sz w:val="24"/>
          <w:szCs w:val="32"/>
        </w:rPr>
      </w:pPr>
      <w:r>
        <w:rPr>
          <w:rFonts w:ascii="Times New Roman" w:hAnsi="Times New Roman"/>
          <w:sz w:val="24"/>
          <w:szCs w:val="32"/>
        </w:rPr>
        <w:t>Forest plot：</w:t>
      </w:r>
    </w:p>
    <w:p>
      <w:pPr>
        <w:framePr w:hSpace="0" w:wrap="auto" w:vAnchor="margin" w:hAnchor="text" w:xAlign="left" w:yAlign="inline"/>
        <w:jc w:val="both"/>
      </w:pPr>
      <w:r>
        <w:drawing>
          <wp:inline distT="0" distB="0" distL="114300" distR="114300">
            <wp:extent cx="5585460" cy="2387600"/>
            <wp:effectExtent l="0" t="0" r="254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5585460" cy="2387600"/>
                    </a:xfrm>
                    <a:prstGeom prst="rect">
                      <a:avLst/>
                    </a:prstGeom>
                    <a:noFill/>
                    <a:ln>
                      <a:noFill/>
                    </a:ln>
                  </pic:spPr>
                </pic:pic>
              </a:graphicData>
            </a:graphic>
          </wp:inline>
        </w:drawing>
      </w:r>
    </w:p>
    <w:p>
      <w:pPr>
        <w:framePr w:hSpace="0" w:wrap="auto" w:vAnchor="margin" w:hAnchor="text" w:xAlign="left" w:yAlign="inline"/>
        <w:jc w:val="center"/>
        <w:rPr>
          <w:sz w:val="24"/>
          <w:szCs w:val="24"/>
          <w:shd w:val="clear" w:color="auto" w:fill="FFFFFF"/>
        </w:rPr>
      </w:pPr>
      <w:r>
        <w:rPr>
          <w:sz w:val="24"/>
          <w:szCs w:val="24"/>
          <w:shd w:val="clear" w:color="auto" w:fill="FFFFFF"/>
          <w:lang w:val="en-GB"/>
        </w:rPr>
        <w:t xml:space="preserve">Figure </w:t>
      </w:r>
      <w:r>
        <w:rPr>
          <w:sz w:val="24"/>
          <w:szCs w:val="24"/>
          <w:shd w:val="clear" w:color="auto" w:fill="FFFFFF"/>
        </w:rPr>
        <w:t>5</w:t>
      </w:r>
      <w:r>
        <w:rPr>
          <w:sz w:val="24"/>
          <w:szCs w:val="24"/>
          <w:shd w:val="clear" w:color="auto" w:fill="FFFFFF"/>
          <w:lang w:val="en-GB"/>
        </w:rPr>
        <w:t xml:space="preserve"> Forest plot of the effects of exercise training on </w:t>
      </w:r>
      <w:r>
        <w:rPr>
          <w:sz w:val="24"/>
          <w:szCs w:val="24"/>
          <w:shd w:val="clear" w:color="auto" w:fill="FFFFFF"/>
        </w:rPr>
        <w:t>anxiety.</w:t>
      </w:r>
    </w:p>
    <w:p>
      <w:pPr>
        <w:pStyle w:val="20"/>
        <w:framePr w:hSpace="0" w:wrap="auto" w:vAnchor="margin" w:hAnchor="text" w:xAlign="left" w:yAlign="inline"/>
        <w:rPr>
          <w:rFonts w:ascii="Times New Roman" w:hAnsi="Times New Roman"/>
          <w:sz w:val="24"/>
          <w:szCs w:val="24"/>
          <w:shd w:val="clear" w:color="auto" w:fill="FFFFFF"/>
        </w:rPr>
      </w:pPr>
      <w:r>
        <w:rPr>
          <w:rFonts w:ascii="Times New Roman" w:hAnsi="Times New Roman"/>
          <w:sz w:val="24"/>
          <w:szCs w:val="32"/>
        </w:rPr>
        <w:t>Publication bias test</w:t>
      </w:r>
      <w:r>
        <w:rPr>
          <w:rFonts w:hint="eastAsia" w:ascii="Times New Roman" w:hAnsi="Times New Roman"/>
          <w:sz w:val="24"/>
          <w:szCs w:val="32"/>
        </w:rPr>
        <w:t xml:space="preserve"> A (Begg</w:t>
      </w:r>
      <w:r>
        <w:rPr>
          <w:rFonts w:ascii="Times New Roman" w:hAnsi="Times New Roman"/>
          <w:sz w:val="24"/>
          <w:szCs w:val="32"/>
        </w:rPr>
        <w:t>’</w:t>
      </w:r>
      <w:r>
        <w:rPr>
          <w:rFonts w:hint="eastAsia" w:ascii="Times New Roman" w:hAnsi="Times New Roman"/>
          <w:sz w:val="24"/>
          <w:szCs w:val="32"/>
        </w:rPr>
        <w:t>s and Egger</w:t>
      </w:r>
      <w:r>
        <w:rPr>
          <w:rFonts w:ascii="Times New Roman" w:hAnsi="Times New Roman"/>
          <w:sz w:val="24"/>
          <w:szCs w:val="32"/>
        </w:rPr>
        <w:t>’</w:t>
      </w:r>
      <w:r>
        <w:rPr>
          <w:rFonts w:hint="eastAsia" w:ascii="Times New Roman" w:hAnsi="Times New Roman"/>
          <w:sz w:val="24"/>
          <w:szCs w:val="32"/>
        </w:rPr>
        <w:t>s test)</w:t>
      </w:r>
      <w:r>
        <w:rPr>
          <w:rFonts w:ascii="Times New Roman" w:hAnsi="Times New Roman"/>
          <w:sz w:val="24"/>
          <w:szCs w:val="32"/>
        </w:rPr>
        <w:t>：</w:t>
      </w:r>
    </w:p>
    <w:p>
      <w:pPr>
        <w:framePr w:hSpace="0" w:wrap="auto" w:vAnchor="margin" w:hAnchor="text" w:xAlign="left" w:yAlign="inline"/>
        <w:jc w:val="center"/>
        <w:rPr>
          <w:sz w:val="24"/>
          <w:szCs w:val="24"/>
          <w:shd w:val="clear" w:color="auto" w:fill="FFFFFF"/>
        </w:rPr>
      </w:pPr>
      <w:r>
        <w:drawing>
          <wp:inline distT="0" distB="0" distL="114300" distR="114300">
            <wp:extent cx="4464050" cy="1898650"/>
            <wp:effectExtent l="0" t="0" r="6350" b="635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tretch>
                      <a:fillRect/>
                    </a:stretch>
                  </pic:blipFill>
                  <pic:spPr>
                    <a:xfrm>
                      <a:off x="0" y="0"/>
                      <a:ext cx="4464050" cy="1898650"/>
                    </a:xfrm>
                    <a:prstGeom prst="rect">
                      <a:avLst/>
                    </a:prstGeom>
                    <a:noFill/>
                    <a:ln>
                      <a:noFill/>
                    </a:ln>
                  </pic:spPr>
                </pic:pic>
              </a:graphicData>
            </a:graphic>
          </wp:inline>
        </w:drawing>
      </w:r>
    </w:p>
    <w:p>
      <w:pPr>
        <w:framePr w:hSpace="0" w:wrap="auto" w:vAnchor="margin" w:hAnchor="text" w:xAlign="left" w:yAlign="inline"/>
        <w:jc w:val="center"/>
      </w:pPr>
      <w:r>
        <w:rPr>
          <w:sz w:val="24"/>
          <w:szCs w:val="32"/>
        </w:rPr>
        <w:t xml:space="preserve">Figure </w:t>
      </w:r>
      <w:r>
        <w:rPr>
          <w:rFonts w:hint="eastAsia"/>
          <w:sz w:val="24"/>
          <w:szCs w:val="32"/>
        </w:rPr>
        <w:t>6</w:t>
      </w:r>
      <w:r>
        <w:rPr>
          <w:sz w:val="24"/>
          <w:szCs w:val="32"/>
        </w:rPr>
        <w:t xml:space="preserve"> </w:t>
      </w:r>
      <w:r>
        <w:rPr>
          <w:rFonts w:hint="eastAsia"/>
          <w:sz w:val="24"/>
          <w:szCs w:val="32"/>
        </w:rPr>
        <w:t>The results of</w:t>
      </w:r>
      <w:r>
        <w:rPr>
          <w:rFonts w:hint="eastAsia"/>
        </w:rPr>
        <w:t xml:space="preserve"> </w:t>
      </w:r>
      <w:r>
        <w:rPr>
          <w:rFonts w:hint="eastAsia"/>
          <w:sz w:val="24"/>
          <w:szCs w:val="32"/>
        </w:rPr>
        <w:t>Begg</w:t>
      </w:r>
      <w:r>
        <w:rPr>
          <w:sz w:val="24"/>
          <w:szCs w:val="32"/>
        </w:rPr>
        <w:t>’</w:t>
      </w:r>
      <w:r>
        <w:rPr>
          <w:rFonts w:hint="eastAsia"/>
          <w:sz w:val="24"/>
          <w:szCs w:val="32"/>
        </w:rPr>
        <w:t>s and Egger</w:t>
      </w:r>
      <w:r>
        <w:rPr>
          <w:sz w:val="24"/>
          <w:szCs w:val="32"/>
        </w:rPr>
        <w:t>’</w:t>
      </w:r>
      <w:r>
        <w:rPr>
          <w:rFonts w:hint="eastAsia"/>
          <w:sz w:val="24"/>
          <w:szCs w:val="32"/>
        </w:rPr>
        <w:t>s test</w:t>
      </w: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p>
    <w:p>
      <w:pPr>
        <w:framePr w:hSpace="0" w:wrap="auto" w:vAnchor="margin" w:hAnchor="text" w:xAlign="left" w:yAlign="inline"/>
        <w:jc w:val="both"/>
      </w:pPr>
      <w:r>
        <w:rPr>
          <w:sz w:val="24"/>
          <w:szCs w:val="32"/>
        </w:rPr>
        <w:t>Publication bias test</w:t>
      </w:r>
      <w:r>
        <w:rPr>
          <w:rFonts w:hint="eastAsia"/>
          <w:sz w:val="24"/>
          <w:szCs w:val="32"/>
        </w:rPr>
        <w:t xml:space="preserve"> B (</w:t>
      </w:r>
      <w:r>
        <w:rPr>
          <w:sz w:val="24"/>
        </w:rPr>
        <w:t>Funnel Plot</w:t>
      </w:r>
      <w:r>
        <w:rPr>
          <w:rFonts w:hint="eastAsia"/>
          <w:sz w:val="24"/>
        </w:rPr>
        <w:t>)</w:t>
      </w:r>
    </w:p>
    <w:p>
      <w:pPr>
        <w:framePr w:hSpace="0" w:wrap="auto" w:vAnchor="margin" w:hAnchor="text" w:xAlign="left" w:yAlign="inline"/>
        <w:jc w:val="both"/>
      </w:pPr>
      <w:r>
        <w:drawing>
          <wp:inline distT="0" distB="0" distL="114300" distR="114300">
            <wp:extent cx="5623560" cy="4090035"/>
            <wp:effectExtent l="0" t="0" r="2540" b="12065"/>
            <wp:docPr id="7" name="图片 7" descr="漏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漏斗图"/>
                    <pic:cNvPicPr>
                      <a:picLocks noChangeAspect="1"/>
                    </pic:cNvPicPr>
                  </pic:nvPicPr>
                  <pic:blipFill>
                    <a:blip r:embed="rId11"/>
                    <a:stretch>
                      <a:fillRect/>
                    </a:stretch>
                  </pic:blipFill>
                  <pic:spPr>
                    <a:xfrm>
                      <a:off x="0" y="0"/>
                      <a:ext cx="5623560" cy="4090035"/>
                    </a:xfrm>
                    <a:prstGeom prst="rect">
                      <a:avLst/>
                    </a:prstGeom>
                  </pic:spPr>
                </pic:pic>
              </a:graphicData>
            </a:graphic>
          </wp:inline>
        </w:drawing>
      </w:r>
    </w:p>
    <w:p>
      <w:pPr>
        <w:framePr w:hSpace="0" w:wrap="auto" w:vAnchor="margin" w:hAnchor="text" w:xAlign="left" w:yAlign="inline"/>
        <w:jc w:val="center"/>
        <w:rPr>
          <w:sz w:val="24"/>
        </w:rPr>
      </w:pPr>
      <w:r>
        <w:rPr>
          <w:sz w:val="24"/>
        </w:rPr>
        <w:t xml:space="preserve">Figure </w:t>
      </w:r>
      <w:r>
        <w:rPr>
          <w:rFonts w:hint="eastAsia"/>
          <w:sz w:val="24"/>
        </w:rPr>
        <w:t>7</w:t>
      </w:r>
      <w:r>
        <w:rPr>
          <w:sz w:val="24"/>
        </w:rPr>
        <w:t xml:space="preserve"> Funnel Plot of Exercise Effects on Anxiety Levels in Postmenopausal Women</w:t>
      </w:r>
    </w:p>
    <w:p>
      <w:pPr>
        <w:framePr w:hSpace="0" w:wrap="auto" w:vAnchor="margin" w:hAnchor="text" w:xAlign="left" w:yAlign="inline"/>
        <w:jc w:val="both"/>
        <w:rPr>
          <w:sz w:val="24"/>
        </w:rPr>
      </w:pPr>
    </w:p>
    <w:p>
      <w:pPr>
        <w:pStyle w:val="24"/>
        <w:framePr w:hSpace="0" w:wrap="auto" w:vAnchor="margin" w:hAnchor="text" w:xAlign="left" w:yAlign="inline"/>
        <w:rPr>
          <w:rFonts w:ascii="Times New Roman" w:hAnsi="Times New Roman" w:cs="Times New Roman"/>
        </w:rPr>
      </w:pPr>
      <w:bookmarkStart w:id="12" w:name="_Toc28394"/>
    </w:p>
    <w:p>
      <w:pPr>
        <w:pStyle w:val="24"/>
        <w:framePr w:hSpace="0" w:wrap="auto" w:vAnchor="margin" w:hAnchor="text" w:xAlign="left" w:yAlign="inline"/>
        <w:rPr>
          <w:rFonts w:ascii="Times New Roman" w:hAnsi="Times New Roman" w:cs="Times New Roman"/>
        </w:rPr>
      </w:pPr>
    </w:p>
    <w:p>
      <w:pPr>
        <w:pStyle w:val="24"/>
        <w:framePr w:hSpace="0" w:wrap="auto" w:vAnchor="margin" w:hAnchor="text" w:xAlign="left" w:yAlign="inline"/>
        <w:rPr>
          <w:rFonts w:ascii="Times New Roman" w:hAnsi="Times New Roman" w:cs="Times New Roman"/>
        </w:rPr>
      </w:pPr>
    </w:p>
    <w:p>
      <w:pPr>
        <w:pStyle w:val="20"/>
        <w:framePr w:hSpace="0" w:wrap="auto" w:vAnchor="margin" w:hAnchor="text" w:xAlign="left" w:yAlign="inline"/>
      </w:pPr>
    </w:p>
    <w:p>
      <w:pPr>
        <w:pStyle w:val="24"/>
        <w:framePr w:hSpace="0" w:wrap="auto" w:vAnchor="margin" w:hAnchor="text" w:xAlign="left" w:yAlign="inline"/>
        <w:rPr>
          <w:rFonts w:ascii="Times New Roman" w:hAnsi="Times New Roman" w:cs="Times New Roman"/>
          <w:sz w:val="32"/>
        </w:rPr>
      </w:pPr>
      <w:r>
        <w:rPr>
          <w:rFonts w:ascii="Times New Roman" w:hAnsi="Times New Roman" w:cs="Times New Roman"/>
        </w:rPr>
        <w:t xml:space="preserve">6.2 Network </w:t>
      </w:r>
      <w:r>
        <w:rPr>
          <w:rFonts w:hint="eastAsia" w:ascii="Times New Roman" w:hAnsi="Times New Roman" w:cs="Times New Roman"/>
          <w:lang w:val="en-US" w:eastAsia="zh-CN"/>
        </w:rPr>
        <w:t>M</w:t>
      </w:r>
      <w:r>
        <w:rPr>
          <w:rFonts w:ascii="Times New Roman" w:hAnsi="Times New Roman" w:cs="Times New Roman"/>
        </w:rPr>
        <w:t xml:space="preserve">eta-analysis for </w:t>
      </w:r>
      <w:r>
        <w:rPr>
          <w:rFonts w:hint="eastAsia" w:ascii="Times New Roman" w:hAnsi="Times New Roman" w:cs="Times New Roman"/>
          <w:lang w:val="en-US" w:eastAsia="zh-CN"/>
        </w:rPr>
        <w:t>A</w:t>
      </w:r>
      <w:r>
        <w:rPr>
          <w:rFonts w:ascii="Times New Roman" w:hAnsi="Times New Roman" w:cs="Times New Roman"/>
        </w:rPr>
        <w:t>nxiety</w:t>
      </w:r>
      <w:bookmarkEnd w:id="12"/>
    </w:p>
    <w:p>
      <w:pPr>
        <w:framePr w:hSpace="0" w:wrap="auto" w:vAnchor="margin" w:hAnchor="text" w:xAlign="left" w:yAlign="inline"/>
        <w:jc w:val="both"/>
        <w:rPr>
          <w:b/>
          <w:kern w:val="44"/>
          <w:sz w:val="32"/>
          <w:szCs w:val="28"/>
        </w:rPr>
      </w:pPr>
    </w:p>
    <w:p>
      <w:pPr>
        <w:framePr w:hSpace="0" w:wrap="auto" w:vAnchor="margin" w:hAnchor="text" w:xAlign="left" w:yAlign="inline"/>
        <w:jc w:val="both"/>
        <w:rPr>
          <w:b/>
          <w:kern w:val="44"/>
          <w:sz w:val="32"/>
          <w:szCs w:val="28"/>
        </w:rPr>
      </w:pPr>
      <w:r>
        <w:rPr>
          <w:b/>
          <w:kern w:val="44"/>
          <w:sz w:val="32"/>
          <w:szCs w:val="28"/>
        </w:rPr>
        <w:drawing>
          <wp:inline distT="0" distB="0" distL="114300" distR="114300">
            <wp:extent cx="5624830" cy="4093845"/>
            <wp:effectExtent l="0" t="0" r="1270" b="8255"/>
            <wp:docPr id="1" name="图片 1" descr="网状证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网状证据图"/>
                    <pic:cNvPicPr>
                      <a:picLocks noChangeAspect="1"/>
                    </pic:cNvPicPr>
                  </pic:nvPicPr>
                  <pic:blipFill>
                    <a:blip r:embed="rId12"/>
                    <a:stretch>
                      <a:fillRect/>
                    </a:stretch>
                  </pic:blipFill>
                  <pic:spPr>
                    <a:xfrm>
                      <a:off x="0" y="0"/>
                      <a:ext cx="5624830" cy="4093845"/>
                    </a:xfrm>
                    <a:prstGeom prst="rect">
                      <a:avLst/>
                    </a:prstGeom>
                  </pic:spPr>
                </pic:pic>
              </a:graphicData>
            </a:graphic>
          </wp:inline>
        </w:drawing>
      </w:r>
    </w:p>
    <w:p>
      <w:pPr>
        <w:framePr w:hSpace="0" w:wrap="auto" w:vAnchor="margin" w:hAnchor="text" w:xAlign="left" w:yAlign="inline"/>
        <w:jc w:val="center"/>
        <w:rPr>
          <w:b/>
          <w:kern w:val="44"/>
          <w:sz w:val="32"/>
          <w:szCs w:val="28"/>
        </w:rPr>
      </w:pPr>
      <w:r>
        <w:rPr>
          <w:sz w:val="24"/>
        </w:rPr>
        <w:t xml:space="preserve">Figure </w:t>
      </w:r>
      <w:r>
        <w:rPr>
          <w:rFonts w:hint="eastAsia"/>
          <w:sz w:val="24"/>
        </w:rPr>
        <w:t>8</w:t>
      </w:r>
      <w:r>
        <w:rPr>
          <w:sz w:val="24"/>
        </w:rPr>
        <w:t>. Network plot of comparisons for anxiety in the NMA.</w:t>
      </w:r>
    </w:p>
    <w:p>
      <w:pPr>
        <w:framePr w:hSpace="0" w:wrap="auto" w:vAnchor="margin" w:hAnchor="text" w:xAlign="left" w:yAlign="inline"/>
        <w:jc w:val="both"/>
        <w:rPr>
          <w:b/>
          <w:kern w:val="44"/>
          <w:sz w:val="32"/>
          <w:szCs w:val="28"/>
        </w:rPr>
      </w:pPr>
      <w:r>
        <w:rPr>
          <w:b/>
          <w:kern w:val="44"/>
          <w:sz w:val="32"/>
          <w:szCs w:val="28"/>
        </w:rPr>
        <w:drawing>
          <wp:inline distT="0" distB="0" distL="114300" distR="114300">
            <wp:extent cx="5623560" cy="4090035"/>
            <wp:effectExtent l="0" t="0" r="2540" b="12065"/>
            <wp:docPr id="2" name="图片 2" descr="预测区间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预测区间图"/>
                    <pic:cNvPicPr>
                      <a:picLocks noChangeAspect="1"/>
                    </pic:cNvPicPr>
                  </pic:nvPicPr>
                  <pic:blipFill>
                    <a:blip r:embed="rId13"/>
                    <a:stretch>
                      <a:fillRect/>
                    </a:stretch>
                  </pic:blipFill>
                  <pic:spPr>
                    <a:xfrm>
                      <a:off x="0" y="0"/>
                      <a:ext cx="5623560" cy="4090035"/>
                    </a:xfrm>
                    <a:prstGeom prst="rect">
                      <a:avLst/>
                    </a:prstGeom>
                  </pic:spPr>
                </pic:pic>
              </a:graphicData>
            </a:graphic>
          </wp:inline>
        </w:drawing>
      </w:r>
    </w:p>
    <w:p>
      <w:pPr>
        <w:framePr w:hSpace="0" w:wrap="auto" w:vAnchor="margin" w:hAnchor="text" w:xAlign="left" w:yAlign="inline"/>
        <w:jc w:val="both"/>
        <w:rPr>
          <w:bCs/>
          <w:kern w:val="44"/>
          <w:sz w:val="24"/>
          <w:szCs w:val="22"/>
        </w:rPr>
      </w:pPr>
      <w:r>
        <w:rPr>
          <w:bCs/>
          <w:kern w:val="44"/>
          <w:sz w:val="24"/>
          <w:szCs w:val="22"/>
        </w:rPr>
        <w:t xml:space="preserve">Figure </w:t>
      </w:r>
      <w:r>
        <w:rPr>
          <w:rFonts w:hint="eastAsia"/>
          <w:bCs/>
          <w:kern w:val="44"/>
          <w:sz w:val="24"/>
          <w:szCs w:val="22"/>
        </w:rPr>
        <w:t>9</w:t>
      </w:r>
      <w:r>
        <w:rPr>
          <w:bCs/>
          <w:kern w:val="44"/>
          <w:sz w:val="24"/>
          <w:szCs w:val="22"/>
        </w:rPr>
        <w:t>. Predictive interval plot for the anxiety network. CON, control; SE, stretching exercise; AE, aerobic exercise; RT, resistance training; MBE, mind-body exercise; CT, concurrent training.</w:t>
      </w:r>
    </w:p>
    <w:p>
      <w:pPr>
        <w:framePr w:hSpace="0" w:wrap="auto" w:vAnchor="margin" w:hAnchor="text" w:xAlign="left" w:yAlign="inline"/>
        <w:jc w:val="both"/>
        <w:rPr>
          <w:b/>
          <w:kern w:val="44"/>
          <w:sz w:val="32"/>
          <w:szCs w:val="28"/>
        </w:rPr>
      </w:pPr>
      <w:r>
        <w:rPr>
          <w:b/>
          <w:kern w:val="44"/>
          <w:sz w:val="32"/>
          <w:szCs w:val="28"/>
        </w:rPr>
        <w:drawing>
          <wp:inline distT="0" distB="0" distL="114300" distR="114300">
            <wp:extent cx="5624830" cy="3794760"/>
            <wp:effectExtent l="0" t="0" r="1270" b="2540"/>
            <wp:docPr id="3" name="图片 3" descr="环不一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环不一致"/>
                    <pic:cNvPicPr>
                      <a:picLocks noChangeAspect="1"/>
                    </pic:cNvPicPr>
                  </pic:nvPicPr>
                  <pic:blipFill>
                    <a:blip r:embed="rId14"/>
                    <a:stretch>
                      <a:fillRect/>
                    </a:stretch>
                  </pic:blipFill>
                  <pic:spPr>
                    <a:xfrm>
                      <a:off x="0" y="0"/>
                      <a:ext cx="5624830" cy="3794760"/>
                    </a:xfrm>
                    <a:prstGeom prst="rect">
                      <a:avLst/>
                    </a:prstGeom>
                  </pic:spPr>
                </pic:pic>
              </a:graphicData>
            </a:graphic>
          </wp:inline>
        </w:drawing>
      </w:r>
    </w:p>
    <w:p>
      <w:pPr>
        <w:framePr w:hSpace="0" w:wrap="auto" w:vAnchor="margin" w:hAnchor="text" w:xAlign="left" w:yAlign="inline"/>
        <w:jc w:val="center"/>
      </w:pPr>
      <w:r>
        <w:rPr>
          <w:sz w:val="24"/>
        </w:rPr>
        <w:t xml:space="preserve">Figure </w:t>
      </w:r>
      <w:r>
        <w:rPr>
          <w:rFonts w:hint="eastAsia"/>
          <w:sz w:val="24"/>
        </w:rPr>
        <w:t>10</w:t>
      </w:r>
      <w:r>
        <w:rPr>
          <w:sz w:val="24"/>
        </w:rPr>
        <w:t xml:space="preserve"> Local inconsistency in anxiety</w:t>
      </w:r>
    </w:p>
    <w:p>
      <w:pPr>
        <w:framePr w:hSpace="0" w:wrap="auto" w:vAnchor="margin" w:hAnchor="text" w:xAlign="left" w:yAlign="inline"/>
        <w:jc w:val="both"/>
        <w:rPr>
          <w:b/>
          <w:kern w:val="44"/>
          <w:sz w:val="32"/>
          <w:szCs w:val="28"/>
        </w:rPr>
      </w:pPr>
      <w:r>
        <w:rPr>
          <w:b/>
          <w:kern w:val="44"/>
          <w:sz w:val="32"/>
          <w:szCs w:val="28"/>
        </w:rPr>
        <w:drawing>
          <wp:inline distT="0" distB="0" distL="114300" distR="114300">
            <wp:extent cx="5623560" cy="4090035"/>
            <wp:effectExtent l="0" t="0" r="2540" b="12065"/>
            <wp:docPr id="4" name="图片 4" descr="SU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CRA"/>
                    <pic:cNvPicPr>
                      <a:picLocks noChangeAspect="1"/>
                    </pic:cNvPicPr>
                  </pic:nvPicPr>
                  <pic:blipFill>
                    <a:blip r:embed="rId15"/>
                    <a:stretch>
                      <a:fillRect/>
                    </a:stretch>
                  </pic:blipFill>
                  <pic:spPr>
                    <a:xfrm>
                      <a:off x="0" y="0"/>
                      <a:ext cx="5623560" cy="4090035"/>
                    </a:xfrm>
                    <a:prstGeom prst="rect">
                      <a:avLst/>
                    </a:prstGeom>
                  </pic:spPr>
                </pic:pic>
              </a:graphicData>
            </a:graphic>
          </wp:inline>
        </w:drawing>
      </w:r>
    </w:p>
    <w:p>
      <w:pPr>
        <w:framePr w:hSpace="0" w:wrap="auto" w:vAnchor="margin" w:hAnchor="text" w:xAlign="left" w:yAlign="inline"/>
        <w:widowControl w:val="0"/>
        <w:jc w:val="both"/>
        <w:textAlignment w:val="auto"/>
        <w:rPr>
          <w:rFonts w:eastAsia="微软雅黑"/>
          <w:kern w:val="2"/>
          <w:sz w:val="24"/>
          <w:szCs w:val="24"/>
          <w:shd w:val="clear" w:color="auto" w:fill="FFFFFF"/>
        </w:rPr>
      </w:pPr>
      <w:r>
        <w:rPr>
          <w:rFonts w:eastAsia="微软雅黑"/>
          <w:b/>
          <w:bCs/>
          <w:kern w:val="2"/>
          <w:sz w:val="24"/>
          <w:szCs w:val="24"/>
          <w:shd w:val="clear" w:color="auto" w:fill="FFFFFF"/>
          <w:lang w:val="en-GB"/>
        </w:rPr>
        <w:t xml:space="preserve">Figure </w:t>
      </w:r>
      <w:r>
        <w:rPr>
          <w:rFonts w:eastAsia="微软雅黑"/>
          <w:b/>
          <w:bCs/>
          <w:kern w:val="2"/>
          <w:sz w:val="24"/>
          <w:szCs w:val="24"/>
          <w:shd w:val="clear" w:color="auto" w:fill="FFFFFF"/>
        </w:rPr>
        <w:t>1</w:t>
      </w:r>
      <w:r>
        <w:rPr>
          <w:rFonts w:hint="eastAsia" w:eastAsia="微软雅黑"/>
          <w:b/>
          <w:bCs/>
          <w:kern w:val="2"/>
          <w:sz w:val="24"/>
          <w:szCs w:val="24"/>
          <w:shd w:val="clear" w:color="auto" w:fill="FFFFFF"/>
        </w:rPr>
        <w:t>1</w:t>
      </w:r>
      <w:r>
        <w:rPr>
          <w:rFonts w:eastAsia="微软雅黑"/>
          <w:b/>
          <w:bCs/>
          <w:kern w:val="2"/>
          <w:sz w:val="24"/>
          <w:szCs w:val="24"/>
          <w:shd w:val="clear" w:color="auto" w:fill="FFFFFF"/>
          <w:lang w:val="en-GB"/>
        </w:rPr>
        <w:t xml:space="preserve">. Cumulative ranking probability plots for </w:t>
      </w:r>
      <w:r>
        <w:rPr>
          <w:rFonts w:eastAsia="微软雅黑"/>
          <w:b/>
          <w:bCs/>
          <w:kern w:val="2"/>
          <w:sz w:val="24"/>
          <w:szCs w:val="24"/>
          <w:shd w:val="clear" w:color="auto" w:fill="FFFFFF"/>
        </w:rPr>
        <w:t xml:space="preserve">anxiety. </w:t>
      </w:r>
      <w:r>
        <w:rPr>
          <w:rFonts w:eastAsia="微软雅黑"/>
          <w:kern w:val="2"/>
          <w:sz w:val="24"/>
          <w:szCs w:val="24"/>
          <w:shd w:val="clear" w:color="auto" w:fill="FFFFFF"/>
        </w:rPr>
        <w:t>CON, control; SE, stretching exercise; AE, aerobic exercise; RT, resistance training; MBE, mind-body exercise; CT, concurrent training</w:t>
      </w:r>
    </w:p>
    <w:p>
      <w:pPr>
        <w:framePr w:hSpace="0" w:wrap="auto" w:vAnchor="margin" w:hAnchor="text" w:xAlign="left" w:yAlign="inline"/>
        <w:widowControl w:val="0"/>
        <w:jc w:val="both"/>
        <w:textAlignment w:val="auto"/>
        <w:rPr>
          <w:rFonts w:eastAsia="微软雅黑"/>
          <w:kern w:val="2"/>
          <w:sz w:val="24"/>
          <w:szCs w:val="24"/>
          <w:shd w:val="clear" w:color="auto" w:fill="FFFFFF"/>
        </w:rPr>
      </w:pPr>
    </w:p>
    <w:p>
      <w:pPr>
        <w:framePr w:hSpace="0" w:wrap="auto" w:vAnchor="margin" w:hAnchor="text" w:xAlign="left" w:yAlign="inline"/>
        <w:widowControl w:val="0"/>
        <w:jc w:val="both"/>
        <w:textAlignment w:val="auto"/>
        <w:rPr>
          <w:rFonts w:eastAsia="微软雅黑"/>
          <w:kern w:val="2"/>
          <w:sz w:val="24"/>
          <w:szCs w:val="24"/>
          <w:shd w:val="clear" w:color="auto" w:fill="FFFFFF"/>
        </w:rPr>
        <w:sectPr>
          <w:pgSz w:w="11906" w:h="16838"/>
          <w:pgMar w:top="1213" w:right="1519" w:bottom="1213" w:left="1519" w:header="851" w:footer="992" w:gutter="0"/>
          <w:cols w:space="425" w:num="1"/>
          <w:docGrid w:type="lines" w:linePitch="312" w:charSpace="0"/>
        </w:sectPr>
      </w:pPr>
    </w:p>
    <w:p>
      <w:pPr>
        <w:framePr w:hSpace="0" w:wrap="auto" w:vAnchor="margin" w:hAnchor="text" w:xAlign="left" w:yAlign="inline"/>
        <w:jc w:val="center"/>
        <w:rPr>
          <w:rFonts w:eastAsia="微软雅黑"/>
          <w:kern w:val="2"/>
          <w:sz w:val="24"/>
          <w:szCs w:val="24"/>
          <w:shd w:val="clear" w:color="auto" w:fill="FFFFFF"/>
        </w:rPr>
      </w:pPr>
      <w:r>
        <w:rPr>
          <w:rFonts w:eastAsia="微软雅黑"/>
          <w:kern w:val="2"/>
          <w:sz w:val="24"/>
          <w:szCs w:val="24"/>
          <w:shd w:val="clear" w:color="auto" w:fill="FFFFFF"/>
        </w:rPr>
        <w:t xml:space="preserve">Table </w:t>
      </w:r>
      <w:r>
        <w:rPr>
          <w:rFonts w:hint="eastAsia" w:eastAsia="微软雅黑"/>
          <w:kern w:val="2"/>
          <w:sz w:val="24"/>
          <w:szCs w:val="24"/>
          <w:shd w:val="clear" w:color="auto" w:fill="FFFFFF"/>
        </w:rPr>
        <w:t>10 Comparative Efficacy of Exercise Interventions for Anxiety</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2271"/>
        <w:gridCol w:w="2271"/>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Exercise</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SUCRA (%)</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PrBest (%)</w:t>
            </w:r>
          </w:p>
        </w:tc>
        <w:tc>
          <w:tcPr>
            <w:tcW w:w="2271" w:type="dxa"/>
            <w:tcBorders>
              <w:top w:val="single" w:color="auto" w:sz="4" w:space="0"/>
              <w:left w:val="nil"/>
              <w:bottom w:val="single" w:color="auto" w:sz="4" w:space="0"/>
              <w:right w:val="nil"/>
            </w:tcBorders>
          </w:tcPr>
          <w:p>
            <w:pPr>
              <w:framePr w:hSpace="0" w:wrap="auto" w:vAnchor="margin" w:hAnchor="text" w:xAlign="left" w:yAlign="inline"/>
              <w:widowControl w:val="0"/>
              <w:jc w:val="center"/>
              <w:rPr>
                <w:sz w:val="24"/>
              </w:rPr>
            </w:pPr>
            <w:r>
              <w:rPr>
                <w:sz w:val="24"/>
              </w:rPr>
              <w:t>Mean rank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rFonts w:eastAsia="微软雅黑"/>
                <w:sz w:val="24"/>
                <w:szCs w:val="24"/>
                <w:shd w:val="clear" w:color="auto" w:fill="FFFFFF"/>
              </w:rPr>
              <w:t>Control</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15.0</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0.0</w:t>
            </w:r>
          </w:p>
        </w:tc>
        <w:tc>
          <w:tcPr>
            <w:tcW w:w="2271" w:type="dxa"/>
            <w:tcBorders>
              <w:top w:val="single" w:color="auto" w:sz="4" w:space="0"/>
              <w:left w:val="nil"/>
              <w:bottom w:val="nil"/>
              <w:right w:val="nil"/>
            </w:tcBorders>
          </w:tcPr>
          <w:p>
            <w:pPr>
              <w:framePr w:hSpace="0" w:wrap="auto" w:vAnchor="margin" w:hAnchor="text" w:xAlign="left" w:yAlign="inline"/>
              <w:widowControl w:val="0"/>
              <w:jc w:val="center"/>
              <w:rPr>
                <w:sz w:val="24"/>
              </w:rPr>
            </w:pPr>
            <w:r>
              <w:rPr>
                <w:sz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rFonts w:eastAsia="微软雅黑"/>
                <w:sz w:val="24"/>
                <w:szCs w:val="24"/>
                <w:shd w:val="clear" w:color="auto" w:fill="FFFFFF"/>
              </w:rPr>
              <w:t>Stretching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43.1</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2.5</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Aerobic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59.8</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0.8</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Resistance training</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34.7</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8.5</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szCs w:val="28"/>
              </w:rPr>
              <w:t>Mind-body exercise</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95.4</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79.9</w:t>
            </w:r>
          </w:p>
        </w:tc>
        <w:tc>
          <w:tcPr>
            <w:tcW w:w="2271" w:type="dxa"/>
            <w:tcBorders>
              <w:top w:val="nil"/>
              <w:left w:val="nil"/>
              <w:bottom w:val="nil"/>
              <w:right w:val="nil"/>
            </w:tcBorders>
          </w:tcPr>
          <w:p>
            <w:pPr>
              <w:framePr w:hSpace="0" w:wrap="auto" w:vAnchor="margin" w:hAnchor="text" w:xAlign="left" w:yAlign="inline"/>
              <w:widowControl w:val="0"/>
              <w:jc w:val="center"/>
              <w:rPr>
                <w:sz w:val="24"/>
              </w:rPr>
            </w:pPr>
            <w:r>
              <w:rPr>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szCs w:val="28"/>
              </w:rPr>
            </w:pPr>
            <w:r>
              <w:rPr>
                <w:sz w:val="24"/>
                <w:szCs w:val="28"/>
              </w:rPr>
              <w:t>Concurrent training</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52.1</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8.3</w:t>
            </w:r>
          </w:p>
        </w:tc>
        <w:tc>
          <w:tcPr>
            <w:tcW w:w="2271" w:type="dxa"/>
            <w:tcBorders>
              <w:top w:val="nil"/>
              <w:left w:val="nil"/>
              <w:bottom w:val="single" w:color="auto" w:sz="4" w:space="0"/>
              <w:right w:val="nil"/>
            </w:tcBorders>
          </w:tcPr>
          <w:p>
            <w:pPr>
              <w:framePr w:hSpace="0" w:wrap="auto" w:vAnchor="margin" w:hAnchor="text" w:xAlign="left" w:yAlign="inline"/>
              <w:widowControl w:val="0"/>
              <w:jc w:val="center"/>
              <w:rPr>
                <w:sz w:val="24"/>
              </w:rPr>
            </w:pPr>
            <w:r>
              <w:rPr>
                <w:sz w:val="24"/>
              </w:rPr>
              <w:t>3.4</w:t>
            </w:r>
          </w:p>
        </w:tc>
      </w:tr>
    </w:tbl>
    <w:p>
      <w:pPr>
        <w:framePr w:hSpace="0" w:wrap="auto" w:vAnchor="margin" w:hAnchor="text" w:xAlign="left" w:yAlign="inline"/>
      </w:pPr>
    </w:p>
    <w:sectPr>
      <w:pgSz w:w="11906" w:h="16838"/>
      <w:pgMar w:top="1213" w:right="1519" w:bottom="121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uto" w:vAnchor="margin" w:hAnchor="text" w:yAlign="inline"/>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iZWUzZjE3Mjg4N2E2MDM2NDRjYTQ5NWZkNTZmN2YifQ=="/>
  </w:docVars>
  <w:rsids>
    <w:rsidRoot w:val="00172A27"/>
    <w:rsid w:val="0008513B"/>
    <w:rsid w:val="000A4C61"/>
    <w:rsid w:val="000C2B46"/>
    <w:rsid w:val="00105E9C"/>
    <w:rsid w:val="00141E06"/>
    <w:rsid w:val="00172A27"/>
    <w:rsid w:val="001A5074"/>
    <w:rsid w:val="0020799D"/>
    <w:rsid w:val="002F05F3"/>
    <w:rsid w:val="00307AAE"/>
    <w:rsid w:val="0033344D"/>
    <w:rsid w:val="00387F18"/>
    <w:rsid w:val="003D7CBE"/>
    <w:rsid w:val="00453C26"/>
    <w:rsid w:val="00494887"/>
    <w:rsid w:val="004D3035"/>
    <w:rsid w:val="005938A2"/>
    <w:rsid w:val="00596816"/>
    <w:rsid w:val="00602E3F"/>
    <w:rsid w:val="006104E7"/>
    <w:rsid w:val="00647AC5"/>
    <w:rsid w:val="006535BE"/>
    <w:rsid w:val="00711767"/>
    <w:rsid w:val="00737F36"/>
    <w:rsid w:val="0076172F"/>
    <w:rsid w:val="007C3A7F"/>
    <w:rsid w:val="007D2C2F"/>
    <w:rsid w:val="00810F39"/>
    <w:rsid w:val="00811E29"/>
    <w:rsid w:val="00851D3B"/>
    <w:rsid w:val="0087774C"/>
    <w:rsid w:val="009D5983"/>
    <w:rsid w:val="00A52810"/>
    <w:rsid w:val="00A722C3"/>
    <w:rsid w:val="00AC2D74"/>
    <w:rsid w:val="00B237EB"/>
    <w:rsid w:val="00B62F8C"/>
    <w:rsid w:val="00B96339"/>
    <w:rsid w:val="00BA6757"/>
    <w:rsid w:val="00BB44F2"/>
    <w:rsid w:val="00C83010"/>
    <w:rsid w:val="00CC2D94"/>
    <w:rsid w:val="00CE1896"/>
    <w:rsid w:val="00D22279"/>
    <w:rsid w:val="00D243B8"/>
    <w:rsid w:val="00D80BFC"/>
    <w:rsid w:val="00D839C1"/>
    <w:rsid w:val="00DB0EFC"/>
    <w:rsid w:val="00DD512C"/>
    <w:rsid w:val="00EA7CE6"/>
    <w:rsid w:val="00F05365"/>
    <w:rsid w:val="00F110D8"/>
    <w:rsid w:val="00F31478"/>
    <w:rsid w:val="00F33253"/>
    <w:rsid w:val="00F65D38"/>
    <w:rsid w:val="00FF7005"/>
    <w:rsid w:val="0178026A"/>
    <w:rsid w:val="01E83A82"/>
    <w:rsid w:val="074B26D5"/>
    <w:rsid w:val="0E7E2FAC"/>
    <w:rsid w:val="164D360D"/>
    <w:rsid w:val="184345CE"/>
    <w:rsid w:val="2085291B"/>
    <w:rsid w:val="258E4068"/>
    <w:rsid w:val="28442781"/>
    <w:rsid w:val="2FF218D1"/>
    <w:rsid w:val="327F3914"/>
    <w:rsid w:val="36001341"/>
    <w:rsid w:val="3E284771"/>
    <w:rsid w:val="4E86312D"/>
    <w:rsid w:val="65323EA3"/>
    <w:rsid w:val="6B170353"/>
    <w:rsid w:val="6F7C196A"/>
    <w:rsid w:val="7FD33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hSpace="180" w:wrap="around" w:vAnchor="page" w:hAnchor="page" w:x="1393" w:y="1782"/>
      <w:suppressOverlap/>
      <w:textAlignment w:val="center"/>
    </w:pPr>
    <w:rPr>
      <w:rFonts w:ascii="Times New Roman" w:hAnsi="Times New Roman" w:eastAsia="宋体" w:cs="Times New Roman"/>
      <w:color w:val="000000"/>
      <w:sz w:val="21"/>
      <w:szCs w:val="21"/>
      <w:lang w:val="en-US" w:eastAsia="zh-CN" w:bidi="ar-SA"/>
    </w:rPr>
  </w:style>
  <w:style w:type="paragraph" w:styleId="2">
    <w:name w:val="heading 1"/>
    <w:basedOn w:val="1"/>
    <w:next w:val="1"/>
    <w:link w:val="17"/>
    <w:autoRedefine/>
    <w:qFormat/>
    <w:uiPriority w:val="0"/>
    <w:pPr>
      <w:keepNext/>
      <w:keepLines/>
      <w:framePr w:wrap="around"/>
      <w:spacing w:before="340" w:after="330" w:line="578" w:lineRule="auto"/>
      <w:outlineLvl w:val="0"/>
    </w:pPr>
    <w:rPr>
      <w:b/>
      <w:bCs/>
      <w:kern w:val="44"/>
      <w:sz w:val="44"/>
      <w:szCs w:val="44"/>
    </w:rPr>
  </w:style>
  <w:style w:type="paragraph" w:styleId="3">
    <w:name w:val="heading 2"/>
    <w:basedOn w:val="1"/>
    <w:next w:val="1"/>
    <w:link w:val="26"/>
    <w:autoRedefine/>
    <w:semiHidden/>
    <w:unhideWhenUsed/>
    <w:qFormat/>
    <w:uiPriority w:val="0"/>
    <w:pPr>
      <w:keepNext/>
      <w:keepLines/>
      <w:framePr w:wrap="around"/>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ody Text"/>
    <w:basedOn w:val="1"/>
    <w:link w:val="23"/>
    <w:autoRedefine/>
    <w:qFormat/>
    <w:uiPriority w:val="0"/>
    <w:pPr>
      <w:framePr w:wrap="around"/>
      <w:spacing w:after="120"/>
    </w:pPr>
  </w:style>
  <w:style w:type="paragraph" w:styleId="5">
    <w:name w:val="footer"/>
    <w:basedOn w:val="1"/>
    <w:autoRedefine/>
    <w:unhideWhenUsed/>
    <w:qFormat/>
    <w:uiPriority w:val="99"/>
    <w:pPr>
      <w:framePr w:wrap="around"/>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6">
    <w:name w:val="header"/>
    <w:basedOn w:val="1"/>
    <w:qFormat/>
    <w:uiPriority w:val="0"/>
    <w:pPr>
      <w:framePr w:wrap="around"/>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autoRedefine/>
    <w:qFormat/>
    <w:uiPriority w:val="39"/>
    <w:pPr>
      <w:framePr w:wrap="around"/>
    </w:pPr>
  </w:style>
  <w:style w:type="paragraph" w:styleId="8">
    <w:name w:val="toc 2"/>
    <w:basedOn w:val="1"/>
    <w:next w:val="1"/>
    <w:autoRedefine/>
    <w:qFormat/>
    <w:uiPriority w:val="39"/>
    <w:pPr>
      <w:framePr w:wrap="around"/>
      <w:ind w:left="420" w:leftChars="200"/>
    </w:p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unhideWhenUsed/>
    <w:uiPriority w:val="99"/>
    <w:rPr>
      <w:color w:val="0026E5" w:themeColor="hyperlink"/>
      <w:u w:val="single"/>
      <w14:textFill>
        <w14:solidFill>
          <w14:schemeClr w14:val="hlink"/>
        </w14:solidFill>
      </w14:textFill>
    </w:rPr>
  </w:style>
  <w:style w:type="character" w:customStyle="1" w:styleId="13">
    <w:name w:val="font11"/>
    <w:basedOn w:val="11"/>
    <w:autoRedefine/>
    <w:qFormat/>
    <w:uiPriority w:val="0"/>
    <w:rPr>
      <w:rFonts w:hint="default" w:ascii="Times New Roman" w:hAnsi="Times New Roman" w:cs="Times New Roman"/>
      <w:color w:val="000000"/>
      <w:sz w:val="22"/>
      <w:szCs w:val="22"/>
      <w:u w:val="none"/>
    </w:rPr>
  </w:style>
  <w:style w:type="character" w:customStyle="1" w:styleId="14">
    <w:name w:val="font01"/>
    <w:basedOn w:val="11"/>
    <w:autoRedefine/>
    <w:qFormat/>
    <w:uiPriority w:val="0"/>
    <w:rPr>
      <w:rFonts w:hint="eastAsia" w:ascii="宋体" w:hAnsi="宋体" w:eastAsia="宋体"/>
      <w:color w:val="000000"/>
      <w:sz w:val="22"/>
      <w:szCs w:val="22"/>
      <w:u w:val="none"/>
    </w:rPr>
  </w:style>
  <w:style w:type="character" w:customStyle="1" w:styleId="15">
    <w:name w:val="font21"/>
    <w:basedOn w:val="11"/>
    <w:autoRedefine/>
    <w:qFormat/>
    <w:uiPriority w:val="0"/>
    <w:rPr>
      <w:rFonts w:hint="default" w:ascii="Times New Roman" w:hAnsi="Times New Roman" w:cs="Times New Roman"/>
      <w:color w:val="000000"/>
      <w:sz w:val="22"/>
      <w:szCs w:val="22"/>
      <w:u w:val="none"/>
    </w:rPr>
  </w:style>
  <w:style w:type="character" w:customStyle="1" w:styleId="16">
    <w:name w:val="font31"/>
    <w:basedOn w:val="11"/>
    <w:autoRedefine/>
    <w:qFormat/>
    <w:uiPriority w:val="0"/>
    <w:rPr>
      <w:rFonts w:ascii="Segoe UI" w:hAnsi="Segoe UI" w:eastAsia="Segoe UI" w:cs="Segoe UI"/>
      <w:color w:val="000000"/>
      <w:sz w:val="22"/>
      <w:szCs w:val="22"/>
      <w:u w:val="none"/>
    </w:rPr>
  </w:style>
  <w:style w:type="character" w:customStyle="1" w:styleId="17">
    <w:name w:val="标题 1 字符"/>
    <w:basedOn w:val="11"/>
    <w:link w:val="2"/>
    <w:autoRedefine/>
    <w:qFormat/>
    <w:uiPriority w:val="0"/>
    <w:rPr>
      <w:b/>
      <w:bCs/>
      <w:color w:val="000000"/>
      <w:kern w:val="44"/>
      <w:sz w:val="44"/>
      <w:szCs w:val="44"/>
    </w:rPr>
  </w:style>
  <w:style w:type="paragraph" w:customStyle="1" w:styleId="18">
    <w:name w:val="TOC 标题1"/>
    <w:basedOn w:val="2"/>
    <w:next w:val="1"/>
    <w:autoRedefine/>
    <w:unhideWhenUsed/>
    <w:qFormat/>
    <w:uiPriority w:val="39"/>
    <w:pPr>
      <w:framePr w:hSpace="0" w:wrap="auto" w:vAnchor="margin" w:hAnchor="text" w:xAlign="left" w:yAlign="inline"/>
      <w:suppressOverlap w:val="0"/>
      <w:spacing w:before="240" w:after="0" w:line="259" w:lineRule="auto"/>
      <w:textAlignment w:val="auto"/>
      <w:outlineLvl w:val="9"/>
    </w:pPr>
    <w:rPr>
      <w:rFonts w:asciiTheme="majorHAnsi" w:hAnsiTheme="majorHAnsi" w:eastAsiaTheme="majorEastAsia" w:cstheme="majorBidi"/>
      <w:b w:val="0"/>
      <w:bCs w:val="0"/>
      <w:color w:val="2E54A1" w:themeColor="accent1" w:themeShade="BF"/>
      <w:kern w:val="0"/>
      <w:sz w:val="32"/>
      <w:szCs w:val="32"/>
    </w:rPr>
  </w:style>
  <w:style w:type="paragraph" w:customStyle="1" w:styleId="19">
    <w:name w:val="21bc9c4b-6a32-43e5-beaa-fd2d792c5735"/>
    <w:basedOn w:val="2"/>
    <w:next w:val="20"/>
    <w:link w:val="21"/>
    <w:autoRedefine/>
    <w:qFormat/>
    <w:uiPriority w:val="0"/>
    <w:pPr>
      <w:framePr w:hSpace="0" w:wrap="auto" w:vAnchor="margin" w:hAnchor="text" w:xAlign="left" w:yAlign="inline"/>
      <w:widowControl w:val="0"/>
      <w:adjustRightInd w:val="0"/>
      <w:spacing w:before="0" w:after="0" w:line="288" w:lineRule="auto"/>
      <w:textAlignment w:val="auto"/>
    </w:pPr>
    <w:rPr>
      <w:rFonts w:ascii="微软雅黑" w:hAnsi="微软雅黑" w:eastAsia="微软雅黑"/>
      <w:sz w:val="32"/>
      <w:szCs w:val="28"/>
    </w:rPr>
  </w:style>
  <w:style w:type="paragraph" w:customStyle="1" w:styleId="20">
    <w:name w:val="acbfdd8b-e11b-4d36-88ff-6049b138f862"/>
    <w:basedOn w:val="4"/>
    <w:link w:val="22"/>
    <w:autoRedefine/>
    <w:qFormat/>
    <w:uiPriority w:val="0"/>
    <w:pPr>
      <w:keepNext/>
      <w:keepLines/>
      <w:framePr w:hSpace="0" w:wrap="auto" w:vAnchor="margin" w:hAnchor="text" w:xAlign="left" w:yAlign="inline"/>
      <w:widowControl w:val="0"/>
      <w:adjustRightInd w:val="0"/>
      <w:spacing w:after="0" w:line="288" w:lineRule="auto"/>
      <w:textAlignment w:val="auto"/>
      <w:outlineLvl w:val="0"/>
    </w:pPr>
    <w:rPr>
      <w:rFonts w:ascii="微软雅黑" w:hAnsi="微软雅黑" w:eastAsia="微软雅黑"/>
      <w:kern w:val="44"/>
      <w:sz w:val="22"/>
      <w:szCs w:val="28"/>
    </w:rPr>
  </w:style>
  <w:style w:type="character" w:customStyle="1" w:styleId="21">
    <w:name w:val="21bc9c4b-6a32-43e5-beaa-fd2d792c5735 字符"/>
    <w:basedOn w:val="11"/>
    <w:link w:val="19"/>
    <w:qFormat/>
    <w:uiPriority w:val="0"/>
    <w:rPr>
      <w:rFonts w:ascii="微软雅黑" w:hAnsi="微软雅黑" w:eastAsia="微软雅黑"/>
      <w:b/>
      <w:bCs/>
      <w:color w:val="000000"/>
      <w:kern w:val="44"/>
      <w:sz w:val="32"/>
      <w:szCs w:val="28"/>
    </w:rPr>
  </w:style>
  <w:style w:type="character" w:customStyle="1" w:styleId="22">
    <w:name w:val="acbfdd8b-e11b-4d36-88ff-6049b138f862 字符"/>
    <w:basedOn w:val="11"/>
    <w:link w:val="20"/>
    <w:autoRedefine/>
    <w:qFormat/>
    <w:uiPriority w:val="0"/>
    <w:rPr>
      <w:rFonts w:ascii="微软雅黑" w:hAnsi="微软雅黑" w:eastAsia="微软雅黑"/>
      <w:color w:val="000000"/>
      <w:kern w:val="44"/>
      <w:sz w:val="22"/>
      <w:szCs w:val="28"/>
    </w:rPr>
  </w:style>
  <w:style w:type="character" w:customStyle="1" w:styleId="23">
    <w:name w:val="正文文本 字符"/>
    <w:basedOn w:val="11"/>
    <w:link w:val="4"/>
    <w:autoRedefine/>
    <w:qFormat/>
    <w:uiPriority w:val="0"/>
    <w:rPr>
      <w:color w:val="000000"/>
      <w:sz w:val="21"/>
      <w:szCs w:val="21"/>
    </w:rPr>
  </w:style>
  <w:style w:type="paragraph" w:customStyle="1" w:styleId="24">
    <w:name w:val="71e7dc79-1ff7-45e8-997d-0ebda3762b91"/>
    <w:basedOn w:val="3"/>
    <w:next w:val="20"/>
    <w:link w:val="25"/>
    <w:autoRedefine/>
    <w:qFormat/>
    <w:uiPriority w:val="0"/>
    <w:pPr>
      <w:framePr w:hSpace="0" w:wrap="auto" w:vAnchor="margin" w:hAnchor="text" w:xAlign="left" w:yAlign="inline"/>
      <w:adjustRightInd w:val="0"/>
      <w:spacing w:before="0" w:after="0" w:line="288" w:lineRule="auto"/>
    </w:pPr>
    <w:rPr>
      <w:rFonts w:ascii="微软雅黑" w:hAnsi="微软雅黑" w:eastAsia="微软雅黑"/>
      <w:sz w:val="28"/>
      <w:szCs w:val="28"/>
    </w:rPr>
  </w:style>
  <w:style w:type="character" w:customStyle="1" w:styleId="25">
    <w:name w:val="71e7dc79-1ff7-45e8-997d-0ebda3762b91 字符"/>
    <w:basedOn w:val="11"/>
    <w:link w:val="24"/>
    <w:autoRedefine/>
    <w:uiPriority w:val="0"/>
    <w:rPr>
      <w:rFonts w:ascii="微软雅黑" w:hAnsi="微软雅黑" w:eastAsia="微软雅黑" w:cstheme="majorBidi"/>
      <w:b/>
      <w:bCs/>
      <w:color w:val="000000"/>
      <w:sz w:val="28"/>
      <w:szCs w:val="28"/>
    </w:rPr>
  </w:style>
  <w:style w:type="character" w:customStyle="1" w:styleId="26">
    <w:name w:val="标题 2 字符"/>
    <w:basedOn w:val="11"/>
    <w:link w:val="3"/>
    <w:autoRedefine/>
    <w:semiHidden/>
    <w:uiPriority w:val="0"/>
    <w:rPr>
      <w:rFonts w:asciiTheme="majorHAnsi" w:hAnsiTheme="majorHAnsi" w:eastAsiaTheme="majorEastAsia" w:cstheme="majorBidi"/>
      <w:b/>
      <w:bCs/>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tiff"/><Relationship Id="rId7" Type="http://schemas.openxmlformats.org/officeDocument/2006/relationships/image" Target="media/image3.png"/><Relationship Id="rId6" Type="http://schemas.openxmlformats.org/officeDocument/2006/relationships/image" Target="media/image2.em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11.tiff"/><Relationship Id="rId14" Type="http://schemas.openxmlformats.org/officeDocument/2006/relationships/image" Target="media/image10.tiff"/><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AFF55C-137A-45A7-AD50-682B1546EDDA}">
  <ds:schemaRefs/>
</ds:datastoreItem>
</file>

<file path=docProps/app.xml><?xml version="1.0" encoding="utf-8"?>
<Properties xmlns="http://schemas.openxmlformats.org/officeDocument/2006/extended-properties" xmlns:vt="http://schemas.openxmlformats.org/officeDocument/2006/docPropsVTypes">
  <Template>Normal</Template>
  <Pages>23</Pages>
  <Words>3915</Words>
  <Characters>22322</Characters>
  <Lines>186</Lines>
  <Paragraphs>52</Paragraphs>
  <TotalTime>51</TotalTime>
  <ScaleCrop>false</ScaleCrop>
  <LinksUpToDate>false</LinksUpToDate>
  <CharactersWithSpaces>26185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2024-03-31T08:03:00Z</dcterms:created>
  <dc:creator>韩冰</dc:creator>
  <cp:lastModifiedBy>lll</cp:lastModifiedBy>
  <dcterms:modified xsi:type="dcterms:W3CDTF">2024-04-28T08:00:43Z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E1162AA9DC104668B2B257DCC34D25E3_12</vt:lpwstr>
  </property>
</Properties>
</file>