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23A55A" w14:textId="7054C154" w:rsidR="00F25972" w:rsidRDefault="00F25972" w:rsidP="00F25972">
      <w:pPr>
        <w:spacing w:line="240" w:lineRule="auto"/>
        <w:jc w:val="center"/>
        <w:rPr>
          <w:rFonts w:ascii="Times New Roman" w:hAnsi="Times New Roman" w:cs="Times New Roman"/>
          <w:b/>
          <w:sz w:val="32"/>
        </w:rPr>
      </w:pPr>
      <w:bookmarkStart w:id="0" w:name="_Hlk163117686"/>
      <w:bookmarkStart w:id="1" w:name="_GoBack"/>
      <w:bookmarkEnd w:id="1"/>
      <w:r>
        <w:rPr>
          <w:rFonts w:ascii="Times New Roman" w:hAnsi="Times New Roman" w:cs="Times New Roman"/>
          <w:b/>
          <w:sz w:val="32"/>
        </w:rPr>
        <w:t>Supplementary Information for:</w:t>
      </w:r>
    </w:p>
    <w:p w14:paraId="0E37EFF9" w14:textId="7E899897" w:rsidR="00F25972" w:rsidRPr="00E2244C" w:rsidRDefault="00F25972" w:rsidP="00F25972">
      <w:pPr>
        <w:spacing w:line="240" w:lineRule="auto"/>
        <w:jc w:val="center"/>
        <w:rPr>
          <w:rFonts w:ascii="Times New Roman" w:hAnsi="Times New Roman" w:cs="Times New Roman"/>
          <w:b/>
          <w:sz w:val="32"/>
        </w:rPr>
      </w:pPr>
      <w:r w:rsidRPr="00E2244C">
        <w:rPr>
          <w:rFonts w:ascii="Times New Roman" w:hAnsi="Times New Roman" w:cs="Times New Roman"/>
          <w:b/>
          <w:sz w:val="32"/>
        </w:rPr>
        <w:t>Lake toxin concentrations</w:t>
      </w:r>
      <w:r>
        <w:rPr>
          <w:rFonts w:ascii="Times New Roman" w:hAnsi="Times New Roman" w:cs="Times New Roman"/>
          <w:b/>
          <w:sz w:val="32"/>
        </w:rPr>
        <w:t xml:space="preserve"> </w:t>
      </w:r>
      <w:r w:rsidRPr="00E2244C">
        <w:rPr>
          <w:rFonts w:ascii="Times New Roman" w:hAnsi="Times New Roman" w:cs="Times New Roman"/>
          <w:b/>
          <w:sz w:val="32"/>
        </w:rPr>
        <w:t>increase when phosphorus is reduced</w:t>
      </w:r>
    </w:p>
    <w:p w14:paraId="12FDC939" w14:textId="77777777" w:rsidR="00F25972" w:rsidRPr="00E2244C" w:rsidRDefault="00F25972" w:rsidP="00F25972">
      <w:pPr>
        <w:spacing w:line="240" w:lineRule="auto"/>
        <w:jc w:val="center"/>
        <w:rPr>
          <w:rFonts w:ascii="Times New Roman" w:hAnsi="Times New Roman" w:cs="Times New Roman"/>
          <w:sz w:val="24"/>
        </w:rPr>
      </w:pPr>
      <w:r w:rsidRPr="00E2244C">
        <w:rPr>
          <w:rFonts w:ascii="Times New Roman" w:hAnsi="Times New Roman" w:cs="Times New Roman"/>
          <w:sz w:val="24"/>
        </w:rPr>
        <w:t xml:space="preserve">Charlotte Schampera </w:t>
      </w:r>
      <w:r w:rsidRPr="00E2244C">
        <w:rPr>
          <w:rFonts w:ascii="Times New Roman" w:hAnsi="Times New Roman" w:cs="Times New Roman"/>
          <w:sz w:val="24"/>
          <w:vertAlign w:val="superscript"/>
        </w:rPr>
        <w:t>1</w:t>
      </w:r>
      <w:r>
        <w:rPr>
          <w:rFonts w:ascii="Times New Roman" w:hAnsi="Times New Roman" w:cs="Times New Roman"/>
          <w:sz w:val="24"/>
          <w:vertAlign w:val="superscript"/>
        </w:rPr>
        <w:t xml:space="preserve">, </w:t>
      </w:r>
      <w:r w:rsidRPr="00C77860">
        <w:rPr>
          <w:rFonts w:ascii="Times New Roman" w:hAnsi="Times New Roman" w:cs="Times New Roman"/>
          <w:sz w:val="24"/>
          <w:vertAlign w:val="superscript"/>
        </w:rPr>
        <w:t>*,</w:t>
      </w:r>
      <w:r w:rsidRPr="00E2244C">
        <w:rPr>
          <w:rFonts w:ascii="Times New Roman" w:hAnsi="Times New Roman" w:cs="Times New Roman"/>
          <w:sz w:val="24"/>
        </w:rPr>
        <w:t xml:space="preserve"> </w:t>
      </w:r>
      <w:r>
        <w:rPr>
          <w:rFonts w:ascii="Times New Roman" w:hAnsi="Times New Roman" w:cs="Times New Roman"/>
          <w:sz w:val="24"/>
        </w:rPr>
        <w:t>Julian Merder</w:t>
      </w:r>
      <w:r w:rsidRPr="005E3A65">
        <w:rPr>
          <w:rFonts w:ascii="Times New Roman" w:hAnsi="Times New Roman" w:cs="Times New Roman"/>
          <w:sz w:val="24"/>
          <w:vertAlign w:val="superscript"/>
        </w:rPr>
        <w:t>2</w:t>
      </w:r>
      <w:r>
        <w:rPr>
          <w:rFonts w:ascii="Times New Roman" w:hAnsi="Times New Roman" w:cs="Times New Roman"/>
          <w:sz w:val="24"/>
        </w:rPr>
        <w:t xml:space="preserve">, </w:t>
      </w:r>
      <w:r w:rsidRPr="00E2244C">
        <w:rPr>
          <w:rFonts w:ascii="Times New Roman" w:hAnsi="Times New Roman" w:cs="Times New Roman"/>
          <w:sz w:val="24"/>
        </w:rPr>
        <w:t xml:space="preserve">Thomas Niemeyer </w:t>
      </w:r>
      <w:r w:rsidRPr="00E2244C">
        <w:rPr>
          <w:rFonts w:ascii="Times New Roman" w:hAnsi="Times New Roman" w:cs="Times New Roman"/>
          <w:sz w:val="24"/>
          <w:vertAlign w:val="superscript"/>
        </w:rPr>
        <w:t>1</w:t>
      </w:r>
      <w:r w:rsidRPr="00E2244C">
        <w:rPr>
          <w:rFonts w:ascii="Times New Roman" w:hAnsi="Times New Roman" w:cs="Times New Roman"/>
          <w:sz w:val="24"/>
        </w:rPr>
        <w:t xml:space="preserve">, Julia Pries </w:t>
      </w:r>
      <w:r w:rsidRPr="00E2244C">
        <w:rPr>
          <w:rFonts w:ascii="Times New Roman" w:hAnsi="Times New Roman" w:cs="Times New Roman"/>
          <w:sz w:val="24"/>
          <w:vertAlign w:val="superscript"/>
        </w:rPr>
        <w:t>1</w:t>
      </w:r>
      <w:r w:rsidRPr="00E2244C">
        <w:rPr>
          <w:rFonts w:ascii="Times New Roman" w:hAnsi="Times New Roman" w:cs="Times New Roman"/>
          <w:sz w:val="24"/>
        </w:rPr>
        <w:t xml:space="preserve">, Ferdi L. Hellweger </w:t>
      </w:r>
      <w:r w:rsidRPr="00E2244C">
        <w:rPr>
          <w:rFonts w:ascii="Times New Roman" w:hAnsi="Times New Roman" w:cs="Times New Roman"/>
          <w:sz w:val="24"/>
          <w:vertAlign w:val="superscript"/>
        </w:rPr>
        <w:t>1, *</w:t>
      </w:r>
      <w:r>
        <w:rPr>
          <w:rFonts w:ascii="Times New Roman" w:hAnsi="Times New Roman" w:cs="Times New Roman"/>
          <w:sz w:val="24"/>
          <w:vertAlign w:val="superscript"/>
        </w:rPr>
        <w:t>*</w:t>
      </w:r>
    </w:p>
    <w:p w14:paraId="2D1D582A" w14:textId="77777777" w:rsidR="00F25972" w:rsidRPr="00E2244C" w:rsidRDefault="00F25972" w:rsidP="00F25972">
      <w:pPr>
        <w:spacing w:line="240" w:lineRule="auto"/>
        <w:rPr>
          <w:rFonts w:ascii="Times New Roman" w:hAnsi="Times New Roman" w:cs="Times New Roman"/>
          <w:sz w:val="24"/>
        </w:rPr>
      </w:pPr>
    </w:p>
    <w:p w14:paraId="59CC0F89" w14:textId="77777777" w:rsidR="00F25972" w:rsidRPr="00E2244C" w:rsidRDefault="00F25972" w:rsidP="00F25972">
      <w:pPr>
        <w:spacing w:after="0" w:line="240" w:lineRule="auto"/>
        <w:contextualSpacing/>
        <w:rPr>
          <w:rFonts w:ascii="Times New Roman" w:hAnsi="Times New Roman" w:cs="Times New Roman"/>
          <w:b/>
          <w:sz w:val="24"/>
        </w:rPr>
      </w:pPr>
      <w:r w:rsidRPr="00E2244C">
        <w:rPr>
          <w:rFonts w:ascii="Times New Roman" w:hAnsi="Times New Roman" w:cs="Times New Roman"/>
          <w:b/>
          <w:sz w:val="24"/>
        </w:rPr>
        <w:t>Affiliation:</w:t>
      </w:r>
    </w:p>
    <w:p w14:paraId="047CD12A" w14:textId="77777777" w:rsidR="00F25972" w:rsidRDefault="00F25972" w:rsidP="00F25972">
      <w:pPr>
        <w:spacing w:after="0" w:line="240" w:lineRule="auto"/>
        <w:contextualSpacing/>
        <w:rPr>
          <w:rFonts w:ascii="Times New Roman" w:hAnsi="Times New Roman" w:cs="Times New Roman"/>
          <w:sz w:val="24"/>
        </w:rPr>
      </w:pPr>
      <w:r w:rsidRPr="00E2244C">
        <w:rPr>
          <w:rFonts w:ascii="Times New Roman" w:hAnsi="Times New Roman" w:cs="Times New Roman"/>
          <w:sz w:val="24"/>
          <w:vertAlign w:val="superscript"/>
        </w:rPr>
        <w:t xml:space="preserve">1 </w:t>
      </w:r>
      <w:r w:rsidRPr="00E2244C">
        <w:rPr>
          <w:rFonts w:ascii="Times New Roman" w:hAnsi="Times New Roman" w:cs="Times New Roman"/>
          <w:sz w:val="24"/>
        </w:rPr>
        <w:t xml:space="preserve">Water Quality Engineering, </w:t>
      </w:r>
    </w:p>
    <w:p w14:paraId="4370FC4B" w14:textId="77777777" w:rsidR="00F25972" w:rsidRPr="00E2244C" w:rsidRDefault="00F25972" w:rsidP="00F25972">
      <w:pPr>
        <w:spacing w:after="0" w:line="240" w:lineRule="auto"/>
        <w:contextualSpacing/>
        <w:rPr>
          <w:rFonts w:ascii="Times New Roman" w:hAnsi="Times New Roman" w:cs="Times New Roman"/>
          <w:sz w:val="24"/>
        </w:rPr>
      </w:pPr>
      <w:r w:rsidRPr="00E2244C">
        <w:rPr>
          <w:rFonts w:ascii="Times New Roman" w:hAnsi="Times New Roman" w:cs="Times New Roman"/>
          <w:sz w:val="24"/>
        </w:rPr>
        <w:t>Technical University of Berlin</w:t>
      </w:r>
      <w:r>
        <w:rPr>
          <w:rFonts w:ascii="Times New Roman" w:hAnsi="Times New Roman" w:cs="Times New Roman"/>
          <w:sz w:val="24"/>
        </w:rPr>
        <w:t>, Germany</w:t>
      </w:r>
    </w:p>
    <w:p w14:paraId="608BA063" w14:textId="77777777" w:rsidR="00F25972" w:rsidRPr="00952AB3" w:rsidRDefault="00F25972" w:rsidP="00F25972">
      <w:pPr>
        <w:spacing w:after="0" w:line="240" w:lineRule="auto"/>
        <w:contextualSpacing/>
        <w:rPr>
          <w:rFonts w:ascii="Times New Roman" w:hAnsi="Times New Roman" w:cs="Times New Roman"/>
          <w:sz w:val="24"/>
        </w:rPr>
      </w:pPr>
      <w:proofErr w:type="spellStart"/>
      <w:r w:rsidRPr="00952AB3">
        <w:rPr>
          <w:rFonts w:ascii="Times New Roman" w:hAnsi="Times New Roman" w:cs="Times New Roman"/>
          <w:sz w:val="24"/>
        </w:rPr>
        <w:t>Sekr</w:t>
      </w:r>
      <w:proofErr w:type="spellEnd"/>
      <w:r w:rsidRPr="00952AB3">
        <w:rPr>
          <w:rFonts w:ascii="Times New Roman" w:hAnsi="Times New Roman" w:cs="Times New Roman"/>
          <w:sz w:val="24"/>
        </w:rPr>
        <w:t>. KF 4</w:t>
      </w:r>
    </w:p>
    <w:p w14:paraId="6794D951" w14:textId="77777777" w:rsidR="00F25972" w:rsidRPr="004C39BD" w:rsidRDefault="00F25972" w:rsidP="00F25972">
      <w:pPr>
        <w:spacing w:after="0" w:line="240" w:lineRule="auto"/>
        <w:contextualSpacing/>
        <w:rPr>
          <w:rFonts w:ascii="Times New Roman" w:hAnsi="Times New Roman" w:cs="Times New Roman"/>
          <w:sz w:val="24"/>
        </w:rPr>
      </w:pPr>
      <w:proofErr w:type="spellStart"/>
      <w:r w:rsidRPr="004C39BD">
        <w:rPr>
          <w:rFonts w:ascii="Times New Roman" w:hAnsi="Times New Roman" w:cs="Times New Roman"/>
          <w:sz w:val="24"/>
        </w:rPr>
        <w:t>Straße</w:t>
      </w:r>
      <w:proofErr w:type="spellEnd"/>
      <w:r w:rsidRPr="004C39BD">
        <w:rPr>
          <w:rFonts w:ascii="Times New Roman" w:hAnsi="Times New Roman" w:cs="Times New Roman"/>
          <w:sz w:val="24"/>
        </w:rPr>
        <w:t xml:space="preserve"> des 17. </w:t>
      </w:r>
      <w:proofErr w:type="spellStart"/>
      <w:r w:rsidRPr="004C39BD">
        <w:rPr>
          <w:rFonts w:ascii="Times New Roman" w:hAnsi="Times New Roman" w:cs="Times New Roman"/>
          <w:sz w:val="24"/>
        </w:rPr>
        <w:t>Juni</w:t>
      </w:r>
      <w:proofErr w:type="spellEnd"/>
      <w:r w:rsidRPr="004C39BD">
        <w:rPr>
          <w:rFonts w:ascii="Times New Roman" w:hAnsi="Times New Roman" w:cs="Times New Roman"/>
          <w:sz w:val="24"/>
        </w:rPr>
        <w:t xml:space="preserve"> 135</w:t>
      </w:r>
    </w:p>
    <w:p w14:paraId="30140460" w14:textId="7B341E4D" w:rsidR="00F25972" w:rsidRDefault="00F25972" w:rsidP="00F25972">
      <w:pPr>
        <w:spacing w:after="0" w:line="240" w:lineRule="auto"/>
        <w:contextualSpacing/>
        <w:rPr>
          <w:rFonts w:ascii="Times New Roman" w:hAnsi="Times New Roman" w:cs="Times New Roman"/>
          <w:sz w:val="24"/>
        </w:rPr>
      </w:pPr>
      <w:r w:rsidRPr="004C39BD">
        <w:rPr>
          <w:rFonts w:ascii="Times New Roman" w:hAnsi="Times New Roman" w:cs="Times New Roman"/>
          <w:sz w:val="24"/>
        </w:rPr>
        <w:t>10623 Berlin / Germany</w:t>
      </w:r>
    </w:p>
    <w:p w14:paraId="197B6BAF" w14:textId="77777777" w:rsidR="00F25972" w:rsidRPr="004C39BD" w:rsidRDefault="00F25972" w:rsidP="00F25972">
      <w:pPr>
        <w:spacing w:after="0" w:line="240" w:lineRule="auto"/>
        <w:contextualSpacing/>
        <w:rPr>
          <w:rFonts w:ascii="Times New Roman" w:hAnsi="Times New Roman" w:cs="Times New Roman"/>
          <w:sz w:val="24"/>
        </w:rPr>
      </w:pPr>
    </w:p>
    <w:p w14:paraId="0AF8AFBE" w14:textId="77777777" w:rsidR="00F25972" w:rsidRDefault="00F25972" w:rsidP="00F25972">
      <w:pPr>
        <w:spacing w:after="0" w:line="240" w:lineRule="auto"/>
        <w:contextualSpacing/>
        <w:rPr>
          <w:rFonts w:ascii="Times New Roman" w:hAnsi="Times New Roman" w:cs="Times New Roman"/>
          <w:sz w:val="24"/>
        </w:rPr>
      </w:pPr>
      <w:r w:rsidRPr="004C39BD">
        <w:rPr>
          <w:rFonts w:ascii="Times New Roman" w:hAnsi="Times New Roman" w:cs="Times New Roman"/>
          <w:sz w:val="24"/>
          <w:vertAlign w:val="superscript"/>
        </w:rPr>
        <w:t>2</w:t>
      </w:r>
      <w:r>
        <w:rPr>
          <w:rFonts w:ascii="Times New Roman" w:hAnsi="Times New Roman" w:cs="Times New Roman"/>
          <w:sz w:val="24"/>
          <w:vertAlign w:val="superscript"/>
        </w:rPr>
        <w:t xml:space="preserve"> </w:t>
      </w:r>
      <w:r>
        <w:rPr>
          <w:rFonts w:ascii="Times New Roman" w:hAnsi="Times New Roman" w:cs="Times New Roman"/>
          <w:sz w:val="24"/>
        </w:rPr>
        <w:t>D</w:t>
      </w:r>
      <w:r w:rsidRPr="004C39BD">
        <w:rPr>
          <w:rFonts w:ascii="Times New Roman" w:hAnsi="Times New Roman" w:cs="Times New Roman"/>
          <w:sz w:val="24"/>
        </w:rPr>
        <w:t xml:space="preserve">epartment of Global Ecology, </w:t>
      </w:r>
    </w:p>
    <w:p w14:paraId="017ACFD6" w14:textId="77777777" w:rsidR="00F25972" w:rsidRPr="004C39BD" w:rsidRDefault="00F25972" w:rsidP="00F25972">
      <w:pPr>
        <w:spacing w:after="0" w:line="240" w:lineRule="auto"/>
        <w:contextualSpacing/>
        <w:rPr>
          <w:rFonts w:ascii="Times New Roman" w:hAnsi="Times New Roman" w:cs="Times New Roman"/>
          <w:sz w:val="24"/>
        </w:rPr>
      </w:pPr>
      <w:r w:rsidRPr="004C39BD">
        <w:rPr>
          <w:rFonts w:ascii="Times New Roman" w:hAnsi="Times New Roman" w:cs="Times New Roman"/>
          <w:sz w:val="24"/>
        </w:rPr>
        <w:t>Carnegie Institution for Science</w:t>
      </w:r>
    </w:p>
    <w:p w14:paraId="5F8406FA" w14:textId="77777777" w:rsidR="00F25972" w:rsidRDefault="00F25972" w:rsidP="00F25972">
      <w:pPr>
        <w:spacing w:after="0" w:line="240" w:lineRule="auto"/>
        <w:contextualSpacing/>
        <w:rPr>
          <w:rFonts w:ascii="Times New Roman" w:hAnsi="Times New Roman" w:cs="Times New Roman"/>
          <w:sz w:val="24"/>
        </w:rPr>
      </w:pPr>
      <w:r w:rsidRPr="004C39BD">
        <w:rPr>
          <w:rFonts w:ascii="Times New Roman" w:hAnsi="Times New Roman" w:cs="Times New Roman"/>
          <w:sz w:val="24"/>
        </w:rPr>
        <w:t>260 Panama St</w:t>
      </w:r>
    </w:p>
    <w:p w14:paraId="670C948A" w14:textId="77777777" w:rsidR="00F25972" w:rsidRPr="004C39BD" w:rsidRDefault="00F25972" w:rsidP="00F25972">
      <w:pPr>
        <w:spacing w:after="0" w:line="240" w:lineRule="auto"/>
        <w:contextualSpacing/>
        <w:rPr>
          <w:rFonts w:ascii="Times New Roman" w:hAnsi="Times New Roman" w:cs="Times New Roman"/>
          <w:sz w:val="24"/>
        </w:rPr>
      </w:pPr>
      <w:r>
        <w:rPr>
          <w:rFonts w:ascii="Times New Roman" w:hAnsi="Times New Roman" w:cs="Times New Roman"/>
          <w:sz w:val="24"/>
        </w:rPr>
        <w:t xml:space="preserve">94305 </w:t>
      </w:r>
      <w:r w:rsidRPr="004C39BD">
        <w:rPr>
          <w:rFonts w:ascii="Times New Roman" w:hAnsi="Times New Roman" w:cs="Times New Roman"/>
          <w:sz w:val="24"/>
        </w:rPr>
        <w:t>Stanford</w:t>
      </w:r>
      <w:r>
        <w:rPr>
          <w:rFonts w:ascii="Times New Roman" w:hAnsi="Times New Roman" w:cs="Times New Roman"/>
          <w:sz w:val="24"/>
        </w:rPr>
        <w:t xml:space="preserve">, CA </w:t>
      </w:r>
      <w:r w:rsidRPr="00C77860">
        <w:rPr>
          <w:rFonts w:ascii="Times New Roman" w:hAnsi="Times New Roman" w:cs="Times New Roman"/>
          <w:sz w:val="24"/>
        </w:rPr>
        <w:t>/ U</w:t>
      </w:r>
      <w:r>
        <w:rPr>
          <w:rFonts w:ascii="Times New Roman" w:hAnsi="Times New Roman" w:cs="Times New Roman"/>
          <w:sz w:val="24"/>
        </w:rPr>
        <w:t>SA</w:t>
      </w:r>
    </w:p>
    <w:p w14:paraId="68AB50C4" w14:textId="77777777" w:rsidR="00F25972" w:rsidRPr="004C39BD" w:rsidRDefault="00F25972" w:rsidP="00F25972">
      <w:pPr>
        <w:spacing w:after="0" w:line="240" w:lineRule="auto"/>
        <w:contextualSpacing/>
        <w:rPr>
          <w:rFonts w:ascii="Times New Roman" w:hAnsi="Times New Roman" w:cs="Times New Roman"/>
          <w:sz w:val="24"/>
        </w:rPr>
      </w:pPr>
    </w:p>
    <w:p w14:paraId="0F4658DB" w14:textId="77777777" w:rsidR="00F25972" w:rsidRPr="00E2244C" w:rsidRDefault="00F25972" w:rsidP="00F25972">
      <w:pPr>
        <w:spacing w:after="0" w:line="240" w:lineRule="auto"/>
        <w:contextualSpacing/>
        <w:rPr>
          <w:rFonts w:ascii="Times New Roman" w:hAnsi="Times New Roman" w:cs="Times New Roman"/>
          <w:sz w:val="24"/>
        </w:rPr>
      </w:pPr>
      <w:r>
        <w:rPr>
          <w:rFonts w:ascii="Times New Roman" w:hAnsi="Times New Roman" w:cs="Times New Roman"/>
          <w:sz w:val="24"/>
        </w:rPr>
        <w:t>*</w:t>
      </w:r>
      <w:r w:rsidRPr="00E2244C">
        <w:rPr>
          <w:rFonts w:ascii="Times New Roman" w:hAnsi="Times New Roman" w:cs="Times New Roman"/>
          <w:sz w:val="24"/>
        </w:rPr>
        <w:t>Corresponding author</w:t>
      </w:r>
    </w:p>
    <w:p w14:paraId="18CB8162" w14:textId="77777777" w:rsidR="00F25972" w:rsidRPr="00E2244C" w:rsidRDefault="00F25972" w:rsidP="00F25972">
      <w:pPr>
        <w:spacing w:after="0" w:line="240" w:lineRule="auto"/>
        <w:contextualSpacing/>
        <w:rPr>
          <w:rFonts w:ascii="Times New Roman" w:hAnsi="Times New Roman" w:cs="Times New Roman"/>
          <w:sz w:val="24"/>
        </w:rPr>
      </w:pPr>
      <w:r>
        <w:rPr>
          <w:rFonts w:ascii="Times New Roman" w:hAnsi="Times New Roman" w:cs="Times New Roman"/>
          <w:sz w:val="24"/>
        </w:rPr>
        <w:t>Charlotte Schampera</w:t>
      </w:r>
    </w:p>
    <w:p w14:paraId="522F4C71" w14:textId="77777777" w:rsidR="00F25972" w:rsidRPr="00E2244C" w:rsidRDefault="00F25972" w:rsidP="00F25972">
      <w:pPr>
        <w:spacing w:after="0" w:line="240" w:lineRule="auto"/>
        <w:contextualSpacing/>
        <w:rPr>
          <w:rFonts w:ascii="Times New Roman" w:hAnsi="Times New Roman" w:cs="Times New Roman"/>
          <w:sz w:val="24"/>
        </w:rPr>
      </w:pPr>
      <w:r w:rsidRPr="00E2244C">
        <w:rPr>
          <w:rFonts w:ascii="Times New Roman" w:hAnsi="Times New Roman" w:cs="Times New Roman"/>
          <w:sz w:val="24"/>
        </w:rPr>
        <w:t>Water Quality Engineering</w:t>
      </w:r>
    </w:p>
    <w:p w14:paraId="7B945B98" w14:textId="77777777" w:rsidR="00F25972" w:rsidRPr="00E2244C" w:rsidRDefault="00F25972" w:rsidP="00F25972">
      <w:pPr>
        <w:spacing w:after="0" w:line="240" w:lineRule="auto"/>
        <w:contextualSpacing/>
        <w:rPr>
          <w:rFonts w:ascii="Times New Roman" w:hAnsi="Times New Roman" w:cs="Times New Roman"/>
          <w:sz w:val="24"/>
        </w:rPr>
      </w:pPr>
      <w:r w:rsidRPr="00E2244C">
        <w:rPr>
          <w:rFonts w:ascii="Times New Roman" w:hAnsi="Times New Roman" w:cs="Times New Roman"/>
          <w:sz w:val="24"/>
        </w:rPr>
        <w:t>Technical University of Berlin</w:t>
      </w:r>
    </w:p>
    <w:p w14:paraId="058AE08A" w14:textId="77777777" w:rsidR="00F25972" w:rsidRPr="00F25972" w:rsidRDefault="00F25972" w:rsidP="00F25972">
      <w:pPr>
        <w:spacing w:after="0" w:line="240" w:lineRule="auto"/>
        <w:contextualSpacing/>
        <w:rPr>
          <w:rFonts w:ascii="Times New Roman" w:hAnsi="Times New Roman" w:cs="Times New Roman"/>
          <w:sz w:val="24"/>
          <w:lang w:val="de-DE"/>
        </w:rPr>
      </w:pPr>
      <w:r w:rsidRPr="00F25972">
        <w:rPr>
          <w:rFonts w:ascii="Times New Roman" w:hAnsi="Times New Roman" w:cs="Times New Roman"/>
          <w:sz w:val="24"/>
          <w:lang w:val="de-DE"/>
        </w:rPr>
        <w:t>Sekr. KF 4</w:t>
      </w:r>
    </w:p>
    <w:p w14:paraId="3BD4CD99" w14:textId="77777777" w:rsidR="00F25972" w:rsidRPr="00E2244C" w:rsidRDefault="00F25972" w:rsidP="00F25972">
      <w:pPr>
        <w:spacing w:after="0" w:line="240" w:lineRule="auto"/>
        <w:contextualSpacing/>
        <w:rPr>
          <w:rFonts w:ascii="Times New Roman" w:hAnsi="Times New Roman" w:cs="Times New Roman"/>
          <w:sz w:val="24"/>
          <w:lang w:val="de-DE"/>
        </w:rPr>
      </w:pPr>
      <w:r w:rsidRPr="00E2244C">
        <w:rPr>
          <w:rFonts w:ascii="Times New Roman" w:hAnsi="Times New Roman" w:cs="Times New Roman"/>
          <w:sz w:val="24"/>
          <w:lang w:val="de-DE"/>
        </w:rPr>
        <w:t>Straße des 17. Juni 135</w:t>
      </w:r>
    </w:p>
    <w:p w14:paraId="6DE03AA6" w14:textId="77777777" w:rsidR="00F25972" w:rsidRPr="00F25972" w:rsidRDefault="00F25972" w:rsidP="00F25972">
      <w:pPr>
        <w:spacing w:after="0" w:line="240" w:lineRule="auto"/>
        <w:contextualSpacing/>
        <w:rPr>
          <w:rFonts w:ascii="Times New Roman" w:hAnsi="Times New Roman" w:cs="Times New Roman"/>
          <w:sz w:val="24"/>
        </w:rPr>
      </w:pPr>
      <w:r w:rsidRPr="00F25972">
        <w:rPr>
          <w:rFonts w:ascii="Times New Roman" w:hAnsi="Times New Roman" w:cs="Times New Roman"/>
          <w:sz w:val="24"/>
        </w:rPr>
        <w:t>10623 Berlin / Germany</w:t>
      </w:r>
    </w:p>
    <w:p w14:paraId="4E36EADD" w14:textId="77777777" w:rsidR="00F25972" w:rsidRPr="00F25972" w:rsidRDefault="00F25972" w:rsidP="00F25972">
      <w:pPr>
        <w:spacing w:after="0" w:line="240" w:lineRule="auto"/>
        <w:contextualSpacing/>
        <w:rPr>
          <w:rStyle w:val="Hyperlink"/>
          <w:rFonts w:ascii="Times New Roman" w:hAnsi="Times New Roman" w:cs="Times New Roman"/>
          <w:color w:val="auto"/>
          <w:sz w:val="24"/>
          <w:u w:val="none"/>
        </w:rPr>
      </w:pPr>
      <w:r w:rsidRPr="00F25972">
        <w:rPr>
          <w:rFonts w:ascii="Times New Roman" w:hAnsi="Times New Roman" w:cs="Times New Roman"/>
          <w:color w:val="0563C1" w:themeColor="hyperlink"/>
          <w:sz w:val="24"/>
          <w:u w:val="single"/>
        </w:rPr>
        <w:t xml:space="preserve">email: </w:t>
      </w:r>
      <w:hyperlink r:id="rId8" w:history="1">
        <w:r w:rsidRPr="00F25972">
          <w:rPr>
            <w:rStyle w:val="Hyperlink"/>
            <w:rFonts w:ascii="Times New Roman" w:hAnsi="Times New Roman" w:cs="Times New Roman"/>
            <w:sz w:val="24"/>
          </w:rPr>
          <w:t>schampera@tu-berlin.de</w:t>
        </w:r>
      </w:hyperlink>
    </w:p>
    <w:p w14:paraId="2BDD042B" w14:textId="77777777" w:rsidR="00F25972" w:rsidRPr="00F25972" w:rsidRDefault="00F25972" w:rsidP="00F25972">
      <w:pPr>
        <w:spacing w:after="0" w:line="240" w:lineRule="auto"/>
        <w:contextualSpacing/>
        <w:rPr>
          <w:rFonts w:ascii="Times New Roman" w:hAnsi="Times New Roman" w:cs="Times New Roman"/>
          <w:sz w:val="24"/>
        </w:rPr>
      </w:pPr>
    </w:p>
    <w:p w14:paraId="58F59DF7" w14:textId="77777777" w:rsidR="00F25972" w:rsidRPr="00E2244C" w:rsidRDefault="00F25972" w:rsidP="00F25972">
      <w:pPr>
        <w:spacing w:after="0" w:line="240" w:lineRule="auto"/>
        <w:contextualSpacing/>
        <w:rPr>
          <w:rFonts w:ascii="Times New Roman" w:hAnsi="Times New Roman" w:cs="Times New Roman"/>
          <w:sz w:val="24"/>
        </w:rPr>
      </w:pPr>
      <w:r w:rsidRPr="00E2244C">
        <w:rPr>
          <w:rFonts w:ascii="Times New Roman" w:hAnsi="Times New Roman" w:cs="Times New Roman"/>
          <w:sz w:val="24"/>
        </w:rPr>
        <w:t>*</w:t>
      </w:r>
      <w:r>
        <w:rPr>
          <w:rFonts w:ascii="Times New Roman" w:hAnsi="Times New Roman" w:cs="Times New Roman"/>
          <w:sz w:val="24"/>
        </w:rPr>
        <w:t>*</w:t>
      </w:r>
      <w:r w:rsidRPr="00E2244C">
        <w:rPr>
          <w:rFonts w:ascii="Times New Roman" w:hAnsi="Times New Roman" w:cs="Times New Roman"/>
          <w:sz w:val="24"/>
        </w:rPr>
        <w:t>Corresponding author</w:t>
      </w:r>
    </w:p>
    <w:p w14:paraId="61B9FD59" w14:textId="77777777" w:rsidR="00F25972" w:rsidRPr="00E2244C" w:rsidRDefault="00F25972" w:rsidP="00F25972">
      <w:pPr>
        <w:spacing w:after="0" w:line="240" w:lineRule="auto"/>
        <w:contextualSpacing/>
        <w:rPr>
          <w:rFonts w:ascii="Times New Roman" w:hAnsi="Times New Roman" w:cs="Times New Roman"/>
          <w:sz w:val="24"/>
        </w:rPr>
      </w:pPr>
      <w:r w:rsidRPr="00E2244C">
        <w:rPr>
          <w:rFonts w:ascii="Times New Roman" w:hAnsi="Times New Roman" w:cs="Times New Roman"/>
          <w:sz w:val="24"/>
        </w:rPr>
        <w:t>Ferdi L. Hellweger</w:t>
      </w:r>
    </w:p>
    <w:p w14:paraId="37391966" w14:textId="77777777" w:rsidR="00F25972" w:rsidRPr="00E2244C" w:rsidRDefault="00F25972" w:rsidP="00F25972">
      <w:pPr>
        <w:spacing w:after="0" w:line="240" w:lineRule="auto"/>
        <w:contextualSpacing/>
        <w:rPr>
          <w:rFonts w:ascii="Times New Roman" w:hAnsi="Times New Roman" w:cs="Times New Roman"/>
          <w:sz w:val="24"/>
        </w:rPr>
      </w:pPr>
      <w:r w:rsidRPr="00E2244C">
        <w:rPr>
          <w:rFonts w:ascii="Times New Roman" w:hAnsi="Times New Roman" w:cs="Times New Roman"/>
          <w:sz w:val="24"/>
        </w:rPr>
        <w:t>Water Quality Engineering</w:t>
      </w:r>
    </w:p>
    <w:p w14:paraId="24901E45" w14:textId="77777777" w:rsidR="00F25972" w:rsidRPr="00E2244C" w:rsidRDefault="00F25972" w:rsidP="00F25972">
      <w:pPr>
        <w:spacing w:after="0" w:line="240" w:lineRule="auto"/>
        <w:contextualSpacing/>
        <w:rPr>
          <w:rFonts w:ascii="Times New Roman" w:hAnsi="Times New Roman" w:cs="Times New Roman"/>
          <w:sz w:val="24"/>
        </w:rPr>
      </w:pPr>
      <w:r w:rsidRPr="00E2244C">
        <w:rPr>
          <w:rFonts w:ascii="Times New Roman" w:hAnsi="Times New Roman" w:cs="Times New Roman"/>
          <w:sz w:val="24"/>
        </w:rPr>
        <w:t>Technical University of Berlin</w:t>
      </w:r>
    </w:p>
    <w:p w14:paraId="47E60A18" w14:textId="77777777" w:rsidR="00F25972" w:rsidRPr="00077E2B" w:rsidRDefault="00F25972" w:rsidP="00F25972">
      <w:pPr>
        <w:spacing w:after="0" w:line="240" w:lineRule="auto"/>
        <w:contextualSpacing/>
        <w:rPr>
          <w:rFonts w:ascii="Times New Roman" w:hAnsi="Times New Roman" w:cs="Times New Roman"/>
          <w:sz w:val="24"/>
        </w:rPr>
      </w:pPr>
      <w:proofErr w:type="spellStart"/>
      <w:r w:rsidRPr="00077E2B">
        <w:rPr>
          <w:rFonts w:ascii="Times New Roman" w:hAnsi="Times New Roman" w:cs="Times New Roman"/>
          <w:sz w:val="24"/>
        </w:rPr>
        <w:t>Sekr</w:t>
      </w:r>
      <w:proofErr w:type="spellEnd"/>
      <w:r w:rsidRPr="00077E2B">
        <w:rPr>
          <w:rFonts w:ascii="Times New Roman" w:hAnsi="Times New Roman" w:cs="Times New Roman"/>
          <w:sz w:val="24"/>
        </w:rPr>
        <w:t>. KF 4</w:t>
      </w:r>
    </w:p>
    <w:p w14:paraId="5F1E0A11" w14:textId="77777777" w:rsidR="00F25972" w:rsidRPr="00E2244C" w:rsidRDefault="00F25972" w:rsidP="00F25972">
      <w:pPr>
        <w:spacing w:after="0" w:line="240" w:lineRule="auto"/>
        <w:contextualSpacing/>
        <w:rPr>
          <w:rFonts w:ascii="Times New Roman" w:hAnsi="Times New Roman" w:cs="Times New Roman"/>
          <w:sz w:val="24"/>
          <w:lang w:val="de-DE"/>
        </w:rPr>
      </w:pPr>
      <w:r w:rsidRPr="00E2244C">
        <w:rPr>
          <w:rFonts w:ascii="Times New Roman" w:hAnsi="Times New Roman" w:cs="Times New Roman"/>
          <w:sz w:val="24"/>
          <w:lang w:val="de-DE"/>
        </w:rPr>
        <w:t>Straße des 17. Juni 135</w:t>
      </w:r>
    </w:p>
    <w:p w14:paraId="1E7515BB" w14:textId="77777777" w:rsidR="00F25972" w:rsidRPr="00077E2B" w:rsidRDefault="00F25972" w:rsidP="00F25972">
      <w:pPr>
        <w:spacing w:after="0" w:line="240" w:lineRule="auto"/>
        <w:contextualSpacing/>
        <w:rPr>
          <w:rFonts w:ascii="Times New Roman" w:hAnsi="Times New Roman" w:cs="Times New Roman"/>
          <w:sz w:val="24"/>
          <w:lang w:val="de-DE"/>
        </w:rPr>
      </w:pPr>
      <w:r w:rsidRPr="00077E2B">
        <w:rPr>
          <w:rFonts w:ascii="Times New Roman" w:hAnsi="Times New Roman" w:cs="Times New Roman"/>
          <w:sz w:val="24"/>
          <w:lang w:val="de-DE"/>
        </w:rPr>
        <w:t>10623 Berlin / Germany</w:t>
      </w:r>
    </w:p>
    <w:p w14:paraId="0CCF5B76" w14:textId="77777777" w:rsidR="00F25972" w:rsidRPr="00077E2B" w:rsidRDefault="00F25972" w:rsidP="00F25972">
      <w:pPr>
        <w:spacing w:after="0" w:line="240" w:lineRule="auto"/>
        <w:contextualSpacing/>
        <w:rPr>
          <w:rFonts w:ascii="Times New Roman" w:hAnsi="Times New Roman" w:cs="Times New Roman"/>
          <w:sz w:val="24"/>
          <w:lang w:val="de-DE"/>
        </w:rPr>
      </w:pPr>
      <w:r w:rsidRPr="00077E2B">
        <w:rPr>
          <w:rFonts w:ascii="Times New Roman" w:hAnsi="Times New Roman" w:cs="Times New Roman"/>
          <w:sz w:val="24"/>
          <w:lang w:val="de-DE"/>
        </w:rPr>
        <w:t>phone: +49 (0)30 314-25847</w:t>
      </w:r>
    </w:p>
    <w:p w14:paraId="09F47E02" w14:textId="77777777" w:rsidR="00F25972" w:rsidRPr="00E2244C" w:rsidRDefault="00F25972" w:rsidP="00F25972">
      <w:pPr>
        <w:spacing w:after="0" w:line="240" w:lineRule="auto"/>
        <w:contextualSpacing/>
        <w:rPr>
          <w:rStyle w:val="Hyperlink"/>
          <w:rFonts w:ascii="Times New Roman" w:hAnsi="Times New Roman" w:cs="Times New Roman"/>
          <w:sz w:val="24"/>
        </w:rPr>
      </w:pPr>
      <w:r w:rsidRPr="00E2244C">
        <w:rPr>
          <w:rFonts w:ascii="Times New Roman" w:hAnsi="Times New Roman" w:cs="Times New Roman"/>
          <w:sz w:val="24"/>
        </w:rPr>
        <w:t xml:space="preserve">email: </w:t>
      </w:r>
      <w:hyperlink r:id="rId9" w:history="1">
        <w:r w:rsidRPr="00E2244C">
          <w:rPr>
            <w:rStyle w:val="Hyperlink"/>
            <w:rFonts w:ascii="Times New Roman" w:hAnsi="Times New Roman" w:cs="Times New Roman"/>
            <w:sz w:val="24"/>
          </w:rPr>
          <w:t>ferdi.hellweger@tu-berlin.de</w:t>
        </w:r>
      </w:hyperlink>
    </w:p>
    <w:p w14:paraId="0392D8CA" w14:textId="77777777" w:rsidR="00F25972" w:rsidRPr="00E2244C" w:rsidRDefault="00F25972" w:rsidP="00F25972">
      <w:pPr>
        <w:spacing w:after="0" w:line="240" w:lineRule="auto"/>
        <w:contextualSpacing/>
        <w:rPr>
          <w:rFonts w:ascii="Times New Roman" w:hAnsi="Times New Roman" w:cs="Times New Roman"/>
          <w:sz w:val="24"/>
        </w:rPr>
      </w:pPr>
    </w:p>
    <w:p w14:paraId="37B8B170" w14:textId="73C32989" w:rsidR="00F25972" w:rsidRDefault="00F25972">
      <w:pPr>
        <w:rPr>
          <w:rFonts w:ascii="Times New Roman" w:hAnsi="Times New Roman" w:cs="Times New Roman"/>
          <w:sz w:val="24"/>
          <w:szCs w:val="24"/>
        </w:rPr>
      </w:pPr>
      <w:r>
        <w:rPr>
          <w:rFonts w:ascii="Times New Roman" w:hAnsi="Times New Roman" w:cs="Times New Roman"/>
          <w:sz w:val="24"/>
          <w:szCs w:val="24"/>
        </w:rPr>
        <w:br w:type="page"/>
      </w:r>
    </w:p>
    <w:p w14:paraId="211D7451" w14:textId="77777777" w:rsidR="00DD06E8" w:rsidRPr="00DD06E8" w:rsidRDefault="00DD06E8" w:rsidP="00DD06E8">
      <w:pPr>
        <w:spacing w:after="0" w:line="240" w:lineRule="auto"/>
        <w:contextualSpacing/>
        <w:rPr>
          <w:rFonts w:ascii="Times New Roman" w:hAnsi="Times New Roman" w:cs="Times New Roman"/>
          <w:sz w:val="24"/>
          <w:szCs w:val="24"/>
        </w:rPr>
      </w:pPr>
    </w:p>
    <w:bookmarkEnd w:id="0"/>
    <w:p w14:paraId="08FEB285" w14:textId="51A88923" w:rsidR="00DD06E8" w:rsidRPr="00DD06E8" w:rsidRDefault="00DD06E8" w:rsidP="00DD06E8">
      <w:pPr>
        <w:spacing w:line="240" w:lineRule="auto"/>
        <w:rPr>
          <w:rFonts w:ascii="Times New Roman" w:hAnsi="Times New Roman" w:cs="Times New Roman"/>
          <w:b/>
          <w:sz w:val="24"/>
          <w:szCs w:val="24"/>
        </w:rPr>
      </w:pPr>
      <w:r w:rsidRPr="00DD06E8">
        <w:rPr>
          <w:rFonts w:ascii="Times New Roman" w:hAnsi="Times New Roman" w:cs="Times New Roman"/>
          <w:b/>
          <w:sz w:val="24"/>
          <w:szCs w:val="24"/>
        </w:rPr>
        <w:t>Material and Methods</w:t>
      </w:r>
    </w:p>
    <w:p w14:paraId="338F1098" w14:textId="60EE85ED" w:rsidR="00DD06E8" w:rsidRPr="00DD06E8" w:rsidRDefault="00DD06E8" w:rsidP="00DD06E8">
      <w:pPr>
        <w:spacing w:line="240" w:lineRule="auto"/>
        <w:rPr>
          <w:rFonts w:ascii="Times New Roman" w:hAnsi="Times New Roman" w:cs="Times New Roman"/>
          <w:sz w:val="24"/>
          <w:szCs w:val="24"/>
        </w:rPr>
      </w:pPr>
    </w:p>
    <w:p w14:paraId="3994B335" w14:textId="28B9297B" w:rsidR="00DD06E8" w:rsidRPr="00DD06E8" w:rsidRDefault="00DD06E8" w:rsidP="00DD06E8">
      <w:pPr>
        <w:spacing w:line="240" w:lineRule="auto"/>
        <w:rPr>
          <w:rFonts w:ascii="Times New Roman" w:hAnsi="Times New Roman" w:cs="Times New Roman"/>
          <w:i/>
          <w:sz w:val="24"/>
          <w:szCs w:val="24"/>
        </w:rPr>
      </w:pPr>
      <w:r w:rsidRPr="00DD06E8">
        <w:rPr>
          <w:rFonts w:ascii="Times New Roman" w:hAnsi="Times New Roman" w:cs="Times New Roman"/>
          <w:i/>
          <w:sz w:val="24"/>
          <w:szCs w:val="24"/>
        </w:rPr>
        <w:t>Literature review on laboratory studies</w:t>
      </w:r>
    </w:p>
    <w:p w14:paraId="60F5FD66" w14:textId="6AFE391E" w:rsidR="00DD06E8" w:rsidRPr="00DD06E8" w:rsidRDefault="00DD06E8" w:rsidP="00DD06E8">
      <w:pPr>
        <w:spacing w:line="240" w:lineRule="auto"/>
        <w:rPr>
          <w:rFonts w:ascii="Times New Roman" w:hAnsi="Times New Roman" w:cs="Times New Roman"/>
          <w:sz w:val="24"/>
          <w:szCs w:val="24"/>
        </w:rPr>
      </w:pPr>
      <w:r w:rsidRPr="00DD06E8">
        <w:rPr>
          <w:rFonts w:ascii="Times New Roman" w:hAnsi="Times New Roman" w:cs="Times New Roman"/>
          <w:sz w:val="24"/>
          <w:szCs w:val="24"/>
        </w:rPr>
        <w:t>Studies investigating the effect of varying nitrogen concentration or irradiance on MC quota were catalogued by Hellweger et al.</w:t>
      </w:r>
      <w:sdt>
        <w:sdtPr>
          <w:rPr>
            <w:rFonts w:ascii="Times New Roman" w:hAnsi="Times New Roman" w:cs="Times New Roman"/>
            <w:color w:val="000000"/>
            <w:sz w:val="24"/>
            <w:szCs w:val="24"/>
            <w:vertAlign w:val="superscript"/>
          </w:rPr>
          <w:tag w:val="MENDELEY_CITATION_v3_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"/>
          <w:id w:val="-521010240"/>
          <w:placeholder>
            <w:docPart w:val="F37535CE6C894D6A8FE75F6D1029F10C"/>
          </w:placeholder>
        </w:sdtPr>
        <w:sdtEndPr/>
        <w:sdtContent>
          <w:r w:rsidR="00FC296D" w:rsidRPr="00FC296D">
            <w:rPr>
              <w:rFonts w:eastAsia="Times New Roman"/>
              <w:color w:val="000000"/>
              <w:vertAlign w:val="superscript"/>
            </w:rPr>
            <w:t>1</w:t>
          </w:r>
        </w:sdtContent>
      </w:sdt>
      <w:r w:rsidRPr="00DD06E8">
        <w:rPr>
          <w:rFonts w:ascii="Times New Roman" w:hAnsi="Times New Roman" w:cs="Times New Roman"/>
          <w:color w:val="000000"/>
          <w:sz w:val="24"/>
          <w:szCs w:val="24"/>
        </w:rPr>
        <w:t xml:space="preserve">. </w:t>
      </w:r>
      <w:r w:rsidRPr="00DD06E8">
        <w:rPr>
          <w:rFonts w:ascii="Times New Roman" w:hAnsi="Times New Roman" w:cs="Times New Roman"/>
          <w:sz w:val="24"/>
          <w:szCs w:val="24"/>
        </w:rPr>
        <w:t>Abbreviation</w:t>
      </w:r>
      <w:r w:rsidR="00E36817">
        <w:rPr>
          <w:rFonts w:ascii="Times New Roman" w:hAnsi="Times New Roman" w:cs="Times New Roman"/>
          <w:sz w:val="24"/>
          <w:szCs w:val="24"/>
        </w:rPr>
        <w:t>s</w:t>
      </w:r>
      <w:r w:rsidRPr="00DD06E8">
        <w:rPr>
          <w:rFonts w:ascii="Times New Roman" w:hAnsi="Times New Roman" w:cs="Times New Roman"/>
          <w:sz w:val="24"/>
          <w:szCs w:val="24"/>
        </w:rPr>
        <w:t xml:space="preserve"> in figure 1 of the main paper </w:t>
      </w:r>
      <w:r w:rsidR="00E36817">
        <w:rPr>
          <w:rFonts w:ascii="Times New Roman" w:hAnsi="Times New Roman" w:cs="Times New Roman"/>
          <w:sz w:val="24"/>
          <w:szCs w:val="24"/>
        </w:rPr>
        <w:t>are</w:t>
      </w:r>
      <w:r w:rsidRPr="00DD06E8">
        <w:rPr>
          <w:rFonts w:ascii="Times New Roman" w:hAnsi="Times New Roman" w:cs="Times New Roman"/>
          <w:sz w:val="24"/>
          <w:szCs w:val="24"/>
        </w:rPr>
        <w:t xml:space="preserve"> consistent with that study and indicate </w:t>
      </w:r>
      <w:r w:rsidR="00E36817">
        <w:rPr>
          <w:rFonts w:ascii="Times New Roman" w:hAnsi="Times New Roman" w:cs="Times New Roman"/>
          <w:sz w:val="24"/>
          <w:szCs w:val="24"/>
        </w:rPr>
        <w:t xml:space="preserve">the </w:t>
      </w:r>
      <w:r w:rsidRPr="00DD06E8">
        <w:rPr>
          <w:rFonts w:ascii="Times New Roman" w:hAnsi="Times New Roman" w:cs="Times New Roman"/>
          <w:sz w:val="24"/>
          <w:szCs w:val="24"/>
        </w:rPr>
        <w:t>letter of authors</w:t>
      </w:r>
      <w:r w:rsidR="00E36817">
        <w:rPr>
          <w:rFonts w:ascii="Times New Roman" w:hAnsi="Times New Roman" w:cs="Times New Roman"/>
          <w:sz w:val="24"/>
          <w:szCs w:val="24"/>
        </w:rPr>
        <w:t>’</w:t>
      </w:r>
      <w:r w:rsidRPr="00DD06E8">
        <w:rPr>
          <w:rFonts w:ascii="Times New Roman" w:hAnsi="Times New Roman" w:cs="Times New Roman"/>
          <w:sz w:val="24"/>
          <w:szCs w:val="24"/>
        </w:rPr>
        <w:t xml:space="preserve"> initial and year (e.</w:t>
      </w:r>
      <w:proofErr w:type="gramStart"/>
      <w:r w:rsidRPr="00DD06E8">
        <w:rPr>
          <w:rFonts w:ascii="Times New Roman" w:hAnsi="Times New Roman" w:cs="Times New Roman"/>
          <w:sz w:val="24"/>
          <w:szCs w:val="24"/>
        </w:rPr>
        <w:t>g.WO</w:t>
      </w:r>
      <w:proofErr w:type="gramEnd"/>
      <w:r w:rsidRPr="00DD06E8">
        <w:rPr>
          <w:rFonts w:ascii="Times New Roman" w:hAnsi="Times New Roman" w:cs="Times New Roman"/>
          <w:sz w:val="24"/>
          <w:szCs w:val="24"/>
        </w:rPr>
        <w:t>75 is Watanabe and Oishi, 1975)</w:t>
      </w:r>
      <w:sdt>
        <w:sdtPr>
          <w:rPr>
            <w:rFonts w:ascii="Times New Roman" w:hAnsi="Times New Roman" w:cs="Times New Roman"/>
            <w:color w:val="000000"/>
            <w:sz w:val="24"/>
            <w:szCs w:val="24"/>
            <w:vertAlign w:val="superscript"/>
          </w:rPr>
          <w:tag w:val="MENDELEY_CITATION_v3_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"/>
          <w:id w:val="-378631460"/>
          <w:placeholder>
            <w:docPart w:val="DefaultPlaceholder_-1854013440"/>
          </w:placeholder>
        </w:sdtPr>
        <w:sdtEndPr/>
        <w:sdtContent>
          <w:r w:rsidR="00FC296D" w:rsidRPr="00FC296D">
            <w:rPr>
              <w:rFonts w:eastAsia="Times New Roman"/>
              <w:color w:val="000000"/>
              <w:vertAlign w:val="superscript"/>
            </w:rPr>
            <w:t>2</w:t>
          </w:r>
        </w:sdtContent>
      </w:sdt>
      <w:r w:rsidRPr="00DD06E8">
        <w:rPr>
          <w:rFonts w:ascii="Times New Roman" w:hAnsi="Times New Roman" w:cs="Times New Roman"/>
          <w:sz w:val="24"/>
          <w:szCs w:val="24"/>
        </w:rPr>
        <w:t>. The two-fold</w:t>
      </w:r>
      <w:r w:rsidR="00E36817">
        <w:rPr>
          <w:rFonts w:ascii="Times New Roman" w:hAnsi="Times New Roman" w:cs="Times New Roman"/>
          <w:sz w:val="24"/>
          <w:szCs w:val="24"/>
        </w:rPr>
        <w:t xml:space="preserve"> </w:t>
      </w:r>
      <w:r w:rsidRPr="00DD06E8">
        <w:rPr>
          <w:rFonts w:ascii="Times New Roman" w:hAnsi="Times New Roman" w:cs="Times New Roman"/>
          <w:sz w:val="24"/>
          <w:szCs w:val="24"/>
        </w:rPr>
        <w:t>change (i.e. logarithm to the base of two - log2 of ratio) of lowest to highest value (above zero) was calculated. In cases of time-series data, only the last data</w:t>
      </w:r>
      <w:r w:rsidR="00E36817">
        <w:rPr>
          <w:rFonts w:ascii="Times New Roman" w:hAnsi="Times New Roman" w:cs="Times New Roman"/>
          <w:sz w:val="24"/>
          <w:szCs w:val="24"/>
        </w:rPr>
        <w:t xml:space="preserve"> </w:t>
      </w:r>
      <w:r w:rsidRPr="00DD06E8">
        <w:rPr>
          <w:rFonts w:ascii="Times New Roman" w:hAnsi="Times New Roman" w:cs="Times New Roman"/>
          <w:sz w:val="24"/>
          <w:szCs w:val="24"/>
        </w:rPr>
        <w:t>point was considered. In cases of other altered condition</w:t>
      </w:r>
      <w:r w:rsidR="00E36817">
        <w:rPr>
          <w:rFonts w:ascii="Times New Roman" w:hAnsi="Times New Roman" w:cs="Times New Roman"/>
          <w:sz w:val="24"/>
          <w:szCs w:val="24"/>
        </w:rPr>
        <w:t>s</w:t>
      </w:r>
      <w:r w:rsidRPr="00DD06E8">
        <w:rPr>
          <w:rFonts w:ascii="Times New Roman" w:hAnsi="Times New Roman" w:cs="Times New Roman"/>
          <w:sz w:val="24"/>
          <w:szCs w:val="24"/>
        </w:rPr>
        <w:t xml:space="preserve"> (e.g. varying phosphorus concentrations, temperatures</w:t>
      </w:r>
      <w:r w:rsidR="00E36817">
        <w:rPr>
          <w:rFonts w:ascii="Times New Roman" w:hAnsi="Times New Roman" w:cs="Times New Roman"/>
          <w:sz w:val="24"/>
          <w:szCs w:val="24"/>
        </w:rPr>
        <w:t>,</w:t>
      </w:r>
      <w:r w:rsidRPr="00DD06E8">
        <w:rPr>
          <w:rFonts w:ascii="Times New Roman" w:hAnsi="Times New Roman" w:cs="Times New Roman"/>
          <w:sz w:val="24"/>
          <w:szCs w:val="24"/>
        </w:rPr>
        <w:t xml:space="preserve"> etc.) or various strains investigated, the average of all measurements w</w:t>
      </w:r>
      <w:r w:rsidR="00E36817">
        <w:rPr>
          <w:rFonts w:ascii="Times New Roman" w:hAnsi="Times New Roman" w:cs="Times New Roman"/>
          <w:sz w:val="24"/>
          <w:szCs w:val="24"/>
        </w:rPr>
        <w:t>as</w:t>
      </w:r>
      <w:r w:rsidRPr="00DD06E8">
        <w:rPr>
          <w:rFonts w:ascii="Times New Roman" w:hAnsi="Times New Roman" w:cs="Times New Roman"/>
          <w:sz w:val="24"/>
          <w:szCs w:val="24"/>
        </w:rPr>
        <w:t xml:space="preserve"> used (i.e. each point corresponds to one study and </w:t>
      </w:r>
      <w:r w:rsidR="00F25972">
        <w:rPr>
          <w:rFonts w:ascii="Times New Roman" w:hAnsi="Times New Roman" w:cs="Times New Roman"/>
          <w:sz w:val="24"/>
          <w:szCs w:val="24"/>
        </w:rPr>
        <w:t>are potentially</w:t>
      </w:r>
      <w:r w:rsidRPr="00DD06E8">
        <w:rPr>
          <w:rFonts w:ascii="Times New Roman" w:hAnsi="Times New Roman" w:cs="Times New Roman"/>
          <w:sz w:val="24"/>
          <w:szCs w:val="24"/>
        </w:rPr>
        <w:t xml:space="preserve"> the average of several individual experiments). For light condition</w:t>
      </w:r>
      <w:r w:rsidR="00334EF8">
        <w:rPr>
          <w:rFonts w:ascii="Times New Roman" w:hAnsi="Times New Roman" w:cs="Times New Roman"/>
          <w:sz w:val="24"/>
          <w:szCs w:val="24"/>
        </w:rPr>
        <w:t>s</w:t>
      </w:r>
      <w:r w:rsidRPr="00DD06E8">
        <w:rPr>
          <w:rFonts w:ascii="Times New Roman" w:hAnsi="Times New Roman" w:cs="Times New Roman"/>
          <w:sz w:val="24"/>
          <w:szCs w:val="24"/>
        </w:rPr>
        <w:t>, environmentally relevant ranges of irradiances were included (i.e. if several high light intensities were measured, irradiances below 200 µmol photons/m</w:t>
      </w:r>
      <w:r w:rsidRPr="00DD06E8">
        <w:rPr>
          <w:rFonts w:ascii="Times New Roman" w:hAnsi="Times New Roman" w:cs="Times New Roman"/>
          <w:sz w:val="24"/>
          <w:szCs w:val="24"/>
          <w:vertAlign w:val="superscript"/>
        </w:rPr>
        <w:t>2</w:t>
      </w:r>
      <w:r w:rsidRPr="00DD06E8">
        <w:rPr>
          <w:rFonts w:ascii="Times New Roman" w:hAnsi="Times New Roman" w:cs="Times New Roman"/>
          <w:sz w:val="24"/>
          <w:szCs w:val="24"/>
        </w:rPr>
        <w:t>/s were used).</w:t>
      </w:r>
    </w:p>
    <w:p w14:paraId="61528AB2" w14:textId="14E2EEF6" w:rsidR="00DD06E8" w:rsidRPr="00DD06E8" w:rsidRDefault="00DD06E8" w:rsidP="00DD06E8">
      <w:pPr>
        <w:spacing w:line="240" w:lineRule="auto"/>
        <w:rPr>
          <w:rFonts w:ascii="Times New Roman" w:hAnsi="Times New Roman" w:cs="Times New Roman"/>
          <w:sz w:val="24"/>
          <w:szCs w:val="24"/>
        </w:rPr>
      </w:pPr>
    </w:p>
    <w:p w14:paraId="0C08F362" w14:textId="79F6BFEB" w:rsidR="00DD06E8" w:rsidRPr="00DD06E8" w:rsidRDefault="00DD06E8" w:rsidP="00DD06E8">
      <w:pPr>
        <w:spacing w:line="240" w:lineRule="auto"/>
        <w:rPr>
          <w:rFonts w:ascii="Times New Roman" w:hAnsi="Times New Roman" w:cs="Times New Roman"/>
          <w:i/>
          <w:sz w:val="24"/>
          <w:szCs w:val="24"/>
        </w:rPr>
      </w:pPr>
      <w:r w:rsidRPr="00DD06E8">
        <w:rPr>
          <w:rFonts w:ascii="Times New Roman" w:hAnsi="Times New Roman" w:cs="Times New Roman"/>
          <w:i/>
          <w:sz w:val="24"/>
          <w:szCs w:val="24"/>
        </w:rPr>
        <w:t>Literature review on field data</w:t>
      </w:r>
    </w:p>
    <w:p w14:paraId="63D83FB8" w14:textId="6F6B81DC" w:rsidR="00DD06E8" w:rsidRPr="00DD06E8" w:rsidRDefault="00DD06E8" w:rsidP="00DD06E8">
      <w:pPr>
        <w:spacing w:line="240" w:lineRule="auto"/>
        <w:rPr>
          <w:rFonts w:ascii="Times New Roman" w:hAnsi="Times New Roman" w:cs="Times New Roman"/>
          <w:sz w:val="24"/>
          <w:szCs w:val="24"/>
        </w:rPr>
      </w:pPr>
      <w:r w:rsidRPr="00DD06E8">
        <w:rPr>
          <w:rFonts w:ascii="Times New Roman" w:hAnsi="Times New Roman" w:cs="Times New Roman"/>
          <w:sz w:val="24"/>
          <w:szCs w:val="24"/>
        </w:rPr>
        <w:t>A strategic literature review on long-term data of cyanotoxin in lakes with phosphorus reduction</w:t>
      </w:r>
      <w:sdt>
        <w:sdtPr>
          <w:rPr>
            <w:rFonts w:ascii="Times New Roman" w:hAnsi="Times New Roman" w:cs="Times New Roman"/>
            <w:color w:val="000000"/>
            <w:sz w:val="24"/>
            <w:szCs w:val="24"/>
            <w:vertAlign w:val="superscript"/>
          </w:rPr>
          <w:tag w:val="MENDELEY_CITATION_v3_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"/>
          <w:id w:val="-1503350670"/>
          <w:placeholder>
            <w:docPart w:val="5A36626295D74645A671B296A042AE7B"/>
          </w:placeholder>
        </w:sdtPr>
        <w:sdtEndPr/>
        <w:sdtContent>
          <w:r w:rsidR="00FC296D" w:rsidRPr="00FC296D">
            <w:rPr>
              <w:rFonts w:eastAsia="Times New Roman"/>
              <w:color w:val="000000"/>
              <w:vertAlign w:val="superscript"/>
            </w:rPr>
            <w:t>3</w:t>
          </w:r>
        </w:sdtContent>
      </w:sdt>
      <w:r w:rsidRPr="00DD06E8">
        <w:rPr>
          <w:rFonts w:ascii="Times New Roman" w:hAnsi="Times New Roman" w:cs="Times New Roman"/>
          <w:sz w:val="24"/>
          <w:szCs w:val="24"/>
        </w:rPr>
        <w:t xml:space="preserve"> was performed using the web-based search platforms “</w:t>
      </w:r>
      <w:proofErr w:type="spellStart"/>
      <w:r w:rsidRPr="00DD06E8">
        <w:rPr>
          <w:rFonts w:ascii="Times New Roman" w:hAnsi="Times New Roman" w:cs="Times New Roman"/>
          <w:sz w:val="24"/>
          <w:szCs w:val="24"/>
        </w:rPr>
        <w:t>GoogleScholar</w:t>
      </w:r>
      <w:proofErr w:type="spellEnd"/>
      <w:r w:rsidRPr="00DD06E8">
        <w:rPr>
          <w:rFonts w:ascii="Times New Roman" w:hAnsi="Times New Roman" w:cs="Times New Roman"/>
          <w:sz w:val="24"/>
          <w:szCs w:val="24"/>
        </w:rPr>
        <w:t xml:space="preserve">”, “Web of Science” and “Google Search”. The combination of “Lake name” and “cyanotoxin/cyanobacteria/microcystin” was applied. Furthermore, references of </w:t>
      </w:r>
      <w:sdt>
        <w:sdtPr>
          <w:rPr>
            <w:rFonts w:ascii="Times New Roman" w:hAnsi="Times New Roman" w:cs="Times New Roman"/>
            <w:color w:val="000000"/>
            <w:sz w:val="24"/>
            <w:szCs w:val="24"/>
            <w:vertAlign w:val="superscript"/>
          </w:rPr>
          <w:tag w:val="MENDELEY_CITATION_v3_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"/>
          <w:id w:val="423463598"/>
          <w:placeholder>
            <w:docPart w:val="DefaultPlaceholder_-1854013440"/>
          </w:placeholder>
        </w:sdtPr>
        <w:sdtEndPr/>
        <w:sdtContent>
          <w:r w:rsidR="00FC296D" w:rsidRPr="00FC296D">
            <w:rPr>
              <w:rFonts w:eastAsia="Times New Roman"/>
              <w:color w:val="000000"/>
              <w:vertAlign w:val="superscript"/>
            </w:rPr>
            <w:t>3</w:t>
          </w:r>
        </w:sdtContent>
      </w:sdt>
      <w:r w:rsidRPr="00DD06E8">
        <w:rPr>
          <w:rFonts w:ascii="Times New Roman" w:hAnsi="Times New Roman" w:cs="Times New Roman"/>
          <w:sz w:val="24"/>
          <w:szCs w:val="24"/>
        </w:rPr>
        <w:t xml:space="preserve"> were audited. Lakes were grouped in the categories “no data”, “single data points” and “long-term data” (i.e. &gt; 3 data</w:t>
      </w:r>
      <w:r w:rsidR="00334EF8">
        <w:rPr>
          <w:rFonts w:ascii="Times New Roman" w:hAnsi="Times New Roman" w:cs="Times New Roman"/>
          <w:sz w:val="24"/>
          <w:szCs w:val="24"/>
        </w:rPr>
        <w:t xml:space="preserve"> </w:t>
      </w:r>
      <w:r w:rsidRPr="00DD06E8">
        <w:rPr>
          <w:rFonts w:ascii="Times New Roman" w:hAnsi="Times New Roman" w:cs="Times New Roman"/>
          <w:sz w:val="24"/>
          <w:szCs w:val="24"/>
        </w:rPr>
        <w:t xml:space="preserve">points in one blooming season). </w:t>
      </w:r>
    </w:p>
    <w:p w14:paraId="11F49223" w14:textId="49FF8810" w:rsidR="00DD06E8" w:rsidRPr="00DD06E8" w:rsidRDefault="00DD06E8" w:rsidP="00DD06E8">
      <w:pPr>
        <w:spacing w:line="240" w:lineRule="auto"/>
        <w:rPr>
          <w:rFonts w:ascii="Times New Roman" w:hAnsi="Times New Roman" w:cs="Times New Roman"/>
          <w:sz w:val="24"/>
          <w:szCs w:val="24"/>
        </w:rPr>
      </w:pPr>
    </w:p>
    <w:p w14:paraId="6B139D62" w14:textId="5A77F176" w:rsidR="00DD06E8" w:rsidRPr="00DD06E8" w:rsidRDefault="00DD06E8" w:rsidP="00DD06E8">
      <w:pPr>
        <w:spacing w:line="240" w:lineRule="auto"/>
        <w:rPr>
          <w:rFonts w:ascii="Times New Roman" w:hAnsi="Times New Roman" w:cs="Times New Roman"/>
          <w:i/>
          <w:sz w:val="24"/>
          <w:szCs w:val="24"/>
        </w:rPr>
      </w:pPr>
      <w:r w:rsidRPr="00DD06E8">
        <w:rPr>
          <w:rFonts w:ascii="Times New Roman" w:hAnsi="Times New Roman" w:cs="Times New Roman"/>
          <w:i/>
          <w:sz w:val="24"/>
          <w:szCs w:val="24"/>
        </w:rPr>
        <w:t xml:space="preserve">Analysis </w:t>
      </w:r>
      <w:r w:rsidR="00875248">
        <w:rPr>
          <w:rFonts w:ascii="Times New Roman" w:hAnsi="Times New Roman" w:cs="Times New Roman"/>
          <w:i/>
          <w:sz w:val="24"/>
          <w:szCs w:val="24"/>
        </w:rPr>
        <w:t>N</w:t>
      </w:r>
      <w:r w:rsidRPr="00DD06E8">
        <w:rPr>
          <w:rFonts w:ascii="Times New Roman" w:hAnsi="Times New Roman" w:cs="Times New Roman"/>
          <w:i/>
          <w:sz w:val="24"/>
          <w:szCs w:val="24"/>
        </w:rPr>
        <w:t xml:space="preserve">ational </w:t>
      </w:r>
      <w:r w:rsidR="00875248">
        <w:rPr>
          <w:rFonts w:ascii="Times New Roman" w:hAnsi="Times New Roman" w:cs="Times New Roman"/>
          <w:i/>
          <w:sz w:val="24"/>
          <w:szCs w:val="24"/>
        </w:rPr>
        <w:t>L</w:t>
      </w:r>
      <w:r w:rsidRPr="00DD06E8">
        <w:rPr>
          <w:rFonts w:ascii="Times New Roman" w:hAnsi="Times New Roman" w:cs="Times New Roman"/>
          <w:i/>
          <w:sz w:val="24"/>
          <w:szCs w:val="24"/>
        </w:rPr>
        <w:t xml:space="preserve">akes </w:t>
      </w:r>
      <w:r w:rsidR="00875248">
        <w:rPr>
          <w:rFonts w:ascii="Times New Roman" w:hAnsi="Times New Roman" w:cs="Times New Roman"/>
          <w:i/>
          <w:sz w:val="24"/>
          <w:szCs w:val="24"/>
        </w:rPr>
        <w:t>A</w:t>
      </w:r>
      <w:r w:rsidRPr="00DD06E8">
        <w:rPr>
          <w:rFonts w:ascii="Times New Roman" w:hAnsi="Times New Roman" w:cs="Times New Roman"/>
          <w:i/>
          <w:sz w:val="24"/>
          <w:szCs w:val="24"/>
        </w:rPr>
        <w:t>ssessment</w:t>
      </w:r>
    </w:p>
    <w:p w14:paraId="28A3A4A5" w14:textId="79BE06F0" w:rsidR="00875248" w:rsidRDefault="00DD06E8" w:rsidP="00DD06E8">
      <w:pPr>
        <w:spacing w:line="240" w:lineRule="auto"/>
        <w:rPr>
          <w:rFonts w:ascii="Times New Roman" w:hAnsi="Times New Roman" w:cs="Times New Roman"/>
          <w:sz w:val="24"/>
          <w:szCs w:val="24"/>
        </w:rPr>
      </w:pPr>
      <w:r w:rsidRPr="00DD06E8">
        <w:rPr>
          <w:rFonts w:ascii="Times New Roman" w:hAnsi="Times New Roman" w:cs="Times New Roman"/>
          <w:sz w:val="24"/>
          <w:szCs w:val="24"/>
        </w:rPr>
        <w:t>The NLA survey from the Environmental Protection Agency (EPA) is conducted in the United States of America to strategically sample lakes, reservoirs and ponds for common limnological data includ</w:t>
      </w:r>
      <w:r w:rsidR="00E36817">
        <w:rPr>
          <w:rFonts w:ascii="Times New Roman" w:hAnsi="Times New Roman" w:cs="Times New Roman"/>
          <w:sz w:val="24"/>
          <w:szCs w:val="24"/>
        </w:rPr>
        <w:t>ing</w:t>
      </w:r>
      <w:r w:rsidRPr="00DD06E8">
        <w:rPr>
          <w:rFonts w:ascii="Times New Roman" w:hAnsi="Times New Roman" w:cs="Times New Roman"/>
          <w:sz w:val="24"/>
          <w:szCs w:val="24"/>
        </w:rPr>
        <w:t xml:space="preserve"> measurements from 6918 lakes in the years 2007, 2012 and 2017. For methodology of sampling and analyses refer to the Field and Lab Manual (</w:t>
      </w:r>
      <w:hyperlink r:id="rId10" w:anchor="National%20Lakes%20Assessment" w:history="1">
        <w:r w:rsidRPr="00DD06E8">
          <w:rPr>
            <w:rStyle w:val="Hyperlink"/>
            <w:rFonts w:ascii="Times New Roman" w:hAnsi="Times New Roman" w:cs="Times New Roman"/>
            <w:sz w:val="24"/>
            <w:szCs w:val="24"/>
          </w:rPr>
          <w:t>Manuals Used in the National Aquatic Resource Surveys | US EPA</w:t>
        </w:r>
      </w:hyperlink>
      <w:r w:rsidRPr="00DD06E8">
        <w:rPr>
          <w:rFonts w:ascii="Times New Roman" w:hAnsi="Times New Roman" w:cs="Times New Roman"/>
          <w:sz w:val="24"/>
          <w:szCs w:val="24"/>
        </w:rPr>
        <w:t xml:space="preserve">). </w:t>
      </w:r>
      <w:bookmarkStart w:id="2" w:name="_Hlk163123837"/>
      <w:r w:rsidRPr="00DD06E8">
        <w:rPr>
          <w:rFonts w:ascii="Times New Roman" w:hAnsi="Times New Roman" w:cs="Times New Roman"/>
          <w:sz w:val="24"/>
          <w:szCs w:val="24"/>
        </w:rPr>
        <w:t>Data were extracted from the website (</w:t>
      </w:r>
      <w:hyperlink r:id="rId11" w:history="1">
        <w:r w:rsidRPr="00DD06E8">
          <w:rPr>
            <w:rStyle w:val="Hyperlink"/>
            <w:rFonts w:ascii="Times New Roman" w:hAnsi="Times New Roman" w:cs="Times New Roman"/>
            <w:sz w:val="24"/>
            <w:szCs w:val="24"/>
          </w:rPr>
          <w:t>Data from the National Aquatic Resource Surveys | US EPA</w:t>
        </w:r>
      </w:hyperlink>
      <w:r w:rsidRPr="00DD06E8">
        <w:rPr>
          <w:rFonts w:ascii="Times New Roman" w:hAnsi="Times New Roman" w:cs="Times New Roman"/>
          <w:sz w:val="24"/>
          <w:szCs w:val="24"/>
        </w:rPr>
        <w:t xml:space="preserve">) </w:t>
      </w:r>
      <w:bookmarkEnd w:id="2"/>
      <w:r w:rsidRPr="00DD06E8">
        <w:rPr>
          <w:rFonts w:ascii="Times New Roman" w:hAnsi="Times New Roman" w:cs="Times New Roman"/>
          <w:sz w:val="24"/>
          <w:szCs w:val="24"/>
        </w:rPr>
        <w:t xml:space="preserve">and processed with </w:t>
      </w:r>
      <w:proofErr w:type="spellStart"/>
      <w:r w:rsidRPr="00DD06E8">
        <w:rPr>
          <w:rFonts w:ascii="Times New Roman" w:hAnsi="Times New Roman" w:cs="Times New Roman"/>
          <w:sz w:val="24"/>
          <w:szCs w:val="24"/>
        </w:rPr>
        <w:t>Phyton</w:t>
      </w:r>
      <w:proofErr w:type="spellEnd"/>
      <w:r w:rsidR="00875248">
        <w:rPr>
          <w:rFonts w:ascii="Times New Roman" w:hAnsi="Times New Roman" w:cs="Times New Roman"/>
          <w:sz w:val="24"/>
          <w:szCs w:val="24"/>
        </w:rPr>
        <w:t xml:space="preserve">, </w:t>
      </w:r>
      <w:proofErr w:type="spellStart"/>
      <w:r w:rsidR="00875248">
        <w:rPr>
          <w:rFonts w:ascii="Times New Roman" w:hAnsi="Times New Roman" w:cs="Times New Roman"/>
          <w:sz w:val="24"/>
          <w:szCs w:val="24"/>
        </w:rPr>
        <w:t>R.Studio</w:t>
      </w:r>
      <w:proofErr w:type="spellEnd"/>
      <w:r w:rsidRPr="00DD06E8">
        <w:rPr>
          <w:rFonts w:ascii="Times New Roman" w:hAnsi="Times New Roman" w:cs="Times New Roman"/>
          <w:sz w:val="24"/>
          <w:szCs w:val="24"/>
        </w:rPr>
        <w:t xml:space="preserve"> and </w:t>
      </w:r>
      <w:r w:rsidR="00E36817">
        <w:rPr>
          <w:rFonts w:ascii="Times New Roman" w:hAnsi="Times New Roman" w:cs="Times New Roman"/>
          <w:sz w:val="24"/>
          <w:szCs w:val="24"/>
        </w:rPr>
        <w:t>E</w:t>
      </w:r>
      <w:r w:rsidR="00E36817" w:rsidRPr="00DD06E8">
        <w:rPr>
          <w:rFonts w:ascii="Times New Roman" w:hAnsi="Times New Roman" w:cs="Times New Roman"/>
          <w:sz w:val="24"/>
          <w:szCs w:val="24"/>
        </w:rPr>
        <w:t>xcel</w:t>
      </w:r>
      <w:r w:rsidRPr="00DD06E8">
        <w:rPr>
          <w:rFonts w:ascii="Times New Roman" w:hAnsi="Times New Roman" w:cs="Times New Roman"/>
          <w:sz w:val="24"/>
          <w:szCs w:val="24"/>
        </w:rPr>
        <w:t xml:space="preserve">. </w:t>
      </w:r>
      <w:r w:rsidR="00875248">
        <w:rPr>
          <w:rFonts w:ascii="Times New Roman" w:hAnsi="Times New Roman" w:cs="Times New Roman"/>
          <w:sz w:val="24"/>
          <w:szCs w:val="24"/>
        </w:rPr>
        <w:t>Data were analyzed using two different approaches:</w:t>
      </w:r>
    </w:p>
    <w:p w14:paraId="173AE847" w14:textId="77777777" w:rsidR="00875248" w:rsidRDefault="00875248" w:rsidP="00DD06E8">
      <w:pPr>
        <w:spacing w:line="240" w:lineRule="auto"/>
        <w:rPr>
          <w:rFonts w:ascii="Times New Roman" w:hAnsi="Times New Roman" w:cs="Times New Roman"/>
          <w:sz w:val="24"/>
          <w:szCs w:val="24"/>
        </w:rPr>
      </w:pPr>
    </w:p>
    <w:p w14:paraId="2D6474BC" w14:textId="5BBC0CCC" w:rsidR="00875248" w:rsidRDefault="00875248" w:rsidP="00875248">
      <w:pPr>
        <w:pStyle w:val="ListParagraph"/>
        <w:numPr>
          <w:ilvl w:val="0"/>
          <w:numId w:val="2"/>
        </w:numPr>
        <w:spacing w:line="240" w:lineRule="auto"/>
        <w:rPr>
          <w:rFonts w:ascii="Times New Roman" w:hAnsi="Times New Roman" w:cs="Times New Roman"/>
          <w:sz w:val="24"/>
          <w:szCs w:val="24"/>
        </w:rPr>
      </w:pPr>
      <w:r>
        <w:rPr>
          <w:rFonts w:ascii="Times New Roman" w:hAnsi="Times New Roman" w:cs="Times New Roman"/>
          <w:sz w:val="24"/>
          <w:szCs w:val="24"/>
        </w:rPr>
        <w:t>Regression analysis</w:t>
      </w:r>
    </w:p>
    <w:p w14:paraId="7A114FFB" w14:textId="714B8461" w:rsidR="00DD06E8" w:rsidRPr="00F25972" w:rsidRDefault="00DD06E8" w:rsidP="00875248">
      <w:pPr>
        <w:spacing w:line="240" w:lineRule="auto"/>
        <w:rPr>
          <w:rFonts w:ascii="Times New Roman" w:hAnsi="Times New Roman" w:cs="Times New Roman"/>
          <w:sz w:val="24"/>
          <w:szCs w:val="24"/>
        </w:rPr>
      </w:pPr>
      <w:r w:rsidRPr="00875248">
        <w:rPr>
          <w:rFonts w:ascii="Times New Roman" w:hAnsi="Times New Roman" w:cs="Times New Roman"/>
          <w:sz w:val="24"/>
          <w:szCs w:val="24"/>
        </w:rPr>
        <w:t xml:space="preserve">The dataset was filtered for </w:t>
      </w:r>
      <w:r w:rsidR="00D8693A">
        <w:rPr>
          <w:rFonts w:ascii="Times New Roman" w:hAnsi="Times New Roman" w:cs="Times New Roman"/>
          <w:sz w:val="24"/>
          <w:szCs w:val="24"/>
        </w:rPr>
        <w:t>lakes</w:t>
      </w:r>
      <w:r w:rsidRPr="00875248">
        <w:rPr>
          <w:rFonts w:ascii="Times New Roman" w:hAnsi="Times New Roman" w:cs="Times New Roman"/>
          <w:sz w:val="24"/>
          <w:szCs w:val="24"/>
        </w:rPr>
        <w:t xml:space="preserve"> with detectable concentrations of MCs within two sampling </w:t>
      </w:r>
      <w:r w:rsidR="00D8693A">
        <w:rPr>
          <w:rFonts w:ascii="Times New Roman" w:hAnsi="Times New Roman" w:cs="Times New Roman"/>
          <w:sz w:val="24"/>
          <w:szCs w:val="24"/>
        </w:rPr>
        <w:t>events</w:t>
      </w:r>
      <w:r w:rsidRPr="00875248">
        <w:rPr>
          <w:rFonts w:ascii="Times New Roman" w:hAnsi="Times New Roman" w:cs="Times New Roman"/>
          <w:sz w:val="24"/>
          <w:szCs w:val="24"/>
        </w:rPr>
        <w:t>. For all parameter</w:t>
      </w:r>
      <w:r w:rsidR="00E36817">
        <w:rPr>
          <w:rFonts w:ascii="Times New Roman" w:hAnsi="Times New Roman" w:cs="Times New Roman"/>
          <w:sz w:val="24"/>
          <w:szCs w:val="24"/>
        </w:rPr>
        <w:t>s,</w:t>
      </w:r>
      <w:r w:rsidRPr="00875248">
        <w:rPr>
          <w:rFonts w:ascii="Times New Roman" w:hAnsi="Times New Roman" w:cs="Times New Roman"/>
          <w:sz w:val="24"/>
          <w:szCs w:val="24"/>
        </w:rPr>
        <w:t xml:space="preserve"> the change among sampling years w</w:t>
      </w:r>
      <w:r w:rsidR="00E36817">
        <w:rPr>
          <w:rFonts w:ascii="Times New Roman" w:hAnsi="Times New Roman" w:cs="Times New Roman"/>
          <w:sz w:val="24"/>
          <w:szCs w:val="24"/>
        </w:rPr>
        <w:t>as</w:t>
      </w:r>
      <w:r w:rsidRPr="00875248">
        <w:rPr>
          <w:rFonts w:ascii="Times New Roman" w:hAnsi="Times New Roman" w:cs="Times New Roman"/>
          <w:sz w:val="24"/>
          <w:szCs w:val="24"/>
        </w:rPr>
        <w:t xml:space="preserve"> calculated for each lake using </w:t>
      </w:r>
      <w:r w:rsidR="00E36817">
        <w:rPr>
          <w:rFonts w:ascii="Times New Roman" w:hAnsi="Times New Roman" w:cs="Times New Roman"/>
          <w:sz w:val="24"/>
          <w:szCs w:val="24"/>
        </w:rPr>
        <w:t xml:space="preserve">a </w:t>
      </w:r>
      <w:r w:rsidRPr="00875248">
        <w:rPr>
          <w:rFonts w:ascii="Times New Roman" w:hAnsi="Times New Roman" w:cs="Times New Roman"/>
          <w:sz w:val="24"/>
          <w:szCs w:val="24"/>
        </w:rPr>
        <w:t>two-fold</w:t>
      </w:r>
      <w:r w:rsidR="00E36817">
        <w:rPr>
          <w:rFonts w:ascii="Times New Roman" w:hAnsi="Times New Roman" w:cs="Times New Roman"/>
          <w:sz w:val="24"/>
          <w:szCs w:val="24"/>
        </w:rPr>
        <w:t xml:space="preserve"> </w:t>
      </w:r>
      <w:r w:rsidRPr="00875248">
        <w:rPr>
          <w:rFonts w:ascii="Times New Roman" w:hAnsi="Times New Roman" w:cs="Times New Roman"/>
          <w:sz w:val="24"/>
          <w:szCs w:val="24"/>
        </w:rPr>
        <w:t xml:space="preserve">change (log2). Hereby, data show proportional change of a parameter rather than absolute change. For instance, in 2007 a microcystin (MC) concentration of 0.3 and in 2012 of </w:t>
      </w:r>
      <w:r w:rsidRPr="00875248">
        <w:rPr>
          <w:rFonts w:ascii="Times New Roman" w:hAnsi="Times New Roman" w:cs="Times New Roman"/>
          <w:sz w:val="24"/>
          <w:szCs w:val="24"/>
        </w:rPr>
        <w:lastRenderedPageBreak/>
        <w:t>0.66 was measured in</w:t>
      </w:r>
      <w:r w:rsidRPr="00875248">
        <w:rPr>
          <w:sz w:val="24"/>
          <w:szCs w:val="24"/>
        </w:rPr>
        <w:t xml:space="preserve"> </w:t>
      </w:r>
      <w:r w:rsidRPr="00875248">
        <w:rPr>
          <w:rFonts w:ascii="Times New Roman" w:hAnsi="Times New Roman" w:cs="Times New Roman"/>
          <w:sz w:val="24"/>
          <w:szCs w:val="24"/>
        </w:rPr>
        <w:t xml:space="preserve">Cedar Creek Reservoir 9-A. The fold change is 1.14 (i.e. </w:t>
      </w:r>
      <m:oMath>
        <m:sSub>
          <m:sSubPr>
            <m:ctrlPr>
              <w:rPr>
                <w:rFonts w:ascii="Cambria Math" w:hAnsi="Cambria Math" w:cs="Times New Roman"/>
                <w:i/>
                <w:sz w:val="24"/>
                <w:szCs w:val="24"/>
              </w:rPr>
            </m:ctrlPr>
          </m:sSubPr>
          <m:e>
            <m:r>
              <w:rPr>
                <w:rFonts w:ascii="Cambria Math" w:hAnsi="Cambria Math" w:cs="Times New Roman"/>
                <w:sz w:val="24"/>
                <w:szCs w:val="24"/>
              </w:rPr>
              <m:t>log</m:t>
            </m:r>
          </m:e>
          <m:sub>
            <m:r>
              <w:rPr>
                <w:rFonts w:ascii="Cambria Math" w:hAnsi="Cambria Math" w:cs="Times New Roman"/>
                <w:sz w:val="24"/>
                <w:szCs w:val="24"/>
              </w:rPr>
              <m:t>2</m:t>
            </m:r>
          </m:sub>
        </m:sSub>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0.66</m:t>
            </m:r>
          </m:num>
          <m:den>
            <m:r>
              <w:rPr>
                <w:rFonts w:ascii="Cambria Math" w:hAnsi="Cambria Math" w:cs="Times New Roman"/>
                <w:sz w:val="24"/>
                <w:szCs w:val="24"/>
              </w:rPr>
              <m:t>0.3</m:t>
            </m:r>
          </m:den>
        </m:f>
        <m:r>
          <w:rPr>
            <w:rFonts w:ascii="Cambria Math" w:hAnsi="Cambria Math" w:cs="Times New Roman"/>
            <w:sz w:val="24"/>
            <w:szCs w:val="24"/>
          </w:rPr>
          <m:t>)</m:t>
        </m:r>
      </m:oMath>
      <w:r w:rsidRPr="00875248">
        <w:rPr>
          <w:rFonts w:ascii="Times New Roman" w:hAnsi="Times New Roman" w:cs="Times New Roman"/>
          <w:sz w:val="24"/>
          <w:szCs w:val="24"/>
        </w:rPr>
        <w:t xml:space="preserve">), </w:t>
      </w:r>
      <w:r w:rsidR="00E36817">
        <w:rPr>
          <w:rFonts w:ascii="Times New Roman" w:hAnsi="Times New Roman" w:cs="Times New Roman"/>
          <w:sz w:val="24"/>
          <w:szCs w:val="24"/>
        </w:rPr>
        <w:t xml:space="preserve">and </w:t>
      </w:r>
      <w:r w:rsidRPr="00875248">
        <w:rPr>
          <w:rFonts w:ascii="Times New Roman" w:hAnsi="Times New Roman" w:cs="Times New Roman"/>
          <w:sz w:val="24"/>
          <w:szCs w:val="24"/>
        </w:rPr>
        <w:t xml:space="preserve">the parameter has more than doubled. Correlation analyses were performed for changes in TP and changes in the </w:t>
      </w:r>
      <w:r w:rsidR="00A05731" w:rsidRPr="00875248">
        <w:rPr>
          <w:rFonts w:ascii="Times New Roman" w:hAnsi="Times New Roman" w:cs="Times New Roman"/>
          <w:sz w:val="24"/>
          <w:szCs w:val="24"/>
        </w:rPr>
        <w:t xml:space="preserve">parameters chlorophyll a (Chla), </w:t>
      </w:r>
      <w:r w:rsidR="00FC296D">
        <w:rPr>
          <w:rFonts w:ascii="Times New Roman" w:hAnsi="Times New Roman" w:cs="Times New Roman"/>
          <w:sz w:val="24"/>
          <w:szCs w:val="24"/>
        </w:rPr>
        <w:t>dissolved inorganic nitroge</w:t>
      </w:r>
      <w:r w:rsidR="00E36817">
        <w:rPr>
          <w:rFonts w:ascii="Times New Roman" w:hAnsi="Times New Roman" w:cs="Times New Roman"/>
          <w:sz w:val="24"/>
          <w:szCs w:val="24"/>
        </w:rPr>
        <w:t>n</w:t>
      </w:r>
      <w:r w:rsidR="00A05731" w:rsidRPr="00875248">
        <w:rPr>
          <w:rFonts w:ascii="Times New Roman" w:hAnsi="Times New Roman" w:cs="Times New Roman"/>
          <w:sz w:val="24"/>
          <w:szCs w:val="24"/>
        </w:rPr>
        <w:t xml:space="preserve"> (</w:t>
      </w:r>
      <w:r w:rsidR="00FC296D">
        <w:rPr>
          <w:rFonts w:ascii="Times New Roman" w:hAnsi="Times New Roman" w:cs="Times New Roman"/>
          <w:sz w:val="24"/>
          <w:szCs w:val="24"/>
        </w:rPr>
        <w:t>DIN), turbidity</w:t>
      </w:r>
      <w:r w:rsidR="00A05731" w:rsidRPr="00875248">
        <w:rPr>
          <w:rFonts w:ascii="Times New Roman" w:hAnsi="Times New Roman" w:cs="Times New Roman"/>
          <w:sz w:val="24"/>
          <w:szCs w:val="24"/>
        </w:rPr>
        <w:t>, MC per biomass (MC/Chla) and MC concentration</w:t>
      </w:r>
      <w:r w:rsidRPr="00875248">
        <w:rPr>
          <w:rFonts w:ascii="Times New Roman" w:hAnsi="Times New Roman" w:cs="Times New Roman"/>
          <w:sz w:val="24"/>
          <w:szCs w:val="24"/>
        </w:rPr>
        <w:t xml:space="preserve">. Spearman rank correlation tests </w:t>
      </w:r>
      <w:r w:rsidRPr="00F25972">
        <w:rPr>
          <w:rFonts w:ascii="Times New Roman" w:hAnsi="Times New Roman" w:cs="Times New Roman"/>
          <w:sz w:val="24"/>
          <w:szCs w:val="24"/>
        </w:rPr>
        <w:t xml:space="preserve">were performed in </w:t>
      </w:r>
      <w:proofErr w:type="spellStart"/>
      <w:proofErr w:type="gramStart"/>
      <w:r w:rsidRPr="00F25972">
        <w:rPr>
          <w:rFonts w:ascii="Times New Roman" w:hAnsi="Times New Roman" w:cs="Times New Roman"/>
          <w:sz w:val="24"/>
          <w:szCs w:val="24"/>
        </w:rPr>
        <w:t>R</w:t>
      </w:r>
      <w:r w:rsidR="00FC296D" w:rsidRPr="00F25972">
        <w:rPr>
          <w:rFonts w:ascii="Times New Roman" w:hAnsi="Times New Roman" w:cs="Times New Roman"/>
          <w:sz w:val="24"/>
          <w:szCs w:val="24"/>
        </w:rPr>
        <w:t>.</w:t>
      </w:r>
      <w:r w:rsidRPr="00F25972">
        <w:rPr>
          <w:rFonts w:ascii="Times New Roman" w:hAnsi="Times New Roman" w:cs="Times New Roman"/>
          <w:sz w:val="24"/>
          <w:szCs w:val="24"/>
        </w:rPr>
        <w:t>Studio</w:t>
      </w:r>
      <w:proofErr w:type="spellEnd"/>
      <w:proofErr w:type="gramEnd"/>
      <w:r w:rsidRPr="00F25972">
        <w:rPr>
          <w:rFonts w:ascii="Times New Roman" w:hAnsi="Times New Roman" w:cs="Times New Roman"/>
          <w:sz w:val="24"/>
          <w:szCs w:val="24"/>
        </w:rPr>
        <w:t xml:space="preserve"> (R4.3.2) with the </w:t>
      </w:r>
      <w:proofErr w:type="spellStart"/>
      <w:r w:rsidRPr="00F25972">
        <w:rPr>
          <w:rFonts w:ascii="Times New Roman" w:hAnsi="Times New Roman" w:cs="Times New Roman"/>
          <w:i/>
          <w:sz w:val="24"/>
          <w:szCs w:val="24"/>
        </w:rPr>
        <w:t>dplyr</w:t>
      </w:r>
      <w:proofErr w:type="spellEnd"/>
      <w:r w:rsidRPr="00F25972">
        <w:rPr>
          <w:rFonts w:ascii="Times New Roman" w:hAnsi="Times New Roman" w:cs="Times New Roman"/>
          <w:sz w:val="24"/>
          <w:szCs w:val="24"/>
        </w:rPr>
        <w:t xml:space="preserve"> package</w:t>
      </w:r>
      <w:sdt>
        <w:sdtPr>
          <w:rPr>
            <w:rFonts w:ascii="Times New Roman" w:hAnsi="Times New Roman" w:cs="Times New Roman"/>
            <w:color w:val="000000"/>
            <w:sz w:val="24"/>
            <w:szCs w:val="24"/>
            <w:vertAlign w:val="superscript"/>
          </w:rPr>
          <w:tag w:val="MENDELEY_CITATION_v3_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"/>
          <w:id w:val="-1960327909"/>
          <w:placeholder>
            <w:docPart w:val="DefaultPlaceholder_-1854013440"/>
          </w:placeholder>
        </w:sdtPr>
        <w:sdtEndPr/>
        <w:sdtContent>
          <w:r w:rsidR="00FC296D" w:rsidRPr="00F25972">
            <w:rPr>
              <w:rFonts w:ascii="Times New Roman" w:eastAsia="Times New Roman" w:hAnsi="Times New Roman" w:cs="Times New Roman"/>
              <w:color w:val="000000"/>
              <w:sz w:val="24"/>
              <w:szCs w:val="24"/>
              <w:vertAlign w:val="superscript"/>
            </w:rPr>
            <w:t>4</w:t>
          </w:r>
        </w:sdtContent>
      </w:sdt>
      <w:r w:rsidRPr="00F25972">
        <w:rPr>
          <w:rFonts w:ascii="Times New Roman" w:hAnsi="Times New Roman" w:cs="Times New Roman"/>
          <w:sz w:val="24"/>
          <w:szCs w:val="24"/>
        </w:rPr>
        <w:t xml:space="preserve">. </w:t>
      </w:r>
    </w:p>
    <w:p w14:paraId="228A7333" w14:textId="77777777" w:rsidR="00875248" w:rsidRPr="00F25972" w:rsidRDefault="00875248" w:rsidP="00875248">
      <w:pPr>
        <w:spacing w:line="240" w:lineRule="auto"/>
        <w:rPr>
          <w:rFonts w:ascii="Times New Roman" w:hAnsi="Times New Roman" w:cs="Times New Roman"/>
          <w:sz w:val="24"/>
          <w:szCs w:val="24"/>
        </w:rPr>
      </w:pPr>
    </w:p>
    <w:p w14:paraId="0C04FDA0" w14:textId="5DA71DD7" w:rsidR="00875248" w:rsidRPr="00F25972" w:rsidRDefault="00875248" w:rsidP="00875248">
      <w:pPr>
        <w:spacing w:line="240" w:lineRule="auto"/>
        <w:ind w:left="360"/>
        <w:rPr>
          <w:rFonts w:ascii="Times New Roman" w:hAnsi="Times New Roman" w:cs="Times New Roman"/>
          <w:sz w:val="24"/>
          <w:szCs w:val="24"/>
        </w:rPr>
      </w:pPr>
    </w:p>
    <w:p w14:paraId="02D1FD64" w14:textId="489C855D" w:rsidR="00875248" w:rsidRPr="00F25972" w:rsidRDefault="00875248" w:rsidP="00875248">
      <w:pPr>
        <w:pStyle w:val="ListParagraph"/>
        <w:numPr>
          <w:ilvl w:val="0"/>
          <w:numId w:val="2"/>
        </w:numPr>
        <w:spacing w:line="240" w:lineRule="auto"/>
        <w:rPr>
          <w:rFonts w:ascii="Times New Roman" w:hAnsi="Times New Roman" w:cs="Times New Roman"/>
          <w:sz w:val="24"/>
          <w:szCs w:val="24"/>
        </w:rPr>
      </w:pPr>
      <w:r w:rsidRPr="00F25972">
        <w:rPr>
          <w:rFonts w:ascii="Times New Roman" w:eastAsia="Times New Roman" w:hAnsi="Times New Roman" w:cs="Times New Roman"/>
          <w:sz w:val="24"/>
          <w:szCs w:val="24"/>
        </w:rPr>
        <w:t>Generalized Additive Models (GAMs)</w:t>
      </w:r>
      <w:r w:rsidR="008F1593" w:rsidRPr="00F25972">
        <w:rPr>
          <w:rFonts w:ascii="Times New Roman" w:eastAsia="Times New Roman" w:hAnsi="Times New Roman" w:cs="Times New Roman"/>
          <w:sz w:val="24"/>
          <w:szCs w:val="24"/>
        </w:rPr>
        <w:t xml:space="preserve"> </w:t>
      </w:r>
    </w:p>
    <w:p w14:paraId="1CE38839" w14:textId="232DB69B" w:rsidR="00DF51BD" w:rsidRPr="00F25972" w:rsidRDefault="00875248" w:rsidP="00DF51BD">
      <w:pPr>
        <w:spacing w:before="100" w:beforeAutospacing="1" w:after="100" w:afterAutospacing="1"/>
        <w:rPr>
          <w:rFonts w:ascii="Times New Roman" w:eastAsia="Times New Roman" w:hAnsi="Times New Roman" w:cs="Times New Roman"/>
          <w:sz w:val="24"/>
          <w:szCs w:val="24"/>
        </w:rPr>
      </w:pPr>
      <w:r w:rsidRPr="00F25972">
        <w:rPr>
          <w:rFonts w:ascii="Times New Roman" w:eastAsia="Times New Roman" w:hAnsi="Times New Roman" w:cs="Times New Roman"/>
          <w:sz w:val="24"/>
          <w:szCs w:val="24"/>
        </w:rPr>
        <w:t>GAMs were fitted to each response variable</w:t>
      </w:r>
      <w:r w:rsidR="00DF51BD" w:rsidRPr="00F25972">
        <w:rPr>
          <w:rFonts w:ascii="Times New Roman" w:eastAsia="Times New Roman" w:hAnsi="Times New Roman" w:cs="Times New Roman"/>
          <w:sz w:val="24"/>
          <w:szCs w:val="24"/>
        </w:rPr>
        <w:t xml:space="preserve"> using smoothing splines to allow for non-linear main effects and non-linear interactions between log TN and log TP, resulting in models of the following form:</w:t>
      </w:r>
    </w:p>
    <w:p w14:paraId="4B08BC30" w14:textId="530B1C21" w:rsidR="00875248" w:rsidRPr="00F25972" w:rsidRDefault="00DF51BD" w:rsidP="00DF51BD">
      <w:pPr>
        <w:spacing w:line="240" w:lineRule="auto"/>
        <w:rPr>
          <w:rFonts w:ascii="Times New Roman" w:eastAsia="Times New Roman" w:hAnsi="Times New Roman" w:cs="Times New Roman"/>
          <w:sz w:val="24"/>
          <w:szCs w:val="24"/>
        </w:rPr>
      </w:pPr>
      <w:r w:rsidRPr="00F25972">
        <w:rPr>
          <w:rFonts w:ascii="Times New Roman" w:eastAsia="Times New Roman" w:hAnsi="Times New Roman" w:cs="Times New Roman"/>
          <w:sz w:val="24"/>
          <w:szCs w:val="24"/>
        </w:rPr>
        <w:t xml:space="preserve"> </w:t>
      </w:r>
      <m:oMath>
        <m:r>
          <w:rPr>
            <w:rFonts w:ascii="Cambria Math" w:eastAsia="Times New Roman" w:hAnsi="Cambria Math" w:cs="Times New Roman"/>
            <w:sz w:val="24"/>
            <w:szCs w:val="24"/>
          </w:rPr>
          <m:t>g(E(Y)) = f1(</m:t>
        </m:r>
        <m:func>
          <m:funcPr>
            <m:ctrlPr>
              <w:rPr>
                <w:rFonts w:ascii="Cambria Math" w:eastAsia="Times New Roman" w:hAnsi="Cambria Math" w:cs="Times New Roman"/>
                <w:i/>
                <w:sz w:val="24"/>
                <w:szCs w:val="24"/>
              </w:rPr>
            </m:ctrlPr>
          </m:funcPr>
          <m:fName>
            <m:r>
              <m:rPr>
                <m:sty m:val="p"/>
              </m:rPr>
              <w:rPr>
                <w:rFonts w:ascii="Cambria Math" w:eastAsia="Times New Roman" w:hAnsi="Cambria Math" w:cs="Times New Roman"/>
                <w:sz w:val="24"/>
                <w:szCs w:val="24"/>
              </w:rPr>
              <m:t>log</m:t>
            </m:r>
          </m:fName>
          <m:e>
            <m:r>
              <w:rPr>
                <w:rFonts w:ascii="Cambria Math" w:eastAsia="Times New Roman" w:hAnsi="Cambria Math" w:cs="Times New Roman"/>
                <w:sz w:val="24"/>
                <w:szCs w:val="24"/>
              </w:rPr>
              <m:t>TN</m:t>
            </m:r>
          </m:e>
        </m:func>
        <m:r>
          <w:rPr>
            <w:rFonts w:ascii="Cambria Math" w:eastAsia="Times New Roman" w:hAnsi="Cambria Math" w:cs="Times New Roman"/>
            <w:sz w:val="24"/>
            <w:szCs w:val="24"/>
          </w:rPr>
          <m:t>)+f2(</m:t>
        </m:r>
        <m:func>
          <m:funcPr>
            <m:ctrlPr>
              <w:rPr>
                <w:rFonts w:ascii="Cambria Math" w:eastAsia="Times New Roman" w:hAnsi="Cambria Math" w:cs="Times New Roman"/>
                <w:i/>
                <w:sz w:val="24"/>
                <w:szCs w:val="24"/>
              </w:rPr>
            </m:ctrlPr>
          </m:funcPr>
          <m:fName>
            <m:r>
              <m:rPr>
                <m:sty m:val="p"/>
              </m:rPr>
              <w:rPr>
                <w:rFonts w:ascii="Cambria Math" w:eastAsia="Times New Roman" w:hAnsi="Cambria Math" w:cs="Times New Roman"/>
                <w:sz w:val="24"/>
                <w:szCs w:val="24"/>
              </w:rPr>
              <m:t>log</m:t>
            </m:r>
          </m:fName>
          <m:e>
            <m:r>
              <w:rPr>
                <w:rFonts w:ascii="Cambria Math" w:eastAsia="Times New Roman" w:hAnsi="Cambria Math" w:cs="Times New Roman"/>
                <w:sz w:val="24"/>
                <w:szCs w:val="24"/>
              </w:rPr>
              <m:t>TP</m:t>
            </m:r>
          </m:e>
        </m:func>
        <m:r>
          <w:rPr>
            <w:rFonts w:ascii="Cambria Math" w:eastAsia="Times New Roman" w:hAnsi="Cambria Math" w:cs="Times New Roman"/>
            <w:sz w:val="24"/>
            <w:szCs w:val="24"/>
          </w:rPr>
          <m:t>)+f3(</m:t>
        </m:r>
        <m:func>
          <m:funcPr>
            <m:ctrlPr>
              <w:rPr>
                <w:rFonts w:ascii="Cambria Math" w:eastAsia="Times New Roman" w:hAnsi="Cambria Math" w:cs="Times New Roman"/>
                <w:i/>
                <w:sz w:val="24"/>
                <w:szCs w:val="24"/>
              </w:rPr>
            </m:ctrlPr>
          </m:funcPr>
          <m:fName>
            <m:r>
              <m:rPr>
                <m:sty m:val="p"/>
              </m:rPr>
              <w:rPr>
                <w:rFonts w:ascii="Cambria Math" w:eastAsia="Times New Roman" w:hAnsi="Cambria Math" w:cs="Times New Roman"/>
                <w:sz w:val="24"/>
                <w:szCs w:val="24"/>
              </w:rPr>
              <m:t>log</m:t>
            </m:r>
          </m:fName>
          <m:e>
            <m:r>
              <w:rPr>
                <w:rFonts w:ascii="Cambria Math" w:eastAsia="Times New Roman" w:hAnsi="Cambria Math" w:cs="Times New Roman"/>
                <w:sz w:val="24"/>
                <w:szCs w:val="24"/>
              </w:rPr>
              <m:t>TN</m:t>
            </m:r>
          </m:e>
        </m:func>
        <m:r>
          <w:rPr>
            <w:rFonts w:ascii="Cambria Math" w:eastAsia="Times New Roman" w:hAnsi="Cambria Math" w:cs="Times New Roman"/>
            <w:sz w:val="24"/>
            <w:szCs w:val="24"/>
          </w:rPr>
          <m:t>,</m:t>
        </m:r>
        <m:func>
          <m:funcPr>
            <m:ctrlPr>
              <w:rPr>
                <w:rFonts w:ascii="Cambria Math" w:eastAsia="Times New Roman" w:hAnsi="Cambria Math" w:cs="Times New Roman"/>
                <w:i/>
                <w:sz w:val="24"/>
                <w:szCs w:val="24"/>
              </w:rPr>
            </m:ctrlPr>
          </m:funcPr>
          <m:fName>
            <m:r>
              <m:rPr>
                <m:sty m:val="p"/>
              </m:rPr>
              <w:rPr>
                <w:rFonts w:ascii="Cambria Math" w:eastAsia="Times New Roman" w:hAnsi="Cambria Math" w:cs="Times New Roman"/>
                <w:sz w:val="24"/>
                <w:szCs w:val="24"/>
              </w:rPr>
              <m:t>log</m:t>
            </m:r>
          </m:fName>
          <m:e>
            <m:r>
              <w:rPr>
                <w:rFonts w:ascii="Cambria Math" w:eastAsia="Times New Roman" w:hAnsi="Cambria Math" w:cs="Times New Roman"/>
                <w:sz w:val="24"/>
                <w:szCs w:val="24"/>
              </w:rPr>
              <m:t>TP</m:t>
            </m:r>
          </m:e>
        </m:func>
        <m:r>
          <w:rPr>
            <w:rFonts w:ascii="Cambria Math" w:eastAsia="Times New Roman" w:hAnsi="Cambria Math" w:cs="Times New Roman"/>
            <w:sz w:val="24"/>
            <w:szCs w:val="24"/>
          </w:rPr>
          <m:t>)</m:t>
        </m:r>
      </m:oMath>
      <w:r w:rsidRPr="00F25972">
        <w:rPr>
          <w:rFonts w:ascii="Times New Roman" w:eastAsia="Times New Roman" w:hAnsi="Times New Roman" w:cs="Times New Roman"/>
          <w:sz w:val="24"/>
          <w:szCs w:val="24"/>
        </w:rPr>
        <w:t xml:space="preserve"> </w:t>
      </w:r>
      <w:r w:rsidRPr="00F25972">
        <w:rPr>
          <w:rFonts w:ascii="Times New Roman" w:eastAsia="Times New Roman" w:hAnsi="Times New Roman" w:cs="Times New Roman"/>
          <w:sz w:val="24"/>
          <w:szCs w:val="24"/>
        </w:rPr>
        <w:br/>
      </w:r>
      <w:r w:rsidRPr="00F25972">
        <w:rPr>
          <w:rFonts w:ascii="Times New Roman" w:eastAsia="Times New Roman" w:hAnsi="Times New Roman" w:cs="Times New Roman"/>
          <w:sz w:val="24"/>
          <w:szCs w:val="24"/>
        </w:rPr>
        <w:br/>
        <w:t xml:space="preserve">where </w:t>
      </w:r>
      <w:proofErr w:type="gramStart"/>
      <w:r w:rsidRPr="00F25972">
        <w:rPr>
          <w:rFonts w:ascii="Times New Roman" w:eastAsia="Times New Roman" w:hAnsi="Times New Roman" w:cs="Times New Roman"/>
          <w:sz w:val="24"/>
          <w:szCs w:val="24"/>
        </w:rPr>
        <w:t>E(</w:t>
      </w:r>
      <w:proofErr w:type="gramEnd"/>
      <w:r w:rsidRPr="00F25972">
        <w:rPr>
          <w:rFonts w:ascii="Cambria Math" w:eastAsia="Times New Roman" w:hAnsi="Cambria Math" w:cs="Cambria Math"/>
          <w:sz w:val="24"/>
          <w:szCs w:val="24"/>
        </w:rPr>
        <w:t>⋅</w:t>
      </w:r>
      <w:r w:rsidRPr="00F25972">
        <w:rPr>
          <w:rFonts w:ascii="Times New Roman" w:eastAsia="Times New Roman" w:hAnsi="Times New Roman" w:cs="Times New Roman"/>
          <w:sz w:val="24"/>
          <w:szCs w:val="24"/>
        </w:rPr>
        <w:t>) denotes the expected value, g(.) the log link function, f1(.) the main effect term of log TN, f1(.) the main effect term of log TP, and f3(.) the non-linear interaction</w:t>
      </w:r>
      <w:r w:rsidR="00875248" w:rsidRPr="00F25972">
        <w:rPr>
          <w:rFonts w:ascii="Times New Roman" w:eastAsia="Times New Roman" w:hAnsi="Times New Roman" w:cs="Times New Roman"/>
          <w:sz w:val="24"/>
          <w:szCs w:val="24"/>
        </w:rPr>
        <w:t>. We used thin plate splines</w:t>
      </w:r>
      <w:sdt>
        <w:sdtPr>
          <w:rPr>
            <w:rFonts w:ascii="Times New Roman" w:eastAsia="Times New Roman" w:hAnsi="Times New Roman" w:cs="Times New Roman"/>
            <w:color w:val="000000"/>
            <w:sz w:val="24"/>
            <w:szCs w:val="24"/>
            <w:vertAlign w:val="superscript"/>
          </w:rPr>
          <w:tag w:val="MENDELEY_CITATION_v3_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"/>
          <w:id w:val="606003329"/>
          <w:placeholder>
            <w:docPart w:val="DefaultPlaceholder_-1854013440"/>
          </w:placeholder>
        </w:sdtPr>
        <w:sdtEndPr/>
        <w:sdtContent>
          <w:r w:rsidR="00FC296D" w:rsidRPr="00F25972">
            <w:rPr>
              <w:rFonts w:ascii="Times New Roman" w:eastAsia="Times New Roman" w:hAnsi="Times New Roman" w:cs="Times New Roman"/>
              <w:color w:val="000000"/>
              <w:sz w:val="24"/>
              <w:szCs w:val="24"/>
              <w:vertAlign w:val="superscript"/>
            </w:rPr>
            <w:t>5</w:t>
          </w:r>
        </w:sdtContent>
      </w:sdt>
      <w:r w:rsidR="00FC296D" w:rsidRPr="00F25972">
        <w:rPr>
          <w:rFonts w:ascii="Times New Roman" w:eastAsia="Times New Roman" w:hAnsi="Times New Roman" w:cs="Times New Roman"/>
          <w:color w:val="000000"/>
          <w:sz w:val="24"/>
          <w:szCs w:val="24"/>
          <w:vertAlign w:val="superscript"/>
        </w:rPr>
        <w:t xml:space="preserve"> </w:t>
      </w:r>
      <w:r w:rsidR="00875248" w:rsidRPr="00F25972">
        <w:rPr>
          <w:rFonts w:ascii="Times New Roman" w:eastAsia="Times New Roman" w:hAnsi="Times New Roman" w:cs="Times New Roman"/>
          <w:sz w:val="24"/>
          <w:szCs w:val="24"/>
        </w:rPr>
        <w:t>for DIN, turbidity, the MC/Chla ratio and MC using the “R” package “mgcv”</w:t>
      </w:r>
      <w:sdt>
        <w:sdtPr>
          <w:rPr>
            <w:rFonts w:ascii="Times New Roman" w:eastAsia="Times New Roman" w:hAnsi="Times New Roman" w:cs="Times New Roman"/>
            <w:color w:val="000000"/>
            <w:sz w:val="24"/>
            <w:szCs w:val="24"/>
            <w:vertAlign w:val="superscript"/>
          </w:rPr>
          <w:tag w:val="MENDELEY_CITATION_v3_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"/>
          <w:id w:val="-1506285117"/>
          <w:placeholder>
            <w:docPart w:val="DefaultPlaceholder_-1854013440"/>
          </w:placeholder>
        </w:sdtPr>
        <w:sdtEndPr/>
        <w:sdtContent>
          <w:r w:rsidR="00FC296D" w:rsidRPr="00F25972">
            <w:rPr>
              <w:rFonts w:ascii="Times New Roman" w:eastAsia="Times New Roman" w:hAnsi="Times New Roman" w:cs="Times New Roman"/>
              <w:color w:val="000000"/>
              <w:sz w:val="24"/>
              <w:szCs w:val="24"/>
              <w:vertAlign w:val="superscript"/>
            </w:rPr>
            <w:t>6</w:t>
          </w:r>
        </w:sdtContent>
      </w:sdt>
      <w:r w:rsidR="00875248" w:rsidRPr="00F25972">
        <w:rPr>
          <w:rFonts w:ascii="Times New Roman" w:eastAsia="Times New Roman" w:hAnsi="Times New Roman" w:cs="Times New Roman"/>
          <w:sz w:val="24"/>
          <w:szCs w:val="24"/>
        </w:rPr>
        <w:t>. For Chla, we exchanged the thin-place splines with monotonic splines from the “scam” package</w:t>
      </w:r>
      <w:r w:rsidR="00FC296D" w:rsidRPr="00F25972">
        <w:rPr>
          <w:rFonts w:ascii="Times New Roman" w:eastAsia="Times New Roman" w:hAnsi="Times New Roman" w:cs="Times New Roman"/>
          <w:sz w:val="24"/>
          <w:szCs w:val="24"/>
        </w:rPr>
        <w:t xml:space="preserve"> </w:t>
      </w:r>
      <w:sdt>
        <w:sdtPr>
          <w:rPr>
            <w:rFonts w:ascii="Times New Roman" w:eastAsia="Times New Roman" w:hAnsi="Times New Roman" w:cs="Times New Roman"/>
            <w:color w:val="000000"/>
            <w:sz w:val="24"/>
            <w:szCs w:val="24"/>
            <w:vertAlign w:val="superscript"/>
          </w:rPr>
          <w:tag w:val="MENDELEY_CITATION_v3_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"/>
          <w:id w:val="1589346587"/>
          <w:placeholder>
            <w:docPart w:val="DefaultPlaceholder_-1854013440"/>
          </w:placeholder>
        </w:sdtPr>
        <w:sdtEndPr/>
        <w:sdtContent>
          <w:r w:rsidR="00FC296D" w:rsidRPr="00F25972">
            <w:rPr>
              <w:rFonts w:ascii="Times New Roman" w:eastAsia="Times New Roman" w:hAnsi="Times New Roman" w:cs="Times New Roman"/>
              <w:color w:val="000000"/>
              <w:sz w:val="24"/>
              <w:szCs w:val="24"/>
              <w:vertAlign w:val="superscript"/>
            </w:rPr>
            <w:t>7</w:t>
          </w:r>
        </w:sdtContent>
      </w:sdt>
      <w:r w:rsidR="00875248" w:rsidRPr="00F25972">
        <w:rPr>
          <w:rFonts w:ascii="Times New Roman" w:eastAsia="Times New Roman" w:hAnsi="Times New Roman" w:cs="Times New Roman"/>
          <w:sz w:val="24"/>
          <w:szCs w:val="24"/>
        </w:rPr>
        <w:t xml:space="preserve"> to reduce the fit’s </w:t>
      </w:r>
      <w:proofErr w:type="spellStart"/>
      <w:r w:rsidR="00875248" w:rsidRPr="00F25972">
        <w:rPr>
          <w:rFonts w:ascii="Times New Roman" w:eastAsia="Times New Roman" w:hAnsi="Times New Roman" w:cs="Times New Roman"/>
          <w:sz w:val="24"/>
          <w:szCs w:val="24"/>
        </w:rPr>
        <w:t>wiggliness</w:t>
      </w:r>
      <w:proofErr w:type="spellEnd"/>
      <w:r w:rsidR="00875248" w:rsidRPr="00F25972">
        <w:rPr>
          <w:rFonts w:ascii="Times New Roman" w:eastAsia="Times New Roman" w:hAnsi="Times New Roman" w:cs="Times New Roman"/>
          <w:sz w:val="24"/>
          <w:szCs w:val="24"/>
        </w:rPr>
        <w:t>, which did not affect the general trend observed. We tested if each model could be simplified by dropping the interaction term or by exchanging a smoothing function with a linear term, using the Akaike Information Criterion (AIC)</w:t>
      </w:r>
      <w:sdt>
        <w:sdtPr>
          <w:rPr>
            <w:rFonts w:ascii="Times New Roman" w:eastAsia="Times New Roman" w:hAnsi="Times New Roman" w:cs="Times New Roman"/>
            <w:color w:val="000000"/>
            <w:sz w:val="24"/>
            <w:szCs w:val="24"/>
            <w:vertAlign w:val="superscript"/>
          </w:rPr>
          <w:tag w:val="MENDELEY_CITATION_v3_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"/>
          <w:id w:val="-2025469668"/>
          <w:placeholder>
            <w:docPart w:val="DefaultPlaceholder_-1854013440"/>
          </w:placeholder>
        </w:sdtPr>
        <w:sdtEndPr/>
        <w:sdtContent>
          <w:r w:rsidR="00FC296D" w:rsidRPr="00F25972">
            <w:rPr>
              <w:rFonts w:ascii="Times New Roman" w:eastAsia="Times New Roman" w:hAnsi="Times New Roman" w:cs="Times New Roman"/>
              <w:color w:val="000000"/>
              <w:sz w:val="24"/>
              <w:szCs w:val="24"/>
              <w:vertAlign w:val="superscript"/>
            </w:rPr>
            <w:t>8</w:t>
          </w:r>
        </w:sdtContent>
      </w:sdt>
      <w:r w:rsidR="00875248" w:rsidRPr="00F25972">
        <w:rPr>
          <w:rFonts w:ascii="Times New Roman" w:eastAsia="Times New Roman" w:hAnsi="Times New Roman" w:cs="Times New Roman"/>
          <w:sz w:val="24"/>
          <w:szCs w:val="24"/>
        </w:rPr>
        <w:t>. For all models, non-linear main effects and non-linear interactions resulted in the best model with the lowest AIC. The only exception was the MC to Chla ratio model, where a model excluding the interaction (f3(.)) produced the lowest AIC. Predictions were generated on a grid of log TN and log TP values to visualize and capture the joint effects of these predictors on each response variable</w:t>
      </w:r>
      <w:r w:rsidR="00882AEC" w:rsidRPr="00F25972">
        <w:rPr>
          <w:rFonts w:ascii="Times New Roman" w:eastAsia="Times New Roman" w:hAnsi="Times New Roman" w:cs="Times New Roman"/>
          <w:sz w:val="24"/>
          <w:szCs w:val="24"/>
        </w:rPr>
        <w:t>.</w:t>
      </w:r>
    </w:p>
    <w:p w14:paraId="0601CCCD" w14:textId="77777777" w:rsidR="00875248" w:rsidRPr="00F25972" w:rsidRDefault="00875248" w:rsidP="00875248">
      <w:pPr>
        <w:spacing w:line="240" w:lineRule="auto"/>
        <w:rPr>
          <w:rFonts w:ascii="Times New Roman" w:hAnsi="Times New Roman" w:cs="Times New Roman"/>
          <w:sz w:val="24"/>
          <w:szCs w:val="24"/>
        </w:rPr>
      </w:pPr>
    </w:p>
    <w:p w14:paraId="2C8FC0F7" w14:textId="00EF578B" w:rsidR="00DD06E8" w:rsidRPr="00F25972" w:rsidRDefault="00DD06E8" w:rsidP="00DD06E8">
      <w:pPr>
        <w:spacing w:line="240" w:lineRule="auto"/>
        <w:rPr>
          <w:rFonts w:ascii="Times New Roman" w:hAnsi="Times New Roman" w:cs="Times New Roman"/>
          <w:sz w:val="24"/>
          <w:szCs w:val="24"/>
        </w:rPr>
      </w:pPr>
    </w:p>
    <w:p w14:paraId="78FE1542" w14:textId="77777777" w:rsidR="004E1DAC" w:rsidRPr="00DD06E8" w:rsidRDefault="004E1DAC" w:rsidP="00DD06E8">
      <w:pPr>
        <w:spacing w:line="240" w:lineRule="auto"/>
        <w:rPr>
          <w:rFonts w:ascii="Times New Roman" w:hAnsi="Times New Roman" w:cs="Times New Roman"/>
          <w:sz w:val="24"/>
          <w:szCs w:val="24"/>
        </w:rPr>
      </w:pPr>
    </w:p>
    <w:p w14:paraId="1C040143" w14:textId="77777777" w:rsidR="00DD06E8" w:rsidRPr="00DD06E8" w:rsidRDefault="00DD06E8" w:rsidP="00DD06E8">
      <w:pPr>
        <w:spacing w:line="240" w:lineRule="auto"/>
        <w:rPr>
          <w:rFonts w:ascii="Times New Roman" w:hAnsi="Times New Roman" w:cs="Times New Roman"/>
          <w:b/>
          <w:sz w:val="24"/>
          <w:szCs w:val="24"/>
        </w:rPr>
      </w:pPr>
    </w:p>
    <w:p w14:paraId="5172B8F7" w14:textId="77777777" w:rsidR="004E1DAC" w:rsidRDefault="004E1DAC">
      <w:pPr>
        <w:rPr>
          <w:rFonts w:ascii="Times New Roman" w:hAnsi="Times New Roman" w:cs="Times New Roman"/>
          <w:b/>
          <w:sz w:val="24"/>
          <w:szCs w:val="24"/>
        </w:rPr>
      </w:pPr>
      <w:r>
        <w:rPr>
          <w:rFonts w:ascii="Times New Roman" w:hAnsi="Times New Roman" w:cs="Times New Roman"/>
          <w:b/>
          <w:sz w:val="24"/>
          <w:szCs w:val="24"/>
        </w:rPr>
        <w:br w:type="page"/>
      </w:r>
    </w:p>
    <w:p w14:paraId="26A948E9" w14:textId="35748082" w:rsidR="004A3F27" w:rsidRPr="004E1DAC" w:rsidRDefault="003908C3">
      <w:pPr>
        <w:rPr>
          <w:rFonts w:ascii="Times New Roman" w:hAnsi="Times New Roman" w:cs="Times New Roman"/>
          <w:b/>
          <w:sz w:val="24"/>
          <w:szCs w:val="24"/>
        </w:rPr>
      </w:pPr>
      <w:r w:rsidRPr="004E1DAC">
        <w:rPr>
          <w:rFonts w:ascii="Times New Roman" w:hAnsi="Times New Roman" w:cs="Times New Roman"/>
          <w:b/>
          <w:sz w:val="24"/>
          <w:szCs w:val="24"/>
        </w:rPr>
        <w:lastRenderedPageBreak/>
        <w:t>Reference</w:t>
      </w:r>
    </w:p>
    <w:sdt>
      <w:sdtPr>
        <w:rPr>
          <w:rFonts w:ascii="Times New Roman" w:hAnsi="Times New Roman" w:cs="Times New Roman"/>
          <w:sz w:val="24"/>
          <w:szCs w:val="24"/>
        </w:rPr>
        <w:tag w:val="MENDELEY_BIBLIOGRAPHY"/>
        <w:id w:val="1578478920"/>
        <w:placeholder>
          <w:docPart w:val="DefaultPlaceholder_-1854013440"/>
        </w:placeholder>
      </w:sdtPr>
      <w:sdtEndPr/>
      <w:sdtContent>
        <w:p w14:paraId="59E4BE00" w14:textId="77777777" w:rsidR="00FC296D" w:rsidRDefault="00FC296D">
          <w:pPr>
            <w:autoSpaceDE w:val="0"/>
            <w:autoSpaceDN w:val="0"/>
            <w:ind w:hanging="640"/>
            <w:divId w:val="140733227"/>
            <w:rPr>
              <w:rFonts w:eastAsia="Times New Roman"/>
              <w:sz w:val="24"/>
              <w:szCs w:val="24"/>
            </w:rPr>
          </w:pPr>
          <w:r w:rsidRPr="00E74E09">
            <w:rPr>
              <w:rFonts w:eastAsia="Times New Roman"/>
            </w:rPr>
            <w:t>1.</w:t>
          </w:r>
          <w:r w:rsidRPr="00E74E09">
            <w:rPr>
              <w:rFonts w:eastAsia="Times New Roman"/>
            </w:rPr>
            <w:tab/>
            <w:t xml:space="preserve">Hellweger, F. L. </w:t>
          </w:r>
          <w:r w:rsidRPr="00E74E09">
            <w:rPr>
              <w:rFonts w:eastAsia="Times New Roman"/>
              <w:i/>
              <w:iCs/>
            </w:rPr>
            <w:t>et al.</w:t>
          </w:r>
          <w:r w:rsidRPr="00E74E09">
            <w:rPr>
              <w:rFonts w:eastAsia="Times New Roman"/>
            </w:rPr>
            <w:t xml:space="preserve"> </w:t>
          </w:r>
          <w:r>
            <w:rPr>
              <w:rFonts w:eastAsia="Times New Roman"/>
            </w:rPr>
            <w:t xml:space="preserve">Models predict planned phosphorus load reduction will make Lake Erie more toxic. </w:t>
          </w:r>
          <w:r>
            <w:rPr>
              <w:rFonts w:eastAsia="Times New Roman"/>
              <w:i/>
              <w:iCs/>
            </w:rPr>
            <w:t>Science (1979)</w:t>
          </w:r>
          <w:r>
            <w:rPr>
              <w:rFonts w:eastAsia="Times New Roman"/>
            </w:rPr>
            <w:t xml:space="preserve"> </w:t>
          </w:r>
          <w:r>
            <w:rPr>
              <w:rFonts w:eastAsia="Times New Roman"/>
              <w:b/>
              <w:bCs/>
            </w:rPr>
            <w:t>376</w:t>
          </w:r>
          <w:r>
            <w:rPr>
              <w:rFonts w:eastAsia="Times New Roman"/>
            </w:rPr>
            <w:t>, 1001–1005 (2022).</w:t>
          </w:r>
        </w:p>
        <w:p w14:paraId="3759F844" w14:textId="77777777" w:rsidR="00FC296D" w:rsidRDefault="00FC296D">
          <w:pPr>
            <w:autoSpaceDE w:val="0"/>
            <w:autoSpaceDN w:val="0"/>
            <w:ind w:hanging="640"/>
            <w:divId w:val="42799964"/>
            <w:rPr>
              <w:rFonts w:eastAsia="Times New Roman"/>
            </w:rPr>
          </w:pPr>
          <w:r>
            <w:rPr>
              <w:rFonts w:eastAsia="Times New Roman"/>
            </w:rPr>
            <w:t>2.</w:t>
          </w:r>
          <w:r>
            <w:rPr>
              <w:rFonts w:eastAsia="Times New Roman"/>
            </w:rPr>
            <w:tab/>
            <w:t xml:space="preserve">Watanabe, M. F. &amp; Oishi, S. </w:t>
          </w:r>
          <w:r>
            <w:rPr>
              <w:rFonts w:eastAsia="Times New Roman"/>
              <w:i/>
              <w:iCs/>
            </w:rPr>
            <w:t>Effects of Environmental Factors on Toxicity of a Cyanobacterium (Microcystis Aeruginosa) under Culture Conditions</w:t>
          </w:r>
          <w:r>
            <w:rPr>
              <w:rFonts w:eastAsia="Times New Roman"/>
            </w:rPr>
            <w:t xml:space="preserve">. </w:t>
          </w:r>
          <w:r>
            <w:rPr>
              <w:rFonts w:eastAsia="Times New Roman"/>
              <w:i/>
              <w:iCs/>
            </w:rPr>
            <w:t>APPLIED AND ENVIRONMENTAL MICROBIOLOGY</w:t>
          </w:r>
          <w:r>
            <w:rPr>
              <w:rFonts w:eastAsia="Times New Roman"/>
            </w:rPr>
            <w:t xml:space="preserve"> vol. 49 https://journals.asm.org/journal/aem (1985).</w:t>
          </w:r>
        </w:p>
        <w:p w14:paraId="1196229F" w14:textId="77777777" w:rsidR="00FC296D" w:rsidRDefault="00FC296D">
          <w:pPr>
            <w:autoSpaceDE w:val="0"/>
            <w:autoSpaceDN w:val="0"/>
            <w:ind w:hanging="640"/>
            <w:divId w:val="1362705583"/>
            <w:rPr>
              <w:rFonts w:eastAsia="Times New Roman"/>
            </w:rPr>
          </w:pPr>
          <w:r>
            <w:rPr>
              <w:rFonts w:eastAsia="Times New Roman"/>
            </w:rPr>
            <w:t>3.</w:t>
          </w:r>
          <w:r>
            <w:rPr>
              <w:rFonts w:eastAsia="Times New Roman"/>
            </w:rPr>
            <w:tab/>
            <w:t xml:space="preserve">Schindler, D. W., Carpenter, S. R., </w:t>
          </w:r>
          <w:proofErr w:type="spellStart"/>
          <w:r>
            <w:rPr>
              <w:rFonts w:eastAsia="Times New Roman"/>
            </w:rPr>
            <w:t>Chapra</w:t>
          </w:r>
          <w:proofErr w:type="spellEnd"/>
          <w:r>
            <w:rPr>
              <w:rFonts w:eastAsia="Times New Roman"/>
            </w:rPr>
            <w:t xml:space="preserve">, S. C., </w:t>
          </w:r>
          <w:proofErr w:type="spellStart"/>
          <w:r>
            <w:rPr>
              <w:rFonts w:eastAsia="Times New Roman"/>
            </w:rPr>
            <w:t>Hecky</w:t>
          </w:r>
          <w:proofErr w:type="spellEnd"/>
          <w:r>
            <w:rPr>
              <w:rFonts w:eastAsia="Times New Roman"/>
            </w:rPr>
            <w:t xml:space="preserve">, R. E. &amp; </w:t>
          </w:r>
          <w:proofErr w:type="spellStart"/>
          <w:r>
            <w:rPr>
              <w:rFonts w:eastAsia="Times New Roman"/>
            </w:rPr>
            <w:t>Orihel</w:t>
          </w:r>
          <w:proofErr w:type="spellEnd"/>
          <w:r>
            <w:rPr>
              <w:rFonts w:eastAsia="Times New Roman"/>
            </w:rPr>
            <w:t xml:space="preserve">, D. M. Reducing phosphorus to curb lake eutrophication is a success. </w:t>
          </w:r>
          <w:r>
            <w:rPr>
              <w:rFonts w:eastAsia="Times New Roman"/>
              <w:i/>
              <w:iCs/>
            </w:rPr>
            <w:t>Environ Sci Technol</w:t>
          </w:r>
          <w:r>
            <w:rPr>
              <w:rFonts w:eastAsia="Times New Roman"/>
            </w:rPr>
            <w:t xml:space="preserve"> </w:t>
          </w:r>
          <w:r>
            <w:rPr>
              <w:rFonts w:eastAsia="Times New Roman"/>
              <w:b/>
              <w:bCs/>
            </w:rPr>
            <w:t>50</w:t>
          </w:r>
          <w:r>
            <w:rPr>
              <w:rFonts w:eastAsia="Times New Roman"/>
            </w:rPr>
            <w:t>, 8923–8929 (2016).</w:t>
          </w:r>
        </w:p>
        <w:p w14:paraId="47BAE00A" w14:textId="77777777" w:rsidR="00FC296D" w:rsidRDefault="00FC296D">
          <w:pPr>
            <w:autoSpaceDE w:val="0"/>
            <w:autoSpaceDN w:val="0"/>
            <w:ind w:hanging="640"/>
            <w:divId w:val="725182312"/>
            <w:rPr>
              <w:rFonts w:eastAsia="Times New Roman"/>
            </w:rPr>
          </w:pPr>
          <w:r>
            <w:rPr>
              <w:rFonts w:eastAsia="Times New Roman"/>
            </w:rPr>
            <w:t>4.</w:t>
          </w:r>
          <w:r>
            <w:rPr>
              <w:rFonts w:eastAsia="Times New Roman"/>
            </w:rPr>
            <w:tab/>
            <w:t xml:space="preserve">Wickham, H., François, R., Henry, L., Müller, K. &amp; Vaughan, D. </w:t>
          </w:r>
          <w:proofErr w:type="spellStart"/>
          <w:r>
            <w:rPr>
              <w:rFonts w:eastAsia="Times New Roman"/>
            </w:rPr>
            <w:t>dplyr</w:t>
          </w:r>
          <w:proofErr w:type="spellEnd"/>
          <w:r>
            <w:rPr>
              <w:rFonts w:eastAsia="Times New Roman"/>
            </w:rPr>
            <w:t>: A Grammar of Data Manipulation. Preprint at https://dplyr.tidyverse.org (2023).</w:t>
          </w:r>
        </w:p>
        <w:p w14:paraId="6731B4E6" w14:textId="77777777" w:rsidR="00FC296D" w:rsidRDefault="00FC296D">
          <w:pPr>
            <w:autoSpaceDE w:val="0"/>
            <w:autoSpaceDN w:val="0"/>
            <w:ind w:hanging="640"/>
            <w:divId w:val="742799298"/>
            <w:rPr>
              <w:rFonts w:eastAsia="Times New Roman"/>
            </w:rPr>
          </w:pPr>
          <w:r>
            <w:rPr>
              <w:rFonts w:eastAsia="Times New Roman"/>
            </w:rPr>
            <w:t>5.</w:t>
          </w:r>
          <w:r>
            <w:rPr>
              <w:rFonts w:eastAsia="Times New Roman"/>
            </w:rPr>
            <w:tab/>
            <w:t xml:space="preserve">Wood, S. N. </w:t>
          </w:r>
          <w:r>
            <w:rPr>
              <w:rFonts w:eastAsia="Times New Roman"/>
              <w:i/>
              <w:iCs/>
            </w:rPr>
            <w:t>Thin Plate Regression Splines</w:t>
          </w:r>
          <w:r>
            <w:rPr>
              <w:rFonts w:eastAsia="Times New Roman"/>
            </w:rPr>
            <w:t xml:space="preserve">. </w:t>
          </w:r>
          <w:r>
            <w:rPr>
              <w:rFonts w:eastAsia="Times New Roman"/>
              <w:i/>
              <w:iCs/>
            </w:rPr>
            <w:t>J. R. Statist. Soc. B</w:t>
          </w:r>
          <w:r>
            <w:rPr>
              <w:rFonts w:eastAsia="Times New Roman"/>
            </w:rPr>
            <w:t xml:space="preserve"> vol. 65 (2003).</w:t>
          </w:r>
        </w:p>
        <w:p w14:paraId="78F5D084" w14:textId="77777777" w:rsidR="00FC296D" w:rsidRDefault="00FC296D">
          <w:pPr>
            <w:autoSpaceDE w:val="0"/>
            <w:autoSpaceDN w:val="0"/>
            <w:ind w:hanging="640"/>
            <w:divId w:val="719473458"/>
            <w:rPr>
              <w:rFonts w:eastAsia="Times New Roman"/>
            </w:rPr>
          </w:pPr>
          <w:r>
            <w:rPr>
              <w:rFonts w:eastAsia="Times New Roman"/>
            </w:rPr>
            <w:t>6.</w:t>
          </w:r>
          <w:r>
            <w:rPr>
              <w:rFonts w:eastAsia="Times New Roman"/>
            </w:rPr>
            <w:tab/>
            <w:t xml:space="preserve">Wood, S. N. </w:t>
          </w:r>
          <w:r>
            <w:rPr>
              <w:rFonts w:eastAsia="Times New Roman"/>
              <w:i/>
              <w:iCs/>
            </w:rPr>
            <w:t>Generalized Additive Models: An Introduction with R</w:t>
          </w:r>
          <w:r>
            <w:rPr>
              <w:rFonts w:eastAsia="Times New Roman"/>
            </w:rPr>
            <w:t>. (CRC Press, A Chapman &amp; Hall Book, 2017).</w:t>
          </w:r>
        </w:p>
        <w:p w14:paraId="094D468D" w14:textId="77777777" w:rsidR="00FC296D" w:rsidRDefault="00FC296D">
          <w:pPr>
            <w:autoSpaceDE w:val="0"/>
            <w:autoSpaceDN w:val="0"/>
            <w:ind w:hanging="640"/>
            <w:divId w:val="1232808715"/>
            <w:rPr>
              <w:rFonts w:eastAsia="Times New Roman"/>
            </w:rPr>
          </w:pPr>
          <w:r>
            <w:rPr>
              <w:rFonts w:eastAsia="Times New Roman"/>
            </w:rPr>
            <w:t>7.</w:t>
          </w:r>
          <w:r>
            <w:rPr>
              <w:rFonts w:eastAsia="Times New Roman"/>
            </w:rPr>
            <w:tab/>
          </w:r>
          <w:proofErr w:type="spellStart"/>
          <w:r>
            <w:rPr>
              <w:rFonts w:eastAsia="Times New Roman"/>
            </w:rPr>
            <w:t>Pya</w:t>
          </w:r>
          <w:proofErr w:type="spellEnd"/>
          <w:r>
            <w:rPr>
              <w:rFonts w:eastAsia="Times New Roman"/>
            </w:rPr>
            <w:t xml:space="preserve"> </w:t>
          </w:r>
          <w:proofErr w:type="spellStart"/>
          <w:r>
            <w:rPr>
              <w:rFonts w:eastAsia="Times New Roman"/>
            </w:rPr>
            <w:t>Arnqvist</w:t>
          </w:r>
          <w:proofErr w:type="spellEnd"/>
          <w:r>
            <w:rPr>
              <w:rFonts w:eastAsia="Times New Roman"/>
            </w:rPr>
            <w:t>, Natalya. _scam: Shape Constrained Additive Models_. R package. Preprint at https://CRAN.R-project.org/package=scam (2023).</w:t>
          </w:r>
        </w:p>
        <w:p w14:paraId="74984697" w14:textId="77777777" w:rsidR="00FC296D" w:rsidRDefault="00FC296D">
          <w:pPr>
            <w:autoSpaceDE w:val="0"/>
            <w:autoSpaceDN w:val="0"/>
            <w:ind w:hanging="640"/>
            <w:divId w:val="1639411628"/>
            <w:rPr>
              <w:rFonts w:eastAsia="Times New Roman"/>
            </w:rPr>
          </w:pPr>
          <w:r>
            <w:rPr>
              <w:rFonts w:eastAsia="Times New Roman"/>
            </w:rPr>
            <w:t>8.</w:t>
          </w:r>
          <w:r>
            <w:rPr>
              <w:rFonts w:eastAsia="Times New Roman"/>
            </w:rPr>
            <w:tab/>
            <w:t xml:space="preserve">Akaike, H. A new look at the statistical model identification. </w:t>
          </w:r>
          <w:r>
            <w:rPr>
              <w:rFonts w:eastAsia="Times New Roman"/>
              <w:i/>
              <w:iCs/>
            </w:rPr>
            <w:t xml:space="preserve">IEEE Transactions on Automatic Control </w:t>
          </w:r>
          <w:r>
            <w:rPr>
              <w:rFonts w:eastAsia="Times New Roman"/>
              <w:b/>
              <w:bCs/>
            </w:rPr>
            <w:t>19</w:t>
          </w:r>
          <w:r>
            <w:rPr>
              <w:rFonts w:eastAsia="Times New Roman"/>
            </w:rPr>
            <w:t>, 716–723 (1974).</w:t>
          </w:r>
        </w:p>
        <w:p w14:paraId="5BF721C9" w14:textId="10D917FA" w:rsidR="003908C3" w:rsidRDefault="00FC296D">
          <w:pPr>
            <w:rPr>
              <w:rFonts w:ascii="Times New Roman" w:hAnsi="Times New Roman" w:cs="Times New Roman"/>
              <w:sz w:val="24"/>
              <w:szCs w:val="24"/>
            </w:rPr>
          </w:pPr>
          <w:r>
            <w:rPr>
              <w:rFonts w:eastAsia="Times New Roman"/>
            </w:rPr>
            <w:t> </w:t>
          </w:r>
        </w:p>
      </w:sdtContent>
    </w:sdt>
    <w:p w14:paraId="2D44C600" w14:textId="77777777" w:rsidR="003908C3" w:rsidRDefault="003908C3">
      <w:pPr>
        <w:rPr>
          <w:rFonts w:ascii="Times New Roman" w:hAnsi="Times New Roman" w:cs="Times New Roman"/>
          <w:sz w:val="24"/>
          <w:szCs w:val="24"/>
        </w:rPr>
      </w:pPr>
    </w:p>
    <w:p w14:paraId="5E4EE663" w14:textId="75765F32" w:rsidR="003908C3" w:rsidRDefault="003908C3">
      <w:pPr>
        <w:rPr>
          <w:rFonts w:ascii="Times New Roman" w:hAnsi="Times New Roman" w:cs="Times New Roman"/>
          <w:sz w:val="24"/>
          <w:szCs w:val="24"/>
        </w:rPr>
      </w:pPr>
    </w:p>
    <w:p w14:paraId="592EF66D" w14:textId="77777777" w:rsidR="003908C3" w:rsidRPr="00DD06E8" w:rsidRDefault="003908C3">
      <w:pPr>
        <w:rPr>
          <w:rFonts w:ascii="Times New Roman" w:hAnsi="Times New Roman" w:cs="Times New Roman"/>
          <w:sz w:val="24"/>
          <w:szCs w:val="24"/>
        </w:rPr>
      </w:pPr>
    </w:p>
    <w:sectPr w:rsidR="003908C3" w:rsidRPr="00DD06E8" w:rsidSect="00DD06E8">
      <w:footerReference w:type="default" r:id="rId12"/>
      <w:pgSz w:w="12240" w:h="15840"/>
      <w:pgMar w:top="1440" w:right="1440" w:bottom="1440" w:left="1440" w:header="720" w:footer="720" w:gutter="0"/>
      <w:lnNumType w:countBy="5" w:restart="continuous"/>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42D817" w16cex:dateUtc="2024-07-13T00:19:00Z"/>
  <w16cex:commentExtensible w16cex:durableId="4C2DA5E2" w16cex:dateUtc="2024-07-13T00:22: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20D03F8" w14:textId="77777777" w:rsidR="00C315D9" w:rsidRDefault="00C315D9" w:rsidP="00DD06E8">
      <w:pPr>
        <w:spacing w:after="0" w:line="240" w:lineRule="auto"/>
      </w:pPr>
      <w:r>
        <w:separator/>
      </w:r>
    </w:p>
  </w:endnote>
  <w:endnote w:type="continuationSeparator" w:id="0">
    <w:p w14:paraId="0AAF91DB" w14:textId="77777777" w:rsidR="00C315D9" w:rsidRDefault="00C315D9" w:rsidP="00DD06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33576302"/>
      <w:docPartObj>
        <w:docPartGallery w:val="Page Numbers (Bottom of Page)"/>
        <w:docPartUnique/>
      </w:docPartObj>
    </w:sdtPr>
    <w:sdtEndPr>
      <w:rPr>
        <w:noProof/>
      </w:rPr>
    </w:sdtEndPr>
    <w:sdtContent>
      <w:p w14:paraId="6F65E93A" w14:textId="30AA2241" w:rsidR="00DD06E8" w:rsidRDefault="00DD06E8">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50A30FF" w14:textId="77777777" w:rsidR="00DD06E8" w:rsidRDefault="00DD06E8">
    <w:pPr>
      <w:pStyle w:val="Footer"/>
    </w:pPr>
  </w:p>
  <w:p w14:paraId="4C2FB051" w14:textId="77777777" w:rsidR="002D51F4" w:rsidRDefault="002D51F4"/>
  <w:p w14:paraId="417BF82C" w14:textId="77777777" w:rsidR="007F14F6" w:rsidRDefault="007F14F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D6F418B" w14:textId="77777777" w:rsidR="00C315D9" w:rsidRDefault="00C315D9" w:rsidP="00DD06E8">
      <w:pPr>
        <w:spacing w:after="0" w:line="240" w:lineRule="auto"/>
      </w:pPr>
      <w:r>
        <w:separator/>
      </w:r>
    </w:p>
  </w:footnote>
  <w:footnote w:type="continuationSeparator" w:id="0">
    <w:p w14:paraId="08EAA118" w14:textId="77777777" w:rsidR="00C315D9" w:rsidRDefault="00C315D9" w:rsidP="00DD06E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A572257"/>
    <w:multiLevelType w:val="hybridMultilevel"/>
    <w:tmpl w:val="5A80472C"/>
    <w:lvl w:ilvl="0" w:tplc="5AB2BB6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790D4A0C"/>
    <w:multiLevelType w:val="hybridMultilevel"/>
    <w:tmpl w:val="539847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06E8"/>
    <w:rsid w:val="000954E3"/>
    <w:rsid w:val="002655B3"/>
    <w:rsid w:val="0026588F"/>
    <w:rsid w:val="002D51F4"/>
    <w:rsid w:val="00302515"/>
    <w:rsid w:val="00334EF8"/>
    <w:rsid w:val="00345821"/>
    <w:rsid w:val="003908C3"/>
    <w:rsid w:val="0041089C"/>
    <w:rsid w:val="00484D5C"/>
    <w:rsid w:val="004A3F27"/>
    <w:rsid w:val="004E1DAC"/>
    <w:rsid w:val="00684594"/>
    <w:rsid w:val="00732CF6"/>
    <w:rsid w:val="00752F5E"/>
    <w:rsid w:val="007E272A"/>
    <w:rsid w:val="007F14F6"/>
    <w:rsid w:val="00875248"/>
    <w:rsid w:val="00881C87"/>
    <w:rsid w:val="00882AEC"/>
    <w:rsid w:val="008F1593"/>
    <w:rsid w:val="009030C5"/>
    <w:rsid w:val="009A7B6C"/>
    <w:rsid w:val="009C4005"/>
    <w:rsid w:val="00A05731"/>
    <w:rsid w:val="00B142BF"/>
    <w:rsid w:val="00B67B31"/>
    <w:rsid w:val="00C315D9"/>
    <w:rsid w:val="00C91CAF"/>
    <w:rsid w:val="00C91D07"/>
    <w:rsid w:val="00D4038C"/>
    <w:rsid w:val="00D8693A"/>
    <w:rsid w:val="00DD06E8"/>
    <w:rsid w:val="00DF51BD"/>
    <w:rsid w:val="00E36817"/>
    <w:rsid w:val="00E6715E"/>
    <w:rsid w:val="00E74E09"/>
    <w:rsid w:val="00ED4C85"/>
    <w:rsid w:val="00F25972"/>
    <w:rsid w:val="00FC296D"/>
    <w:rsid w:val="00FF60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72706E"/>
  <w15:chartTrackingRefBased/>
  <w15:docId w15:val="{27A8CA03-67B9-402A-9B87-8786FEAF14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D06E8"/>
  </w:style>
  <w:style w:type="paragraph" w:styleId="Heading1">
    <w:name w:val="heading 1"/>
    <w:basedOn w:val="Normal"/>
    <w:next w:val="Normal"/>
    <w:link w:val="Heading1Char"/>
    <w:uiPriority w:val="9"/>
    <w:qFormat/>
    <w:rsid w:val="00DD06E8"/>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D06E8"/>
    <w:rPr>
      <w:color w:val="0563C1" w:themeColor="hyperlink"/>
      <w:u w:val="single"/>
    </w:rPr>
  </w:style>
  <w:style w:type="paragraph" w:styleId="Header">
    <w:name w:val="header"/>
    <w:basedOn w:val="Normal"/>
    <w:link w:val="HeaderChar"/>
    <w:uiPriority w:val="99"/>
    <w:unhideWhenUsed/>
    <w:rsid w:val="00DD06E8"/>
    <w:pPr>
      <w:tabs>
        <w:tab w:val="center" w:pos="4680"/>
        <w:tab w:val="right" w:pos="9360"/>
      </w:tabs>
      <w:spacing w:after="0" w:line="240" w:lineRule="auto"/>
    </w:pPr>
  </w:style>
  <w:style w:type="character" w:customStyle="1" w:styleId="HeaderChar">
    <w:name w:val="Header Char"/>
    <w:basedOn w:val="DefaultParagraphFont"/>
    <w:link w:val="Header"/>
    <w:uiPriority w:val="99"/>
    <w:rsid w:val="00DD06E8"/>
  </w:style>
  <w:style w:type="paragraph" w:styleId="Footer">
    <w:name w:val="footer"/>
    <w:basedOn w:val="Normal"/>
    <w:link w:val="FooterChar"/>
    <w:uiPriority w:val="99"/>
    <w:unhideWhenUsed/>
    <w:rsid w:val="00DD06E8"/>
    <w:pPr>
      <w:tabs>
        <w:tab w:val="center" w:pos="4680"/>
        <w:tab w:val="right" w:pos="9360"/>
      </w:tabs>
      <w:spacing w:after="0" w:line="240" w:lineRule="auto"/>
    </w:pPr>
  </w:style>
  <w:style w:type="character" w:customStyle="1" w:styleId="FooterChar">
    <w:name w:val="Footer Char"/>
    <w:basedOn w:val="DefaultParagraphFont"/>
    <w:link w:val="Footer"/>
    <w:uiPriority w:val="99"/>
    <w:rsid w:val="00DD06E8"/>
  </w:style>
  <w:style w:type="character" w:styleId="LineNumber">
    <w:name w:val="line number"/>
    <w:basedOn w:val="DefaultParagraphFont"/>
    <w:uiPriority w:val="99"/>
    <w:semiHidden/>
    <w:unhideWhenUsed/>
    <w:rsid w:val="00DD06E8"/>
  </w:style>
  <w:style w:type="character" w:customStyle="1" w:styleId="Heading1Char">
    <w:name w:val="Heading 1 Char"/>
    <w:basedOn w:val="DefaultParagraphFont"/>
    <w:link w:val="Heading1"/>
    <w:uiPriority w:val="9"/>
    <w:rsid w:val="00DD06E8"/>
    <w:rPr>
      <w:rFonts w:asciiTheme="majorHAnsi" w:eastAsiaTheme="majorEastAsia" w:hAnsiTheme="majorHAnsi" w:cstheme="majorBidi"/>
      <w:color w:val="2F5496" w:themeColor="accent1" w:themeShade="BF"/>
      <w:sz w:val="32"/>
      <w:szCs w:val="32"/>
    </w:rPr>
  </w:style>
  <w:style w:type="character" w:styleId="PlaceholderText">
    <w:name w:val="Placeholder Text"/>
    <w:basedOn w:val="DefaultParagraphFont"/>
    <w:uiPriority w:val="99"/>
    <w:semiHidden/>
    <w:rsid w:val="00DD06E8"/>
    <w:rPr>
      <w:color w:val="808080"/>
    </w:rPr>
  </w:style>
  <w:style w:type="paragraph" w:customStyle="1" w:styleId="Authors">
    <w:name w:val="Authors"/>
    <w:basedOn w:val="Normal"/>
    <w:rsid w:val="00B142BF"/>
    <w:pPr>
      <w:spacing w:before="120" w:after="360" w:line="240" w:lineRule="auto"/>
      <w:jc w:val="center"/>
    </w:pPr>
    <w:rPr>
      <w:rFonts w:ascii="Times New Roman" w:eastAsia="Times New Roman" w:hAnsi="Times New Roman" w:cs="Times New Roman"/>
      <w:sz w:val="24"/>
      <w:szCs w:val="24"/>
    </w:rPr>
  </w:style>
  <w:style w:type="paragraph" w:customStyle="1" w:styleId="Paragraph">
    <w:name w:val="Paragraph"/>
    <w:basedOn w:val="Normal"/>
    <w:rsid w:val="00B142BF"/>
    <w:pPr>
      <w:spacing w:before="120" w:after="0" w:line="240" w:lineRule="auto"/>
      <w:ind w:firstLine="720"/>
    </w:pPr>
    <w:rPr>
      <w:rFonts w:ascii="Times New Roman" w:eastAsia="Times New Roman" w:hAnsi="Times New Roman" w:cs="Times New Roman"/>
      <w:sz w:val="24"/>
      <w:szCs w:val="24"/>
    </w:rPr>
  </w:style>
  <w:style w:type="paragraph" w:customStyle="1" w:styleId="Head">
    <w:name w:val="Head"/>
    <w:basedOn w:val="Normal"/>
    <w:rsid w:val="00B142BF"/>
    <w:pPr>
      <w:keepNext/>
      <w:spacing w:before="120" w:after="120" w:line="240" w:lineRule="auto"/>
      <w:jc w:val="center"/>
      <w:outlineLvl w:val="0"/>
    </w:pPr>
    <w:rPr>
      <w:rFonts w:ascii="Times New Roman" w:eastAsia="Times New Roman" w:hAnsi="Times New Roman" w:cs="Times New Roman"/>
      <w:b/>
      <w:bCs/>
      <w:kern w:val="28"/>
      <w:sz w:val="28"/>
      <w:szCs w:val="28"/>
    </w:rPr>
  </w:style>
  <w:style w:type="paragraph" w:styleId="ListParagraph">
    <w:name w:val="List Paragraph"/>
    <w:basedOn w:val="Normal"/>
    <w:uiPriority w:val="34"/>
    <w:qFormat/>
    <w:rsid w:val="00875248"/>
    <w:pPr>
      <w:ind w:left="720"/>
      <w:contextualSpacing/>
    </w:pPr>
  </w:style>
  <w:style w:type="character" w:styleId="CommentReference">
    <w:name w:val="annotation reference"/>
    <w:basedOn w:val="DefaultParagraphFont"/>
    <w:uiPriority w:val="99"/>
    <w:unhideWhenUsed/>
    <w:rsid w:val="00875248"/>
    <w:rPr>
      <w:sz w:val="16"/>
      <w:szCs w:val="16"/>
    </w:rPr>
  </w:style>
  <w:style w:type="paragraph" w:styleId="BalloonText">
    <w:name w:val="Balloon Text"/>
    <w:basedOn w:val="Normal"/>
    <w:link w:val="BalloonTextChar"/>
    <w:uiPriority w:val="99"/>
    <w:semiHidden/>
    <w:unhideWhenUsed/>
    <w:rsid w:val="0087524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75248"/>
    <w:rPr>
      <w:rFonts w:ascii="Segoe UI" w:hAnsi="Segoe UI" w:cs="Segoe UI"/>
      <w:sz w:val="18"/>
      <w:szCs w:val="18"/>
    </w:rPr>
  </w:style>
  <w:style w:type="paragraph" w:styleId="Revision">
    <w:name w:val="Revision"/>
    <w:hidden/>
    <w:uiPriority w:val="99"/>
    <w:semiHidden/>
    <w:rsid w:val="00E74E09"/>
    <w:pPr>
      <w:spacing w:after="0" w:line="240" w:lineRule="auto"/>
    </w:pPr>
  </w:style>
  <w:style w:type="paragraph" w:styleId="CommentText">
    <w:name w:val="annotation text"/>
    <w:basedOn w:val="Normal"/>
    <w:link w:val="CommentTextChar"/>
    <w:uiPriority w:val="99"/>
    <w:semiHidden/>
    <w:unhideWhenUsed/>
    <w:rsid w:val="00E36817"/>
    <w:pPr>
      <w:spacing w:line="240" w:lineRule="auto"/>
    </w:pPr>
    <w:rPr>
      <w:sz w:val="20"/>
      <w:szCs w:val="20"/>
    </w:rPr>
  </w:style>
  <w:style w:type="character" w:customStyle="1" w:styleId="CommentTextChar">
    <w:name w:val="Comment Text Char"/>
    <w:basedOn w:val="DefaultParagraphFont"/>
    <w:link w:val="CommentText"/>
    <w:uiPriority w:val="99"/>
    <w:semiHidden/>
    <w:rsid w:val="00E36817"/>
    <w:rPr>
      <w:sz w:val="20"/>
      <w:szCs w:val="20"/>
    </w:rPr>
  </w:style>
  <w:style w:type="paragraph" w:styleId="CommentSubject">
    <w:name w:val="annotation subject"/>
    <w:basedOn w:val="CommentText"/>
    <w:next w:val="CommentText"/>
    <w:link w:val="CommentSubjectChar"/>
    <w:uiPriority w:val="99"/>
    <w:semiHidden/>
    <w:unhideWhenUsed/>
    <w:rsid w:val="00E36817"/>
    <w:rPr>
      <w:b/>
      <w:bCs/>
    </w:rPr>
  </w:style>
  <w:style w:type="character" w:customStyle="1" w:styleId="CommentSubjectChar">
    <w:name w:val="Comment Subject Char"/>
    <w:basedOn w:val="CommentTextChar"/>
    <w:link w:val="CommentSubject"/>
    <w:uiPriority w:val="99"/>
    <w:semiHidden/>
    <w:rsid w:val="00E36817"/>
    <w:rPr>
      <w:b/>
      <w:bCs/>
      <w:sz w:val="20"/>
      <w:szCs w:val="20"/>
    </w:rPr>
  </w:style>
  <w:style w:type="paragraph" w:styleId="NormalWeb">
    <w:name w:val="Normal (Web)"/>
    <w:basedOn w:val="Normal"/>
    <w:uiPriority w:val="99"/>
    <w:unhideWhenUsed/>
    <w:rsid w:val="00F25972"/>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308455">
      <w:bodyDiv w:val="1"/>
      <w:marLeft w:val="0"/>
      <w:marRight w:val="0"/>
      <w:marTop w:val="0"/>
      <w:marBottom w:val="0"/>
      <w:divBdr>
        <w:top w:val="none" w:sz="0" w:space="0" w:color="auto"/>
        <w:left w:val="none" w:sz="0" w:space="0" w:color="auto"/>
        <w:bottom w:val="none" w:sz="0" w:space="0" w:color="auto"/>
        <w:right w:val="none" w:sz="0" w:space="0" w:color="auto"/>
      </w:divBdr>
    </w:div>
    <w:div w:id="9839927">
      <w:bodyDiv w:val="1"/>
      <w:marLeft w:val="0"/>
      <w:marRight w:val="0"/>
      <w:marTop w:val="0"/>
      <w:marBottom w:val="0"/>
      <w:divBdr>
        <w:top w:val="none" w:sz="0" w:space="0" w:color="auto"/>
        <w:left w:val="none" w:sz="0" w:space="0" w:color="auto"/>
        <w:bottom w:val="none" w:sz="0" w:space="0" w:color="auto"/>
        <w:right w:val="none" w:sz="0" w:space="0" w:color="auto"/>
      </w:divBdr>
    </w:div>
    <w:div w:id="28336988">
      <w:bodyDiv w:val="1"/>
      <w:marLeft w:val="0"/>
      <w:marRight w:val="0"/>
      <w:marTop w:val="0"/>
      <w:marBottom w:val="0"/>
      <w:divBdr>
        <w:top w:val="none" w:sz="0" w:space="0" w:color="auto"/>
        <w:left w:val="none" w:sz="0" w:space="0" w:color="auto"/>
        <w:bottom w:val="none" w:sz="0" w:space="0" w:color="auto"/>
        <w:right w:val="none" w:sz="0" w:space="0" w:color="auto"/>
      </w:divBdr>
    </w:div>
    <w:div w:id="34737287">
      <w:bodyDiv w:val="1"/>
      <w:marLeft w:val="0"/>
      <w:marRight w:val="0"/>
      <w:marTop w:val="0"/>
      <w:marBottom w:val="0"/>
      <w:divBdr>
        <w:top w:val="none" w:sz="0" w:space="0" w:color="auto"/>
        <w:left w:val="none" w:sz="0" w:space="0" w:color="auto"/>
        <w:bottom w:val="none" w:sz="0" w:space="0" w:color="auto"/>
        <w:right w:val="none" w:sz="0" w:space="0" w:color="auto"/>
      </w:divBdr>
      <w:divsChild>
        <w:div w:id="540703903">
          <w:marLeft w:val="640"/>
          <w:marRight w:val="0"/>
          <w:marTop w:val="0"/>
          <w:marBottom w:val="0"/>
          <w:divBdr>
            <w:top w:val="none" w:sz="0" w:space="0" w:color="auto"/>
            <w:left w:val="none" w:sz="0" w:space="0" w:color="auto"/>
            <w:bottom w:val="none" w:sz="0" w:space="0" w:color="auto"/>
            <w:right w:val="none" w:sz="0" w:space="0" w:color="auto"/>
          </w:divBdr>
        </w:div>
        <w:div w:id="518931410">
          <w:marLeft w:val="640"/>
          <w:marRight w:val="0"/>
          <w:marTop w:val="0"/>
          <w:marBottom w:val="0"/>
          <w:divBdr>
            <w:top w:val="none" w:sz="0" w:space="0" w:color="auto"/>
            <w:left w:val="none" w:sz="0" w:space="0" w:color="auto"/>
            <w:bottom w:val="none" w:sz="0" w:space="0" w:color="auto"/>
            <w:right w:val="none" w:sz="0" w:space="0" w:color="auto"/>
          </w:divBdr>
        </w:div>
        <w:div w:id="1682078223">
          <w:marLeft w:val="640"/>
          <w:marRight w:val="0"/>
          <w:marTop w:val="0"/>
          <w:marBottom w:val="0"/>
          <w:divBdr>
            <w:top w:val="none" w:sz="0" w:space="0" w:color="auto"/>
            <w:left w:val="none" w:sz="0" w:space="0" w:color="auto"/>
            <w:bottom w:val="none" w:sz="0" w:space="0" w:color="auto"/>
            <w:right w:val="none" w:sz="0" w:space="0" w:color="auto"/>
          </w:divBdr>
        </w:div>
        <w:div w:id="1297755422">
          <w:marLeft w:val="640"/>
          <w:marRight w:val="0"/>
          <w:marTop w:val="0"/>
          <w:marBottom w:val="0"/>
          <w:divBdr>
            <w:top w:val="none" w:sz="0" w:space="0" w:color="auto"/>
            <w:left w:val="none" w:sz="0" w:space="0" w:color="auto"/>
            <w:bottom w:val="none" w:sz="0" w:space="0" w:color="auto"/>
            <w:right w:val="none" w:sz="0" w:space="0" w:color="auto"/>
          </w:divBdr>
        </w:div>
        <w:div w:id="1986927968">
          <w:marLeft w:val="640"/>
          <w:marRight w:val="0"/>
          <w:marTop w:val="0"/>
          <w:marBottom w:val="0"/>
          <w:divBdr>
            <w:top w:val="none" w:sz="0" w:space="0" w:color="auto"/>
            <w:left w:val="none" w:sz="0" w:space="0" w:color="auto"/>
            <w:bottom w:val="none" w:sz="0" w:space="0" w:color="auto"/>
            <w:right w:val="none" w:sz="0" w:space="0" w:color="auto"/>
          </w:divBdr>
        </w:div>
        <w:div w:id="154810726">
          <w:marLeft w:val="640"/>
          <w:marRight w:val="0"/>
          <w:marTop w:val="0"/>
          <w:marBottom w:val="0"/>
          <w:divBdr>
            <w:top w:val="none" w:sz="0" w:space="0" w:color="auto"/>
            <w:left w:val="none" w:sz="0" w:space="0" w:color="auto"/>
            <w:bottom w:val="none" w:sz="0" w:space="0" w:color="auto"/>
            <w:right w:val="none" w:sz="0" w:space="0" w:color="auto"/>
          </w:divBdr>
        </w:div>
        <w:div w:id="382289324">
          <w:marLeft w:val="640"/>
          <w:marRight w:val="0"/>
          <w:marTop w:val="0"/>
          <w:marBottom w:val="0"/>
          <w:divBdr>
            <w:top w:val="none" w:sz="0" w:space="0" w:color="auto"/>
            <w:left w:val="none" w:sz="0" w:space="0" w:color="auto"/>
            <w:bottom w:val="none" w:sz="0" w:space="0" w:color="auto"/>
            <w:right w:val="none" w:sz="0" w:space="0" w:color="auto"/>
          </w:divBdr>
        </w:div>
        <w:div w:id="1755588414">
          <w:marLeft w:val="640"/>
          <w:marRight w:val="0"/>
          <w:marTop w:val="0"/>
          <w:marBottom w:val="0"/>
          <w:divBdr>
            <w:top w:val="none" w:sz="0" w:space="0" w:color="auto"/>
            <w:left w:val="none" w:sz="0" w:space="0" w:color="auto"/>
            <w:bottom w:val="none" w:sz="0" w:space="0" w:color="auto"/>
            <w:right w:val="none" w:sz="0" w:space="0" w:color="auto"/>
          </w:divBdr>
        </w:div>
      </w:divsChild>
    </w:div>
    <w:div w:id="37239804">
      <w:bodyDiv w:val="1"/>
      <w:marLeft w:val="0"/>
      <w:marRight w:val="0"/>
      <w:marTop w:val="0"/>
      <w:marBottom w:val="0"/>
      <w:divBdr>
        <w:top w:val="none" w:sz="0" w:space="0" w:color="auto"/>
        <w:left w:val="none" w:sz="0" w:space="0" w:color="auto"/>
        <w:bottom w:val="none" w:sz="0" w:space="0" w:color="auto"/>
        <w:right w:val="none" w:sz="0" w:space="0" w:color="auto"/>
      </w:divBdr>
    </w:div>
    <w:div w:id="44987882">
      <w:bodyDiv w:val="1"/>
      <w:marLeft w:val="0"/>
      <w:marRight w:val="0"/>
      <w:marTop w:val="0"/>
      <w:marBottom w:val="0"/>
      <w:divBdr>
        <w:top w:val="none" w:sz="0" w:space="0" w:color="auto"/>
        <w:left w:val="none" w:sz="0" w:space="0" w:color="auto"/>
        <w:bottom w:val="none" w:sz="0" w:space="0" w:color="auto"/>
        <w:right w:val="none" w:sz="0" w:space="0" w:color="auto"/>
      </w:divBdr>
    </w:div>
    <w:div w:id="60056864">
      <w:bodyDiv w:val="1"/>
      <w:marLeft w:val="0"/>
      <w:marRight w:val="0"/>
      <w:marTop w:val="0"/>
      <w:marBottom w:val="0"/>
      <w:divBdr>
        <w:top w:val="none" w:sz="0" w:space="0" w:color="auto"/>
        <w:left w:val="none" w:sz="0" w:space="0" w:color="auto"/>
        <w:bottom w:val="none" w:sz="0" w:space="0" w:color="auto"/>
        <w:right w:val="none" w:sz="0" w:space="0" w:color="auto"/>
      </w:divBdr>
    </w:div>
    <w:div w:id="62336852">
      <w:bodyDiv w:val="1"/>
      <w:marLeft w:val="0"/>
      <w:marRight w:val="0"/>
      <w:marTop w:val="0"/>
      <w:marBottom w:val="0"/>
      <w:divBdr>
        <w:top w:val="none" w:sz="0" w:space="0" w:color="auto"/>
        <w:left w:val="none" w:sz="0" w:space="0" w:color="auto"/>
        <w:bottom w:val="none" w:sz="0" w:space="0" w:color="auto"/>
        <w:right w:val="none" w:sz="0" w:space="0" w:color="auto"/>
      </w:divBdr>
    </w:div>
    <w:div w:id="76480682">
      <w:bodyDiv w:val="1"/>
      <w:marLeft w:val="0"/>
      <w:marRight w:val="0"/>
      <w:marTop w:val="0"/>
      <w:marBottom w:val="0"/>
      <w:divBdr>
        <w:top w:val="none" w:sz="0" w:space="0" w:color="auto"/>
        <w:left w:val="none" w:sz="0" w:space="0" w:color="auto"/>
        <w:bottom w:val="none" w:sz="0" w:space="0" w:color="auto"/>
        <w:right w:val="none" w:sz="0" w:space="0" w:color="auto"/>
      </w:divBdr>
      <w:divsChild>
        <w:div w:id="1961180025">
          <w:marLeft w:val="640"/>
          <w:marRight w:val="0"/>
          <w:marTop w:val="0"/>
          <w:marBottom w:val="0"/>
          <w:divBdr>
            <w:top w:val="none" w:sz="0" w:space="0" w:color="auto"/>
            <w:left w:val="none" w:sz="0" w:space="0" w:color="auto"/>
            <w:bottom w:val="none" w:sz="0" w:space="0" w:color="auto"/>
            <w:right w:val="none" w:sz="0" w:space="0" w:color="auto"/>
          </w:divBdr>
        </w:div>
        <w:div w:id="872377686">
          <w:marLeft w:val="640"/>
          <w:marRight w:val="0"/>
          <w:marTop w:val="0"/>
          <w:marBottom w:val="0"/>
          <w:divBdr>
            <w:top w:val="none" w:sz="0" w:space="0" w:color="auto"/>
            <w:left w:val="none" w:sz="0" w:space="0" w:color="auto"/>
            <w:bottom w:val="none" w:sz="0" w:space="0" w:color="auto"/>
            <w:right w:val="none" w:sz="0" w:space="0" w:color="auto"/>
          </w:divBdr>
        </w:div>
        <w:div w:id="405881174">
          <w:marLeft w:val="640"/>
          <w:marRight w:val="0"/>
          <w:marTop w:val="0"/>
          <w:marBottom w:val="0"/>
          <w:divBdr>
            <w:top w:val="none" w:sz="0" w:space="0" w:color="auto"/>
            <w:left w:val="none" w:sz="0" w:space="0" w:color="auto"/>
            <w:bottom w:val="none" w:sz="0" w:space="0" w:color="auto"/>
            <w:right w:val="none" w:sz="0" w:space="0" w:color="auto"/>
          </w:divBdr>
        </w:div>
        <w:div w:id="697698697">
          <w:marLeft w:val="640"/>
          <w:marRight w:val="0"/>
          <w:marTop w:val="0"/>
          <w:marBottom w:val="0"/>
          <w:divBdr>
            <w:top w:val="none" w:sz="0" w:space="0" w:color="auto"/>
            <w:left w:val="none" w:sz="0" w:space="0" w:color="auto"/>
            <w:bottom w:val="none" w:sz="0" w:space="0" w:color="auto"/>
            <w:right w:val="none" w:sz="0" w:space="0" w:color="auto"/>
          </w:divBdr>
        </w:div>
        <w:div w:id="1353415793">
          <w:marLeft w:val="640"/>
          <w:marRight w:val="0"/>
          <w:marTop w:val="0"/>
          <w:marBottom w:val="0"/>
          <w:divBdr>
            <w:top w:val="none" w:sz="0" w:space="0" w:color="auto"/>
            <w:left w:val="none" w:sz="0" w:space="0" w:color="auto"/>
            <w:bottom w:val="none" w:sz="0" w:space="0" w:color="auto"/>
            <w:right w:val="none" w:sz="0" w:space="0" w:color="auto"/>
          </w:divBdr>
        </w:div>
        <w:div w:id="367873838">
          <w:marLeft w:val="640"/>
          <w:marRight w:val="0"/>
          <w:marTop w:val="0"/>
          <w:marBottom w:val="0"/>
          <w:divBdr>
            <w:top w:val="none" w:sz="0" w:space="0" w:color="auto"/>
            <w:left w:val="none" w:sz="0" w:space="0" w:color="auto"/>
            <w:bottom w:val="none" w:sz="0" w:space="0" w:color="auto"/>
            <w:right w:val="none" w:sz="0" w:space="0" w:color="auto"/>
          </w:divBdr>
        </w:div>
        <w:div w:id="839656747">
          <w:marLeft w:val="640"/>
          <w:marRight w:val="0"/>
          <w:marTop w:val="0"/>
          <w:marBottom w:val="0"/>
          <w:divBdr>
            <w:top w:val="none" w:sz="0" w:space="0" w:color="auto"/>
            <w:left w:val="none" w:sz="0" w:space="0" w:color="auto"/>
            <w:bottom w:val="none" w:sz="0" w:space="0" w:color="auto"/>
            <w:right w:val="none" w:sz="0" w:space="0" w:color="auto"/>
          </w:divBdr>
        </w:div>
        <w:div w:id="1919244561">
          <w:marLeft w:val="640"/>
          <w:marRight w:val="0"/>
          <w:marTop w:val="0"/>
          <w:marBottom w:val="0"/>
          <w:divBdr>
            <w:top w:val="none" w:sz="0" w:space="0" w:color="auto"/>
            <w:left w:val="none" w:sz="0" w:space="0" w:color="auto"/>
            <w:bottom w:val="none" w:sz="0" w:space="0" w:color="auto"/>
            <w:right w:val="none" w:sz="0" w:space="0" w:color="auto"/>
          </w:divBdr>
        </w:div>
      </w:divsChild>
    </w:div>
    <w:div w:id="87434039">
      <w:bodyDiv w:val="1"/>
      <w:marLeft w:val="0"/>
      <w:marRight w:val="0"/>
      <w:marTop w:val="0"/>
      <w:marBottom w:val="0"/>
      <w:divBdr>
        <w:top w:val="none" w:sz="0" w:space="0" w:color="auto"/>
        <w:left w:val="none" w:sz="0" w:space="0" w:color="auto"/>
        <w:bottom w:val="none" w:sz="0" w:space="0" w:color="auto"/>
        <w:right w:val="none" w:sz="0" w:space="0" w:color="auto"/>
      </w:divBdr>
    </w:div>
    <w:div w:id="110243645">
      <w:bodyDiv w:val="1"/>
      <w:marLeft w:val="0"/>
      <w:marRight w:val="0"/>
      <w:marTop w:val="0"/>
      <w:marBottom w:val="0"/>
      <w:divBdr>
        <w:top w:val="none" w:sz="0" w:space="0" w:color="auto"/>
        <w:left w:val="none" w:sz="0" w:space="0" w:color="auto"/>
        <w:bottom w:val="none" w:sz="0" w:space="0" w:color="auto"/>
        <w:right w:val="none" w:sz="0" w:space="0" w:color="auto"/>
      </w:divBdr>
    </w:div>
    <w:div w:id="114101807">
      <w:bodyDiv w:val="1"/>
      <w:marLeft w:val="0"/>
      <w:marRight w:val="0"/>
      <w:marTop w:val="0"/>
      <w:marBottom w:val="0"/>
      <w:divBdr>
        <w:top w:val="none" w:sz="0" w:space="0" w:color="auto"/>
        <w:left w:val="none" w:sz="0" w:space="0" w:color="auto"/>
        <w:bottom w:val="none" w:sz="0" w:space="0" w:color="auto"/>
        <w:right w:val="none" w:sz="0" w:space="0" w:color="auto"/>
      </w:divBdr>
    </w:div>
    <w:div w:id="117185730">
      <w:bodyDiv w:val="1"/>
      <w:marLeft w:val="0"/>
      <w:marRight w:val="0"/>
      <w:marTop w:val="0"/>
      <w:marBottom w:val="0"/>
      <w:divBdr>
        <w:top w:val="none" w:sz="0" w:space="0" w:color="auto"/>
        <w:left w:val="none" w:sz="0" w:space="0" w:color="auto"/>
        <w:bottom w:val="none" w:sz="0" w:space="0" w:color="auto"/>
        <w:right w:val="none" w:sz="0" w:space="0" w:color="auto"/>
      </w:divBdr>
    </w:div>
    <w:div w:id="121189580">
      <w:bodyDiv w:val="1"/>
      <w:marLeft w:val="0"/>
      <w:marRight w:val="0"/>
      <w:marTop w:val="0"/>
      <w:marBottom w:val="0"/>
      <w:divBdr>
        <w:top w:val="none" w:sz="0" w:space="0" w:color="auto"/>
        <w:left w:val="none" w:sz="0" w:space="0" w:color="auto"/>
        <w:bottom w:val="none" w:sz="0" w:space="0" w:color="auto"/>
        <w:right w:val="none" w:sz="0" w:space="0" w:color="auto"/>
      </w:divBdr>
    </w:div>
    <w:div w:id="135728742">
      <w:bodyDiv w:val="1"/>
      <w:marLeft w:val="0"/>
      <w:marRight w:val="0"/>
      <w:marTop w:val="0"/>
      <w:marBottom w:val="0"/>
      <w:divBdr>
        <w:top w:val="none" w:sz="0" w:space="0" w:color="auto"/>
        <w:left w:val="none" w:sz="0" w:space="0" w:color="auto"/>
        <w:bottom w:val="none" w:sz="0" w:space="0" w:color="auto"/>
        <w:right w:val="none" w:sz="0" w:space="0" w:color="auto"/>
      </w:divBdr>
    </w:div>
    <w:div w:id="145518900">
      <w:bodyDiv w:val="1"/>
      <w:marLeft w:val="0"/>
      <w:marRight w:val="0"/>
      <w:marTop w:val="0"/>
      <w:marBottom w:val="0"/>
      <w:divBdr>
        <w:top w:val="none" w:sz="0" w:space="0" w:color="auto"/>
        <w:left w:val="none" w:sz="0" w:space="0" w:color="auto"/>
        <w:bottom w:val="none" w:sz="0" w:space="0" w:color="auto"/>
        <w:right w:val="none" w:sz="0" w:space="0" w:color="auto"/>
      </w:divBdr>
    </w:div>
    <w:div w:id="196432065">
      <w:bodyDiv w:val="1"/>
      <w:marLeft w:val="0"/>
      <w:marRight w:val="0"/>
      <w:marTop w:val="0"/>
      <w:marBottom w:val="0"/>
      <w:divBdr>
        <w:top w:val="none" w:sz="0" w:space="0" w:color="auto"/>
        <w:left w:val="none" w:sz="0" w:space="0" w:color="auto"/>
        <w:bottom w:val="none" w:sz="0" w:space="0" w:color="auto"/>
        <w:right w:val="none" w:sz="0" w:space="0" w:color="auto"/>
      </w:divBdr>
    </w:div>
    <w:div w:id="216166696">
      <w:bodyDiv w:val="1"/>
      <w:marLeft w:val="0"/>
      <w:marRight w:val="0"/>
      <w:marTop w:val="0"/>
      <w:marBottom w:val="0"/>
      <w:divBdr>
        <w:top w:val="none" w:sz="0" w:space="0" w:color="auto"/>
        <w:left w:val="none" w:sz="0" w:space="0" w:color="auto"/>
        <w:bottom w:val="none" w:sz="0" w:space="0" w:color="auto"/>
        <w:right w:val="none" w:sz="0" w:space="0" w:color="auto"/>
      </w:divBdr>
    </w:div>
    <w:div w:id="217328654">
      <w:bodyDiv w:val="1"/>
      <w:marLeft w:val="0"/>
      <w:marRight w:val="0"/>
      <w:marTop w:val="0"/>
      <w:marBottom w:val="0"/>
      <w:divBdr>
        <w:top w:val="none" w:sz="0" w:space="0" w:color="auto"/>
        <w:left w:val="none" w:sz="0" w:space="0" w:color="auto"/>
        <w:bottom w:val="none" w:sz="0" w:space="0" w:color="auto"/>
        <w:right w:val="none" w:sz="0" w:space="0" w:color="auto"/>
      </w:divBdr>
    </w:div>
    <w:div w:id="224224128">
      <w:bodyDiv w:val="1"/>
      <w:marLeft w:val="0"/>
      <w:marRight w:val="0"/>
      <w:marTop w:val="0"/>
      <w:marBottom w:val="0"/>
      <w:divBdr>
        <w:top w:val="none" w:sz="0" w:space="0" w:color="auto"/>
        <w:left w:val="none" w:sz="0" w:space="0" w:color="auto"/>
        <w:bottom w:val="none" w:sz="0" w:space="0" w:color="auto"/>
        <w:right w:val="none" w:sz="0" w:space="0" w:color="auto"/>
      </w:divBdr>
    </w:div>
    <w:div w:id="224414537">
      <w:bodyDiv w:val="1"/>
      <w:marLeft w:val="0"/>
      <w:marRight w:val="0"/>
      <w:marTop w:val="0"/>
      <w:marBottom w:val="0"/>
      <w:divBdr>
        <w:top w:val="none" w:sz="0" w:space="0" w:color="auto"/>
        <w:left w:val="none" w:sz="0" w:space="0" w:color="auto"/>
        <w:bottom w:val="none" w:sz="0" w:space="0" w:color="auto"/>
        <w:right w:val="none" w:sz="0" w:space="0" w:color="auto"/>
      </w:divBdr>
    </w:div>
    <w:div w:id="226578742">
      <w:bodyDiv w:val="1"/>
      <w:marLeft w:val="0"/>
      <w:marRight w:val="0"/>
      <w:marTop w:val="0"/>
      <w:marBottom w:val="0"/>
      <w:divBdr>
        <w:top w:val="none" w:sz="0" w:space="0" w:color="auto"/>
        <w:left w:val="none" w:sz="0" w:space="0" w:color="auto"/>
        <w:bottom w:val="none" w:sz="0" w:space="0" w:color="auto"/>
        <w:right w:val="none" w:sz="0" w:space="0" w:color="auto"/>
      </w:divBdr>
    </w:div>
    <w:div w:id="233204024">
      <w:bodyDiv w:val="1"/>
      <w:marLeft w:val="0"/>
      <w:marRight w:val="0"/>
      <w:marTop w:val="0"/>
      <w:marBottom w:val="0"/>
      <w:divBdr>
        <w:top w:val="none" w:sz="0" w:space="0" w:color="auto"/>
        <w:left w:val="none" w:sz="0" w:space="0" w:color="auto"/>
        <w:bottom w:val="none" w:sz="0" w:space="0" w:color="auto"/>
        <w:right w:val="none" w:sz="0" w:space="0" w:color="auto"/>
      </w:divBdr>
    </w:div>
    <w:div w:id="303703790">
      <w:bodyDiv w:val="1"/>
      <w:marLeft w:val="0"/>
      <w:marRight w:val="0"/>
      <w:marTop w:val="0"/>
      <w:marBottom w:val="0"/>
      <w:divBdr>
        <w:top w:val="none" w:sz="0" w:space="0" w:color="auto"/>
        <w:left w:val="none" w:sz="0" w:space="0" w:color="auto"/>
        <w:bottom w:val="none" w:sz="0" w:space="0" w:color="auto"/>
        <w:right w:val="none" w:sz="0" w:space="0" w:color="auto"/>
      </w:divBdr>
    </w:div>
    <w:div w:id="317535751">
      <w:bodyDiv w:val="1"/>
      <w:marLeft w:val="0"/>
      <w:marRight w:val="0"/>
      <w:marTop w:val="0"/>
      <w:marBottom w:val="0"/>
      <w:divBdr>
        <w:top w:val="none" w:sz="0" w:space="0" w:color="auto"/>
        <w:left w:val="none" w:sz="0" w:space="0" w:color="auto"/>
        <w:bottom w:val="none" w:sz="0" w:space="0" w:color="auto"/>
        <w:right w:val="none" w:sz="0" w:space="0" w:color="auto"/>
      </w:divBdr>
    </w:div>
    <w:div w:id="321812372">
      <w:bodyDiv w:val="1"/>
      <w:marLeft w:val="0"/>
      <w:marRight w:val="0"/>
      <w:marTop w:val="0"/>
      <w:marBottom w:val="0"/>
      <w:divBdr>
        <w:top w:val="none" w:sz="0" w:space="0" w:color="auto"/>
        <w:left w:val="none" w:sz="0" w:space="0" w:color="auto"/>
        <w:bottom w:val="none" w:sz="0" w:space="0" w:color="auto"/>
        <w:right w:val="none" w:sz="0" w:space="0" w:color="auto"/>
      </w:divBdr>
    </w:div>
    <w:div w:id="333341449">
      <w:bodyDiv w:val="1"/>
      <w:marLeft w:val="0"/>
      <w:marRight w:val="0"/>
      <w:marTop w:val="0"/>
      <w:marBottom w:val="0"/>
      <w:divBdr>
        <w:top w:val="none" w:sz="0" w:space="0" w:color="auto"/>
        <w:left w:val="none" w:sz="0" w:space="0" w:color="auto"/>
        <w:bottom w:val="none" w:sz="0" w:space="0" w:color="auto"/>
        <w:right w:val="none" w:sz="0" w:space="0" w:color="auto"/>
      </w:divBdr>
    </w:div>
    <w:div w:id="333459609">
      <w:bodyDiv w:val="1"/>
      <w:marLeft w:val="0"/>
      <w:marRight w:val="0"/>
      <w:marTop w:val="0"/>
      <w:marBottom w:val="0"/>
      <w:divBdr>
        <w:top w:val="none" w:sz="0" w:space="0" w:color="auto"/>
        <w:left w:val="none" w:sz="0" w:space="0" w:color="auto"/>
        <w:bottom w:val="none" w:sz="0" w:space="0" w:color="auto"/>
        <w:right w:val="none" w:sz="0" w:space="0" w:color="auto"/>
      </w:divBdr>
    </w:div>
    <w:div w:id="348798212">
      <w:bodyDiv w:val="1"/>
      <w:marLeft w:val="0"/>
      <w:marRight w:val="0"/>
      <w:marTop w:val="0"/>
      <w:marBottom w:val="0"/>
      <w:divBdr>
        <w:top w:val="none" w:sz="0" w:space="0" w:color="auto"/>
        <w:left w:val="none" w:sz="0" w:space="0" w:color="auto"/>
        <w:bottom w:val="none" w:sz="0" w:space="0" w:color="auto"/>
        <w:right w:val="none" w:sz="0" w:space="0" w:color="auto"/>
      </w:divBdr>
    </w:div>
    <w:div w:id="352196459">
      <w:bodyDiv w:val="1"/>
      <w:marLeft w:val="0"/>
      <w:marRight w:val="0"/>
      <w:marTop w:val="0"/>
      <w:marBottom w:val="0"/>
      <w:divBdr>
        <w:top w:val="none" w:sz="0" w:space="0" w:color="auto"/>
        <w:left w:val="none" w:sz="0" w:space="0" w:color="auto"/>
        <w:bottom w:val="none" w:sz="0" w:space="0" w:color="auto"/>
        <w:right w:val="none" w:sz="0" w:space="0" w:color="auto"/>
      </w:divBdr>
    </w:div>
    <w:div w:id="362633847">
      <w:bodyDiv w:val="1"/>
      <w:marLeft w:val="0"/>
      <w:marRight w:val="0"/>
      <w:marTop w:val="0"/>
      <w:marBottom w:val="0"/>
      <w:divBdr>
        <w:top w:val="none" w:sz="0" w:space="0" w:color="auto"/>
        <w:left w:val="none" w:sz="0" w:space="0" w:color="auto"/>
        <w:bottom w:val="none" w:sz="0" w:space="0" w:color="auto"/>
        <w:right w:val="none" w:sz="0" w:space="0" w:color="auto"/>
      </w:divBdr>
    </w:div>
    <w:div w:id="373382857">
      <w:bodyDiv w:val="1"/>
      <w:marLeft w:val="0"/>
      <w:marRight w:val="0"/>
      <w:marTop w:val="0"/>
      <w:marBottom w:val="0"/>
      <w:divBdr>
        <w:top w:val="none" w:sz="0" w:space="0" w:color="auto"/>
        <w:left w:val="none" w:sz="0" w:space="0" w:color="auto"/>
        <w:bottom w:val="none" w:sz="0" w:space="0" w:color="auto"/>
        <w:right w:val="none" w:sz="0" w:space="0" w:color="auto"/>
      </w:divBdr>
    </w:div>
    <w:div w:id="374699805">
      <w:bodyDiv w:val="1"/>
      <w:marLeft w:val="0"/>
      <w:marRight w:val="0"/>
      <w:marTop w:val="0"/>
      <w:marBottom w:val="0"/>
      <w:divBdr>
        <w:top w:val="none" w:sz="0" w:space="0" w:color="auto"/>
        <w:left w:val="none" w:sz="0" w:space="0" w:color="auto"/>
        <w:bottom w:val="none" w:sz="0" w:space="0" w:color="auto"/>
        <w:right w:val="none" w:sz="0" w:space="0" w:color="auto"/>
      </w:divBdr>
    </w:div>
    <w:div w:id="393356665">
      <w:bodyDiv w:val="1"/>
      <w:marLeft w:val="0"/>
      <w:marRight w:val="0"/>
      <w:marTop w:val="0"/>
      <w:marBottom w:val="0"/>
      <w:divBdr>
        <w:top w:val="none" w:sz="0" w:space="0" w:color="auto"/>
        <w:left w:val="none" w:sz="0" w:space="0" w:color="auto"/>
        <w:bottom w:val="none" w:sz="0" w:space="0" w:color="auto"/>
        <w:right w:val="none" w:sz="0" w:space="0" w:color="auto"/>
      </w:divBdr>
    </w:div>
    <w:div w:id="401566988">
      <w:bodyDiv w:val="1"/>
      <w:marLeft w:val="0"/>
      <w:marRight w:val="0"/>
      <w:marTop w:val="0"/>
      <w:marBottom w:val="0"/>
      <w:divBdr>
        <w:top w:val="none" w:sz="0" w:space="0" w:color="auto"/>
        <w:left w:val="none" w:sz="0" w:space="0" w:color="auto"/>
        <w:bottom w:val="none" w:sz="0" w:space="0" w:color="auto"/>
        <w:right w:val="none" w:sz="0" w:space="0" w:color="auto"/>
      </w:divBdr>
    </w:div>
    <w:div w:id="416445251">
      <w:bodyDiv w:val="1"/>
      <w:marLeft w:val="0"/>
      <w:marRight w:val="0"/>
      <w:marTop w:val="0"/>
      <w:marBottom w:val="0"/>
      <w:divBdr>
        <w:top w:val="none" w:sz="0" w:space="0" w:color="auto"/>
        <w:left w:val="none" w:sz="0" w:space="0" w:color="auto"/>
        <w:bottom w:val="none" w:sz="0" w:space="0" w:color="auto"/>
        <w:right w:val="none" w:sz="0" w:space="0" w:color="auto"/>
      </w:divBdr>
    </w:div>
    <w:div w:id="419840642">
      <w:bodyDiv w:val="1"/>
      <w:marLeft w:val="0"/>
      <w:marRight w:val="0"/>
      <w:marTop w:val="0"/>
      <w:marBottom w:val="0"/>
      <w:divBdr>
        <w:top w:val="none" w:sz="0" w:space="0" w:color="auto"/>
        <w:left w:val="none" w:sz="0" w:space="0" w:color="auto"/>
        <w:bottom w:val="none" w:sz="0" w:space="0" w:color="auto"/>
        <w:right w:val="none" w:sz="0" w:space="0" w:color="auto"/>
      </w:divBdr>
    </w:div>
    <w:div w:id="440498117">
      <w:bodyDiv w:val="1"/>
      <w:marLeft w:val="0"/>
      <w:marRight w:val="0"/>
      <w:marTop w:val="0"/>
      <w:marBottom w:val="0"/>
      <w:divBdr>
        <w:top w:val="none" w:sz="0" w:space="0" w:color="auto"/>
        <w:left w:val="none" w:sz="0" w:space="0" w:color="auto"/>
        <w:bottom w:val="none" w:sz="0" w:space="0" w:color="auto"/>
        <w:right w:val="none" w:sz="0" w:space="0" w:color="auto"/>
      </w:divBdr>
    </w:div>
    <w:div w:id="441726223">
      <w:bodyDiv w:val="1"/>
      <w:marLeft w:val="0"/>
      <w:marRight w:val="0"/>
      <w:marTop w:val="0"/>
      <w:marBottom w:val="0"/>
      <w:divBdr>
        <w:top w:val="none" w:sz="0" w:space="0" w:color="auto"/>
        <w:left w:val="none" w:sz="0" w:space="0" w:color="auto"/>
        <w:bottom w:val="none" w:sz="0" w:space="0" w:color="auto"/>
        <w:right w:val="none" w:sz="0" w:space="0" w:color="auto"/>
      </w:divBdr>
    </w:div>
    <w:div w:id="446433919">
      <w:bodyDiv w:val="1"/>
      <w:marLeft w:val="0"/>
      <w:marRight w:val="0"/>
      <w:marTop w:val="0"/>
      <w:marBottom w:val="0"/>
      <w:divBdr>
        <w:top w:val="none" w:sz="0" w:space="0" w:color="auto"/>
        <w:left w:val="none" w:sz="0" w:space="0" w:color="auto"/>
        <w:bottom w:val="none" w:sz="0" w:space="0" w:color="auto"/>
        <w:right w:val="none" w:sz="0" w:space="0" w:color="auto"/>
      </w:divBdr>
    </w:div>
    <w:div w:id="448937159">
      <w:bodyDiv w:val="1"/>
      <w:marLeft w:val="0"/>
      <w:marRight w:val="0"/>
      <w:marTop w:val="0"/>
      <w:marBottom w:val="0"/>
      <w:divBdr>
        <w:top w:val="none" w:sz="0" w:space="0" w:color="auto"/>
        <w:left w:val="none" w:sz="0" w:space="0" w:color="auto"/>
        <w:bottom w:val="none" w:sz="0" w:space="0" w:color="auto"/>
        <w:right w:val="none" w:sz="0" w:space="0" w:color="auto"/>
      </w:divBdr>
    </w:div>
    <w:div w:id="456994568">
      <w:bodyDiv w:val="1"/>
      <w:marLeft w:val="0"/>
      <w:marRight w:val="0"/>
      <w:marTop w:val="0"/>
      <w:marBottom w:val="0"/>
      <w:divBdr>
        <w:top w:val="none" w:sz="0" w:space="0" w:color="auto"/>
        <w:left w:val="none" w:sz="0" w:space="0" w:color="auto"/>
        <w:bottom w:val="none" w:sz="0" w:space="0" w:color="auto"/>
        <w:right w:val="none" w:sz="0" w:space="0" w:color="auto"/>
      </w:divBdr>
    </w:div>
    <w:div w:id="464741617">
      <w:bodyDiv w:val="1"/>
      <w:marLeft w:val="0"/>
      <w:marRight w:val="0"/>
      <w:marTop w:val="0"/>
      <w:marBottom w:val="0"/>
      <w:divBdr>
        <w:top w:val="none" w:sz="0" w:space="0" w:color="auto"/>
        <w:left w:val="none" w:sz="0" w:space="0" w:color="auto"/>
        <w:bottom w:val="none" w:sz="0" w:space="0" w:color="auto"/>
        <w:right w:val="none" w:sz="0" w:space="0" w:color="auto"/>
      </w:divBdr>
      <w:divsChild>
        <w:div w:id="502403226">
          <w:marLeft w:val="640"/>
          <w:marRight w:val="0"/>
          <w:marTop w:val="0"/>
          <w:marBottom w:val="0"/>
          <w:divBdr>
            <w:top w:val="none" w:sz="0" w:space="0" w:color="auto"/>
            <w:left w:val="none" w:sz="0" w:space="0" w:color="auto"/>
            <w:bottom w:val="none" w:sz="0" w:space="0" w:color="auto"/>
            <w:right w:val="none" w:sz="0" w:space="0" w:color="auto"/>
          </w:divBdr>
        </w:div>
        <w:div w:id="2060322374">
          <w:marLeft w:val="640"/>
          <w:marRight w:val="0"/>
          <w:marTop w:val="0"/>
          <w:marBottom w:val="0"/>
          <w:divBdr>
            <w:top w:val="none" w:sz="0" w:space="0" w:color="auto"/>
            <w:left w:val="none" w:sz="0" w:space="0" w:color="auto"/>
            <w:bottom w:val="none" w:sz="0" w:space="0" w:color="auto"/>
            <w:right w:val="none" w:sz="0" w:space="0" w:color="auto"/>
          </w:divBdr>
        </w:div>
        <w:div w:id="1088430756">
          <w:marLeft w:val="640"/>
          <w:marRight w:val="0"/>
          <w:marTop w:val="0"/>
          <w:marBottom w:val="0"/>
          <w:divBdr>
            <w:top w:val="none" w:sz="0" w:space="0" w:color="auto"/>
            <w:left w:val="none" w:sz="0" w:space="0" w:color="auto"/>
            <w:bottom w:val="none" w:sz="0" w:space="0" w:color="auto"/>
            <w:right w:val="none" w:sz="0" w:space="0" w:color="auto"/>
          </w:divBdr>
        </w:div>
        <w:div w:id="1955598050">
          <w:marLeft w:val="640"/>
          <w:marRight w:val="0"/>
          <w:marTop w:val="0"/>
          <w:marBottom w:val="0"/>
          <w:divBdr>
            <w:top w:val="none" w:sz="0" w:space="0" w:color="auto"/>
            <w:left w:val="none" w:sz="0" w:space="0" w:color="auto"/>
            <w:bottom w:val="none" w:sz="0" w:space="0" w:color="auto"/>
            <w:right w:val="none" w:sz="0" w:space="0" w:color="auto"/>
          </w:divBdr>
        </w:div>
        <w:div w:id="11609862">
          <w:marLeft w:val="640"/>
          <w:marRight w:val="0"/>
          <w:marTop w:val="0"/>
          <w:marBottom w:val="0"/>
          <w:divBdr>
            <w:top w:val="none" w:sz="0" w:space="0" w:color="auto"/>
            <w:left w:val="none" w:sz="0" w:space="0" w:color="auto"/>
            <w:bottom w:val="none" w:sz="0" w:space="0" w:color="auto"/>
            <w:right w:val="none" w:sz="0" w:space="0" w:color="auto"/>
          </w:divBdr>
        </w:div>
        <w:div w:id="737097037">
          <w:marLeft w:val="640"/>
          <w:marRight w:val="0"/>
          <w:marTop w:val="0"/>
          <w:marBottom w:val="0"/>
          <w:divBdr>
            <w:top w:val="none" w:sz="0" w:space="0" w:color="auto"/>
            <w:left w:val="none" w:sz="0" w:space="0" w:color="auto"/>
            <w:bottom w:val="none" w:sz="0" w:space="0" w:color="auto"/>
            <w:right w:val="none" w:sz="0" w:space="0" w:color="auto"/>
          </w:divBdr>
        </w:div>
        <w:div w:id="1502307394">
          <w:marLeft w:val="640"/>
          <w:marRight w:val="0"/>
          <w:marTop w:val="0"/>
          <w:marBottom w:val="0"/>
          <w:divBdr>
            <w:top w:val="none" w:sz="0" w:space="0" w:color="auto"/>
            <w:left w:val="none" w:sz="0" w:space="0" w:color="auto"/>
            <w:bottom w:val="none" w:sz="0" w:space="0" w:color="auto"/>
            <w:right w:val="none" w:sz="0" w:space="0" w:color="auto"/>
          </w:divBdr>
        </w:div>
        <w:div w:id="1588346136">
          <w:marLeft w:val="640"/>
          <w:marRight w:val="0"/>
          <w:marTop w:val="0"/>
          <w:marBottom w:val="0"/>
          <w:divBdr>
            <w:top w:val="none" w:sz="0" w:space="0" w:color="auto"/>
            <w:left w:val="none" w:sz="0" w:space="0" w:color="auto"/>
            <w:bottom w:val="none" w:sz="0" w:space="0" w:color="auto"/>
            <w:right w:val="none" w:sz="0" w:space="0" w:color="auto"/>
          </w:divBdr>
        </w:div>
        <w:div w:id="1804884642">
          <w:marLeft w:val="640"/>
          <w:marRight w:val="0"/>
          <w:marTop w:val="0"/>
          <w:marBottom w:val="0"/>
          <w:divBdr>
            <w:top w:val="none" w:sz="0" w:space="0" w:color="auto"/>
            <w:left w:val="none" w:sz="0" w:space="0" w:color="auto"/>
            <w:bottom w:val="none" w:sz="0" w:space="0" w:color="auto"/>
            <w:right w:val="none" w:sz="0" w:space="0" w:color="auto"/>
          </w:divBdr>
        </w:div>
      </w:divsChild>
    </w:div>
    <w:div w:id="482938556">
      <w:bodyDiv w:val="1"/>
      <w:marLeft w:val="0"/>
      <w:marRight w:val="0"/>
      <w:marTop w:val="0"/>
      <w:marBottom w:val="0"/>
      <w:divBdr>
        <w:top w:val="none" w:sz="0" w:space="0" w:color="auto"/>
        <w:left w:val="none" w:sz="0" w:space="0" w:color="auto"/>
        <w:bottom w:val="none" w:sz="0" w:space="0" w:color="auto"/>
        <w:right w:val="none" w:sz="0" w:space="0" w:color="auto"/>
      </w:divBdr>
    </w:div>
    <w:div w:id="492724032">
      <w:bodyDiv w:val="1"/>
      <w:marLeft w:val="0"/>
      <w:marRight w:val="0"/>
      <w:marTop w:val="0"/>
      <w:marBottom w:val="0"/>
      <w:divBdr>
        <w:top w:val="none" w:sz="0" w:space="0" w:color="auto"/>
        <w:left w:val="none" w:sz="0" w:space="0" w:color="auto"/>
        <w:bottom w:val="none" w:sz="0" w:space="0" w:color="auto"/>
        <w:right w:val="none" w:sz="0" w:space="0" w:color="auto"/>
      </w:divBdr>
    </w:div>
    <w:div w:id="502357905">
      <w:bodyDiv w:val="1"/>
      <w:marLeft w:val="0"/>
      <w:marRight w:val="0"/>
      <w:marTop w:val="0"/>
      <w:marBottom w:val="0"/>
      <w:divBdr>
        <w:top w:val="none" w:sz="0" w:space="0" w:color="auto"/>
        <w:left w:val="none" w:sz="0" w:space="0" w:color="auto"/>
        <w:bottom w:val="none" w:sz="0" w:space="0" w:color="auto"/>
        <w:right w:val="none" w:sz="0" w:space="0" w:color="auto"/>
      </w:divBdr>
    </w:div>
    <w:div w:id="509301100">
      <w:bodyDiv w:val="1"/>
      <w:marLeft w:val="0"/>
      <w:marRight w:val="0"/>
      <w:marTop w:val="0"/>
      <w:marBottom w:val="0"/>
      <w:divBdr>
        <w:top w:val="none" w:sz="0" w:space="0" w:color="auto"/>
        <w:left w:val="none" w:sz="0" w:space="0" w:color="auto"/>
        <w:bottom w:val="none" w:sz="0" w:space="0" w:color="auto"/>
        <w:right w:val="none" w:sz="0" w:space="0" w:color="auto"/>
      </w:divBdr>
    </w:div>
    <w:div w:id="535586722">
      <w:bodyDiv w:val="1"/>
      <w:marLeft w:val="0"/>
      <w:marRight w:val="0"/>
      <w:marTop w:val="0"/>
      <w:marBottom w:val="0"/>
      <w:divBdr>
        <w:top w:val="none" w:sz="0" w:space="0" w:color="auto"/>
        <w:left w:val="none" w:sz="0" w:space="0" w:color="auto"/>
        <w:bottom w:val="none" w:sz="0" w:space="0" w:color="auto"/>
        <w:right w:val="none" w:sz="0" w:space="0" w:color="auto"/>
      </w:divBdr>
      <w:divsChild>
        <w:div w:id="1211725482">
          <w:marLeft w:val="640"/>
          <w:marRight w:val="0"/>
          <w:marTop w:val="0"/>
          <w:marBottom w:val="0"/>
          <w:divBdr>
            <w:top w:val="none" w:sz="0" w:space="0" w:color="auto"/>
            <w:left w:val="none" w:sz="0" w:space="0" w:color="auto"/>
            <w:bottom w:val="none" w:sz="0" w:space="0" w:color="auto"/>
            <w:right w:val="none" w:sz="0" w:space="0" w:color="auto"/>
          </w:divBdr>
        </w:div>
        <w:div w:id="332073675">
          <w:marLeft w:val="640"/>
          <w:marRight w:val="0"/>
          <w:marTop w:val="0"/>
          <w:marBottom w:val="0"/>
          <w:divBdr>
            <w:top w:val="none" w:sz="0" w:space="0" w:color="auto"/>
            <w:left w:val="none" w:sz="0" w:space="0" w:color="auto"/>
            <w:bottom w:val="none" w:sz="0" w:space="0" w:color="auto"/>
            <w:right w:val="none" w:sz="0" w:space="0" w:color="auto"/>
          </w:divBdr>
        </w:div>
        <w:div w:id="606502389">
          <w:marLeft w:val="640"/>
          <w:marRight w:val="0"/>
          <w:marTop w:val="0"/>
          <w:marBottom w:val="0"/>
          <w:divBdr>
            <w:top w:val="none" w:sz="0" w:space="0" w:color="auto"/>
            <w:left w:val="none" w:sz="0" w:space="0" w:color="auto"/>
            <w:bottom w:val="none" w:sz="0" w:space="0" w:color="auto"/>
            <w:right w:val="none" w:sz="0" w:space="0" w:color="auto"/>
          </w:divBdr>
        </w:div>
        <w:div w:id="1546063253">
          <w:marLeft w:val="640"/>
          <w:marRight w:val="0"/>
          <w:marTop w:val="0"/>
          <w:marBottom w:val="0"/>
          <w:divBdr>
            <w:top w:val="none" w:sz="0" w:space="0" w:color="auto"/>
            <w:left w:val="none" w:sz="0" w:space="0" w:color="auto"/>
            <w:bottom w:val="none" w:sz="0" w:space="0" w:color="auto"/>
            <w:right w:val="none" w:sz="0" w:space="0" w:color="auto"/>
          </w:divBdr>
        </w:div>
        <w:div w:id="380373063">
          <w:marLeft w:val="640"/>
          <w:marRight w:val="0"/>
          <w:marTop w:val="0"/>
          <w:marBottom w:val="0"/>
          <w:divBdr>
            <w:top w:val="none" w:sz="0" w:space="0" w:color="auto"/>
            <w:left w:val="none" w:sz="0" w:space="0" w:color="auto"/>
            <w:bottom w:val="none" w:sz="0" w:space="0" w:color="auto"/>
            <w:right w:val="none" w:sz="0" w:space="0" w:color="auto"/>
          </w:divBdr>
        </w:div>
        <w:div w:id="533158043">
          <w:marLeft w:val="640"/>
          <w:marRight w:val="0"/>
          <w:marTop w:val="0"/>
          <w:marBottom w:val="0"/>
          <w:divBdr>
            <w:top w:val="none" w:sz="0" w:space="0" w:color="auto"/>
            <w:left w:val="none" w:sz="0" w:space="0" w:color="auto"/>
            <w:bottom w:val="none" w:sz="0" w:space="0" w:color="auto"/>
            <w:right w:val="none" w:sz="0" w:space="0" w:color="auto"/>
          </w:divBdr>
        </w:div>
        <w:div w:id="1299141666">
          <w:marLeft w:val="640"/>
          <w:marRight w:val="0"/>
          <w:marTop w:val="0"/>
          <w:marBottom w:val="0"/>
          <w:divBdr>
            <w:top w:val="none" w:sz="0" w:space="0" w:color="auto"/>
            <w:left w:val="none" w:sz="0" w:space="0" w:color="auto"/>
            <w:bottom w:val="none" w:sz="0" w:space="0" w:color="auto"/>
            <w:right w:val="none" w:sz="0" w:space="0" w:color="auto"/>
          </w:divBdr>
        </w:div>
        <w:div w:id="997146993">
          <w:marLeft w:val="640"/>
          <w:marRight w:val="0"/>
          <w:marTop w:val="0"/>
          <w:marBottom w:val="0"/>
          <w:divBdr>
            <w:top w:val="none" w:sz="0" w:space="0" w:color="auto"/>
            <w:left w:val="none" w:sz="0" w:space="0" w:color="auto"/>
            <w:bottom w:val="none" w:sz="0" w:space="0" w:color="auto"/>
            <w:right w:val="none" w:sz="0" w:space="0" w:color="auto"/>
          </w:divBdr>
        </w:div>
      </w:divsChild>
    </w:div>
    <w:div w:id="541328064">
      <w:bodyDiv w:val="1"/>
      <w:marLeft w:val="0"/>
      <w:marRight w:val="0"/>
      <w:marTop w:val="0"/>
      <w:marBottom w:val="0"/>
      <w:divBdr>
        <w:top w:val="none" w:sz="0" w:space="0" w:color="auto"/>
        <w:left w:val="none" w:sz="0" w:space="0" w:color="auto"/>
        <w:bottom w:val="none" w:sz="0" w:space="0" w:color="auto"/>
        <w:right w:val="none" w:sz="0" w:space="0" w:color="auto"/>
      </w:divBdr>
    </w:div>
    <w:div w:id="566301408">
      <w:bodyDiv w:val="1"/>
      <w:marLeft w:val="0"/>
      <w:marRight w:val="0"/>
      <w:marTop w:val="0"/>
      <w:marBottom w:val="0"/>
      <w:divBdr>
        <w:top w:val="none" w:sz="0" w:space="0" w:color="auto"/>
        <w:left w:val="none" w:sz="0" w:space="0" w:color="auto"/>
        <w:bottom w:val="none" w:sz="0" w:space="0" w:color="auto"/>
        <w:right w:val="none" w:sz="0" w:space="0" w:color="auto"/>
      </w:divBdr>
    </w:div>
    <w:div w:id="569121877">
      <w:bodyDiv w:val="1"/>
      <w:marLeft w:val="0"/>
      <w:marRight w:val="0"/>
      <w:marTop w:val="0"/>
      <w:marBottom w:val="0"/>
      <w:divBdr>
        <w:top w:val="none" w:sz="0" w:space="0" w:color="auto"/>
        <w:left w:val="none" w:sz="0" w:space="0" w:color="auto"/>
        <w:bottom w:val="none" w:sz="0" w:space="0" w:color="auto"/>
        <w:right w:val="none" w:sz="0" w:space="0" w:color="auto"/>
      </w:divBdr>
    </w:div>
    <w:div w:id="570778361">
      <w:bodyDiv w:val="1"/>
      <w:marLeft w:val="0"/>
      <w:marRight w:val="0"/>
      <w:marTop w:val="0"/>
      <w:marBottom w:val="0"/>
      <w:divBdr>
        <w:top w:val="none" w:sz="0" w:space="0" w:color="auto"/>
        <w:left w:val="none" w:sz="0" w:space="0" w:color="auto"/>
        <w:bottom w:val="none" w:sz="0" w:space="0" w:color="auto"/>
        <w:right w:val="none" w:sz="0" w:space="0" w:color="auto"/>
      </w:divBdr>
    </w:div>
    <w:div w:id="584146477">
      <w:bodyDiv w:val="1"/>
      <w:marLeft w:val="0"/>
      <w:marRight w:val="0"/>
      <w:marTop w:val="0"/>
      <w:marBottom w:val="0"/>
      <w:divBdr>
        <w:top w:val="none" w:sz="0" w:space="0" w:color="auto"/>
        <w:left w:val="none" w:sz="0" w:space="0" w:color="auto"/>
        <w:bottom w:val="none" w:sz="0" w:space="0" w:color="auto"/>
        <w:right w:val="none" w:sz="0" w:space="0" w:color="auto"/>
      </w:divBdr>
    </w:div>
    <w:div w:id="603538731">
      <w:bodyDiv w:val="1"/>
      <w:marLeft w:val="0"/>
      <w:marRight w:val="0"/>
      <w:marTop w:val="0"/>
      <w:marBottom w:val="0"/>
      <w:divBdr>
        <w:top w:val="none" w:sz="0" w:space="0" w:color="auto"/>
        <w:left w:val="none" w:sz="0" w:space="0" w:color="auto"/>
        <w:bottom w:val="none" w:sz="0" w:space="0" w:color="auto"/>
        <w:right w:val="none" w:sz="0" w:space="0" w:color="auto"/>
      </w:divBdr>
    </w:div>
    <w:div w:id="613251915">
      <w:bodyDiv w:val="1"/>
      <w:marLeft w:val="0"/>
      <w:marRight w:val="0"/>
      <w:marTop w:val="0"/>
      <w:marBottom w:val="0"/>
      <w:divBdr>
        <w:top w:val="none" w:sz="0" w:space="0" w:color="auto"/>
        <w:left w:val="none" w:sz="0" w:space="0" w:color="auto"/>
        <w:bottom w:val="none" w:sz="0" w:space="0" w:color="auto"/>
        <w:right w:val="none" w:sz="0" w:space="0" w:color="auto"/>
      </w:divBdr>
    </w:div>
    <w:div w:id="615255851">
      <w:bodyDiv w:val="1"/>
      <w:marLeft w:val="0"/>
      <w:marRight w:val="0"/>
      <w:marTop w:val="0"/>
      <w:marBottom w:val="0"/>
      <w:divBdr>
        <w:top w:val="none" w:sz="0" w:space="0" w:color="auto"/>
        <w:left w:val="none" w:sz="0" w:space="0" w:color="auto"/>
        <w:bottom w:val="none" w:sz="0" w:space="0" w:color="auto"/>
        <w:right w:val="none" w:sz="0" w:space="0" w:color="auto"/>
      </w:divBdr>
      <w:divsChild>
        <w:div w:id="1414738905">
          <w:marLeft w:val="640"/>
          <w:marRight w:val="0"/>
          <w:marTop w:val="0"/>
          <w:marBottom w:val="0"/>
          <w:divBdr>
            <w:top w:val="none" w:sz="0" w:space="0" w:color="auto"/>
            <w:left w:val="none" w:sz="0" w:space="0" w:color="auto"/>
            <w:bottom w:val="none" w:sz="0" w:space="0" w:color="auto"/>
            <w:right w:val="none" w:sz="0" w:space="0" w:color="auto"/>
          </w:divBdr>
        </w:div>
        <w:div w:id="649092724">
          <w:marLeft w:val="640"/>
          <w:marRight w:val="0"/>
          <w:marTop w:val="0"/>
          <w:marBottom w:val="0"/>
          <w:divBdr>
            <w:top w:val="none" w:sz="0" w:space="0" w:color="auto"/>
            <w:left w:val="none" w:sz="0" w:space="0" w:color="auto"/>
            <w:bottom w:val="none" w:sz="0" w:space="0" w:color="auto"/>
            <w:right w:val="none" w:sz="0" w:space="0" w:color="auto"/>
          </w:divBdr>
        </w:div>
        <w:div w:id="636683639">
          <w:marLeft w:val="640"/>
          <w:marRight w:val="0"/>
          <w:marTop w:val="0"/>
          <w:marBottom w:val="0"/>
          <w:divBdr>
            <w:top w:val="none" w:sz="0" w:space="0" w:color="auto"/>
            <w:left w:val="none" w:sz="0" w:space="0" w:color="auto"/>
            <w:bottom w:val="none" w:sz="0" w:space="0" w:color="auto"/>
            <w:right w:val="none" w:sz="0" w:space="0" w:color="auto"/>
          </w:divBdr>
        </w:div>
      </w:divsChild>
    </w:div>
    <w:div w:id="625934948">
      <w:bodyDiv w:val="1"/>
      <w:marLeft w:val="0"/>
      <w:marRight w:val="0"/>
      <w:marTop w:val="0"/>
      <w:marBottom w:val="0"/>
      <w:divBdr>
        <w:top w:val="none" w:sz="0" w:space="0" w:color="auto"/>
        <w:left w:val="none" w:sz="0" w:space="0" w:color="auto"/>
        <w:bottom w:val="none" w:sz="0" w:space="0" w:color="auto"/>
        <w:right w:val="none" w:sz="0" w:space="0" w:color="auto"/>
      </w:divBdr>
    </w:div>
    <w:div w:id="627125856">
      <w:bodyDiv w:val="1"/>
      <w:marLeft w:val="0"/>
      <w:marRight w:val="0"/>
      <w:marTop w:val="0"/>
      <w:marBottom w:val="0"/>
      <w:divBdr>
        <w:top w:val="none" w:sz="0" w:space="0" w:color="auto"/>
        <w:left w:val="none" w:sz="0" w:space="0" w:color="auto"/>
        <w:bottom w:val="none" w:sz="0" w:space="0" w:color="auto"/>
        <w:right w:val="none" w:sz="0" w:space="0" w:color="auto"/>
      </w:divBdr>
    </w:div>
    <w:div w:id="653414340">
      <w:bodyDiv w:val="1"/>
      <w:marLeft w:val="0"/>
      <w:marRight w:val="0"/>
      <w:marTop w:val="0"/>
      <w:marBottom w:val="0"/>
      <w:divBdr>
        <w:top w:val="none" w:sz="0" w:space="0" w:color="auto"/>
        <w:left w:val="none" w:sz="0" w:space="0" w:color="auto"/>
        <w:bottom w:val="none" w:sz="0" w:space="0" w:color="auto"/>
        <w:right w:val="none" w:sz="0" w:space="0" w:color="auto"/>
      </w:divBdr>
    </w:div>
    <w:div w:id="680203915">
      <w:bodyDiv w:val="1"/>
      <w:marLeft w:val="0"/>
      <w:marRight w:val="0"/>
      <w:marTop w:val="0"/>
      <w:marBottom w:val="0"/>
      <w:divBdr>
        <w:top w:val="none" w:sz="0" w:space="0" w:color="auto"/>
        <w:left w:val="none" w:sz="0" w:space="0" w:color="auto"/>
        <w:bottom w:val="none" w:sz="0" w:space="0" w:color="auto"/>
        <w:right w:val="none" w:sz="0" w:space="0" w:color="auto"/>
      </w:divBdr>
    </w:div>
    <w:div w:id="720246698">
      <w:bodyDiv w:val="1"/>
      <w:marLeft w:val="0"/>
      <w:marRight w:val="0"/>
      <w:marTop w:val="0"/>
      <w:marBottom w:val="0"/>
      <w:divBdr>
        <w:top w:val="none" w:sz="0" w:space="0" w:color="auto"/>
        <w:left w:val="none" w:sz="0" w:space="0" w:color="auto"/>
        <w:bottom w:val="none" w:sz="0" w:space="0" w:color="auto"/>
        <w:right w:val="none" w:sz="0" w:space="0" w:color="auto"/>
      </w:divBdr>
    </w:div>
    <w:div w:id="720520339">
      <w:bodyDiv w:val="1"/>
      <w:marLeft w:val="0"/>
      <w:marRight w:val="0"/>
      <w:marTop w:val="0"/>
      <w:marBottom w:val="0"/>
      <w:divBdr>
        <w:top w:val="none" w:sz="0" w:space="0" w:color="auto"/>
        <w:left w:val="none" w:sz="0" w:space="0" w:color="auto"/>
        <w:bottom w:val="none" w:sz="0" w:space="0" w:color="auto"/>
        <w:right w:val="none" w:sz="0" w:space="0" w:color="auto"/>
      </w:divBdr>
    </w:div>
    <w:div w:id="764620485">
      <w:bodyDiv w:val="1"/>
      <w:marLeft w:val="0"/>
      <w:marRight w:val="0"/>
      <w:marTop w:val="0"/>
      <w:marBottom w:val="0"/>
      <w:divBdr>
        <w:top w:val="none" w:sz="0" w:space="0" w:color="auto"/>
        <w:left w:val="none" w:sz="0" w:space="0" w:color="auto"/>
        <w:bottom w:val="none" w:sz="0" w:space="0" w:color="auto"/>
        <w:right w:val="none" w:sz="0" w:space="0" w:color="auto"/>
      </w:divBdr>
    </w:div>
    <w:div w:id="786005092">
      <w:bodyDiv w:val="1"/>
      <w:marLeft w:val="0"/>
      <w:marRight w:val="0"/>
      <w:marTop w:val="0"/>
      <w:marBottom w:val="0"/>
      <w:divBdr>
        <w:top w:val="none" w:sz="0" w:space="0" w:color="auto"/>
        <w:left w:val="none" w:sz="0" w:space="0" w:color="auto"/>
        <w:bottom w:val="none" w:sz="0" w:space="0" w:color="auto"/>
        <w:right w:val="none" w:sz="0" w:space="0" w:color="auto"/>
      </w:divBdr>
    </w:div>
    <w:div w:id="791367913">
      <w:bodyDiv w:val="1"/>
      <w:marLeft w:val="0"/>
      <w:marRight w:val="0"/>
      <w:marTop w:val="0"/>
      <w:marBottom w:val="0"/>
      <w:divBdr>
        <w:top w:val="none" w:sz="0" w:space="0" w:color="auto"/>
        <w:left w:val="none" w:sz="0" w:space="0" w:color="auto"/>
        <w:bottom w:val="none" w:sz="0" w:space="0" w:color="auto"/>
        <w:right w:val="none" w:sz="0" w:space="0" w:color="auto"/>
      </w:divBdr>
    </w:div>
    <w:div w:id="793867017">
      <w:bodyDiv w:val="1"/>
      <w:marLeft w:val="0"/>
      <w:marRight w:val="0"/>
      <w:marTop w:val="0"/>
      <w:marBottom w:val="0"/>
      <w:divBdr>
        <w:top w:val="none" w:sz="0" w:space="0" w:color="auto"/>
        <w:left w:val="none" w:sz="0" w:space="0" w:color="auto"/>
        <w:bottom w:val="none" w:sz="0" w:space="0" w:color="auto"/>
        <w:right w:val="none" w:sz="0" w:space="0" w:color="auto"/>
      </w:divBdr>
    </w:div>
    <w:div w:id="797727869">
      <w:bodyDiv w:val="1"/>
      <w:marLeft w:val="0"/>
      <w:marRight w:val="0"/>
      <w:marTop w:val="0"/>
      <w:marBottom w:val="0"/>
      <w:divBdr>
        <w:top w:val="none" w:sz="0" w:space="0" w:color="auto"/>
        <w:left w:val="none" w:sz="0" w:space="0" w:color="auto"/>
        <w:bottom w:val="none" w:sz="0" w:space="0" w:color="auto"/>
        <w:right w:val="none" w:sz="0" w:space="0" w:color="auto"/>
      </w:divBdr>
    </w:div>
    <w:div w:id="803624130">
      <w:bodyDiv w:val="1"/>
      <w:marLeft w:val="0"/>
      <w:marRight w:val="0"/>
      <w:marTop w:val="0"/>
      <w:marBottom w:val="0"/>
      <w:divBdr>
        <w:top w:val="none" w:sz="0" w:space="0" w:color="auto"/>
        <w:left w:val="none" w:sz="0" w:space="0" w:color="auto"/>
        <w:bottom w:val="none" w:sz="0" w:space="0" w:color="auto"/>
        <w:right w:val="none" w:sz="0" w:space="0" w:color="auto"/>
      </w:divBdr>
    </w:div>
    <w:div w:id="828716304">
      <w:bodyDiv w:val="1"/>
      <w:marLeft w:val="0"/>
      <w:marRight w:val="0"/>
      <w:marTop w:val="0"/>
      <w:marBottom w:val="0"/>
      <w:divBdr>
        <w:top w:val="none" w:sz="0" w:space="0" w:color="auto"/>
        <w:left w:val="none" w:sz="0" w:space="0" w:color="auto"/>
        <w:bottom w:val="none" w:sz="0" w:space="0" w:color="auto"/>
        <w:right w:val="none" w:sz="0" w:space="0" w:color="auto"/>
      </w:divBdr>
    </w:div>
    <w:div w:id="831071362">
      <w:bodyDiv w:val="1"/>
      <w:marLeft w:val="0"/>
      <w:marRight w:val="0"/>
      <w:marTop w:val="0"/>
      <w:marBottom w:val="0"/>
      <w:divBdr>
        <w:top w:val="none" w:sz="0" w:space="0" w:color="auto"/>
        <w:left w:val="none" w:sz="0" w:space="0" w:color="auto"/>
        <w:bottom w:val="none" w:sz="0" w:space="0" w:color="auto"/>
        <w:right w:val="none" w:sz="0" w:space="0" w:color="auto"/>
      </w:divBdr>
      <w:divsChild>
        <w:div w:id="1290474345">
          <w:marLeft w:val="640"/>
          <w:marRight w:val="0"/>
          <w:marTop w:val="0"/>
          <w:marBottom w:val="0"/>
          <w:divBdr>
            <w:top w:val="none" w:sz="0" w:space="0" w:color="auto"/>
            <w:left w:val="none" w:sz="0" w:space="0" w:color="auto"/>
            <w:bottom w:val="none" w:sz="0" w:space="0" w:color="auto"/>
            <w:right w:val="none" w:sz="0" w:space="0" w:color="auto"/>
          </w:divBdr>
        </w:div>
        <w:div w:id="1087339001">
          <w:marLeft w:val="640"/>
          <w:marRight w:val="0"/>
          <w:marTop w:val="0"/>
          <w:marBottom w:val="0"/>
          <w:divBdr>
            <w:top w:val="none" w:sz="0" w:space="0" w:color="auto"/>
            <w:left w:val="none" w:sz="0" w:space="0" w:color="auto"/>
            <w:bottom w:val="none" w:sz="0" w:space="0" w:color="auto"/>
            <w:right w:val="none" w:sz="0" w:space="0" w:color="auto"/>
          </w:divBdr>
        </w:div>
        <w:div w:id="1950312046">
          <w:marLeft w:val="640"/>
          <w:marRight w:val="0"/>
          <w:marTop w:val="0"/>
          <w:marBottom w:val="0"/>
          <w:divBdr>
            <w:top w:val="none" w:sz="0" w:space="0" w:color="auto"/>
            <w:left w:val="none" w:sz="0" w:space="0" w:color="auto"/>
            <w:bottom w:val="none" w:sz="0" w:space="0" w:color="auto"/>
            <w:right w:val="none" w:sz="0" w:space="0" w:color="auto"/>
          </w:divBdr>
        </w:div>
        <w:div w:id="754279904">
          <w:marLeft w:val="640"/>
          <w:marRight w:val="0"/>
          <w:marTop w:val="0"/>
          <w:marBottom w:val="0"/>
          <w:divBdr>
            <w:top w:val="none" w:sz="0" w:space="0" w:color="auto"/>
            <w:left w:val="none" w:sz="0" w:space="0" w:color="auto"/>
            <w:bottom w:val="none" w:sz="0" w:space="0" w:color="auto"/>
            <w:right w:val="none" w:sz="0" w:space="0" w:color="auto"/>
          </w:divBdr>
        </w:div>
        <w:div w:id="1803377477">
          <w:marLeft w:val="640"/>
          <w:marRight w:val="0"/>
          <w:marTop w:val="0"/>
          <w:marBottom w:val="0"/>
          <w:divBdr>
            <w:top w:val="none" w:sz="0" w:space="0" w:color="auto"/>
            <w:left w:val="none" w:sz="0" w:space="0" w:color="auto"/>
            <w:bottom w:val="none" w:sz="0" w:space="0" w:color="auto"/>
            <w:right w:val="none" w:sz="0" w:space="0" w:color="auto"/>
          </w:divBdr>
        </w:div>
        <w:div w:id="391121251">
          <w:marLeft w:val="640"/>
          <w:marRight w:val="0"/>
          <w:marTop w:val="0"/>
          <w:marBottom w:val="0"/>
          <w:divBdr>
            <w:top w:val="none" w:sz="0" w:space="0" w:color="auto"/>
            <w:left w:val="none" w:sz="0" w:space="0" w:color="auto"/>
            <w:bottom w:val="none" w:sz="0" w:space="0" w:color="auto"/>
            <w:right w:val="none" w:sz="0" w:space="0" w:color="auto"/>
          </w:divBdr>
        </w:div>
        <w:div w:id="587925998">
          <w:marLeft w:val="640"/>
          <w:marRight w:val="0"/>
          <w:marTop w:val="0"/>
          <w:marBottom w:val="0"/>
          <w:divBdr>
            <w:top w:val="none" w:sz="0" w:space="0" w:color="auto"/>
            <w:left w:val="none" w:sz="0" w:space="0" w:color="auto"/>
            <w:bottom w:val="none" w:sz="0" w:space="0" w:color="auto"/>
            <w:right w:val="none" w:sz="0" w:space="0" w:color="auto"/>
          </w:divBdr>
        </w:div>
        <w:div w:id="2141998137">
          <w:marLeft w:val="640"/>
          <w:marRight w:val="0"/>
          <w:marTop w:val="0"/>
          <w:marBottom w:val="0"/>
          <w:divBdr>
            <w:top w:val="none" w:sz="0" w:space="0" w:color="auto"/>
            <w:left w:val="none" w:sz="0" w:space="0" w:color="auto"/>
            <w:bottom w:val="none" w:sz="0" w:space="0" w:color="auto"/>
            <w:right w:val="none" w:sz="0" w:space="0" w:color="auto"/>
          </w:divBdr>
        </w:div>
        <w:div w:id="1440760287">
          <w:marLeft w:val="640"/>
          <w:marRight w:val="0"/>
          <w:marTop w:val="0"/>
          <w:marBottom w:val="0"/>
          <w:divBdr>
            <w:top w:val="none" w:sz="0" w:space="0" w:color="auto"/>
            <w:left w:val="none" w:sz="0" w:space="0" w:color="auto"/>
            <w:bottom w:val="none" w:sz="0" w:space="0" w:color="auto"/>
            <w:right w:val="none" w:sz="0" w:space="0" w:color="auto"/>
          </w:divBdr>
        </w:div>
      </w:divsChild>
    </w:div>
    <w:div w:id="864557764">
      <w:bodyDiv w:val="1"/>
      <w:marLeft w:val="0"/>
      <w:marRight w:val="0"/>
      <w:marTop w:val="0"/>
      <w:marBottom w:val="0"/>
      <w:divBdr>
        <w:top w:val="none" w:sz="0" w:space="0" w:color="auto"/>
        <w:left w:val="none" w:sz="0" w:space="0" w:color="auto"/>
        <w:bottom w:val="none" w:sz="0" w:space="0" w:color="auto"/>
        <w:right w:val="none" w:sz="0" w:space="0" w:color="auto"/>
      </w:divBdr>
    </w:div>
    <w:div w:id="866483072">
      <w:bodyDiv w:val="1"/>
      <w:marLeft w:val="0"/>
      <w:marRight w:val="0"/>
      <w:marTop w:val="0"/>
      <w:marBottom w:val="0"/>
      <w:divBdr>
        <w:top w:val="none" w:sz="0" w:space="0" w:color="auto"/>
        <w:left w:val="none" w:sz="0" w:space="0" w:color="auto"/>
        <w:bottom w:val="none" w:sz="0" w:space="0" w:color="auto"/>
        <w:right w:val="none" w:sz="0" w:space="0" w:color="auto"/>
      </w:divBdr>
    </w:div>
    <w:div w:id="871764021">
      <w:bodyDiv w:val="1"/>
      <w:marLeft w:val="0"/>
      <w:marRight w:val="0"/>
      <w:marTop w:val="0"/>
      <w:marBottom w:val="0"/>
      <w:divBdr>
        <w:top w:val="none" w:sz="0" w:space="0" w:color="auto"/>
        <w:left w:val="none" w:sz="0" w:space="0" w:color="auto"/>
        <w:bottom w:val="none" w:sz="0" w:space="0" w:color="auto"/>
        <w:right w:val="none" w:sz="0" w:space="0" w:color="auto"/>
      </w:divBdr>
    </w:div>
    <w:div w:id="891768682">
      <w:bodyDiv w:val="1"/>
      <w:marLeft w:val="0"/>
      <w:marRight w:val="0"/>
      <w:marTop w:val="0"/>
      <w:marBottom w:val="0"/>
      <w:divBdr>
        <w:top w:val="none" w:sz="0" w:space="0" w:color="auto"/>
        <w:left w:val="none" w:sz="0" w:space="0" w:color="auto"/>
        <w:bottom w:val="none" w:sz="0" w:space="0" w:color="auto"/>
        <w:right w:val="none" w:sz="0" w:space="0" w:color="auto"/>
      </w:divBdr>
    </w:div>
    <w:div w:id="900215301">
      <w:bodyDiv w:val="1"/>
      <w:marLeft w:val="0"/>
      <w:marRight w:val="0"/>
      <w:marTop w:val="0"/>
      <w:marBottom w:val="0"/>
      <w:divBdr>
        <w:top w:val="none" w:sz="0" w:space="0" w:color="auto"/>
        <w:left w:val="none" w:sz="0" w:space="0" w:color="auto"/>
        <w:bottom w:val="none" w:sz="0" w:space="0" w:color="auto"/>
        <w:right w:val="none" w:sz="0" w:space="0" w:color="auto"/>
      </w:divBdr>
    </w:div>
    <w:div w:id="900672101">
      <w:bodyDiv w:val="1"/>
      <w:marLeft w:val="0"/>
      <w:marRight w:val="0"/>
      <w:marTop w:val="0"/>
      <w:marBottom w:val="0"/>
      <w:divBdr>
        <w:top w:val="none" w:sz="0" w:space="0" w:color="auto"/>
        <w:left w:val="none" w:sz="0" w:space="0" w:color="auto"/>
        <w:bottom w:val="none" w:sz="0" w:space="0" w:color="auto"/>
        <w:right w:val="none" w:sz="0" w:space="0" w:color="auto"/>
      </w:divBdr>
    </w:div>
    <w:div w:id="913589689">
      <w:bodyDiv w:val="1"/>
      <w:marLeft w:val="0"/>
      <w:marRight w:val="0"/>
      <w:marTop w:val="0"/>
      <w:marBottom w:val="0"/>
      <w:divBdr>
        <w:top w:val="none" w:sz="0" w:space="0" w:color="auto"/>
        <w:left w:val="none" w:sz="0" w:space="0" w:color="auto"/>
        <w:bottom w:val="none" w:sz="0" w:space="0" w:color="auto"/>
        <w:right w:val="none" w:sz="0" w:space="0" w:color="auto"/>
      </w:divBdr>
      <w:divsChild>
        <w:div w:id="1119028405">
          <w:marLeft w:val="640"/>
          <w:marRight w:val="0"/>
          <w:marTop w:val="0"/>
          <w:marBottom w:val="0"/>
          <w:divBdr>
            <w:top w:val="none" w:sz="0" w:space="0" w:color="auto"/>
            <w:left w:val="none" w:sz="0" w:space="0" w:color="auto"/>
            <w:bottom w:val="none" w:sz="0" w:space="0" w:color="auto"/>
            <w:right w:val="none" w:sz="0" w:space="0" w:color="auto"/>
          </w:divBdr>
        </w:div>
        <w:div w:id="361322781">
          <w:marLeft w:val="640"/>
          <w:marRight w:val="0"/>
          <w:marTop w:val="0"/>
          <w:marBottom w:val="0"/>
          <w:divBdr>
            <w:top w:val="none" w:sz="0" w:space="0" w:color="auto"/>
            <w:left w:val="none" w:sz="0" w:space="0" w:color="auto"/>
            <w:bottom w:val="none" w:sz="0" w:space="0" w:color="auto"/>
            <w:right w:val="none" w:sz="0" w:space="0" w:color="auto"/>
          </w:divBdr>
        </w:div>
        <w:div w:id="1133209032">
          <w:marLeft w:val="640"/>
          <w:marRight w:val="0"/>
          <w:marTop w:val="0"/>
          <w:marBottom w:val="0"/>
          <w:divBdr>
            <w:top w:val="none" w:sz="0" w:space="0" w:color="auto"/>
            <w:left w:val="none" w:sz="0" w:space="0" w:color="auto"/>
            <w:bottom w:val="none" w:sz="0" w:space="0" w:color="auto"/>
            <w:right w:val="none" w:sz="0" w:space="0" w:color="auto"/>
          </w:divBdr>
        </w:div>
        <w:div w:id="1131822368">
          <w:marLeft w:val="640"/>
          <w:marRight w:val="0"/>
          <w:marTop w:val="0"/>
          <w:marBottom w:val="0"/>
          <w:divBdr>
            <w:top w:val="none" w:sz="0" w:space="0" w:color="auto"/>
            <w:left w:val="none" w:sz="0" w:space="0" w:color="auto"/>
            <w:bottom w:val="none" w:sz="0" w:space="0" w:color="auto"/>
            <w:right w:val="none" w:sz="0" w:space="0" w:color="auto"/>
          </w:divBdr>
        </w:div>
        <w:div w:id="382873158">
          <w:marLeft w:val="640"/>
          <w:marRight w:val="0"/>
          <w:marTop w:val="0"/>
          <w:marBottom w:val="0"/>
          <w:divBdr>
            <w:top w:val="none" w:sz="0" w:space="0" w:color="auto"/>
            <w:left w:val="none" w:sz="0" w:space="0" w:color="auto"/>
            <w:bottom w:val="none" w:sz="0" w:space="0" w:color="auto"/>
            <w:right w:val="none" w:sz="0" w:space="0" w:color="auto"/>
          </w:divBdr>
        </w:div>
        <w:div w:id="972828400">
          <w:marLeft w:val="640"/>
          <w:marRight w:val="0"/>
          <w:marTop w:val="0"/>
          <w:marBottom w:val="0"/>
          <w:divBdr>
            <w:top w:val="none" w:sz="0" w:space="0" w:color="auto"/>
            <w:left w:val="none" w:sz="0" w:space="0" w:color="auto"/>
            <w:bottom w:val="none" w:sz="0" w:space="0" w:color="auto"/>
            <w:right w:val="none" w:sz="0" w:space="0" w:color="auto"/>
          </w:divBdr>
        </w:div>
        <w:div w:id="845287591">
          <w:marLeft w:val="640"/>
          <w:marRight w:val="0"/>
          <w:marTop w:val="0"/>
          <w:marBottom w:val="0"/>
          <w:divBdr>
            <w:top w:val="none" w:sz="0" w:space="0" w:color="auto"/>
            <w:left w:val="none" w:sz="0" w:space="0" w:color="auto"/>
            <w:bottom w:val="none" w:sz="0" w:space="0" w:color="auto"/>
            <w:right w:val="none" w:sz="0" w:space="0" w:color="auto"/>
          </w:divBdr>
        </w:div>
        <w:div w:id="1777168490">
          <w:marLeft w:val="640"/>
          <w:marRight w:val="0"/>
          <w:marTop w:val="0"/>
          <w:marBottom w:val="0"/>
          <w:divBdr>
            <w:top w:val="none" w:sz="0" w:space="0" w:color="auto"/>
            <w:left w:val="none" w:sz="0" w:space="0" w:color="auto"/>
            <w:bottom w:val="none" w:sz="0" w:space="0" w:color="auto"/>
            <w:right w:val="none" w:sz="0" w:space="0" w:color="auto"/>
          </w:divBdr>
        </w:div>
      </w:divsChild>
    </w:div>
    <w:div w:id="915669710">
      <w:bodyDiv w:val="1"/>
      <w:marLeft w:val="0"/>
      <w:marRight w:val="0"/>
      <w:marTop w:val="0"/>
      <w:marBottom w:val="0"/>
      <w:divBdr>
        <w:top w:val="none" w:sz="0" w:space="0" w:color="auto"/>
        <w:left w:val="none" w:sz="0" w:space="0" w:color="auto"/>
        <w:bottom w:val="none" w:sz="0" w:space="0" w:color="auto"/>
        <w:right w:val="none" w:sz="0" w:space="0" w:color="auto"/>
      </w:divBdr>
    </w:div>
    <w:div w:id="925963484">
      <w:bodyDiv w:val="1"/>
      <w:marLeft w:val="0"/>
      <w:marRight w:val="0"/>
      <w:marTop w:val="0"/>
      <w:marBottom w:val="0"/>
      <w:divBdr>
        <w:top w:val="none" w:sz="0" w:space="0" w:color="auto"/>
        <w:left w:val="none" w:sz="0" w:space="0" w:color="auto"/>
        <w:bottom w:val="none" w:sz="0" w:space="0" w:color="auto"/>
        <w:right w:val="none" w:sz="0" w:space="0" w:color="auto"/>
      </w:divBdr>
    </w:div>
    <w:div w:id="942761123">
      <w:bodyDiv w:val="1"/>
      <w:marLeft w:val="0"/>
      <w:marRight w:val="0"/>
      <w:marTop w:val="0"/>
      <w:marBottom w:val="0"/>
      <w:divBdr>
        <w:top w:val="none" w:sz="0" w:space="0" w:color="auto"/>
        <w:left w:val="none" w:sz="0" w:space="0" w:color="auto"/>
        <w:bottom w:val="none" w:sz="0" w:space="0" w:color="auto"/>
        <w:right w:val="none" w:sz="0" w:space="0" w:color="auto"/>
      </w:divBdr>
    </w:div>
    <w:div w:id="950354801">
      <w:bodyDiv w:val="1"/>
      <w:marLeft w:val="0"/>
      <w:marRight w:val="0"/>
      <w:marTop w:val="0"/>
      <w:marBottom w:val="0"/>
      <w:divBdr>
        <w:top w:val="none" w:sz="0" w:space="0" w:color="auto"/>
        <w:left w:val="none" w:sz="0" w:space="0" w:color="auto"/>
        <w:bottom w:val="none" w:sz="0" w:space="0" w:color="auto"/>
        <w:right w:val="none" w:sz="0" w:space="0" w:color="auto"/>
      </w:divBdr>
    </w:div>
    <w:div w:id="957562352">
      <w:bodyDiv w:val="1"/>
      <w:marLeft w:val="0"/>
      <w:marRight w:val="0"/>
      <w:marTop w:val="0"/>
      <w:marBottom w:val="0"/>
      <w:divBdr>
        <w:top w:val="none" w:sz="0" w:space="0" w:color="auto"/>
        <w:left w:val="none" w:sz="0" w:space="0" w:color="auto"/>
        <w:bottom w:val="none" w:sz="0" w:space="0" w:color="auto"/>
        <w:right w:val="none" w:sz="0" w:space="0" w:color="auto"/>
      </w:divBdr>
    </w:div>
    <w:div w:id="970985250">
      <w:bodyDiv w:val="1"/>
      <w:marLeft w:val="0"/>
      <w:marRight w:val="0"/>
      <w:marTop w:val="0"/>
      <w:marBottom w:val="0"/>
      <w:divBdr>
        <w:top w:val="none" w:sz="0" w:space="0" w:color="auto"/>
        <w:left w:val="none" w:sz="0" w:space="0" w:color="auto"/>
        <w:bottom w:val="none" w:sz="0" w:space="0" w:color="auto"/>
        <w:right w:val="none" w:sz="0" w:space="0" w:color="auto"/>
      </w:divBdr>
    </w:div>
    <w:div w:id="987980595">
      <w:bodyDiv w:val="1"/>
      <w:marLeft w:val="0"/>
      <w:marRight w:val="0"/>
      <w:marTop w:val="0"/>
      <w:marBottom w:val="0"/>
      <w:divBdr>
        <w:top w:val="none" w:sz="0" w:space="0" w:color="auto"/>
        <w:left w:val="none" w:sz="0" w:space="0" w:color="auto"/>
        <w:bottom w:val="none" w:sz="0" w:space="0" w:color="auto"/>
        <w:right w:val="none" w:sz="0" w:space="0" w:color="auto"/>
      </w:divBdr>
    </w:div>
    <w:div w:id="998190754">
      <w:bodyDiv w:val="1"/>
      <w:marLeft w:val="0"/>
      <w:marRight w:val="0"/>
      <w:marTop w:val="0"/>
      <w:marBottom w:val="0"/>
      <w:divBdr>
        <w:top w:val="none" w:sz="0" w:space="0" w:color="auto"/>
        <w:left w:val="none" w:sz="0" w:space="0" w:color="auto"/>
        <w:bottom w:val="none" w:sz="0" w:space="0" w:color="auto"/>
        <w:right w:val="none" w:sz="0" w:space="0" w:color="auto"/>
      </w:divBdr>
    </w:div>
    <w:div w:id="1046486631">
      <w:bodyDiv w:val="1"/>
      <w:marLeft w:val="0"/>
      <w:marRight w:val="0"/>
      <w:marTop w:val="0"/>
      <w:marBottom w:val="0"/>
      <w:divBdr>
        <w:top w:val="none" w:sz="0" w:space="0" w:color="auto"/>
        <w:left w:val="none" w:sz="0" w:space="0" w:color="auto"/>
        <w:bottom w:val="none" w:sz="0" w:space="0" w:color="auto"/>
        <w:right w:val="none" w:sz="0" w:space="0" w:color="auto"/>
      </w:divBdr>
    </w:div>
    <w:div w:id="1047219506">
      <w:bodyDiv w:val="1"/>
      <w:marLeft w:val="0"/>
      <w:marRight w:val="0"/>
      <w:marTop w:val="0"/>
      <w:marBottom w:val="0"/>
      <w:divBdr>
        <w:top w:val="none" w:sz="0" w:space="0" w:color="auto"/>
        <w:left w:val="none" w:sz="0" w:space="0" w:color="auto"/>
        <w:bottom w:val="none" w:sz="0" w:space="0" w:color="auto"/>
        <w:right w:val="none" w:sz="0" w:space="0" w:color="auto"/>
      </w:divBdr>
    </w:div>
    <w:div w:id="1087001345">
      <w:bodyDiv w:val="1"/>
      <w:marLeft w:val="0"/>
      <w:marRight w:val="0"/>
      <w:marTop w:val="0"/>
      <w:marBottom w:val="0"/>
      <w:divBdr>
        <w:top w:val="none" w:sz="0" w:space="0" w:color="auto"/>
        <w:left w:val="none" w:sz="0" w:space="0" w:color="auto"/>
        <w:bottom w:val="none" w:sz="0" w:space="0" w:color="auto"/>
        <w:right w:val="none" w:sz="0" w:space="0" w:color="auto"/>
      </w:divBdr>
    </w:div>
    <w:div w:id="1100372665">
      <w:bodyDiv w:val="1"/>
      <w:marLeft w:val="0"/>
      <w:marRight w:val="0"/>
      <w:marTop w:val="0"/>
      <w:marBottom w:val="0"/>
      <w:divBdr>
        <w:top w:val="none" w:sz="0" w:space="0" w:color="auto"/>
        <w:left w:val="none" w:sz="0" w:space="0" w:color="auto"/>
        <w:bottom w:val="none" w:sz="0" w:space="0" w:color="auto"/>
        <w:right w:val="none" w:sz="0" w:space="0" w:color="auto"/>
      </w:divBdr>
    </w:div>
    <w:div w:id="1116213790">
      <w:bodyDiv w:val="1"/>
      <w:marLeft w:val="0"/>
      <w:marRight w:val="0"/>
      <w:marTop w:val="0"/>
      <w:marBottom w:val="0"/>
      <w:divBdr>
        <w:top w:val="none" w:sz="0" w:space="0" w:color="auto"/>
        <w:left w:val="none" w:sz="0" w:space="0" w:color="auto"/>
        <w:bottom w:val="none" w:sz="0" w:space="0" w:color="auto"/>
        <w:right w:val="none" w:sz="0" w:space="0" w:color="auto"/>
      </w:divBdr>
    </w:div>
    <w:div w:id="1198809709">
      <w:bodyDiv w:val="1"/>
      <w:marLeft w:val="0"/>
      <w:marRight w:val="0"/>
      <w:marTop w:val="0"/>
      <w:marBottom w:val="0"/>
      <w:divBdr>
        <w:top w:val="none" w:sz="0" w:space="0" w:color="auto"/>
        <w:left w:val="none" w:sz="0" w:space="0" w:color="auto"/>
        <w:bottom w:val="none" w:sz="0" w:space="0" w:color="auto"/>
        <w:right w:val="none" w:sz="0" w:space="0" w:color="auto"/>
      </w:divBdr>
      <w:divsChild>
        <w:div w:id="1759671950">
          <w:marLeft w:val="640"/>
          <w:marRight w:val="0"/>
          <w:marTop w:val="0"/>
          <w:marBottom w:val="0"/>
          <w:divBdr>
            <w:top w:val="none" w:sz="0" w:space="0" w:color="auto"/>
            <w:left w:val="none" w:sz="0" w:space="0" w:color="auto"/>
            <w:bottom w:val="none" w:sz="0" w:space="0" w:color="auto"/>
            <w:right w:val="none" w:sz="0" w:space="0" w:color="auto"/>
          </w:divBdr>
        </w:div>
        <w:div w:id="1602487146">
          <w:marLeft w:val="640"/>
          <w:marRight w:val="0"/>
          <w:marTop w:val="0"/>
          <w:marBottom w:val="0"/>
          <w:divBdr>
            <w:top w:val="none" w:sz="0" w:space="0" w:color="auto"/>
            <w:left w:val="none" w:sz="0" w:space="0" w:color="auto"/>
            <w:bottom w:val="none" w:sz="0" w:space="0" w:color="auto"/>
            <w:right w:val="none" w:sz="0" w:space="0" w:color="auto"/>
          </w:divBdr>
        </w:div>
        <w:div w:id="1879049258">
          <w:marLeft w:val="640"/>
          <w:marRight w:val="0"/>
          <w:marTop w:val="0"/>
          <w:marBottom w:val="0"/>
          <w:divBdr>
            <w:top w:val="none" w:sz="0" w:space="0" w:color="auto"/>
            <w:left w:val="none" w:sz="0" w:space="0" w:color="auto"/>
            <w:bottom w:val="none" w:sz="0" w:space="0" w:color="auto"/>
            <w:right w:val="none" w:sz="0" w:space="0" w:color="auto"/>
          </w:divBdr>
        </w:div>
      </w:divsChild>
    </w:div>
    <w:div w:id="1200825145">
      <w:bodyDiv w:val="1"/>
      <w:marLeft w:val="0"/>
      <w:marRight w:val="0"/>
      <w:marTop w:val="0"/>
      <w:marBottom w:val="0"/>
      <w:divBdr>
        <w:top w:val="none" w:sz="0" w:space="0" w:color="auto"/>
        <w:left w:val="none" w:sz="0" w:space="0" w:color="auto"/>
        <w:bottom w:val="none" w:sz="0" w:space="0" w:color="auto"/>
        <w:right w:val="none" w:sz="0" w:space="0" w:color="auto"/>
      </w:divBdr>
    </w:div>
    <w:div w:id="1209411890">
      <w:bodyDiv w:val="1"/>
      <w:marLeft w:val="0"/>
      <w:marRight w:val="0"/>
      <w:marTop w:val="0"/>
      <w:marBottom w:val="0"/>
      <w:divBdr>
        <w:top w:val="none" w:sz="0" w:space="0" w:color="auto"/>
        <w:left w:val="none" w:sz="0" w:space="0" w:color="auto"/>
        <w:bottom w:val="none" w:sz="0" w:space="0" w:color="auto"/>
        <w:right w:val="none" w:sz="0" w:space="0" w:color="auto"/>
      </w:divBdr>
    </w:div>
    <w:div w:id="1227912558">
      <w:bodyDiv w:val="1"/>
      <w:marLeft w:val="0"/>
      <w:marRight w:val="0"/>
      <w:marTop w:val="0"/>
      <w:marBottom w:val="0"/>
      <w:divBdr>
        <w:top w:val="none" w:sz="0" w:space="0" w:color="auto"/>
        <w:left w:val="none" w:sz="0" w:space="0" w:color="auto"/>
        <w:bottom w:val="none" w:sz="0" w:space="0" w:color="auto"/>
        <w:right w:val="none" w:sz="0" w:space="0" w:color="auto"/>
      </w:divBdr>
    </w:div>
    <w:div w:id="1245644112">
      <w:bodyDiv w:val="1"/>
      <w:marLeft w:val="0"/>
      <w:marRight w:val="0"/>
      <w:marTop w:val="0"/>
      <w:marBottom w:val="0"/>
      <w:divBdr>
        <w:top w:val="none" w:sz="0" w:space="0" w:color="auto"/>
        <w:left w:val="none" w:sz="0" w:space="0" w:color="auto"/>
        <w:bottom w:val="none" w:sz="0" w:space="0" w:color="auto"/>
        <w:right w:val="none" w:sz="0" w:space="0" w:color="auto"/>
      </w:divBdr>
    </w:div>
    <w:div w:id="1251693622">
      <w:bodyDiv w:val="1"/>
      <w:marLeft w:val="0"/>
      <w:marRight w:val="0"/>
      <w:marTop w:val="0"/>
      <w:marBottom w:val="0"/>
      <w:divBdr>
        <w:top w:val="none" w:sz="0" w:space="0" w:color="auto"/>
        <w:left w:val="none" w:sz="0" w:space="0" w:color="auto"/>
        <w:bottom w:val="none" w:sz="0" w:space="0" w:color="auto"/>
        <w:right w:val="none" w:sz="0" w:space="0" w:color="auto"/>
      </w:divBdr>
    </w:div>
    <w:div w:id="1260144195">
      <w:bodyDiv w:val="1"/>
      <w:marLeft w:val="0"/>
      <w:marRight w:val="0"/>
      <w:marTop w:val="0"/>
      <w:marBottom w:val="0"/>
      <w:divBdr>
        <w:top w:val="none" w:sz="0" w:space="0" w:color="auto"/>
        <w:left w:val="none" w:sz="0" w:space="0" w:color="auto"/>
        <w:bottom w:val="none" w:sz="0" w:space="0" w:color="auto"/>
        <w:right w:val="none" w:sz="0" w:space="0" w:color="auto"/>
      </w:divBdr>
    </w:div>
    <w:div w:id="1276132424">
      <w:bodyDiv w:val="1"/>
      <w:marLeft w:val="0"/>
      <w:marRight w:val="0"/>
      <w:marTop w:val="0"/>
      <w:marBottom w:val="0"/>
      <w:divBdr>
        <w:top w:val="none" w:sz="0" w:space="0" w:color="auto"/>
        <w:left w:val="none" w:sz="0" w:space="0" w:color="auto"/>
        <w:bottom w:val="none" w:sz="0" w:space="0" w:color="auto"/>
        <w:right w:val="none" w:sz="0" w:space="0" w:color="auto"/>
      </w:divBdr>
    </w:div>
    <w:div w:id="1278829600">
      <w:bodyDiv w:val="1"/>
      <w:marLeft w:val="0"/>
      <w:marRight w:val="0"/>
      <w:marTop w:val="0"/>
      <w:marBottom w:val="0"/>
      <w:divBdr>
        <w:top w:val="none" w:sz="0" w:space="0" w:color="auto"/>
        <w:left w:val="none" w:sz="0" w:space="0" w:color="auto"/>
        <w:bottom w:val="none" w:sz="0" w:space="0" w:color="auto"/>
        <w:right w:val="none" w:sz="0" w:space="0" w:color="auto"/>
      </w:divBdr>
    </w:div>
    <w:div w:id="1292590406">
      <w:bodyDiv w:val="1"/>
      <w:marLeft w:val="0"/>
      <w:marRight w:val="0"/>
      <w:marTop w:val="0"/>
      <w:marBottom w:val="0"/>
      <w:divBdr>
        <w:top w:val="none" w:sz="0" w:space="0" w:color="auto"/>
        <w:left w:val="none" w:sz="0" w:space="0" w:color="auto"/>
        <w:bottom w:val="none" w:sz="0" w:space="0" w:color="auto"/>
        <w:right w:val="none" w:sz="0" w:space="0" w:color="auto"/>
      </w:divBdr>
    </w:div>
    <w:div w:id="1312784360">
      <w:bodyDiv w:val="1"/>
      <w:marLeft w:val="0"/>
      <w:marRight w:val="0"/>
      <w:marTop w:val="0"/>
      <w:marBottom w:val="0"/>
      <w:divBdr>
        <w:top w:val="none" w:sz="0" w:space="0" w:color="auto"/>
        <w:left w:val="none" w:sz="0" w:space="0" w:color="auto"/>
        <w:bottom w:val="none" w:sz="0" w:space="0" w:color="auto"/>
        <w:right w:val="none" w:sz="0" w:space="0" w:color="auto"/>
      </w:divBdr>
    </w:div>
    <w:div w:id="1313754851">
      <w:bodyDiv w:val="1"/>
      <w:marLeft w:val="0"/>
      <w:marRight w:val="0"/>
      <w:marTop w:val="0"/>
      <w:marBottom w:val="0"/>
      <w:divBdr>
        <w:top w:val="none" w:sz="0" w:space="0" w:color="auto"/>
        <w:left w:val="none" w:sz="0" w:space="0" w:color="auto"/>
        <w:bottom w:val="none" w:sz="0" w:space="0" w:color="auto"/>
        <w:right w:val="none" w:sz="0" w:space="0" w:color="auto"/>
      </w:divBdr>
      <w:divsChild>
        <w:div w:id="140733227">
          <w:marLeft w:val="640"/>
          <w:marRight w:val="0"/>
          <w:marTop w:val="0"/>
          <w:marBottom w:val="0"/>
          <w:divBdr>
            <w:top w:val="none" w:sz="0" w:space="0" w:color="auto"/>
            <w:left w:val="none" w:sz="0" w:space="0" w:color="auto"/>
            <w:bottom w:val="none" w:sz="0" w:space="0" w:color="auto"/>
            <w:right w:val="none" w:sz="0" w:space="0" w:color="auto"/>
          </w:divBdr>
        </w:div>
        <w:div w:id="42799964">
          <w:marLeft w:val="640"/>
          <w:marRight w:val="0"/>
          <w:marTop w:val="0"/>
          <w:marBottom w:val="0"/>
          <w:divBdr>
            <w:top w:val="none" w:sz="0" w:space="0" w:color="auto"/>
            <w:left w:val="none" w:sz="0" w:space="0" w:color="auto"/>
            <w:bottom w:val="none" w:sz="0" w:space="0" w:color="auto"/>
            <w:right w:val="none" w:sz="0" w:space="0" w:color="auto"/>
          </w:divBdr>
        </w:div>
        <w:div w:id="1362705583">
          <w:marLeft w:val="640"/>
          <w:marRight w:val="0"/>
          <w:marTop w:val="0"/>
          <w:marBottom w:val="0"/>
          <w:divBdr>
            <w:top w:val="none" w:sz="0" w:space="0" w:color="auto"/>
            <w:left w:val="none" w:sz="0" w:space="0" w:color="auto"/>
            <w:bottom w:val="none" w:sz="0" w:space="0" w:color="auto"/>
            <w:right w:val="none" w:sz="0" w:space="0" w:color="auto"/>
          </w:divBdr>
        </w:div>
        <w:div w:id="725182312">
          <w:marLeft w:val="640"/>
          <w:marRight w:val="0"/>
          <w:marTop w:val="0"/>
          <w:marBottom w:val="0"/>
          <w:divBdr>
            <w:top w:val="none" w:sz="0" w:space="0" w:color="auto"/>
            <w:left w:val="none" w:sz="0" w:space="0" w:color="auto"/>
            <w:bottom w:val="none" w:sz="0" w:space="0" w:color="auto"/>
            <w:right w:val="none" w:sz="0" w:space="0" w:color="auto"/>
          </w:divBdr>
        </w:div>
        <w:div w:id="742799298">
          <w:marLeft w:val="640"/>
          <w:marRight w:val="0"/>
          <w:marTop w:val="0"/>
          <w:marBottom w:val="0"/>
          <w:divBdr>
            <w:top w:val="none" w:sz="0" w:space="0" w:color="auto"/>
            <w:left w:val="none" w:sz="0" w:space="0" w:color="auto"/>
            <w:bottom w:val="none" w:sz="0" w:space="0" w:color="auto"/>
            <w:right w:val="none" w:sz="0" w:space="0" w:color="auto"/>
          </w:divBdr>
        </w:div>
        <w:div w:id="719473458">
          <w:marLeft w:val="640"/>
          <w:marRight w:val="0"/>
          <w:marTop w:val="0"/>
          <w:marBottom w:val="0"/>
          <w:divBdr>
            <w:top w:val="none" w:sz="0" w:space="0" w:color="auto"/>
            <w:left w:val="none" w:sz="0" w:space="0" w:color="auto"/>
            <w:bottom w:val="none" w:sz="0" w:space="0" w:color="auto"/>
            <w:right w:val="none" w:sz="0" w:space="0" w:color="auto"/>
          </w:divBdr>
        </w:div>
        <w:div w:id="1232808715">
          <w:marLeft w:val="640"/>
          <w:marRight w:val="0"/>
          <w:marTop w:val="0"/>
          <w:marBottom w:val="0"/>
          <w:divBdr>
            <w:top w:val="none" w:sz="0" w:space="0" w:color="auto"/>
            <w:left w:val="none" w:sz="0" w:space="0" w:color="auto"/>
            <w:bottom w:val="none" w:sz="0" w:space="0" w:color="auto"/>
            <w:right w:val="none" w:sz="0" w:space="0" w:color="auto"/>
          </w:divBdr>
        </w:div>
        <w:div w:id="1639411628">
          <w:marLeft w:val="640"/>
          <w:marRight w:val="0"/>
          <w:marTop w:val="0"/>
          <w:marBottom w:val="0"/>
          <w:divBdr>
            <w:top w:val="none" w:sz="0" w:space="0" w:color="auto"/>
            <w:left w:val="none" w:sz="0" w:space="0" w:color="auto"/>
            <w:bottom w:val="none" w:sz="0" w:space="0" w:color="auto"/>
            <w:right w:val="none" w:sz="0" w:space="0" w:color="auto"/>
          </w:divBdr>
        </w:div>
      </w:divsChild>
    </w:div>
    <w:div w:id="1319654049">
      <w:bodyDiv w:val="1"/>
      <w:marLeft w:val="0"/>
      <w:marRight w:val="0"/>
      <w:marTop w:val="0"/>
      <w:marBottom w:val="0"/>
      <w:divBdr>
        <w:top w:val="none" w:sz="0" w:space="0" w:color="auto"/>
        <w:left w:val="none" w:sz="0" w:space="0" w:color="auto"/>
        <w:bottom w:val="none" w:sz="0" w:space="0" w:color="auto"/>
        <w:right w:val="none" w:sz="0" w:space="0" w:color="auto"/>
      </w:divBdr>
    </w:div>
    <w:div w:id="1347248157">
      <w:bodyDiv w:val="1"/>
      <w:marLeft w:val="0"/>
      <w:marRight w:val="0"/>
      <w:marTop w:val="0"/>
      <w:marBottom w:val="0"/>
      <w:divBdr>
        <w:top w:val="none" w:sz="0" w:space="0" w:color="auto"/>
        <w:left w:val="none" w:sz="0" w:space="0" w:color="auto"/>
        <w:bottom w:val="none" w:sz="0" w:space="0" w:color="auto"/>
        <w:right w:val="none" w:sz="0" w:space="0" w:color="auto"/>
      </w:divBdr>
      <w:divsChild>
        <w:div w:id="1806503281">
          <w:marLeft w:val="640"/>
          <w:marRight w:val="0"/>
          <w:marTop w:val="0"/>
          <w:marBottom w:val="0"/>
          <w:divBdr>
            <w:top w:val="none" w:sz="0" w:space="0" w:color="auto"/>
            <w:left w:val="none" w:sz="0" w:space="0" w:color="auto"/>
            <w:bottom w:val="none" w:sz="0" w:space="0" w:color="auto"/>
            <w:right w:val="none" w:sz="0" w:space="0" w:color="auto"/>
          </w:divBdr>
        </w:div>
        <w:div w:id="856574973">
          <w:marLeft w:val="640"/>
          <w:marRight w:val="0"/>
          <w:marTop w:val="0"/>
          <w:marBottom w:val="0"/>
          <w:divBdr>
            <w:top w:val="none" w:sz="0" w:space="0" w:color="auto"/>
            <w:left w:val="none" w:sz="0" w:space="0" w:color="auto"/>
            <w:bottom w:val="none" w:sz="0" w:space="0" w:color="auto"/>
            <w:right w:val="none" w:sz="0" w:space="0" w:color="auto"/>
          </w:divBdr>
        </w:div>
        <w:div w:id="1296832816">
          <w:marLeft w:val="640"/>
          <w:marRight w:val="0"/>
          <w:marTop w:val="0"/>
          <w:marBottom w:val="0"/>
          <w:divBdr>
            <w:top w:val="none" w:sz="0" w:space="0" w:color="auto"/>
            <w:left w:val="none" w:sz="0" w:space="0" w:color="auto"/>
            <w:bottom w:val="none" w:sz="0" w:space="0" w:color="auto"/>
            <w:right w:val="none" w:sz="0" w:space="0" w:color="auto"/>
          </w:divBdr>
        </w:div>
        <w:div w:id="1458988575">
          <w:marLeft w:val="640"/>
          <w:marRight w:val="0"/>
          <w:marTop w:val="0"/>
          <w:marBottom w:val="0"/>
          <w:divBdr>
            <w:top w:val="none" w:sz="0" w:space="0" w:color="auto"/>
            <w:left w:val="none" w:sz="0" w:space="0" w:color="auto"/>
            <w:bottom w:val="none" w:sz="0" w:space="0" w:color="auto"/>
            <w:right w:val="none" w:sz="0" w:space="0" w:color="auto"/>
          </w:divBdr>
        </w:div>
        <w:div w:id="1651054270">
          <w:marLeft w:val="640"/>
          <w:marRight w:val="0"/>
          <w:marTop w:val="0"/>
          <w:marBottom w:val="0"/>
          <w:divBdr>
            <w:top w:val="none" w:sz="0" w:space="0" w:color="auto"/>
            <w:left w:val="none" w:sz="0" w:space="0" w:color="auto"/>
            <w:bottom w:val="none" w:sz="0" w:space="0" w:color="auto"/>
            <w:right w:val="none" w:sz="0" w:space="0" w:color="auto"/>
          </w:divBdr>
        </w:div>
        <w:div w:id="256714057">
          <w:marLeft w:val="640"/>
          <w:marRight w:val="0"/>
          <w:marTop w:val="0"/>
          <w:marBottom w:val="0"/>
          <w:divBdr>
            <w:top w:val="none" w:sz="0" w:space="0" w:color="auto"/>
            <w:left w:val="none" w:sz="0" w:space="0" w:color="auto"/>
            <w:bottom w:val="none" w:sz="0" w:space="0" w:color="auto"/>
            <w:right w:val="none" w:sz="0" w:space="0" w:color="auto"/>
          </w:divBdr>
        </w:div>
        <w:div w:id="1750691542">
          <w:marLeft w:val="640"/>
          <w:marRight w:val="0"/>
          <w:marTop w:val="0"/>
          <w:marBottom w:val="0"/>
          <w:divBdr>
            <w:top w:val="none" w:sz="0" w:space="0" w:color="auto"/>
            <w:left w:val="none" w:sz="0" w:space="0" w:color="auto"/>
            <w:bottom w:val="none" w:sz="0" w:space="0" w:color="auto"/>
            <w:right w:val="none" w:sz="0" w:space="0" w:color="auto"/>
          </w:divBdr>
        </w:div>
        <w:div w:id="864096866">
          <w:marLeft w:val="640"/>
          <w:marRight w:val="0"/>
          <w:marTop w:val="0"/>
          <w:marBottom w:val="0"/>
          <w:divBdr>
            <w:top w:val="none" w:sz="0" w:space="0" w:color="auto"/>
            <w:left w:val="none" w:sz="0" w:space="0" w:color="auto"/>
            <w:bottom w:val="none" w:sz="0" w:space="0" w:color="auto"/>
            <w:right w:val="none" w:sz="0" w:space="0" w:color="auto"/>
          </w:divBdr>
        </w:div>
        <w:div w:id="1464811109">
          <w:marLeft w:val="640"/>
          <w:marRight w:val="0"/>
          <w:marTop w:val="0"/>
          <w:marBottom w:val="0"/>
          <w:divBdr>
            <w:top w:val="none" w:sz="0" w:space="0" w:color="auto"/>
            <w:left w:val="none" w:sz="0" w:space="0" w:color="auto"/>
            <w:bottom w:val="none" w:sz="0" w:space="0" w:color="auto"/>
            <w:right w:val="none" w:sz="0" w:space="0" w:color="auto"/>
          </w:divBdr>
        </w:div>
      </w:divsChild>
    </w:div>
    <w:div w:id="1352680524">
      <w:bodyDiv w:val="1"/>
      <w:marLeft w:val="0"/>
      <w:marRight w:val="0"/>
      <w:marTop w:val="0"/>
      <w:marBottom w:val="0"/>
      <w:divBdr>
        <w:top w:val="none" w:sz="0" w:space="0" w:color="auto"/>
        <w:left w:val="none" w:sz="0" w:space="0" w:color="auto"/>
        <w:bottom w:val="none" w:sz="0" w:space="0" w:color="auto"/>
        <w:right w:val="none" w:sz="0" w:space="0" w:color="auto"/>
      </w:divBdr>
    </w:div>
    <w:div w:id="1358576331">
      <w:bodyDiv w:val="1"/>
      <w:marLeft w:val="0"/>
      <w:marRight w:val="0"/>
      <w:marTop w:val="0"/>
      <w:marBottom w:val="0"/>
      <w:divBdr>
        <w:top w:val="none" w:sz="0" w:space="0" w:color="auto"/>
        <w:left w:val="none" w:sz="0" w:space="0" w:color="auto"/>
        <w:bottom w:val="none" w:sz="0" w:space="0" w:color="auto"/>
        <w:right w:val="none" w:sz="0" w:space="0" w:color="auto"/>
      </w:divBdr>
    </w:div>
    <w:div w:id="1371415343">
      <w:bodyDiv w:val="1"/>
      <w:marLeft w:val="0"/>
      <w:marRight w:val="0"/>
      <w:marTop w:val="0"/>
      <w:marBottom w:val="0"/>
      <w:divBdr>
        <w:top w:val="none" w:sz="0" w:space="0" w:color="auto"/>
        <w:left w:val="none" w:sz="0" w:space="0" w:color="auto"/>
        <w:bottom w:val="none" w:sz="0" w:space="0" w:color="auto"/>
        <w:right w:val="none" w:sz="0" w:space="0" w:color="auto"/>
      </w:divBdr>
    </w:div>
    <w:div w:id="1383560622">
      <w:bodyDiv w:val="1"/>
      <w:marLeft w:val="0"/>
      <w:marRight w:val="0"/>
      <w:marTop w:val="0"/>
      <w:marBottom w:val="0"/>
      <w:divBdr>
        <w:top w:val="none" w:sz="0" w:space="0" w:color="auto"/>
        <w:left w:val="none" w:sz="0" w:space="0" w:color="auto"/>
        <w:bottom w:val="none" w:sz="0" w:space="0" w:color="auto"/>
        <w:right w:val="none" w:sz="0" w:space="0" w:color="auto"/>
      </w:divBdr>
    </w:div>
    <w:div w:id="1407462034">
      <w:bodyDiv w:val="1"/>
      <w:marLeft w:val="0"/>
      <w:marRight w:val="0"/>
      <w:marTop w:val="0"/>
      <w:marBottom w:val="0"/>
      <w:divBdr>
        <w:top w:val="none" w:sz="0" w:space="0" w:color="auto"/>
        <w:left w:val="none" w:sz="0" w:space="0" w:color="auto"/>
        <w:bottom w:val="none" w:sz="0" w:space="0" w:color="auto"/>
        <w:right w:val="none" w:sz="0" w:space="0" w:color="auto"/>
      </w:divBdr>
      <w:divsChild>
        <w:div w:id="1386683629">
          <w:marLeft w:val="640"/>
          <w:marRight w:val="0"/>
          <w:marTop w:val="0"/>
          <w:marBottom w:val="0"/>
          <w:divBdr>
            <w:top w:val="none" w:sz="0" w:space="0" w:color="auto"/>
            <w:left w:val="none" w:sz="0" w:space="0" w:color="auto"/>
            <w:bottom w:val="none" w:sz="0" w:space="0" w:color="auto"/>
            <w:right w:val="none" w:sz="0" w:space="0" w:color="auto"/>
          </w:divBdr>
        </w:div>
        <w:div w:id="1033925190">
          <w:marLeft w:val="640"/>
          <w:marRight w:val="0"/>
          <w:marTop w:val="0"/>
          <w:marBottom w:val="0"/>
          <w:divBdr>
            <w:top w:val="none" w:sz="0" w:space="0" w:color="auto"/>
            <w:left w:val="none" w:sz="0" w:space="0" w:color="auto"/>
            <w:bottom w:val="none" w:sz="0" w:space="0" w:color="auto"/>
            <w:right w:val="none" w:sz="0" w:space="0" w:color="auto"/>
          </w:divBdr>
        </w:div>
        <w:div w:id="549806889">
          <w:marLeft w:val="640"/>
          <w:marRight w:val="0"/>
          <w:marTop w:val="0"/>
          <w:marBottom w:val="0"/>
          <w:divBdr>
            <w:top w:val="none" w:sz="0" w:space="0" w:color="auto"/>
            <w:left w:val="none" w:sz="0" w:space="0" w:color="auto"/>
            <w:bottom w:val="none" w:sz="0" w:space="0" w:color="auto"/>
            <w:right w:val="none" w:sz="0" w:space="0" w:color="auto"/>
          </w:divBdr>
        </w:div>
        <w:div w:id="1286110561">
          <w:marLeft w:val="640"/>
          <w:marRight w:val="0"/>
          <w:marTop w:val="0"/>
          <w:marBottom w:val="0"/>
          <w:divBdr>
            <w:top w:val="none" w:sz="0" w:space="0" w:color="auto"/>
            <w:left w:val="none" w:sz="0" w:space="0" w:color="auto"/>
            <w:bottom w:val="none" w:sz="0" w:space="0" w:color="auto"/>
            <w:right w:val="none" w:sz="0" w:space="0" w:color="auto"/>
          </w:divBdr>
        </w:div>
        <w:div w:id="234363986">
          <w:marLeft w:val="640"/>
          <w:marRight w:val="0"/>
          <w:marTop w:val="0"/>
          <w:marBottom w:val="0"/>
          <w:divBdr>
            <w:top w:val="none" w:sz="0" w:space="0" w:color="auto"/>
            <w:left w:val="none" w:sz="0" w:space="0" w:color="auto"/>
            <w:bottom w:val="none" w:sz="0" w:space="0" w:color="auto"/>
            <w:right w:val="none" w:sz="0" w:space="0" w:color="auto"/>
          </w:divBdr>
        </w:div>
        <w:div w:id="1984037682">
          <w:marLeft w:val="640"/>
          <w:marRight w:val="0"/>
          <w:marTop w:val="0"/>
          <w:marBottom w:val="0"/>
          <w:divBdr>
            <w:top w:val="none" w:sz="0" w:space="0" w:color="auto"/>
            <w:left w:val="none" w:sz="0" w:space="0" w:color="auto"/>
            <w:bottom w:val="none" w:sz="0" w:space="0" w:color="auto"/>
            <w:right w:val="none" w:sz="0" w:space="0" w:color="auto"/>
          </w:divBdr>
        </w:div>
        <w:div w:id="434836519">
          <w:marLeft w:val="640"/>
          <w:marRight w:val="0"/>
          <w:marTop w:val="0"/>
          <w:marBottom w:val="0"/>
          <w:divBdr>
            <w:top w:val="none" w:sz="0" w:space="0" w:color="auto"/>
            <w:left w:val="none" w:sz="0" w:space="0" w:color="auto"/>
            <w:bottom w:val="none" w:sz="0" w:space="0" w:color="auto"/>
            <w:right w:val="none" w:sz="0" w:space="0" w:color="auto"/>
          </w:divBdr>
        </w:div>
        <w:div w:id="496310559">
          <w:marLeft w:val="640"/>
          <w:marRight w:val="0"/>
          <w:marTop w:val="0"/>
          <w:marBottom w:val="0"/>
          <w:divBdr>
            <w:top w:val="none" w:sz="0" w:space="0" w:color="auto"/>
            <w:left w:val="none" w:sz="0" w:space="0" w:color="auto"/>
            <w:bottom w:val="none" w:sz="0" w:space="0" w:color="auto"/>
            <w:right w:val="none" w:sz="0" w:space="0" w:color="auto"/>
          </w:divBdr>
        </w:div>
      </w:divsChild>
    </w:div>
    <w:div w:id="1459686739">
      <w:bodyDiv w:val="1"/>
      <w:marLeft w:val="0"/>
      <w:marRight w:val="0"/>
      <w:marTop w:val="0"/>
      <w:marBottom w:val="0"/>
      <w:divBdr>
        <w:top w:val="none" w:sz="0" w:space="0" w:color="auto"/>
        <w:left w:val="none" w:sz="0" w:space="0" w:color="auto"/>
        <w:bottom w:val="none" w:sz="0" w:space="0" w:color="auto"/>
        <w:right w:val="none" w:sz="0" w:space="0" w:color="auto"/>
      </w:divBdr>
    </w:div>
    <w:div w:id="1475105054">
      <w:bodyDiv w:val="1"/>
      <w:marLeft w:val="0"/>
      <w:marRight w:val="0"/>
      <w:marTop w:val="0"/>
      <w:marBottom w:val="0"/>
      <w:divBdr>
        <w:top w:val="none" w:sz="0" w:space="0" w:color="auto"/>
        <w:left w:val="none" w:sz="0" w:space="0" w:color="auto"/>
        <w:bottom w:val="none" w:sz="0" w:space="0" w:color="auto"/>
        <w:right w:val="none" w:sz="0" w:space="0" w:color="auto"/>
      </w:divBdr>
    </w:div>
    <w:div w:id="1475177571">
      <w:bodyDiv w:val="1"/>
      <w:marLeft w:val="0"/>
      <w:marRight w:val="0"/>
      <w:marTop w:val="0"/>
      <w:marBottom w:val="0"/>
      <w:divBdr>
        <w:top w:val="none" w:sz="0" w:space="0" w:color="auto"/>
        <w:left w:val="none" w:sz="0" w:space="0" w:color="auto"/>
        <w:bottom w:val="none" w:sz="0" w:space="0" w:color="auto"/>
        <w:right w:val="none" w:sz="0" w:space="0" w:color="auto"/>
      </w:divBdr>
    </w:div>
    <w:div w:id="1477645575">
      <w:bodyDiv w:val="1"/>
      <w:marLeft w:val="0"/>
      <w:marRight w:val="0"/>
      <w:marTop w:val="0"/>
      <w:marBottom w:val="0"/>
      <w:divBdr>
        <w:top w:val="none" w:sz="0" w:space="0" w:color="auto"/>
        <w:left w:val="none" w:sz="0" w:space="0" w:color="auto"/>
        <w:bottom w:val="none" w:sz="0" w:space="0" w:color="auto"/>
        <w:right w:val="none" w:sz="0" w:space="0" w:color="auto"/>
      </w:divBdr>
    </w:div>
    <w:div w:id="1509053000">
      <w:bodyDiv w:val="1"/>
      <w:marLeft w:val="0"/>
      <w:marRight w:val="0"/>
      <w:marTop w:val="0"/>
      <w:marBottom w:val="0"/>
      <w:divBdr>
        <w:top w:val="none" w:sz="0" w:space="0" w:color="auto"/>
        <w:left w:val="none" w:sz="0" w:space="0" w:color="auto"/>
        <w:bottom w:val="none" w:sz="0" w:space="0" w:color="auto"/>
        <w:right w:val="none" w:sz="0" w:space="0" w:color="auto"/>
      </w:divBdr>
    </w:div>
    <w:div w:id="1515682921">
      <w:bodyDiv w:val="1"/>
      <w:marLeft w:val="0"/>
      <w:marRight w:val="0"/>
      <w:marTop w:val="0"/>
      <w:marBottom w:val="0"/>
      <w:divBdr>
        <w:top w:val="none" w:sz="0" w:space="0" w:color="auto"/>
        <w:left w:val="none" w:sz="0" w:space="0" w:color="auto"/>
        <w:bottom w:val="none" w:sz="0" w:space="0" w:color="auto"/>
        <w:right w:val="none" w:sz="0" w:space="0" w:color="auto"/>
      </w:divBdr>
    </w:div>
    <w:div w:id="1538200489">
      <w:bodyDiv w:val="1"/>
      <w:marLeft w:val="0"/>
      <w:marRight w:val="0"/>
      <w:marTop w:val="0"/>
      <w:marBottom w:val="0"/>
      <w:divBdr>
        <w:top w:val="none" w:sz="0" w:space="0" w:color="auto"/>
        <w:left w:val="none" w:sz="0" w:space="0" w:color="auto"/>
        <w:bottom w:val="none" w:sz="0" w:space="0" w:color="auto"/>
        <w:right w:val="none" w:sz="0" w:space="0" w:color="auto"/>
      </w:divBdr>
    </w:div>
    <w:div w:id="1562406464">
      <w:bodyDiv w:val="1"/>
      <w:marLeft w:val="0"/>
      <w:marRight w:val="0"/>
      <w:marTop w:val="0"/>
      <w:marBottom w:val="0"/>
      <w:divBdr>
        <w:top w:val="none" w:sz="0" w:space="0" w:color="auto"/>
        <w:left w:val="none" w:sz="0" w:space="0" w:color="auto"/>
        <w:bottom w:val="none" w:sz="0" w:space="0" w:color="auto"/>
        <w:right w:val="none" w:sz="0" w:space="0" w:color="auto"/>
      </w:divBdr>
    </w:div>
    <w:div w:id="1585601674">
      <w:bodyDiv w:val="1"/>
      <w:marLeft w:val="0"/>
      <w:marRight w:val="0"/>
      <w:marTop w:val="0"/>
      <w:marBottom w:val="0"/>
      <w:divBdr>
        <w:top w:val="none" w:sz="0" w:space="0" w:color="auto"/>
        <w:left w:val="none" w:sz="0" w:space="0" w:color="auto"/>
        <w:bottom w:val="none" w:sz="0" w:space="0" w:color="auto"/>
        <w:right w:val="none" w:sz="0" w:space="0" w:color="auto"/>
      </w:divBdr>
    </w:div>
    <w:div w:id="1597862052">
      <w:bodyDiv w:val="1"/>
      <w:marLeft w:val="0"/>
      <w:marRight w:val="0"/>
      <w:marTop w:val="0"/>
      <w:marBottom w:val="0"/>
      <w:divBdr>
        <w:top w:val="none" w:sz="0" w:space="0" w:color="auto"/>
        <w:left w:val="none" w:sz="0" w:space="0" w:color="auto"/>
        <w:bottom w:val="none" w:sz="0" w:space="0" w:color="auto"/>
        <w:right w:val="none" w:sz="0" w:space="0" w:color="auto"/>
      </w:divBdr>
    </w:div>
    <w:div w:id="1597984137">
      <w:bodyDiv w:val="1"/>
      <w:marLeft w:val="0"/>
      <w:marRight w:val="0"/>
      <w:marTop w:val="0"/>
      <w:marBottom w:val="0"/>
      <w:divBdr>
        <w:top w:val="none" w:sz="0" w:space="0" w:color="auto"/>
        <w:left w:val="none" w:sz="0" w:space="0" w:color="auto"/>
        <w:bottom w:val="none" w:sz="0" w:space="0" w:color="auto"/>
        <w:right w:val="none" w:sz="0" w:space="0" w:color="auto"/>
      </w:divBdr>
    </w:div>
    <w:div w:id="1617441068">
      <w:bodyDiv w:val="1"/>
      <w:marLeft w:val="0"/>
      <w:marRight w:val="0"/>
      <w:marTop w:val="0"/>
      <w:marBottom w:val="0"/>
      <w:divBdr>
        <w:top w:val="none" w:sz="0" w:space="0" w:color="auto"/>
        <w:left w:val="none" w:sz="0" w:space="0" w:color="auto"/>
        <w:bottom w:val="none" w:sz="0" w:space="0" w:color="auto"/>
        <w:right w:val="none" w:sz="0" w:space="0" w:color="auto"/>
      </w:divBdr>
    </w:div>
    <w:div w:id="1641567882">
      <w:bodyDiv w:val="1"/>
      <w:marLeft w:val="0"/>
      <w:marRight w:val="0"/>
      <w:marTop w:val="0"/>
      <w:marBottom w:val="0"/>
      <w:divBdr>
        <w:top w:val="none" w:sz="0" w:space="0" w:color="auto"/>
        <w:left w:val="none" w:sz="0" w:space="0" w:color="auto"/>
        <w:bottom w:val="none" w:sz="0" w:space="0" w:color="auto"/>
        <w:right w:val="none" w:sz="0" w:space="0" w:color="auto"/>
      </w:divBdr>
    </w:div>
    <w:div w:id="1644504638">
      <w:bodyDiv w:val="1"/>
      <w:marLeft w:val="0"/>
      <w:marRight w:val="0"/>
      <w:marTop w:val="0"/>
      <w:marBottom w:val="0"/>
      <w:divBdr>
        <w:top w:val="none" w:sz="0" w:space="0" w:color="auto"/>
        <w:left w:val="none" w:sz="0" w:space="0" w:color="auto"/>
        <w:bottom w:val="none" w:sz="0" w:space="0" w:color="auto"/>
        <w:right w:val="none" w:sz="0" w:space="0" w:color="auto"/>
      </w:divBdr>
    </w:div>
    <w:div w:id="1657492282">
      <w:bodyDiv w:val="1"/>
      <w:marLeft w:val="0"/>
      <w:marRight w:val="0"/>
      <w:marTop w:val="0"/>
      <w:marBottom w:val="0"/>
      <w:divBdr>
        <w:top w:val="none" w:sz="0" w:space="0" w:color="auto"/>
        <w:left w:val="none" w:sz="0" w:space="0" w:color="auto"/>
        <w:bottom w:val="none" w:sz="0" w:space="0" w:color="auto"/>
        <w:right w:val="none" w:sz="0" w:space="0" w:color="auto"/>
      </w:divBdr>
    </w:div>
    <w:div w:id="1668051004">
      <w:bodyDiv w:val="1"/>
      <w:marLeft w:val="0"/>
      <w:marRight w:val="0"/>
      <w:marTop w:val="0"/>
      <w:marBottom w:val="0"/>
      <w:divBdr>
        <w:top w:val="none" w:sz="0" w:space="0" w:color="auto"/>
        <w:left w:val="none" w:sz="0" w:space="0" w:color="auto"/>
        <w:bottom w:val="none" w:sz="0" w:space="0" w:color="auto"/>
        <w:right w:val="none" w:sz="0" w:space="0" w:color="auto"/>
      </w:divBdr>
    </w:div>
    <w:div w:id="1680228920">
      <w:bodyDiv w:val="1"/>
      <w:marLeft w:val="0"/>
      <w:marRight w:val="0"/>
      <w:marTop w:val="0"/>
      <w:marBottom w:val="0"/>
      <w:divBdr>
        <w:top w:val="none" w:sz="0" w:space="0" w:color="auto"/>
        <w:left w:val="none" w:sz="0" w:space="0" w:color="auto"/>
        <w:bottom w:val="none" w:sz="0" w:space="0" w:color="auto"/>
        <w:right w:val="none" w:sz="0" w:space="0" w:color="auto"/>
      </w:divBdr>
    </w:div>
    <w:div w:id="1686055403">
      <w:bodyDiv w:val="1"/>
      <w:marLeft w:val="0"/>
      <w:marRight w:val="0"/>
      <w:marTop w:val="0"/>
      <w:marBottom w:val="0"/>
      <w:divBdr>
        <w:top w:val="none" w:sz="0" w:space="0" w:color="auto"/>
        <w:left w:val="none" w:sz="0" w:space="0" w:color="auto"/>
        <w:bottom w:val="none" w:sz="0" w:space="0" w:color="auto"/>
        <w:right w:val="none" w:sz="0" w:space="0" w:color="auto"/>
      </w:divBdr>
    </w:div>
    <w:div w:id="1710838113">
      <w:bodyDiv w:val="1"/>
      <w:marLeft w:val="0"/>
      <w:marRight w:val="0"/>
      <w:marTop w:val="0"/>
      <w:marBottom w:val="0"/>
      <w:divBdr>
        <w:top w:val="none" w:sz="0" w:space="0" w:color="auto"/>
        <w:left w:val="none" w:sz="0" w:space="0" w:color="auto"/>
        <w:bottom w:val="none" w:sz="0" w:space="0" w:color="auto"/>
        <w:right w:val="none" w:sz="0" w:space="0" w:color="auto"/>
      </w:divBdr>
    </w:div>
    <w:div w:id="1712684947">
      <w:bodyDiv w:val="1"/>
      <w:marLeft w:val="0"/>
      <w:marRight w:val="0"/>
      <w:marTop w:val="0"/>
      <w:marBottom w:val="0"/>
      <w:divBdr>
        <w:top w:val="none" w:sz="0" w:space="0" w:color="auto"/>
        <w:left w:val="none" w:sz="0" w:space="0" w:color="auto"/>
        <w:bottom w:val="none" w:sz="0" w:space="0" w:color="auto"/>
        <w:right w:val="none" w:sz="0" w:space="0" w:color="auto"/>
      </w:divBdr>
    </w:div>
    <w:div w:id="1737438004">
      <w:bodyDiv w:val="1"/>
      <w:marLeft w:val="0"/>
      <w:marRight w:val="0"/>
      <w:marTop w:val="0"/>
      <w:marBottom w:val="0"/>
      <w:divBdr>
        <w:top w:val="none" w:sz="0" w:space="0" w:color="auto"/>
        <w:left w:val="none" w:sz="0" w:space="0" w:color="auto"/>
        <w:bottom w:val="none" w:sz="0" w:space="0" w:color="auto"/>
        <w:right w:val="none" w:sz="0" w:space="0" w:color="auto"/>
      </w:divBdr>
    </w:div>
    <w:div w:id="1753433573">
      <w:bodyDiv w:val="1"/>
      <w:marLeft w:val="0"/>
      <w:marRight w:val="0"/>
      <w:marTop w:val="0"/>
      <w:marBottom w:val="0"/>
      <w:divBdr>
        <w:top w:val="none" w:sz="0" w:space="0" w:color="auto"/>
        <w:left w:val="none" w:sz="0" w:space="0" w:color="auto"/>
        <w:bottom w:val="none" w:sz="0" w:space="0" w:color="auto"/>
        <w:right w:val="none" w:sz="0" w:space="0" w:color="auto"/>
      </w:divBdr>
    </w:div>
    <w:div w:id="1762339746">
      <w:bodyDiv w:val="1"/>
      <w:marLeft w:val="0"/>
      <w:marRight w:val="0"/>
      <w:marTop w:val="0"/>
      <w:marBottom w:val="0"/>
      <w:divBdr>
        <w:top w:val="none" w:sz="0" w:space="0" w:color="auto"/>
        <w:left w:val="none" w:sz="0" w:space="0" w:color="auto"/>
        <w:bottom w:val="none" w:sz="0" w:space="0" w:color="auto"/>
        <w:right w:val="none" w:sz="0" w:space="0" w:color="auto"/>
      </w:divBdr>
    </w:div>
    <w:div w:id="1782918954">
      <w:bodyDiv w:val="1"/>
      <w:marLeft w:val="0"/>
      <w:marRight w:val="0"/>
      <w:marTop w:val="0"/>
      <w:marBottom w:val="0"/>
      <w:divBdr>
        <w:top w:val="none" w:sz="0" w:space="0" w:color="auto"/>
        <w:left w:val="none" w:sz="0" w:space="0" w:color="auto"/>
        <w:bottom w:val="none" w:sz="0" w:space="0" w:color="auto"/>
        <w:right w:val="none" w:sz="0" w:space="0" w:color="auto"/>
      </w:divBdr>
    </w:div>
    <w:div w:id="1783451995">
      <w:bodyDiv w:val="1"/>
      <w:marLeft w:val="0"/>
      <w:marRight w:val="0"/>
      <w:marTop w:val="0"/>
      <w:marBottom w:val="0"/>
      <w:divBdr>
        <w:top w:val="none" w:sz="0" w:space="0" w:color="auto"/>
        <w:left w:val="none" w:sz="0" w:space="0" w:color="auto"/>
        <w:bottom w:val="none" w:sz="0" w:space="0" w:color="auto"/>
        <w:right w:val="none" w:sz="0" w:space="0" w:color="auto"/>
      </w:divBdr>
    </w:div>
    <w:div w:id="1789078519">
      <w:bodyDiv w:val="1"/>
      <w:marLeft w:val="0"/>
      <w:marRight w:val="0"/>
      <w:marTop w:val="0"/>
      <w:marBottom w:val="0"/>
      <w:divBdr>
        <w:top w:val="none" w:sz="0" w:space="0" w:color="auto"/>
        <w:left w:val="none" w:sz="0" w:space="0" w:color="auto"/>
        <w:bottom w:val="none" w:sz="0" w:space="0" w:color="auto"/>
        <w:right w:val="none" w:sz="0" w:space="0" w:color="auto"/>
      </w:divBdr>
    </w:div>
    <w:div w:id="1816484092">
      <w:bodyDiv w:val="1"/>
      <w:marLeft w:val="0"/>
      <w:marRight w:val="0"/>
      <w:marTop w:val="0"/>
      <w:marBottom w:val="0"/>
      <w:divBdr>
        <w:top w:val="none" w:sz="0" w:space="0" w:color="auto"/>
        <w:left w:val="none" w:sz="0" w:space="0" w:color="auto"/>
        <w:bottom w:val="none" w:sz="0" w:space="0" w:color="auto"/>
        <w:right w:val="none" w:sz="0" w:space="0" w:color="auto"/>
      </w:divBdr>
    </w:div>
    <w:div w:id="1835758156">
      <w:bodyDiv w:val="1"/>
      <w:marLeft w:val="0"/>
      <w:marRight w:val="0"/>
      <w:marTop w:val="0"/>
      <w:marBottom w:val="0"/>
      <w:divBdr>
        <w:top w:val="none" w:sz="0" w:space="0" w:color="auto"/>
        <w:left w:val="none" w:sz="0" w:space="0" w:color="auto"/>
        <w:bottom w:val="none" w:sz="0" w:space="0" w:color="auto"/>
        <w:right w:val="none" w:sz="0" w:space="0" w:color="auto"/>
      </w:divBdr>
    </w:div>
    <w:div w:id="1847864555">
      <w:bodyDiv w:val="1"/>
      <w:marLeft w:val="0"/>
      <w:marRight w:val="0"/>
      <w:marTop w:val="0"/>
      <w:marBottom w:val="0"/>
      <w:divBdr>
        <w:top w:val="none" w:sz="0" w:space="0" w:color="auto"/>
        <w:left w:val="none" w:sz="0" w:space="0" w:color="auto"/>
        <w:bottom w:val="none" w:sz="0" w:space="0" w:color="auto"/>
        <w:right w:val="none" w:sz="0" w:space="0" w:color="auto"/>
      </w:divBdr>
    </w:div>
    <w:div w:id="1857038833">
      <w:bodyDiv w:val="1"/>
      <w:marLeft w:val="0"/>
      <w:marRight w:val="0"/>
      <w:marTop w:val="0"/>
      <w:marBottom w:val="0"/>
      <w:divBdr>
        <w:top w:val="none" w:sz="0" w:space="0" w:color="auto"/>
        <w:left w:val="none" w:sz="0" w:space="0" w:color="auto"/>
        <w:bottom w:val="none" w:sz="0" w:space="0" w:color="auto"/>
        <w:right w:val="none" w:sz="0" w:space="0" w:color="auto"/>
      </w:divBdr>
    </w:div>
    <w:div w:id="1858036359">
      <w:bodyDiv w:val="1"/>
      <w:marLeft w:val="0"/>
      <w:marRight w:val="0"/>
      <w:marTop w:val="0"/>
      <w:marBottom w:val="0"/>
      <w:divBdr>
        <w:top w:val="none" w:sz="0" w:space="0" w:color="auto"/>
        <w:left w:val="none" w:sz="0" w:space="0" w:color="auto"/>
        <w:bottom w:val="none" w:sz="0" w:space="0" w:color="auto"/>
        <w:right w:val="none" w:sz="0" w:space="0" w:color="auto"/>
      </w:divBdr>
    </w:div>
    <w:div w:id="1872954835">
      <w:bodyDiv w:val="1"/>
      <w:marLeft w:val="0"/>
      <w:marRight w:val="0"/>
      <w:marTop w:val="0"/>
      <w:marBottom w:val="0"/>
      <w:divBdr>
        <w:top w:val="none" w:sz="0" w:space="0" w:color="auto"/>
        <w:left w:val="none" w:sz="0" w:space="0" w:color="auto"/>
        <w:bottom w:val="none" w:sz="0" w:space="0" w:color="auto"/>
        <w:right w:val="none" w:sz="0" w:space="0" w:color="auto"/>
      </w:divBdr>
    </w:div>
    <w:div w:id="1876385450">
      <w:bodyDiv w:val="1"/>
      <w:marLeft w:val="0"/>
      <w:marRight w:val="0"/>
      <w:marTop w:val="0"/>
      <w:marBottom w:val="0"/>
      <w:divBdr>
        <w:top w:val="none" w:sz="0" w:space="0" w:color="auto"/>
        <w:left w:val="none" w:sz="0" w:space="0" w:color="auto"/>
        <w:bottom w:val="none" w:sz="0" w:space="0" w:color="auto"/>
        <w:right w:val="none" w:sz="0" w:space="0" w:color="auto"/>
      </w:divBdr>
    </w:div>
    <w:div w:id="1884825468">
      <w:bodyDiv w:val="1"/>
      <w:marLeft w:val="0"/>
      <w:marRight w:val="0"/>
      <w:marTop w:val="0"/>
      <w:marBottom w:val="0"/>
      <w:divBdr>
        <w:top w:val="none" w:sz="0" w:space="0" w:color="auto"/>
        <w:left w:val="none" w:sz="0" w:space="0" w:color="auto"/>
        <w:bottom w:val="none" w:sz="0" w:space="0" w:color="auto"/>
        <w:right w:val="none" w:sz="0" w:space="0" w:color="auto"/>
      </w:divBdr>
    </w:div>
    <w:div w:id="1890648722">
      <w:bodyDiv w:val="1"/>
      <w:marLeft w:val="0"/>
      <w:marRight w:val="0"/>
      <w:marTop w:val="0"/>
      <w:marBottom w:val="0"/>
      <w:divBdr>
        <w:top w:val="none" w:sz="0" w:space="0" w:color="auto"/>
        <w:left w:val="none" w:sz="0" w:space="0" w:color="auto"/>
        <w:bottom w:val="none" w:sz="0" w:space="0" w:color="auto"/>
        <w:right w:val="none" w:sz="0" w:space="0" w:color="auto"/>
      </w:divBdr>
    </w:div>
    <w:div w:id="1904679526">
      <w:bodyDiv w:val="1"/>
      <w:marLeft w:val="0"/>
      <w:marRight w:val="0"/>
      <w:marTop w:val="0"/>
      <w:marBottom w:val="0"/>
      <w:divBdr>
        <w:top w:val="none" w:sz="0" w:space="0" w:color="auto"/>
        <w:left w:val="none" w:sz="0" w:space="0" w:color="auto"/>
        <w:bottom w:val="none" w:sz="0" w:space="0" w:color="auto"/>
        <w:right w:val="none" w:sz="0" w:space="0" w:color="auto"/>
      </w:divBdr>
    </w:div>
    <w:div w:id="1914965328">
      <w:bodyDiv w:val="1"/>
      <w:marLeft w:val="0"/>
      <w:marRight w:val="0"/>
      <w:marTop w:val="0"/>
      <w:marBottom w:val="0"/>
      <w:divBdr>
        <w:top w:val="none" w:sz="0" w:space="0" w:color="auto"/>
        <w:left w:val="none" w:sz="0" w:space="0" w:color="auto"/>
        <w:bottom w:val="none" w:sz="0" w:space="0" w:color="auto"/>
        <w:right w:val="none" w:sz="0" w:space="0" w:color="auto"/>
      </w:divBdr>
    </w:div>
    <w:div w:id="1922326054">
      <w:bodyDiv w:val="1"/>
      <w:marLeft w:val="0"/>
      <w:marRight w:val="0"/>
      <w:marTop w:val="0"/>
      <w:marBottom w:val="0"/>
      <w:divBdr>
        <w:top w:val="none" w:sz="0" w:space="0" w:color="auto"/>
        <w:left w:val="none" w:sz="0" w:space="0" w:color="auto"/>
        <w:bottom w:val="none" w:sz="0" w:space="0" w:color="auto"/>
        <w:right w:val="none" w:sz="0" w:space="0" w:color="auto"/>
      </w:divBdr>
    </w:div>
    <w:div w:id="1930456759">
      <w:bodyDiv w:val="1"/>
      <w:marLeft w:val="0"/>
      <w:marRight w:val="0"/>
      <w:marTop w:val="0"/>
      <w:marBottom w:val="0"/>
      <w:divBdr>
        <w:top w:val="none" w:sz="0" w:space="0" w:color="auto"/>
        <w:left w:val="none" w:sz="0" w:space="0" w:color="auto"/>
        <w:bottom w:val="none" w:sz="0" w:space="0" w:color="auto"/>
        <w:right w:val="none" w:sz="0" w:space="0" w:color="auto"/>
      </w:divBdr>
    </w:div>
    <w:div w:id="1958638260">
      <w:bodyDiv w:val="1"/>
      <w:marLeft w:val="0"/>
      <w:marRight w:val="0"/>
      <w:marTop w:val="0"/>
      <w:marBottom w:val="0"/>
      <w:divBdr>
        <w:top w:val="none" w:sz="0" w:space="0" w:color="auto"/>
        <w:left w:val="none" w:sz="0" w:space="0" w:color="auto"/>
        <w:bottom w:val="none" w:sz="0" w:space="0" w:color="auto"/>
        <w:right w:val="none" w:sz="0" w:space="0" w:color="auto"/>
      </w:divBdr>
    </w:div>
    <w:div w:id="1992296543">
      <w:bodyDiv w:val="1"/>
      <w:marLeft w:val="0"/>
      <w:marRight w:val="0"/>
      <w:marTop w:val="0"/>
      <w:marBottom w:val="0"/>
      <w:divBdr>
        <w:top w:val="none" w:sz="0" w:space="0" w:color="auto"/>
        <w:left w:val="none" w:sz="0" w:space="0" w:color="auto"/>
        <w:bottom w:val="none" w:sz="0" w:space="0" w:color="auto"/>
        <w:right w:val="none" w:sz="0" w:space="0" w:color="auto"/>
      </w:divBdr>
    </w:div>
    <w:div w:id="2006131727">
      <w:bodyDiv w:val="1"/>
      <w:marLeft w:val="0"/>
      <w:marRight w:val="0"/>
      <w:marTop w:val="0"/>
      <w:marBottom w:val="0"/>
      <w:divBdr>
        <w:top w:val="none" w:sz="0" w:space="0" w:color="auto"/>
        <w:left w:val="none" w:sz="0" w:space="0" w:color="auto"/>
        <w:bottom w:val="none" w:sz="0" w:space="0" w:color="auto"/>
        <w:right w:val="none" w:sz="0" w:space="0" w:color="auto"/>
      </w:divBdr>
    </w:div>
    <w:div w:id="2035228087">
      <w:bodyDiv w:val="1"/>
      <w:marLeft w:val="0"/>
      <w:marRight w:val="0"/>
      <w:marTop w:val="0"/>
      <w:marBottom w:val="0"/>
      <w:divBdr>
        <w:top w:val="none" w:sz="0" w:space="0" w:color="auto"/>
        <w:left w:val="none" w:sz="0" w:space="0" w:color="auto"/>
        <w:bottom w:val="none" w:sz="0" w:space="0" w:color="auto"/>
        <w:right w:val="none" w:sz="0" w:space="0" w:color="auto"/>
      </w:divBdr>
    </w:div>
    <w:div w:id="2037342490">
      <w:bodyDiv w:val="1"/>
      <w:marLeft w:val="0"/>
      <w:marRight w:val="0"/>
      <w:marTop w:val="0"/>
      <w:marBottom w:val="0"/>
      <w:divBdr>
        <w:top w:val="none" w:sz="0" w:space="0" w:color="auto"/>
        <w:left w:val="none" w:sz="0" w:space="0" w:color="auto"/>
        <w:bottom w:val="none" w:sz="0" w:space="0" w:color="auto"/>
        <w:right w:val="none" w:sz="0" w:space="0" w:color="auto"/>
      </w:divBdr>
      <w:divsChild>
        <w:div w:id="1329940807">
          <w:marLeft w:val="640"/>
          <w:marRight w:val="0"/>
          <w:marTop w:val="0"/>
          <w:marBottom w:val="0"/>
          <w:divBdr>
            <w:top w:val="none" w:sz="0" w:space="0" w:color="auto"/>
            <w:left w:val="none" w:sz="0" w:space="0" w:color="auto"/>
            <w:bottom w:val="none" w:sz="0" w:space="0" w:color="auto"/>
            <w:right w:val="none" w:sz="0" w:space="0" w:color="auto"/>
          </w:divBdr>
        </w:div>
        <w:div w:id="930049384">
          <w:marLeft w:val="640"/>
          <w:marRight w:val="0"/>
          <w:marTop w:val="0"/>
          <w:marBottom w:val="0"/>
          <w:divBdr>
            <w:top w:val="none" w:sz="0" w:space="0" w:color="auto"/>
            <w:left w:val="none" w:sz="0" w:space="0" w:color="auto"/>
            <w:bottom w:val="none" w:sz="0" w:space="0" w:color="auto"/>
            <w:right w:val="none" w:sz="0" w:space="0" w:color="auto"/>
          </w:divBdr>
        </w:div>
        <w:div w:id="1295983980">
          <w:marLeft w:val="640"/>
          <w:marRight w:val="0"/>
          <w:marTop w:val="0"/>
          <w:marBottom w:val="0"/>
          <w:divBdr>
            <w:top w:val="none" w:sz="0" w:space="0" w:color="auto"/>
            <w:left w:val="none" w:sz="0" w:space="0" w:color="auto"/>
            <w:bottom w:val="none" w:sz="0" w:space="0" w:color="auto"/>
            <w:right w:val="none" w:sz="0" w:space="0" w:color="auto"/>
          </w:divBdr>
        </w:div>
        <w:div w:id="838272234">
          <w:marLeft w:val="640"/>
          <w:marRight w:val="0"/>
          <w:marTop w:val="0"/>
          <w:marBottom w:val="0"/>
          <w:divBdr>
            <w:top w:val="none" w:sz="0" w:space="0" w:color="auto"/>
            <w:left w:val="none" w:sz="0" w:space="0" w:color="auto"/>
            <w:bottom w:val="none" w:sz="0" w:space="0" w:color="auto"/>
            <w:right w:val="none" w:sz="0" w:space="0" w:color="auto"/>
          </w:divBdr>
        </w:div>
        <w:div w:id="107969815">
          <w:marLeft w:val="640"/>
          <w:marRight w:val="0"/>
          <w:marTop w:val="0"/>
          <w:marBottom w:val="0"/>
          <w:divBdr>
            <w:top w:val="none" w:sz="0" w:space="0" w:color="auto"/>
            <w:left w:val="none" w:sz="0" w:space="0" w:color="auto"/>
            <w:bottom w:val="none" w:sz="0" w:space="0" w:color="auto"/>
            <w:right w:val="none" w:sz="0" w:space="0" w:color="auto"/>
          </w:divBdr>
        </w:div>
        <w:div w:id="302466063">
          <w:marLeft w:val="640"/>
          <w:marRight w:val="0"/>
          <w:marTop w:val="0"/>
          <w:marBottom w:val="0"/>
          <w:divBdr>
            <w:top w:val="none" w:sz="0" w:space="0" w:color="auto"/>
            <w:left w:val="none" w:sz="0" w:space="0" w:color="auto"/>
            <w:bottom w:val="none" w:sz="0" w:space="0" w:color="auto"/>
            <w:right w:val="none" w:sz="0" w:space="0" w:color="auto"/>
          </w:divBdr>
        </w:div>
        <w:div w:id="497312719">
          <w:marLeft w:val="640"/>
          <w:marRight w:val="0"/>
          <w:marTop w:val="0"/>
          <w:marBottom w:val="0"/>
          <w:divBdr>
            <w:top w:val="none" w:sz="0" w:space="0" w:color="auto"/>
            <w:left w:val="none" w:sz="0" w:space="0" w:color="auto"/>
            <w:bottom w:val="none" w:sz="0" w:space="0" w:color="auto"/>
            <w:right w:val="none" w:sz="0" w:space="0" w:color="auto"/>
          </w:divBdr>
        </w:div>
        <w:div w:id="578176148">
          <w:marLeft w:val="640"/>
          <w:marRight w:val="0"/>
          <w:marTop w:val="0"/>
          <w:marBottom w:val="0"/>
          <w:divBdr>
            <w:top w:val="none" w:sz="0" w:space="0" w:color="auto"/>
            <w:left w:val="none" w:sz="0" w:space="0" w:color="auto"/>
            <w:bottom w:val="none" w:sz="0" w:space="0" w:color="auto"/>
            <w:right w:val="none" w:sz="0" w:space="0" w:color="auto"/>
          </w:divBdr>
        </w:div>
      </w:divsChild>
    </w:div>
    <w:div w:id="2073580179">
      <w:bodyDiv w:val="1"/>
      <w:marLeft w:val="0"/>
      <w:marRight w:val="0"/>
      <w:marTop w:val="0"/>
      <w:marBottom w:val="0"/>
      <w:divBdr>
        <w:top w:val="none" w:sz="0" w:space="0" w:color="auto"/>
        <w:left w:val="none" w:sz="0" w:space="0" w:color="auto"/>
        <w:bottom w:val="none" w:sz="0" w:space="0" w:color="auto"/>
        <w:right w:val="none" w:sz="0" w:space="0" w:color="auto"/>
      </w:divBdr>
    </w:div>
    <w:div w:id="2091922532">
      <w:bodyDiv w:val="1"/>
      <w:marLeft w:val="0"/>
      <w:marRight w:val="0"/>
      <w:marTop w:val="0"/>
      <w:marBottom w:val="0"/>
      <w:divBdr>
        <w:top w:val="none" w:sz="0" w:space="0" w:color="auto"/>
        <w:left w:val="none" w:sz="0" w:space="0" w:color="auto"/>
        <w:bottom w:val="none" w:sz="0" w:space="0" w:color="auto"/>
        <w:right w:val="none" w:sz="0" w:space="0" w:color="auto"/>
      </w:divBdr>
    </w:div>
    <w:div w:id="2108380753">
      <w:bodyDiv w:val="1"/>
      <w:marLeft w:val="0"/>
      <w:marRight w:val="0"/>
      <w:marTop w:val="0"/>
      <w:marBottom w:val="0"/>
      <w:divBdr>
        <w:top w:val="none" w:sz="0" w:space="0" w:color="auto"/>
        <w:left w:val="none" w:sz="0" w:space="0" w:color="auto"/>
        <w:bottom w:val="none" w:sz="0" w:space="0" w:color="auto"/>
        <w:right w:val="none" w:sz="0" w:space="0" w:color="auto"/>
      </w:divBdr>
    </w:div>
    <w:div w:id="2117558451">
      <w:bodyDiv w:val="1"/>
      <w:marLeft w:val="0"/>
      <w:marRight w:val="0"/>
      <w:marTop w:val="0"/>
      <w:marBottom w:val="0"/>
      <w:divBdr>
        <w:top w:val="none" w:sz="0" w:space="0" w:color="auto"/>
        <w:left w:val="none" w:sz="0" w:space="0" w:color="auto"/>
        <w:bottom w:val="none" w:sz="0" w:space="0" w:color="auto"/>
        <w:right w:val="none" w:sz="0" w:space="0" w:color="auto"/>
      </w:divBdr>
    </w:div>
    <w:div w:id="2118673654">
      <w:bodyDiv w:val="1"/>
      <w:marLeft w:val="0"/>
      <w:marRight w:val="0"/>
      <w:marTop w:val="0"/>
      <w:marBottom w:val="0"/>
      <w:divBdr>
        <w:top w:val="none" w:sz="0" w:space="0" w:color="auto"/>
        <w:left w:val="none" w:sz="0" w:space="0" w:color="auto"/>
        <w:bottom w:val="none" w:sz="0" w:space="0" w:color="auto"/>
        <w:right w:val="none" w:sz="0" w:space="0" w:color="auto"/>
      </w:divBdr>
    </w:div>
    <w:div w:id="2122646231">
      <w:bodyDiv w:val="1"/>
      <w:marLeft w:val="0"/>
      <w:marRight w:val="0"/>
      <w:marTop w:val="0"/>
      <w:marBottom w:val="0"/>
      <w:divBdr>
        <w:top w:val="none" w:sz="0" w:space="0" w:color="auto"/>
        <w:left w:val="none" w:sz="0" w:space="0" w:color="auto"/>
        <w:bottom w:val="none" w:sz="0" w:space="0" w:color="auto"/>
        <w:right w:val="none" w:sz="0" w:space="0" w:color="auto"/>
      </w:divBdr>
    </w:div>
    <w:div w:id="2140343519">
      <w:bodyDiv w:val="1"/>
      <w:marLeft w:val="0"/>
      <w:marRight w:val="0"/>
      <w:marTop w:val="0"/>
      <w:marBottom w:val="0"/>
      <w:divBdr>
        <w:top w:val="none" w:sz="0" w:space="0" w:color="auto"/>
        <w:left w:val="none" w:sz="0" w:space="0" w:color="auto"/>
        <w:bottom w:val="none" w:sz="0" w:space="0" w:color="auto"/>
        <w:right w:val="none" w:sz="0" w:space="0" w:color="auto"/>
      </w:divBdr>
    </w:div>
    <w:div w:id="21434968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champera@tu-berlin.de"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microsoft.com/office/2018/08/relationships/commentsExtensible" Target="commentsExtensi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epa.gov/national-aquatic-resource-surveys/data-national-aquatic-resource-surveys"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epa.gov/national-aquatic-resource-surveys/manuals-used-national-aquatic-resource-surveys" TargetMode="External"/><Relationship Id="rId4" Type="http://schemas.openxmlformats.org/officeDocument/2006/relationships/settings" Target="settings.xml"/><Relationship Id="rId9" Type="http://schemas.openxmlformats.org/officeDocument/2006/relationships/hyperlink" Target="mailto:ferdi.hellweger@tu-berlin.de" TargetMode="Externa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F37535CE6C894D6A8FE75F6D1029F10C"/>
        <w:category>
          <w:name w:val="General"/>
          <w:gallery w:val="placeholder"/>
        </w:category>
        <w:types>
          <w:type w:val="bbPlcHdr"/>
        </w:types>
        <w:behaviors>
          <w:behavior w:val="content"/>
        </w:behaviors>
        <w:guid w:val="{4B5FC76D-1ABF-416C-ADDD-292191734230}"/>
      </w:docPartPr>
      <w:docPartBody>
        <w:p w:rsidR="00CF723A" w:rsidRDefault="00C0507D" w:rsidP="00C0507D">
          <w:pPr>
            <w:pStyle w:val="F37535CE6C894D6A8FE75F6D1029F10C"/>
          </w:pPr>
          <w:r w:rsidRPr="001B15F2">
            <w:rPr>
              <w:rStyle w:val="PlaceholderText"/>
            </w:rPr>
            <w:t>Click or tap here to enter text.</w:t>
          </w:r>
        </w:p>
      </w:docPartBody>
    </w:docPart>
    <w:docPart>
      <w:docPartPr>
        <w:name w:val="5A36626295D74645A671B296A042AE7B"/>
        <w:category>
          <w:name w:val="General"/>
          <w:gallery w:val="placeholder"/>
        </w:category>
        <w:types>
          <w:type w:val="bbPlcHdr"/>
        </w:types>
        <w:behaviors>
          <w:behavior w:val="content"/>
        </w:behaviors>
        <w:guid w:val="{242CF576-6254-4958-BA58-CB680AB9F6A0}"/>
      </w:docPartPr>
      <w:docPartBody>
        <w:p w:rsidR="00CF723A" w:rsidRDefault="00C0507D" w:rsidP="00C0507D">
          <w:pPr>
            <w:pStyle w:val="5A36626295D74645A671B296A042AE7B"/>
          </w:pPr>
          <w:r w:rsidRPr="001B15F2">
            <w:rPr>
              <w:rStyle w:val="PlaceholderText"/>
            </w:rPr>
            <w:t>Click or tap here to enter text.</w:t>
          </w:r>
        </w:p>
      </w:docPartBody>
    </w:docPart>
    <w:docPart>
      <w:docPartPr>
        <w:name w:val="DefaultPlaceholder_-1854013440"/>
        <w:category>
          <w:name w:val="General"/>
          <w:gallery w:val="placeholder"/>
        </w:category>
        <w:types>
          <w:type w:val="bbPlcHdr"/>
        </w:types>
        <w:behaviors>
          <w:behavior w:val="content"/>
        </w:behaviors>
        <w:guid w:val="{FDC4D0D3-FA98-4DD7-80B0-C73CA0E7F416}"/>
      </w:docPartPr>
      <w:docPartBody>
        <w:p w:rsidR="00CF723A" w:rsidRDefault="00C0507D">
          <w:r w:rsidRPr="00CA6B8F">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comment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507D"/>
    <w:rsid w:val="00426CFC"/>
    <w:rsid w:val="00596553"/>
    <w:rsid w:val="00665F68"/>
    <w:rsid w:val="0079144C"/>
    <w:rsid w:val="007A3888"/>
    <w:rsid w:val="007B6F5F"/>
    <w:rsid w:val="00837585"/>
    <w:rsid w:val="00AE004B"/>
    <w:rsid w:val="00BC11D7"/>
    <w:rsid w:val="00C0507D"/>
    <w:rsid w:val="00CF72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0507D"/>
    <w:rPr>
      <w:color w:val="808080"/>
    </w:rPr>
  </w:style>
  <w:style w:type="paragraph" w:customStyle="1" w:styleId="F37535CE6C894D6A8FE75F6D1029F10C">
    <w:name w:val="F37535CE6C894D6A8FE75F6D1029F10C"/>
    <w:rsid w:val="00C0507D"/>
  </w:style>
  <w:style w:type="paragraph" w:customStyle="1" w:styleId="5A36626295D74645A671B296A042AE7B">
    <w:name w:val="5A36626295D74645A671B296A042AE7B"/>
    <w:rsid w:val="00C0507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3">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B8B5952E-1211-4780-AD52-9D0E90DDCD85}">
  <we:reference id="wa104382081" version="1.55.1.0" store="en-US" storeType="OMEX"/>
  <we:alternateReferences>
    <we:reference id="wa104382081" version="1.55.1.0" store="" storeType="OMEX"/>
  </we:alternateReferences>
  <we:properties>
    <we:property name="MENDELEY_CITATIONS_STYLE" value="{&quot;id&quot;:&quot;https://www.zotero.org/styles/nature&quot;,&quot;title&quot;:&quot;Nature&quot;,&quot;format&quot;:&quot;numeric&quot;,&quot;defaultLocale&quot;:&quot;en-GB&quot;,&quot;isLocaleCodeValid&quot;:true}"/>
    <we:property name="MENDELEY_CITATIONS_LOCALE_CODE" value="&quot;en-GB&quot;"/>
    <we:property name="MENDELEY_CITATIONS" value="[{&quot;citationID&quot;:&quot;MENDELEY_CITATION_1a4eac1b-1ab5-4e4a-a04c-c33f77804086&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&quot;,&quot;citationItems&quot;:[{&quot;id&quot;:&quot;eb2e5821-f697-37e4-b74c-5f1bd154b3cc&quot;,&quot;itemData&quot;:{&quot;type&quot;:&quot;article-journal&quot;,&quot;id&quot;:&quot;eb2e5821-f697-37e4-b74c-5f1bd154b3cc&quot;,&quot;title&quot;:&quot;Models predict planned phosphorus load reduction will make Lake Erie more toxic&quot;,&quot;author&quot;:[{&quot;family&quot;:&quot;Hellweger&quot;,&quot;given&quot;:&quot;Ferdi L&quot;,&quot;parse-names&quot;:false,&quot;dropping-particle&quot;:&quot;&quot;,&quot;non-dropping-particle&quot;:&quot;&quot;},{&quot;family&quot;:&quot;Martin&quot;,&quot;given&quot;:&quot;Robbie M&quot;,&quot;parse-names&quot;:false,&quot;dropping-particle&quot;:&quot;&quot;,&quot;non-dropping-particle&quot;:&quot;&quot;},{&quot;family&quot;:&quot;Eigemann&quot;,&quot;given&quot;:&quot;Falk&quot;,&quot;parse-names&quot;:false,&quot;dropping-particle&quot;:&quot;&quot;,&quot;non-dropping-particle&quot;:&quot;&quot;},{&quot;family&quot;:&quot;Smith&quot;,&quot;given&quot;:&quot;Derek J&quot;,&quot;parse-names&quot;:false,&quot;dropping-particle&quot;:&quot;&quot;,&quot;non-dropping-particle&quot;:&quot;&quot;},{&quot;family&quot;:&quot;Dick&quot;,&quot;given&quot;:&quot;Gregory J&quot;,&quot;parse-names&quot;:false,&quot;dropping-particle&quot;:&quot;&quot;,&quot;non-dropping-particle&quot;:&quot;&quot;},{&quot;family&quot;:&quot;Wilhelm&quot;,&quot;given&quot;:&quot;Steven W&quot;,&quot;parse-names&quot;:false,&quot;dropping-particle&quot;:&quot;&quot;,&quot;non-dropping-particle&quot;:&quot;&quot;}],&quot;container-title&quot;:&quot;Science&quot;,&quot;container-title-short&quot;:&quot;Science (1979)&quot;,&quot;issued&quot;:{&quot;date-parts&quot;:[[2022]]},&quot;page&quot;:&quot;1001-1005&quot;,&quot;abstract&quot;:&quot;Short title 5 Unintended toxicity from lake management 6 7 8 One-sentence summary 9 A dynamic, mechanistic, molecular-level model of Microcystis, supported by a large literature 10 meta-analysis, explains ecology and informs management strategies. Abstract 46 47 Harmful cyanobacteria are a global environmental problem, yet we lack actionable 48 understanding of toxigenic vs. non-toxigenic strain ecology and toxin production. We performed 49 a large-scale meta-analysis that included 103 papers totaling 708 experiments, and used it to 50 develop a dynamic, mechanistic, molecular-level agent-based model of Microcystis growth and 51 microcystin production. Simulations for Lake Erie suggest the observed strain succession during 52 the 2014 Toledo drinking water crisis was controlled by different cellular oxidative stress 53 mitigation strategies, and their different susceptibility to nitrogen limitation. The model, as well 54 as a simpler empirical one based on a linear combination of mechanisms, predict the planned 55 phosphorus-load reduction will lower biomass, but make nitrogen and light more available, 56 which will increase toxin production, favor toxigenic cells and increase toxin concentrations. 57 58 59 Main text 60 61 Harmful cyanobacteria and their toxins constitute one of the most important global 62 environmental challenges faced by humanity, and this is expected to get worse in a warmer 63 climate (1, 2). The problem is exemplified by Microcystis, which can produce the potent 64 hepatotoxin microcystin (MC)-originally known as \&quot;fast death factor\&quot; that has already 65 disrupted drinking water supplies of Toledo on Lake Erie and other cities (3). 66 67 In fresh waters, phytoplankton growth is often limited by the availability of phosphorous (P) and 68 that concept has been applied in mathematical models and used to control bulk biomass i.e. 69 eutrophication in many systems (4). It is also the basis for a costly bi-national agreement aimed 70 at controlling toxic cyanobacteria in Lake Erie using a 40% P load reduction (5). However, this 71 simple model does not address or explain the ecology of toxigenic vs. non-toxigenic strains or 72 the production of toxins, where nitrogen (N), temperature and reactive oxygen species (e.g. 73 hydrogen peroxide, H2O2) are important factors (6-9). Advances in our understanding and 74 management of cyanobacteria necessitates the development of new conceptual and quantitative 75 models that incorporate relevant mechanisms. 76 77 The biology of Microcystis, including toxin production, has been extensively investigated in the 78 laboratory, and a natural first step in the development of a next-generation model is to 79 summarize and synthesize this information. We performed a literature meta-analysis of 80&quot;,&quot;volume&quot;:&quot;376&quot;},&quot;isTemporary&quot;:false}]},{&quot;citationID&quot;:&quot;MENDELEY_CITATION_be65a068-1ff4-4f01-a286-ad901bba3e6b&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&quot;,&quot;citationItems&quot;:[{&quot;id&quot;:&quot;2a526848-7959-329b-8039-53070b9efd78&quot;,&quot;itemData&quot;:{&quot;type&quot;:&quot;report&quot;,&quot;id&quot;:&quot;2a526848-7959-329b-8039-53070b9efd78&quot;,&quot;title&quot;:&quot;Effects of Environmental Factors on Toxicity of a Cyanobacterium (Microcystis aeruginosa) under Culture Conditions&quot;,&quot;author&quot;:[{&quot;family&quot;:&quot;Watanabe&quot;,&quot;given&quot;:&quot;Mariyo F&quot;,&quot;parse-names&quot;:false,&quot;dropping-particle&quot;:&quot;&quot;,&quot;non-dropping-particle&quot;:&quot;&quot;},{&quot;family&quot;:&quot;Oishi&quot;,&quot;given&quot;:&quot;Shinshi&quot;,&quot;parse-names&quot;:false,&quot;dropping-particle&quot;:&quot;&quot;,&quot;non-dropping-particle&quot;:&quot;&quot;}],&quot;container-title&quot;:&quot;APPLIED AND ENVIRONMENTAL MICROBIOLOGY&quot;,&quot;container-title-short&quot;:&quot;Appl Environ Microbiol&quot;,&quot;ISBN&quot;:&quot;21:14411443&quot;,&quot;URL&quot;:&quot;https://journals.asm.org/journal/aem&quot;,&quot;issued&quot;:{&quot;date-parts&quot;:[[1985]]},&quot;number-of-pages&quot;:&quot;1342-1344&quot;,&quot;abstract&quot;:&quot;Effects of light intensity, temperature, and nutrients on the toxicity of Microcystis aeruginosa were investigated, using a toxic strain which kills mice. A marked change in toxicity was observed in the light intensity experiment, and slight changes were observed to be caused by temperature and phosphorus deficiency.&quot;,&quot;issue&quot;:&quot;5&quot;,&quot;volume&quot;:&quot;49&quot;},&quot;isTemporary&quot;:false}]},{&quot;citationID&quot;:&quot;MENDELEY_CITATION_dd8eb8a1-4398-4506-853d-77ef2a8da011&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&quot;,&quot;citationItems&quot;:[{&quot;id&quot;:&quot;ca3b4e47-3122-3e21-b41e-e1fdfb05a54f&quot;,&quot;itemData&quot;:{&quot;type&quot;:&quot;article-journal&quot;,&quot;id&quot;:&quot;ca3b4e47-3122-3e21-b41e-e1fdfb05a54f&quot;,&quot;title&quot;:&quot;Reducing phosphorus to curb lake eutrophication is a success&quot;,&quot;author&quot;:[{&quot;family&quot;:&quot;Schindler&quot;,&quot;given&quot;:&quot;David W.&quot;,&quot;parse-names&quot;:false,&quot;dropping-particle&quot;:&quot;&quot;,&quot;non-dropping-particle&quot;:&quot;&quot;},{&quot;family&quot;:&quot;Carpenter&quot;,&quot;given&quot;:&quot;Stephen R.&quot;,&quot;parse-names&quot;:false,&quot;dropping-particle&quot;:&quot;&quot;,&quot;non-dropping-particle&quot;:&quot;&quot;},{&quot;family&quot;:&quot;Chapra&quot;,&quot;given&quot;:&quot;Steven C.&quot;,&quot;parse-names&quot;:false,&quot;dropping-particle&quot;:&quot;&quot;,&quot;non-dropping-particle&quot;:&quot;&quot;},{&quot;family&quot;:&quot;Hecky&quot;,&quot;given&quot;:&quot;Robert E.&quot;,&quot;parse-names&quot;:false,&quot;dropping-particle&quot;:&quot;&quot;,&quot;non-dropping-particle&quot;:&quot;&quot;},{&quot;family&quot;:&quot;Orihel&quot;,&quot;given&quot;:&quot;Diane M.&quot;,&quot;parse-names&quot;:false,&quot;dropping-particle&quot;:&quot;&quot;,&quot;non-dropping-particle&quot;:&quot;&quot;}],&quot;container-title&quot;:&quot;Environmental Science and Technology&quot;,&quot;container-title-short&quot;:&quot;Environ Sci Technol&quot;,&quot;DOI&quot;:&quot;10.1021/acs.est.6b02204&quot;,&quot;ISSN&quot;:&quot;15205851&quot;,&quot;PMID&quot;:&quot;27494041&quot;,&quot;issued&quot;:{&quot;date-parts&quot;:[[2016,9,6]]},&quot;page&quot;:&quot;8923-8929&quot;,&quot;abstract&quot;:&quot;As human populations increase and land-use intensifies, toxic and unsightly nuisance blooms of algae are becoming larger and more frequent in freshwater lakes. In most cases, the blooms are predominantly blue-green algae (Cyanobacteria), which are favored by low ratios of nitrogen to phosphorus. In the past half century, aquatic scientists have devoted much effort to understanding the causes of such blooms and how they can be prevented or reduced. Here we review the evidence, finding that numerous long-term studies of lake ecosystems in Europe and North America show that controlling algal blooms and other symptoms of eutrophication depends on reducing inputs of a single nutrient: phosphorus. In contrast, small-scale experiments of short duration, where nutrients are added rather than removed, often give spurious and confusing results that bear little relevance to solving the problem of cyanobacteria blooms in lakes.&quot;,&quot;publisher&quot;:&quot;American Chemical Society&quot;,&quot;issue&quot;:&quot;17&quot;,&quot;volume&quot;:&quot;50&quot;},&quot;isTemporary&quot;:false}]},{&quot;citationID&quot;:&quot;MENDELEY_CITATION_5fc8f079-5329-4a61-ad49-ee8073974b8f&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&quot;,&quot;citationItems&quot;:[{&quot;id&quot;:&quot;ca3b4e47-3122-3e21-b41e-e1fdfb05a54f&quot;,&quot;itemData&quot;:{&quot;type&quot;:&quot;article-journal&quot;,&quot;id&quot;:&quot;ca3b4e47-3122-3e21-b41e-e1fdfb05a54f&quot;,&quot;title&quot;:&quot;Reducing phosphorus to curb lake eutrophication is a success&quot;,&quot;author&quot;:[{&quot;family&quot;:&quot;Schindler&quot;,&quot;given&quot;:&quot;David W.&quot;,&quot;parse-names&quot;:false,&quot;dropping-particle&quot;:&quot;&quot;,&quot;non-dropping-particle&quot;:&quot;&quot;},{&quot;family&quot;:&quot;Carpenter&quot;,&quot;given&quot;:&quot;Stephen R.&quot;,&quot;parse-names&quot;:false,&quot;dropping-particle&quot;:&quot;&quot;,&quot;non-dropping-particle&quot;:&quot;&quot;},{&quot;family&quot;:&quot;Chapra&quot;,&quot;given&quot;:&quot;Steven C.&quot;,&quot;parse-names&quot;:false,&quot;dropping-particle&quot;:&quot;&quot;,&quot;non-dropping-particle&quot;:&quot;&quot;},{&quot;family&quot;:&quot;Hecky&quot;,&quot;given&quot;:&quot;Robert E.&quot;,&quot;parse-names&quot;:false,&quot;dropping-particle&quot;:&quot;&quot;,&quot;non-dropping-particle&quot;:&quot;&quot;},{&quot;family&quot;:&quot;Orihel&quot;,&quot;given&quot;:&quot;Diane M.&quot;,&quot;parse-names&quot;:false,&quot;dropping-particle&quot;:&quot;&quot;,&quot;non-dropping-particle&quot;:&quot;&quot;}],&quot;container-title&quot;:&quot;Environmental Science and Technology&quot;,&quot;container-title-short&quot;:&quot;Environ Sci Technol&quot;,&quot;DOI&quot;:&quot;10.1021/acs.est.6b02204&quot;,&quot;ISSN&quot;:&quot;15205851&quot;,&quot;PMID&quot;:&quot;27494041&quot;,&quot;issued&quot;:{&quot;date-parts&quot;:[[2016,9,6]]},&quot;page&quot;:&quot;8923-8929&quot;,&quot;abstract&quot;:&quot;As human populations increase and land-use intensifies, toxic and unsightly nuisance blooms of algae are becoming larger and more frequent in freshwater lakes. In most cases, the blooms are predominantly blue-green algae (Cyanobacteria), which are favored by low ratios of nitrogen to phosphorus. In the past half century, aquatic scientists have devoted much effort to understanding the causes of such blooms and how they can be prevented or reduced. Here we review the evidence, finding that numerous long-term studies of lake ecosystems in Europe and North America show that controlling algal blooms and other symptoms of eutrophication depends on reducing inputs of a single nutrient: phosphorus. In contrast, small-scale experiments of short duration, where nutrients are added rather than removed, often give spurious and confusing results that bear little relevance to solving the problem of cyanobacteria blooms in lakes.&quot;,&quot;publisher&quot;:&quot;American Chemical Society&quot;,&quot;issue&quot;:&quot;17&quot;,&quot;volume&quot;:&quot;50&quot;},&quot;isTemporary&quot;:false}]},{&quot;citationID&quot;:&quot;MENDELEY_CITATION_21940358-a764-4278-8881-05e614b9bc6a&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&quot;,&quot;citationItems&quot;:[{&quot;id&quot;:&quot;47220818-ea6e-38f8-a675-bd2d89131cb2&quot;,&quot;itemData&quot;:{&quot;type&quot;:&quot;article&quot;,&quot;id&quot;:&quot;47220818-ea6e-38f8-a675-bd2d89131cb2&quot;,&quot;title&quot;:&quot;dplyr: A Grammar of Data Manipulation&quot;,&quot;author&quot;:[{&quot;family&quot;:&quot;Wickham&quot;,&quot;given&quot;:&quot;Hadley;&quot;,&quot;parse-names&quot;:false,&quot;dropping-particle&quot;:&quot;&quot;,&quot;non-dropping-particle&quot;:&quot;&quot;},{&quot;family&quot;:&quot;François&quot;,&quot;given&quot;:&quot;Romain;&quot;,&quot;parse-names&quot;:false,&quot;dropping-particle&quot;:&quot;&quot;,&quot;non-dropping-particle&quot;:&quot;&quot;},{&quot;family&quot;:&quot;Henry&quot;,&quot;given&quot;:&quot;Lionel;&quot;,&quot;parse-names&quot;:false,&quot;dropping-particle&quot;:&quot;&quot;,&quot;non-dropping-particle&quot;:&quot;&quot;},{&quot;family&quot;:&quot;Müller&quot;,&quot;given&quot;:&quot;Kirill;&quot;,&quot;parse-names&quot;:false,&quot;dropping-particle&quot;:&quot;&quot;,&quot;non-dropping-particle&quot;:&quot;&quot;},{&quot;family&quot;:&quot;Vaughan&quot;,&quot;given&quot;:&quot;Davis&quot;,&quot;parse-names&quot;:false,&quot;dropping-particle&quot;:&quot;&quot;,&quot;non-dropping-particle&quot;:&quot;&quot;}],&quot;accessed&quot;:{&quot;date-parts&quot;:[[2024,7,9]]},&quot;URL&quot;:&quot;https://dplyr.tidyverse.org&quot;,&quot;issued&quot;:{&quot;date-parts&quot;:[[2023]]},&quot;container-title-short&quot;:&quot;&quot;},&quot;isTemporary&quot;:false}]},{&quot;citationID&quot;:&quot;MENDELEY_CITATION_f44fcb74-43b9-4b73-971f-379470c0a16c&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&quot;,&quot;citationItems&quot;:[{&quot;id&quot;:&quot;ab82fc57-2fd8-3b6e-82fb-9a60da0ce38b&quot;,&quot;itemData&quot;:{&quot;type&quot;:&quot;report&quot;,&quot;id&quot;:&quot;ab82fc57-2fd8-3b6e-82fb-9a60da0ce38b&quot;,&quot;title&quot;:&quot;Thin plate regression splines&quot;,&quot;author&quot;:[{&quot;family&quot;:&quot;Wood&quot;,&quot;given&quot;:&quot;Simon N&quot;,&quot;parse-names&quot;:false,&quot;dropping-particle&quot;:&quot;&quot;,&quot;non-dropping-particle&quot;:&quot;&quot;}],&quot;container-title&quot;:&quot;J. R. Statist. Soc. B&quot;,&quot;issued&quot;:{&quot;date-parts&quot;:[[2003]]},&quot;number-of-pages&quot;:&quot;95-114&quot;,&quot;abstract&quot;:&quot;I discuss the production of low rank smoothers for d 1 dimensional data, which can be fitted by regression or penalized regression methods. The smoothers are constructed by a simple transformation and truncation of the basis that arises from the solution of the thin plate spline smoothing problem and are optimal in the sense that the truncation is designed to result in the minimum possible perturbation of the thin plate spline smoothing problem given the dimension of the basis used to construct the smoother. By making use of Lanczos iteration the basis change and truncation are computationally efficient. The smoothers allow the use of approximate thin plate spline models with large data sets, avoid the problems that are associated with 'knot placement' that usually complicate modelling with regression splines or penalized regression splines, provide a sensible way of modelling interaction terms in generalized additive models, provide low rank approximations to generalized smoothing spline models, appropriate for use with large data sets, provide a means for incorporating smooth functions of more than one variable into non-linear models and improve the computational efficiency of penalized likelihood models incorporating thin plate splines. Given that the approach produces spline-like models with a sparse basis, it also provides a natural way of incorporating unpenalized spline-like terms in linear and generalized linear models, and these can be treated just like any other model terms from the point of view of model selection, inference and diagnostics.&quot;,&quot;volume&quot;:&quot;65&quot;,&quot;container-title-short&quot;:&quot;&quot;},&quot;isTemporary&quot;:false}]},{&quot;citationID&quot;:&quot;MENDELEY_CITATION_5a899854-acbe-4505-aaa4-3bbf1b950329&quot;,&quot;properties&quot;:{&quot;noteIndex&quot;:0},&quot;isEdited&quot;:false,&quot;manualOverride&quot;:{&quot;isManuallyOverridden&quot;:false,&quot;citeprocText&quot;:&quot;&lt;sup&gt;6&lt;/sup&gt;&quot;,&quot;manualOverrideText&quot;:&quot;&quot;},&quot;citationTag&quot;:&quot;MENDELEY_CITATION_v3_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&quot;,&quot;citationItems&quot;:[{&quot;id&quot;:&quot;da8b15fd-11dc-3899-af2b-8ac08ec768e1&quot;,&quot;itemData&quot;:{&quot;type&quot;:&quot;book&quot;,&quot;id&quot;:&quot;da8b15fd-11dc-3899-af2b-8ac08ec768e1&quot;,&quot;title&quot;:&quot;Generalized Additive Models: An Introduction with R&quot;,&quot;author&quot;:[{&quot;family&quot;:&quot;Wood&quot;,&quot;given&quot;:&quot;Simon N.&quot;,&quot;parse-names&quot;:false,&quot;dropping-particle&quot;:&quot;&quot;,&quot;non-dropping-particle&quot;:&quot;&quot;}],&quot;issued&quot;:{&quot;date-parts&quot;:[[2017]]},&quot;edition&quot;:&quot;2&quot;,&quot;publisher&quot;:&quot;CRC Press, A Chapman &amp; Hall Book&quot;,&quot;container-title-short&quot;:&quot;&quot;},&quot;isTemporary&quot;:false}]},{&quot;citationID&quot;:&quot;MENDELEY_CITATION_d38c55d0-1200-4996-aa9a-8e120065efeb&quot;,&quot;properties&quot;:{&quot;noteIndex&quot;:0},&quot;isEdited&quot;:false,&quot;manualOverride&quot;:{&quot;isManuallyOverridden&quot;:false,&quot;citeprocText&quot;:&quot;&lt;sup&gt;7&lt;/sup&gt;&quot;,&quot;manualOverrideText&quot;:&quot;&quot;},&quot;citationTag&quot;:&quot;MENDELEY_CITATION_v3_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&quot;,&quot;citationItems&quot;:[{&quot;id&quot;:&quot;30aee40f-cd6c-3f71-84e9-ef8a96ebbae1&quot;,&quot;itemData&quot;:{&quot;type&quot;:&quot;article&quot;,&quot;id&quot;:&quot;30aee40f-cd6c-3f71-84e9-ef8a96ebbae1&quot;,&quot;title&quot;:&quot; _scam: Shape Constrained Additive Models_. R package&quot;,&quot;author&quot;:[{&quot;family&quot;:&quot;Pya Arnqvist&quot;,&quot;given&quot;:&quot;Natalya.&quot;,&quot;parse-names&quot;:false,&quot;dropping-particle&quot;:&quot;&quot;,&quot;non-dropping-particle&quot;:&quot;&quot;}],&quot;number&quot;:&quot;1.2-14&quot;,&quot;accessed&quot;:{&quot;date-parts&quot;:[[2024,7,9]]},&quot;URL&quot;:&quot;https://CRAN.R-project.org/package=scam&quot;,&quot;issued&quot;:{&quot;date-parts&quot;:[[2023]]},&quot;container-title-short&quot;:&quot;&quot;},&quot;isTemporary&quot;:false}]},{&quot;citationID&quot;:&quot;MENDELEY_CITATION_dd460a76-953a-47f1-bec7-af33f1a2420f&quot;,&quot;properties&quot;:{&quot;noteIndex&quot;:0},&quot;isEdited&quot;:false,&quot;manualOverride&quot;:{&quot;isManuallyOverridden&quot;:false,&quot;citeprocText&quot;:&quot;&lt;sup&gt;8&lt;/sup&gt;&quot;,&quot;manualOverrideText&quot;:&quot;&quot;},&quot;citationTag&quot;:&quot;MENDELEY_CITATION_v3_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&quot;,&quot;citationItems&quot;:[{&quot;id&quot;:&quot;3f3b0041-b662-3f9d-80f4-ccf57dbd6fcf&quot;,&quot;itemData&quot;:{&quot;type&quot;:&quot;article-journal&quot;,&quot;id&quot;:&quot;3f3b0041-b662-3f9d-80f4-ccf57dbd6fcf&quot;,&quot;title&quot;:&quot;A new look at the statistical model identification&quot;,&quot;author&quot;:[{&quot;family&quot;:&quot;Akaike&quot;,&quot;given&quot;:&quot;H.&quot;,&quot;parse-names&quot;:false,&quot;dropping-particle&quot;:&quot;&quot;,&quot;non-dropping-particle&quot;:&quot;&quot;}],&quot;container-title&quot;:&quot;IEEE Transactions on Automatic Control &quot;,&quot;issued&quot;:{&quot;date-parts&quot;:[[1974]]},&quot;page&quot;:&quot;716-723&quot;,&quot;issue&quot;:&quot;6&quot;,&quot;volume&quot;:&quot;19&quot;,&quot;container-title-short&quot;:&quot;&quot;},&quot;isTemporary&quot;:fals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92FD95-228D-4413-B20B-9820617BC1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1014</Words>
  <Characters>5780</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charlotte charlotte</dc:creator>
  <cp:keywords/>
  <dc:description/>
  <cp:lastModifiedBy>Hellweger</cp:lastModifiedBy>
  <cp:revision>2</cp:revision>
  <dcterms:created xsi:type="dcterms:W3CDTF">2024-07-19T11:21:00Z</dcterms:created>
  <dcterms:modified xsi:type="dcterms:W3CDTF">2024-07-19T11:21:00Z</dcterms:modified>
</cp:coreProperties>
</file>