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C462" w14:textId="10C84B15" w:rsidR="005A02A9" w:rsidRDefault="005A02A9" w:rsidP="00BC4277">
      <w:pPr>
        <w:jc w:val="center"/>
        <w:rPr>
          <w:b/>
          <w:bCs/>
        </w:rPr>
      </w:pPr>
      <w:r w:rsidRPr="005D27A1">
        <w:rPr>
          <w:b/>
          <w:bCs/>
        </w:rPr>
        <w:t>Probabilistic</w:t>
      </w:r>
      <w:r w:rsidR="001F728C" w:rsidRPr="005D27A1">
        <w:rPr>
          <w:b/>
          <w:bCs/>
        </w:rPr>
        <w:t xml:space="preserve"> deployment pathways</w:t>
      </w:r>
      <w:r w:rsidRPr="005D27A1">
        <w:rPr>
          <w:rFonts w:hint="eastAsia"/>
          <w:b/>
          <w:bCs/>
        </w:rPr>
        <w:t xml:space="preserve"> </w:t>
      </w:r>
      <w:r w:rsidRPr="005D27A1">
        <w:rPr>
          <w:b/>
          <w:bCs/>
        </w:rPr>
        <w:t xml:space="preserve">of scaling up </w:t>
      </w:r>
      <w:r w:rsidR="00735D35">
        <w:rPr>
          <w:rFonts w:hint="eastAsia"/>
          <w:b/>
          <w:bCs/>
        </w:rPr>
        <w:t xml:space="preserve">distributed </w:t>
      </w:r>
      <w:r w:rsidRPr="005D27A1">
        <w:rPr>
          <w:b/>
          <w:bCs/>
        </w:rPr>
        <w:t>g</w:t>
      </w:r>
      <w:r w:rsidRPr="005D27A1">
        <w:rPr>
          <w:rFonts w:hint="eastAsia"/>
          <w:b/>
          <w:bCs/>
        </w:rPr>
        <w:t>reen</w:t>
      </w:r>
      <w:r w:rsidRPr="005D27A1">
        <w:rPr>
          <w:b/>
          <w:bCs/>
        </w:rPr>
        <w:t xml:space="preserve"> </w:t>
      </w:r>
      <w:r w:rsidRPr="005D27A1">
        <w:rPr>
          <w:rFonts w:hint="eastAsia"/>
          <w:b/>
          <w:bCs/>
        </w:rPr>
        <w:t>hydrogen</w:t>
      </w:r>
      <w:r w:rsidRPr="005D27A1">
        <w:rPr>
          <w:b/>
          <w:bCs/>
        </w:rPr>
        <w:t xml:space="preserve"> systems for urban residential communit</w:t>
      </w:r>
      <w:r w:rsidRPr="005D27A1">
        <w:rPr>
          <w:rFonts w:hint="eastAsia"/>
          <w:b/>
          <w:bCs/>
        </w:rPr>
        <w:t>ies in North America</w:t>
      </w:r>
    </w:p>
    <w:p w14:paraId="4E5C7671" w14:textId="77777777" w:rsidR="00BC4277" w:rsidRPr="005D27A1" w:rsidRDefault="00BC4277" w:rsidP="00BC4277">
      <w:pPr>
        <w:jc w:val="center"/>
        <w:rPr>
          <w:b/>
          <w:bCs/>
        </w:rPr>
      </w:pPr>
    </w:p>
    <w:p w14:paraId="26D9E559" w14:textId="12C90F81" w:rsidR="00C97977" w:rsidRPr="005D27A1" w:rsidRDefault="008D6585">
      <w:pPr>
        <w:rPr>
          <w:b/>
          <w:bCs/>
        </w:rPr>
      </w:pPr>
      <w:r w:rsidRPr="005D27A1">
        <w:rPr>
          <w:b/>
          <w:bCs/>
        </w:rPr>
        <w:t>Supplementary Note 1.</w:t>
      </w:r>
      <w:r w:rsidR="00402070" w:rsidRPr="005D27A1">
        <w:rPr>
          <w:rFonts w:hint="eastAsia"/>
          <w:b/>
          <w:bCs/>
        </w:rPr>
        <w:t xml:space="preserve"> </w:t>
      </w:r>
      <w:r w:rsidR="00160E24" w:rsidRPr="005D27A1">
        <w:rPr>
          <w:rFonts w:hint="eastAsia"/>
          <w:b/>
          <w:bCs/>
        </w:rPr>
        <w:t>M</w:t>
      </w:r>
      <w:r w:rsidR="00160E24" w:rsidRPr="005D27A1">
        <w:rPr>
          <w:b/>
          <w:bCs/>
        </w:rPr>
        <w:t>odelling multi-source uncertainties</w:t>
      </w:r>
    </w:p>
    <w:p w14:paraId="17EE0BE2" w14:textId="77777777" w:rsidR="00A32EB6" w:rsidRPr="005D27A1" w:rsidRDefault="00A32EB6" w:rsidP="00A32EB6"/>
    <w:p w14:paraId="27E3FCEF" w14:textId="2D9C22A4" w:rsidR="00ED74B3" w:rsidRPr="005D27A1" w:rsidRDefault="00160E24">
      <w:r w:rsidRPr="005D27A1">
        <w:t>Fig.S</w:t>
      </w:r>
      <w:r w:rsidRPr="005D27A1">
        <w:rPr>
          <w:rFonts w:hint="eastAsia"/>
        </w:rPr>
        <w:t>1</w:t>
      </w:r>
      <w:r w:rsidRPr="005D27A1">
        <w:t xml:space="preserve">. </w:t>
      </w:r>
      <w:r w:rsidRPr="005D27A1">
        <w:rPr>
          <w:rFonts w:hint="eastAsia"/>
        </w:rPr>
        <w:t xml:space="preserve">shows the flowchart of </w:t>
      </w:r>
      <w:r w:rsidRPr="005D27A1">
        <w:t>quantifying</w:t>
      </w:r>
      <w:r w:rsidRPr="005D27A1">
        <w:rPr>
          <w:rFonts w:hint="eastAsia"/>
        </w:rPr>
        <w:t xml:space="preserve"> </w:t>
      </w:r>
      <w:r w:rsidRPr="005D27A1">
        <w:t xml:space="preserve">uncertainties layer by layer from </w:t>
      </w:r>
      <w:r w:rsidR="00ED74B3" w:rsidRPr="005D27A1">
        <w:rPr>
          <w:rFonts w:hint="eastAsia"/>
        </w:rPr>
        <w:t xml:space="preserve">the </w:t>
      </w:r>
      <w:r w:rsidRPr="005D27A1">
        <w:t xml:space="preserve">household level to </w:t>
      </w:r>
      <w:r w:rsidR="00ED74B3" w:rsidRPr="005D27A1">
        <w:rPr>
          <w:rFonts w:hint="eastAsia"/>
        </w:rPr>
        <w:t xml:space="preserve">the </w:t>
      </w:r>
      <w:r w:rsidRPr="005D27A1">
        <w:t xml:space="preserve">community level and </w:t>
      </w:r>
      <w:r w:rsidRPr="005D27A1">
        <w:rPr>
          <w:rFonts w:hint="eastAsia"/>
        </w:rPr>
        <w:t xml:space="preserve">then </w:t>
      </w:r>
      <w:r w:rsidRPr="005D27A1">
        <w:t>superimpose</w:t>
      </w:r>
      <w:r w:rsidR="00486500" w:rsidRPr="005D27A1">
        <w:rPr>
          <w:rFonts w:hint="eastAsia"/>
        </w:rPr>
        <w:t>s</w:t>
      </w:r>
      <w:r w:rsidRPr="005D27A1">
        <w:t xml:space="preserve"> them to quantify compound impacts.</w:t>
      </w:r>
      <w:r w:rsidR="008131B9" w:rsidRPr="005D27A1">
        <w:rPr>
          <w:rFonts w:hint="eastAsia"/>
        </w:rPr>
        <w:t xml:space="preserve"> </w:t>
      </w:r>
      <w:r w:rsidR="008131B9" w:rsidRPr="005D27A1">
        <w:t xml:space="preserve">The data structure of each process is designed to clearly represent the </w:t>
      </w:r>
      <w:r w:rsidR="00ED74B3" w:rsidRPr="005D27A1">
        <w:rPr>
          <w:rFonts w:hint="eastAsia"/>
        </w:rPr>
        <w:t xml:space="preserve">outcomes </w:t>
      </w:r>
      <w:r w:rsidR="008131B9" w:rsidRPr="005D27A1">
        <w:t xml:space="preserve">of each processing </w:t>
      </w:r>
      <w:r w:rsidR="00ED74B3" w:rsidRPr="005D27A1">
        <w:t>step.</w:t>
      </w:r>
      <w:r w:rsidR="00ED74B3" w:rsidRPr="005D27A1">
        <w:rPr>
          <w:rFonts w:hint="eastAsia"/>
        </w:rPr>
        <w:t xml:space="preserve"> </w:t>
      </w:r>
      <w:r w:rsidR="00486500" w:rsidRPr="005D27A1">
        <w:rPr>
          <w:rFonts w:hint="eastAsia"/>
        </w:rPr>
        <w:t xml:space="preserve">At </w:t>
      </w:r>
      <w:r w:rsidR="00A32EB6" w:rsidRPr="005D27A1">
        <w:t xml:space="preserve">the household level </w:t>
      </w:r>
      <w:r w:rsidR="008131B9" w:rsidRPr="005D27A1">
        <w:rPr>
          <w:rFonts w:hint="eastAsia"/>
        </w:rPr>
        <w:t xml:space="preserve">(Process </w:t>
      </w:r>
      <w:r w:rsidR="00E56A40" w:rsidRPr="005D27A1">
        <w:rPr>
          <w:rFonts w:hint="eastAsia"/>
        </w:rPr>
        <w:t>a</w:t>
      </w:r>
      <w:r w:rsidR="008131B9" w:rsidRPr="005D27A1">
        <w:rPr>
          <w:rFonts w:hint="eastAsia"/>
        </w:rPr>
        <w:t xml:space="preserve"> and </w:t>
      </w:r>
      <w:r w:rsidR="00E56A40" w:rsidRPr="005D27A1">
        <w:rPr>
          <w:rFonts w:hint="eastAsia"/>
        </w:rPr>
        <w:t>b</w:t>
      </w:r>
      <w:r w:rsidR="008131B9" w:rsidRPr="005D27A1">
        <w:rPr>
          <w:rFonts w:hint="eastAsia"/>
        </w:rPr>
        <w:t>)</w:t>
      </w:r>
      <w:r w:rsidR="00A32EB6" w:rsidRPr="005D27A1">
        <w:t xml:space="preserve">, we </w:t>
      </w:r>
      <w:r w:rsidR="0086709D" w:rsidRPr="005D27A1">
        <w:rPr>
          <w:rFonts w:hint="eastAsia"/>
        </w:rPr>
        <w:t xml:space="preserve">first </w:t>
      </w:r>
      <w:r w:rsidR="00A32EB6" w:rsidRPr="005D27A1">
        <w:t xml:space="preserve">developed climate-human uncertainty scenario pools </w:t>
      </w:r>
      <w:r w:rsidR="0086709D" w:rsidRPr="005D27A1">
        <w:rPr>
          <w:rFonts w:hint="eastAsia"/>
        </w:rPr>
        <w:t xml:space="preserve">and then </w:t>
      </w:r>
      <w:r w:rsidR="0086709D" w:rsidRPr="005D27A1">
        <w:t>derived</w:t>
      </w:r>
      <w:r w:rsidR="00A32EB6" w:rsidRPr="005D27A1">
        <w:t xml:space="preserve"> household energy scenario </w:t>
      </w:r>
      <w:r w:rsidR="0086709D" w:rsidRPr="005D27A1">
        <w:t>pools</w:t>
      </w:r>
      <w:r w:rsidR="00ED74B3" w:rsidRPr="005D27A1">
        <w:rPr>
          <w:rFonts w:hint="eastAsia"/>
        </w:rPr>
        <w:t xml:space="preserve"> that</w:t>
      </w:r>
      <w:r w:rsidR="00A32EB6" w:rsidRPr="005D27A1">
        <w:t xml:space="preserve"> were simulated based on individual benchmark archetype</w:t>
      </w:r>
      <w:r w:rsidR="00486500" w:rsidRPr="005D27A1">
        <w:rPr>
          <w:rFonts w:hint="eastAsia"/>
        </w:rPr>
        <w:t>s</w:t>
      </w:r>
      <w:r w:rsidR="00A32EB6" w:rsidRPr="005D27A1">
        <w:t xml:space="preserve"> using </w:t>
      </w:r>
      <w:r w:rsidR="00ED74B3" w:rsidRPr="005D27A1">
        <w:rPr>
          <w:rFonts w:hint="eastAsia"/>
        </w:rPr>
        <w:t xml:space="preserve">the </w:t>
      </w:r>
      <w:proofErr w:type="spellStart"/>
      <w:r w:rsidR="00A32EB6" w:rsidRPr="005D27A1">
        <w:t>EnergyPlus</w:t>
      </w:r>
      <w:proofErr w:type="spellEnd"/>
      <w:r w:rsidR="00A32EB6" w:rsidRPr="005D27A1">
        <w:t xml:space="preserve"> engine.</w:t>
      </w:r>
      <w:r w:rsidRPr="005D27A1">
        <w:rPr>
          <w:rFonts w:hint="eastAsia"/>
        </w:rPr>
        <w:t xml:space="preserve"> </w:t>
      </w:r>
      <w:r w:rsidR="00A32EB6" w:rsidRPr="005D27A1">
        <w:t xml:space="preserve">In climate-human uncertainty scenario pools, each typical climate scenario with occurrence possibility is associated with all uncertain human scenarios to address </w:t>
      </w:r>
      <w:r w:rsidR="00486500" w:rsidRPr="005D27A1">
        <w:rPr>
          <w:rFonts w:hint="eastAsia"/>
        </w:rPr>
        <w:t xml:space="preserve">the </w:t>
      </w:r>
      <w:r w:rsidR="00A32EB6" w:rsidRPr="005D27A1">
        <w:t>uncertain relationship between weather and human behavior.</w:t>
      </w:r>
      <w:r w:rsidRPr="005D27A1">
        <w:rPr>
          <w:rFonts w:hint="eastAsia"/>
        </w:rPr>
        <w:t xml:space="preserve"> </w:t>
      </w:r>
      <w:r w:rsidR="00A32EB6" w:rsidRPr="005D27A1">
        <w:t>This ensures that all calculated energy scenarios within each weather scenario were equally plausible for the subsequent clustering process.</w:t>
      </w:r>
      <w:r w:rsidR="00A32EB6" w:rsidRPr="005D27A1">
        <w:rPr>
          <w:rFonts w:hint="eastAsia"/>
        </w:rPr>
        <w:t xml:space="preserve"> </w:t>
      </w:r>
      <w:r w:rsidR="00486500" w:rsidRPr="005D27A1">
        <w:rPr>
          <w:rFonts w:hint="eastAsia"/>
        </w:rPr>
        <w:t xml:space="preserve">At </w:t>
      </w:r>
      <w:r w:rsidR="00A32EB6" w:rsidRPr="005D27A1">
        <w:t>the community level</w:t>
      </w:r>
      <w:r w:rsidR="0086709D" w:rsidRPr="005D27A1">
        <w:rPr>
          <w:rFonts w:hint="eastAsia"/>
        </w:rPr>
        <w:t xml:space="preserve"> (Process </w:t>
      </w:r>
      <w:r w:rsidR="00E56A40" w:rsidRPr="005D27A1">
        <w:rPr>
          <w:rFonts w:hint="eastAsia"/>
        </w:rPr>
        <w:t>c</w:t>
      </w:r>
      <w:r w:rsidR="0086709D" w:rsidRPr="005D27A1">
        <w:rPr>
          <w:rFonts w:hint="eastAsia"/>
        </w:rPr>
        <w:t xml:space="preserve"> and </w:t>
      </w:r>
      <w:r w:rsidR="00E56A40" w:rsidRPr="005D27A1">
        <w:rPr>
          <w:rFonts w:hint="eastAsia"/>
        </w:rPr>
        <w:t>d</w:t>
      </w:r>
      <w:r w:rsidR="0086709D" w:rsidRPr="005D27A1">
        <w:rPr>
          <w:rFonts w:hint="eastAsia"/>
        </w:rPr>
        <w:t>)</w:t>
      </w:r>
      <w:r w:rsidR="00A32EB6" w:rsidRPr="005D27A1">
        <w:t xml:space="preserve">, we </w:t>
      </w:r>
      <w:r w:rsidR="00ED74B3" w:rsidRPr="005D27A1">
        <w:rPr>
          <w:rFonts w:hint="eastAsia"/>
        </w:rPr>
        <w:t xml:space="preserve">first </w:t>
      </w:r>
      <w:r w:rsidR="00A32EB6" w:rsidRPr="005D27A1">
        <w:t xml:space="preserve">utilized the defined </w:t>
      </w:r>
      <w:r w:rsidR="00174F62" w:rsidRPr="005D27A1">
        <w:t>household</w:t>
      </w:r>
      <w:r w:rsidR="00174F62" w:rsidRPr="005D27A1">
        <w:rPr>
          <w:rFonts w:hint="eastAsia"/>
        </w:rPr>
        <w:t xml:space="preserve"> scale </w:t>
      </w:r>
      <w:r w:rsidR="00A32EB6" w:rsidRPr="005D27A1">
        <w:t>to cluster community energy scenarios from</w:t>
      </w:r>
      <w:r w:rsidR="0086709D" w:rsidRPr="005D27A1">
        <w:rPr>
          <w:rFonts w:hint="eastAsia"/>
        </w:rPr>
        <w:t xml:space="preserve"> obtained</w:t>
      </w:r>
      <w:r w:rsidR="00A32EB6" w:rsidRPr="005D27A1">
        <w:t xml:space="preserve"> household energy scenario pools.</w:t>
      </w:r>
      <w:r w:rsidR="00A32EB6" w:rsidRPr="005D27A1">
        <w:rPr>
          <w:rFonts w:hint="eastAsia"/>
        </w:rPr>
        <w:t xml:space="preserve"> </w:t>
      </w:r>
      <w:r w:rsidR="0086709D" w:rsidRPr="005D27A1">
        <w:rPr>
          <w:rFonts w:hint="eastAsia"/>
        </w:rPr>
        <w:t xml:space="preserve">Then, we </w:t>
      </w:r>
      <w:r w:rsidR="0086709D" w:rsidRPr="005D27A1">
        <w:t>label</w:t>
      </w:r>
      <w:r w:rsidR="00ED74B3" w:rsidRPr="005D27A1">
        <w:rPr>
          <w:rFonts w:hint="eastAsia"/>
        </w:rPr>
        <w:t>ed</w:t>
      </w:r>
      <w:r w:rsidR="0086709D" w:rsidRPr="005D27A1">
        <w:rPr>
          <w:rFonts w:hint="eastAsia"/>
        </w:rPr>
        <w:t xml:space="preserve"> </w:t>
      </w:r>
      <w:r w:rsidR="00174F62" w:rsidRPr="005D27A1">
        <w:rPr>
          <w:rFonts w:hint="eastAsia"/>
        </w:rPr>
        <w:t>these</w:t>
      </w:r>
      <w:r w:rsidR="00174F62" w:rsidRPr="005D27A1">
        <w:t xml:space="preserve"> community energy scenarios</w:t>
      </w:r>
      <w:r w:rsidR="00174F62" w:rsidRPr="005D27A1">
        <w:rPr>
          <w:rFonts w:hint="eastAsia"/>
        </w:rPr>
        <w:t xml:space="preserve"> based on </w:t>
      </w:r>
      <w:r w:rsidR="00486500" w:rsidRPr="005D27A1">
        <w:rPr>
          <w:rFonts w:hint="eastAsia"/>
        </w:rPr>
        <w:t xml:space="preserve">the </w:t>
      </w:r>
      <w:r w:rsidR="00174F62" w:rsidRPr="005D27A1">
        <w:rPr>
          <w:rFonts w:hint="eastAsia"/>
        </w:rPr>
        <w:t xml:space="preserve">prosumer scale. These </w:t>
      </w:r>
      <w:r w:rsidR="00A32EB6" w:rsidRPr="005D27A1">
        <w:t>clustering</w:t>
      </w:r>
      <w:r w:rsidR="00174F62" w:rsidRPr="005D27A1">
        <w:rPr>
          <w:rFonts w:hint="eastAsia"/>
        </w:rPr>
        <w:t xml:space="preserve"> and </w:t>
      </w:r>
      <w:r w:rsidR="00174F62" w:rsidRPr="005D27A1">
        <w:t>labeling</w:t>
      </w:r>
      <w:r w:rsidR="00A32EB6" w:rsidRPr="005D27A1">
        <w:t xml:space="preserve"> process</w:t>
      </w:r>
      <w:r w:rsidR="00174F62" w:rsidRPr="005D27A1">
        <w:rPr>
          <w:rFonts w:hint="eastAsia"/>
        </w:rPr>
        <w:t>es</w:t>
      </w:r>
      <w:r w:rsidR="00A32EB6" w:rsidRPr="005D27A1">
        <w:t xml:space="preserve"> </w:t>
      </w:r>
      <w:r w:rsidR="00174F62" w:rsidRPr="005D27A1">
        <w:t>do</w:t>
      </w:r>
      <w:r w:rsidR="00174F62" w:rsidRPr="005D27A1">
        <w:rPr>
          <w:rFonts w:hint="eastAsia"/>
        </w:rPr>
        <w:t xml:space="preserve"> not </w:t>
      </w:r>
      <w:r w:rsidR="00ED74B3" w:rsidRPr="005D27A1">
        <w:t>change</w:t>
      </w:r>
      <w:r w:rsidR="00ED74B3" w:rsidRPr="005D27A1">
        <w:rPr>
          <w:rFonts w:hint="eastAsia"/>
        </w:rPr>
        <w:t xml:space="preserve"> </w:t>
      </w:r>
      <w:r w:rsidR="00174F62" w:rsidRPr="005D27A1">
        <w:t>the data structure</w:t>
      </w:r>
      <w:r w:rsidR="00174F62" w:rsidRPr="005D27A1">
        <w:rPr>
          <w:rFonts w:hint="eastAsia"/>
        </w:rPr>
        <w:t>s</w:t>
      </w:r>
      <w:r w:rsidR="00ED74B3" w:rsidRPr="005D27A1">
        <w:rPr>
          <w:rFonts w:hint="eastAsia"/>
        </w:rPr>
        <w:t>, as</w:t>
      </w:r>
      <w:r w:rsidR="00174F62" w:rsidRPr="005D27A1">
        <w:t xml:space="preserve"> they contain only combined</w:t>
      </w:r>
      <w:r w:rsidR="00174F62" w:rsidRPr="005D27A1">
        <w:rPr>
          <w:rFonts w:hint="eastAsia"/>
        </w:rPr>
        <w:t xml:space="preserve"> and </w:t>
      </w:r>
      <w:r w:rsidR="00174F62" w:rsidRPr="005D27A1">
        <w:t>categorized data.</w:t>
      </w:r>
      <w:r w:rsidR="00ED74B3" w:rsidRPr="005D27A1">
        <w:rPr>
          <w:rFonts w:hint="eastAsia"/>
        </w:rPr>
        <w:t xml:space="preserve"> </w:t>
      </w:r>
      <w:r w:rsidR="00ED74B3" w:rsidRPr="005D27A1">
        <w:t>F</w:t>
      </w:r>
      <w:r w:rsidR="00ED74B3" w:rsidRPr="005D27A1">
        <w:rPr>
          <w:rFonts w:hint="eastAsia"/>
        </w:rPr>
        <w:t xml:space="preserve">inally, the </w:t>
      </w:r>
      <w:r w:rsidR="00ED74B3" w:rsidRPr="005D27A1">
        <w:t>synthesized</w:t>
      </w:r>
      <w:r w:rsidR="00ED74B3" w:rsidRPr="005D27A1">
        <w:rPr>
          <w:rFonts w:hint="eastAsia"/>
        </w:rPr>
        <w:t xml:space="preserve"> community energy </w:t>
      </w:r>
      <w:r w:rsidR="00ED74B3" w:rsidRPr="005D27A1">
        <w:t>scenario pools</w:t>
      </w:r>
      <w:r w:rsidR="00ED74B3" w:rsidRPr="005D27A1">
        <w:rPr>
          <w:rFonts w:hint="eastAsia"/>
        </w:rPr>
        <w:t xml:space="preserve"> </w:t>
      </w:r>
      <w:r w:rsidR="00ED74B3" w:rsidRPr="005D27A1">
        <w:t>contain combined</w:t>
      </w:r>
      <w:r w:rsidR="00ED74B3" w:rsidRPr="005D27A1">
        <w:rPr>
          <w:rFonts w:hint="eastAsia"/>
        </w:rPr>
        <w:t xml:space="preserve"> </w:t>
      </w:r>
      <w:r w:rsidR="00ED74B3" w:rsidRPr="005D27A1">
        <w:t>uncertain</w:t>
      </w:r>
      <w:r w:rsidR="00ED74B3" w:rsidRPr="005D27A1">
        <w:rPr>
          <w:rFonts w:hint="eastAsia"/>
        </w:rPr>
        <w:t xml:space="preserve"> information from the </w:t>
      </w:r>
      <w:r w:rsidR="00ED74B3" w:rsidRPr="005D27A1">
        <w:t>household</w:t>
      </w:r>
      <w:r w:rsidR="00ED74B3" w:rsidRPr="005D27A1">
        <w:rPr>
          <w:rFonts w:hint="eastAsia"/>
        </w:rPr>
        <w:t xml:space="preserve"> and community levels.</w:t>
      </w:r>
    </w:p>
    <w:p w14:paraId="3A5833AC" w14:textId="4102E2FD" w:rsidR="00C97977" w:rsidRPr="005D27A1" w:rsidRDefault="00C1712B" w:rsidP="003F0936">
      <w:pPr>
        <w:jc w:val="center"/>
        <w:rPr>
          <w:b/>
          <w:bCs/>
        </w:rPr>
      </w:pPr>
      <w:r w:rsidRPr="005D27A1">
        <w:rPr>
          <w:noProof/>
        </w:rPr>
        <w:lastRenderedPageBreak/>
        <w:drawing>
          <wp:inline distT="0" distB="0" distL="0" distR="0" wp14:anchorId="3AEF6DA1" wp14:editId="5084643B">
            <wp:extent cx="5086350" cy="8935085"/>
            <wp:effectExtent l="0" t="0" r="0" b="0"/>
            <wp:docPr id="11080460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46087" name="Picture 1" descr="A screenshot of a computer scree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6350" cy="8935085"/>
                    </a:xfrm>
                    <a:prstGeom prst="rect">
                      <a:avLst/>
                    </a:prstGeom>
                    <a:noFill/>
                    <a:ln>
                      <a:noFill/>
                    </a:ln>
                  </pic:spPr>
                </pic:pic>
              </a:graphicData>
            </a:graphic>
          </wp:inline>
        </w:drawing>
      </w:r>
    </w:p>
    <w:p w14:paraId="5616AF43" w14:textId="7577E95D" w:rsidR="003F0936" w:rsidRPr="005D27A1" w:rsidRDefault="003F0936" w:rsidP="003F0936">
      <w:pPr>
        <w:rPr>
          <w:b/>
          <w:bCs/>
        </w:rPr>
      </w:pPr>
      <w:r w:rsidRPr="005D27A1">
        <w:rPr>
          <w:b/>
          <w:bCs/>
        </w:rPr>
        <w:t>Fig.S</w:t>
      </w:r>
      <w:r w:rsidRPr="005D27A1">
        <w:rPr>
          <w:rFonts w:hint="eastAsia"/>
          <w:b/>
          <w:bCs/>
        </w:rPr>
        <w:t>1</w:t>
      </w:r>
      <w:r w:rsidRPr="005D27A1">
        <w:rPr>
          <w:b/>
          <w:bCs/>
        </w:rPr>
        <w:t>.</w:t>
      </w:r>
      <w:r w:rsidRPr="005D27A1">
        <w:t xml:space="preserve"> </w:t>
      </w:r>
      <w:r w:rsidR="00160E24" w:rsidRPr="005D27A1">
        <w:rPr>
          <w:rFonts w:hint="eastAsia"/>
          <w:b/>
          <w:bCs/>
        </w:rPr>
        <w:t>F</w:t>
      </w:r>
      <w:r w:rsidR="00160E24" w:rsidRPr="005D27A1">
        <w:rPr>
          <w:b/>
          <w:bCs/>
        </w:rPr>
        <w:t>lowchart of quantifying uncertainties layer by layer from household level to community level</w:t>
      </w:r>
      <w:r w:rsidR="008A138C" w:rsidRPr="005D27A1">
        <w:rPr>
          <w:rFonts w:hint="eastAsia"/>
          <w:b/>
          <w:bCs/>
        </w:rPr>
        <w:t>.</w:t>
      </w:r>
      <w:r w:rsidR="00995C26" w:rsidRPr="005D27A1">
        <w:rPr>
          <w:rFonts w:hint="eastAsia"/>
          <w:b/>
          <w:bCs/>
        </w:rPr>
        <w:t xml:space="preserve"> </w:t>
      </w:r>
      <w:r w:rsidR="00E36E2E" w:rsidRPr="005D27A1">
        <w:t>C</w:t>
      </w:r>
      <w:r w:rsidR="00E36E2E" w:rsidRPr="005D27A1">
        <w:rPr>
          <w:rFonts w:hint="eastAsia"/>
        </w:rPr>
        <w:t xml:space="preserve">limate uncertain scenario 1 + human uncertain scenario 1~N </w:t>
      </w:r>
      <w:r w:rsidR="00E36E2E" w:rsidRPr="005D27A1">
        <w:t>represents</w:t>
      </w:r>
      <w:r w:rsidR="00E36E2E" w:rsidRPr="005D27A1">
        <w:rPr>
          <w:rFonts w:hint="eastAsia"/>
        </w:rPr>
        <w:t xml:space="preserve"> e</w:t>
      </w:r>
      <w:r w:rsidR="00E36E2E" w:rsidRPr="005D27A1">
        <w:t>ach climate</w:t>
      </w:r>
      <w:r w:rsidR="00E36E2E" w:rsidRPr="005D27A1">
        <w:rPr>
          <w:rFonts w:hint="eastAsia"/>
        </w:rPr>
        <w:t xml:space="preserve"> </w:t>
      </w:r>
      <w:r w:rsidR="00E36E2E" w:rsidRPr="005D27A1">
        <w:t>scenario</w:t>
      </w:r>
      <w:r w:rsidR="00E36E2E" w:rsidRPr="005D27A1">
        <w:rPr>
          <w:rFonts w:hint="eastAsia"/>
        </w:rPr>
        <w:t xml:space="preserve"> </w:t>
      </w:r>
      <w:r w:rsidR="00E36E2E" w:rsidRPr="005D27A1">
        <w:t>correspond</w:t>
      </w:r>
      <w:r w:rsidR="000C3035" w:rsidRPr="005D27A1">
        <w:rPr>
          <w:rFonts w:hint="eastAsia"/>
        </w:rPr>
        <w:t>ing</w:t>
      </w:r>
      <w:r w:rsidR="00E36E2E" w:rsidRPr="005D27A1">
        <w:t xml:space="preserve"> to 1~N </w:t>
      </w:r>
      <w:r w:rsidR="00E36E2E" w:rsidRPr="005D27A1">
        <w:rPr>
          <w:rFonts w:hint="eastAsia"/>
        </w:rPr>
        <w:t>human scenarios.</w:t>
      </w:r>
      <w:r w:rsidR="000C3035" w:rsidRPr="005D27A1">
        <w:rPr>
          <w:rFonts w:hint="eastAsia"/>
          <w:b/>
          <w:bCs/>
        </w:rPr>
        <w:t xml:space="preserve"> </w:t>
      </w:r>
      <w:r w:rsidR="00C1712B" w:rsidRPr="005D27A1">
        <w:rPr>
          <w:rFonts w:hint="eastAsia"/>
        </w:rPr>
        <w:t>No. denotes number.</w:t>
      </w:r>
      <w:r w:rsidR="00C1712B" w:rsidRPr="005D27A1">
        <w:rPr>
          <w:rFonts w:hint="eastAsia"/>
          <w:b/>
          <w:bCs/>
        </w:rPr>
        <w:t xml:space="preserve"> </w:t>
      </w:r>
      <w:r w:rsidR="00995C26" w:rsidRPr="005D27A1">
        <w:rPr>
          <w:rFonts w:hint="eastAsia"/>
        </w:rPr>
        <w:t xml:space="preserve">N. </w:t>
      </w:r>
      <w:r w:rsidR="00C1712B" w:rsidRPr="005D27A1">
        <w:t>Climate</w:t>
      </w:r>
      <w:r w:rsidR="00C1712B" w:rsidRPr="005D27A1">
        <w:rPr>
          <w:rFonts w:hint="eastAsia"/>
        </w:rPr>
        <w:t xml:space="preserve"> </w:t>
      </w:r>
      <w:r w:rsidR="00995C26" w:rsidRPr="005D27A1">
        <w:rPr>
          <w:rFonts w:hint="eastAsia"/>
        </w:rPr>
        <w:t>*N. Human</w:t>
      </w:r>
      <w:r w:rsidR="00E36E2E" w:rsidRPr="005D27A1">
        <w:rPr>
          <w:rFonts w:hint="eastAsia"/>
        </w:rPr>
        <w:t xml:space="preserve">, N. </w:t>
      </w:r>
      <w:r w:rsidR="00C1712B" w:rsidRPr="005D27A1">
        <w:t>Climate</w:t>
      </w:r>
      <w:r w:rsidR="00E36E2E" w:rsidRPr="005D27A1">
        <w:rPr>
          <w:rFonts w:hint="eastAsia"/>
        </w:rPr>
        <w:t xml:space="preserve">*N. </w:t>
      </w:r>
      <w:r w:rsidR="00C1712B" w:rsidRPr="005D27A1">
        <w:t>Bungalows</w:t>
      </w:r>
      <w:r w:rsidR="00E36E2E" w:rsidRPr="005D27A1">
        <w:rPr>
          <w:rFonts w:hint="eastAsia"/>
        </w:rPr>
        <w:t xml:space="preserve">, N. </w:t>
      </w:r>
      <w:r w:rsidR="00C1712B" w:rsidRPr="005D27A1">
        <w:t>Climate</w:t>
      </w:r>
      <w:r w:rsidR="00E36E2E" w:rsidRPr="005D27A1">
        <w:rPr>
          <w:rFonts w:hint="eastAsia"/>
        </w:rPr>
        <w:t xml:space="preserve">*N. Two story houses, N. </w:t>
      </w:r>
      <w:r w:rsidR="00C1712B" w:rsidRPr="005D27A1">
        <w:t>Climate</w:t>
      </w:r>
      <w:r w:rsidR="00E36E2E" w:rsidRPr="005D27A1">
        <w:rPr>
          <w:rFonts w:hint="eastAsia"/>
        </w:rPr>
        <w:t xml:space="preserve">*N. Prosumers, and N. </w:t>
      </w:r>
      <w:r w:rsidR="00C1712B" w:rsidRPr="005D27A1">
        <w:t>Climate</w:t>
      </w:r>
      <w:r w:rsidR="00E36E2E" w:rsidRPr="005D27A1">
        <w:rPr>
          <w:rFonts w:hint="eastAsia"/>
        </w:rPr>
        <w:t xml:space="preserve">*N. Consumers represent the </w:t>
      </w:r>
      <w:r w:rsidR="000C3035" w:rsidRPr="005D27A1">
        <w:rPr>
          <w:rFonts w:hint="eastAsia"/>
        </w:rPr>
        <w:t xml:space="preserve">total </w:t>
      </w:r>
      <w:r w:rsidR="00E36E2E" w:rsidRPr="005D27A1">
        <w:rPr>
          <w:rFonts w:hint="eastAsia"/>
        </w:rPr>
        <w:t xml:space="preserve">number of </w:t>
      </w:r>
      <w:r w:rsidR="000C3035" w:rsidRPr="005D27A1">
        <w:rPr>
          <w:rFonts w:hint="eastAsia"/>
        </w:rPr>
        <w:t xml:space="preserve">scenarios in </w:t>
      </w:r>
      <w:r w:rsidR="00E36E2E" w:rsidRPr="005D27A1">
        <w:rPr>
          <w:rFonts w:hint="eastAsia"/>
        </w:rPr>
        <w:t xml:space="preserve">each data </w:t>
      </w:r>
      <w:r w:rsidR="00E36E2E" w:rsidRPr="005D27A1">
        <w:t>structure</w:t>
      </w:r>
      <w:r w:rsidR="00C1712B" w:rsidRPr="005D27A1">
        <w:rPr>
          <w:rFonts w:hint="eastAsia"/>
        </w:rPr>
        <w:t xml:space="preserve">, in </w:t>
      </w:r>
      <w:r w:rsidR="00C1712B" w:rsidRPr="005D27A1">
        <w:t>which</w:t>
      </w:r>
      <w:r w:rsidR="00C1712B" w:rsidRPr="005D27A1">
        <w:rPr>
          <w:rFonts w:hint="eastAsia"/>
        </w:rPr>
        <w:t xml:space="preserve"> Climate, Human, Bungalows, two</w:t>
      </w:r>
      <w:r w:rsidR="00486500" w:rsidRPr="005D27A1">
        <w:rPr>
          <w:rFonts w:hint="eastAsia"/>
        </w:rPr>
        <w:t>-</w:t>
      </w:r>
      <w:r w:rsidR="00C1712B" w:rsidRPr="005D27A1">
        <w:rPr>
          <w:rFonts w:hint="eastAsia"/>
        </w:rPr>
        <w:t xml:space="preserve">story houses, prosumers, and consumers </w:t>
      </w:r>
      <w:r w:rsidR="00C1712B" w:rsidRPr="005D27A1">
        <w:t>denote</w:t>
      </w:r>
      <w:r w:rsidR="00C1712B" w:rsidRPr="005D27A1">
        <w:rPr>
          <w:rFonts w:hint="eastAsia"/>
        </w:rPr>
        <w:t xml:space="preserve"> the component data role for each scenario</w:t>
      </w:r>
      <w:r w:rsidR="00E36E2E" w:rsidRPr="005D27A1">
        <w:rPr>
          <w:rFonts w:hint="eastAsia"/>
        </w:rPr>
        <w:t>.</w:t>
      </w:r>
      <w:r w:rsidR="000C3035" w:rsidRPr="005D27A1">
        <w:t xml:space="preserve"> </w:t>
      </w:r>
    </w:p>
    <w:p w14:paraId="0A180223" w14:textId="77777777" w:rsidR="003F0936" w:rsidRPr="005D27A1" w:rsidRDefault="003F0936" w:rsidP="003F0936">
      <w:pPr>
        <w:jc w:val="center"/>
        <w:rPr>
          <w:b/>
          <w:bCs/>
        </w:rPr>
      </w:pPr>
    </w:p>
    <w:p w14:paraId="78297077" w14:textId="58035434" w:rsidR="00E910C2" w:rsidRPr="005D27A1" w:rsidRDefault="00C97977">
      <w:pPr>
        <w:rPr>
          <w:b/>
          <w:bCs/>
        </w:rPr>
      </w:pPr>
      <w:r w:rsidRPr="005D27A1">
        <w:rPr>
          <w:b/>
          <w:bCs/>
        </w:rPr>
        <w:t xml:space="preserve">Supplementary Note </w:t>
      </w:r>
      <w:r w:rsidRPr="005D27A1">
        <w:rPr>
          <w:rFonts w:hint="eastAsia"/>
          <w:b/>
          <w:bCs/>
        </w:rPr>
        <w:t>2</w:t>
      </w:r>
      <w:r w:rsidRPr="005D27A1">
        <w:rPr>
          <w:b/>
          <w:bCs/>
        </w:rPr>
        <w:t>.</w:t>
      </w:r>
      <w:r w:rsidRPr="005D27A1">
        <w:rPr>
          <w:rFonts w:hint="eastAsia"/>
          <w:b/>
          <w:bCs/>
        </w:rPr>
        <w:t xml:space="preserve">  </w:t>
      </w:r>
      <w:r w:rsidR="00402070" w:rsidRPr="005D27A1">
        <w:rPr>
          <w:b/>
          <w:bCs/>
        </w:rPr>
        <w:t xml:space="preserve">Modelling future climate </w:t>
      </w:r>
      <w:r w:rsidR="006F0D2E" w:rsidRPr="005D27A1">
        <w:rPr>
          <w:rFonts w:hint="eastAsia"/>
          <w:b/>
          <w:bCs/>
        </w:rPr>
        <w:t>uncertainty</w:t>
      </w:r>
    </w:p>
    <w:p w14:paraId="1D36CE45" w14:textId="77777777" w:rsidR="00402070" w:rsidRPr="005D27A1" w:rsidRDefault="00402070" w:rsidP="00402070"/>
    <w:p w14:paraId="3F04B64C" w14:textId="1AA1F575" w:rsidR="00C1074C" w:rsidRPr="005D27A1" w:rsidRDefault="00C1074C" w:rsidP="00402070">
      <w:pPr>
        <w:rPr>
          <w:shd w:val="clear" w:color="auto" w:fill="FFFFFF"/>
        </w:rPr>
      </w:pPr>
      <w:r w:rsidRPr="005D27A1">
        <w:rPr>
          <w:shd w:val="clear" w:color="auto" w:fill="FFFFFF"/>
        </w:rPr>
        <w:t>Given the constraints inherent in Global Climate Models (GCM)</w:t>
      </w:r>
      <w:r w:rsidR="00BA3398" w:rsidRPr="005D27A1">
        <w:rPr>
          <w:rFonts w:hint="eastAsia"/>
          <w:shd w:val="clear" w:color="auto" w:fill="FFFFFF"/>
          <w:vertAlign w:val="superscript"/>
        </w:rPr>
        <w:t>1</w:t>
      </w:r>
      <w:r w:rsidRPr="005D27A1">
        <w:rPr>
          <w:shd w:val="clear" w:color="auto" w:fill="FFFFFF"/>
        </w:rPr>
        <w:t>,</w:t>
      </w:r>
      <w:r w:rsidRPr="005D27A1">
        <w:rPr>
          <w:rFonts w:hint="eastAsia"/>
          <w:shd w:val="clear" w:color="auto" w:fill="FFFFFF"/>
        </w:rPr>
        <w:t xml:space="preserve"> </w:t>
      </w:r>
      <w:r w:rsidRPr="005D27A1">
        <w:rPr>
          <w:shd w:val="clear" w:color="auto" w:fill="FFFFFF"/>
        </w:rPr>
        <w:t>researchers have devised both statistical</w:t>
      </w:r>
      <w:r w:rsidR="00BA3398" w:rsidRPr="005D27A1">
        <w:rPr>
          <w:rFonts w:hint="eastAsia"/>
          <w:vertAlign w:val="superscript"/>
        </w:rPr>
        <w:t>2</w:t>
      </w:r>
      <w:r w:rsidRPr="005D27A1">
        <w:rPr>
          <w:vertAlign w:val="superscript"/>
        </w:rPr>
        <w:t>,</w:t>
      </w:r>
      <w:r w:rsidR="00BA3398" w:rsidRPr="005D27A1">
        <w:rPr>
          <w:rFonts w:hint="eastAsia"/>
          <w:vertAlign w:val="superscript"/>
        </w:rPr>
        <w:t>3</w:t>
      </w:r>
      <w:r w:rsidRPr="005D27A1">
        <w:rPr>
          <w:shd w:val="clear" w:color="auto" w:fill="FFFFFF"/>
        </w:rPr>
        <w:t xml:space="preserve"> and dynamical downscaling methodologies</w:t>
      </w:r>
      <w:r w:rsidR="00BA3398" w:rsidRPr="005D27A1">
        <w:rPr>
          <w:rFonts w:hint="eastAsia"/>
          <w:shd w:val="clear" w:color="auto" w:fill="FFFFFF"/>
          <w:vertAlign w:val="superscript"/>
        </w:rPr>
        <w:t>4</w:t>
      </w:r>
      <w:r w:rsidRPr="005D27A1">
        <w:rPr>
          <w:rFonts w:hint="eastAsia"/>
          <w:shd w:val="clear" w:color="auto" w:fill="FFFFFF"/>
        </w:rPr>
        <w:t xml:space="preserve"> </w:t>
      </w:r>
      <w:r w:rsidRPr="005D27A1">
        <w:rPr>
          <w:shd w:val="clear" w:color="auto" w:fill="FFFFFF"/>
        </w:rPr>
        <w:t xml:space="preserve">rooted in GCMs to generate </w:t>
      </w:r>
      <w:r w:rsidRPr="005D27A1">
        <w:rPr>
          <w:rFonts w:hint="eastAsia"/>
          <w:shd w:val="clear" w:color="auto" w:fill="FFFFFF"/>
        </w:rPr>
        <w:t xml:space="preserve">future </w:t>
      </w:r>
      <w:r w:rsidRPr="005D27A1">
        <w:rPr>
          <w:shd w:val="clear" w:color="auto" w:fill="FFFFFF"/>
        </w:rPr>
        <w:t xml:space="preserve">weather data conducive to dynamic building simulations. </w:t>
      </w:r>
      <w:r w:rsidR="006934E8" w:rsidRPr="005D27A1">
        <w:rPr>
          <w:shd w:val="clear" w:color="auto" w:fill="FFFFFF"/>
        </w:rPr>
        <w:t xml:space="preserve">Nevertheless, these approaches encounter obstacles in effectively synthesizing </w:t>
      </w:r>
      <w:r w:rsidR="006934E8" w:rsidRPr="005D27A1">
        <w:rPr>
          <w:rFonts w:hint="eastAsia"/>
          <w:shd w:val="clear" w:color="auto" w:fill="FFFFFF"/>
        </w:rPr>
        <w:t>e</w:t>
      </w:r>
      <w:r w:rsidR="006934E8" w:rsidRPr="005D27A1">
        <w:rPr>
          <w:shd w:val="clear" w:color="auto" w:fill="FFFFFF"/>
        </w:rPr>
        <w:t xml:space="preserve">xtensive and representative weather data to elucidate the uncertainty surrounding climate </w:t>
      </w:r>
      <w:r w:rsidR="006934E8" w:rsidRPr="005D27A1">
        <w:rPr>
          <w:rFonts w:hint="eastAsia"/>
          <w:shd w:val="clear" w:color="auto" w:fill="FFFFFF"/>
        </w:rPr>
        <w:t xml:space="preserve">patterns and </w:t>
      </w:r>
      <w:r w:rsidR="006934E8" w:rsidRPr="005D27A1">
        <w:rPr>
          <w:shd w:val="clear" w:color="auto" w:fill="FFFFFF"/>
        </w:rPr>
        <w:t>extreme</w:t>
      </w:r>
      <w:r w:rsidR="006934E8" w:rsidRPr="005D27A1">
        <w:rPr>
          <w:rFonts w:hint="eastAsia"/>
          <w:shd w:val="clear" w:color="auto" w:fill="FFFFFF"/>
        </w:rPr>
        <w:t xml:space="preserve"> weather events at </w:t>
      </w:r>
      <w:r w:rsidR="006934E8" w:rsidRPr="005D27A1">
        <w:rPr>
          <w:shd w:val="clear" w:color="auto" w:fill="FFFFFF"/>
        </w:rPr>
        <w:t xml:space="preserve">special </w:t>
      </w:r>
      <w:r w:rsidR="006934E8" w:rsidRPr="005D27A1">
        <w:rPr>
          <w:rFonts w:hint="eastAsia"/>
          <w:shd w:val="clear" w:color="auto" w:fill="FFFFFF"/>
        </w:rPr>
        <w:t xml:space="preserve">future </w:t>
      </w:r>
      <w:r w:rsidR="006934E8" w:rsidRPr="005D27A1">
        <w:rPr>
          <w:shd w:val="clear" w:color="auto" w:fill="FFFFFF"/>
        </w:rPr>
        <w:t>climatic periods</w:t>
      </w:r>
      <w:r w:rsidR="006934E8" w:rsidRPr="005D27A1">
        <w:rPr>
          <w:rFonts w:hint="eastAsia"/>
          <w:shd w:val="clear" w:color="auto" w:fill="FFFFFF"/>
        </w:rPr>
        <w:t>.</w:t>
      </w:r>
      <w:r w:rsidR="002605A8" w:rsidRPr="005D27A1">
        <w:rPr>
          <w:rFonts w:hint="eastAsia"/>
          <w:shd w:val="clear" w:color="auto" w:fill="FFFFFF"/>
        </w:rPr>
        <w:t xml:space="preserve"> </w:t>
      </w:r>
      <w:r w:rsidR="006934E8" w:rsidRPr="005D27A1">
        <w:rPr>
          <w:shd w:val="clear" w:color="auto" w:fill="FFFFFF"/>
        </w:rPr>
        <w:t>While morphing downscaling proves to be resource-efficient, it lacks precision during extreme weather events, coherence across meteorological parameters, and transparency regarding the impacts of climate change</w:t>
      </w:r>
      <w:r w:rsidR="005336C5" w:rsidRPr="005D27A1">
        <w:rPr>
          <w:rFonts w:hint="eastAsia"/>
          <w:vertAlign w:val="superscript"/>
        </w:rPr>
        <w:t>5</w:t>
      </w:r>
      <w:r w:rsidR="006934E8" w:rsidRPr="005D27A1">
        <w:rPr>
          <w:shd w:val="clear" w:color="auto" w:fill="FFFFFF"/>
        </w:rPr>
        <w:t>. Conversely, dynamical downscaling addresses these challenges but necessitates substantial computational resources</w:t>
      </w:r>
      <w:r w:rsidR="005336C5" w:rsidRPr="005D27A1">
        <w:rPr>
          <w:rFonts w:hint="eastAsia"/>
          <w:vertAlign w:val="superscript"/>
        </w:rPr>
        <w:t>6</w:t>
      </w:r>
      <w:r w:rsidR="006934E8" w:rsidRPr="005D27A1">
        <w:rPr>
          <w:shd w:val="clear" w:color="auto" w:fill="FFFFFF"/>
        </w:rPr>
        <w:t>.</w:t>
      </w:r>
      <w:r w:rsidR="002605A8" w:rsidRPr="005D27A1">
        <w:t xml:space="preserve"> </w:t>
      </w:r>
      <w:r w:rsidR="006934E8" w:rsidRPr="005D27A1">
        <w:t>T</w:t>
      </w:r>
      <w:r w:rsidR="006934E8" w:rsidRPr="005D27A1">
        <w:rPr>
          <w:rFonts w:hint="eastAsia"/>
        </w:rPr>
        <w:t xml:space="preserve">hus, </w:t>
      </w:r>
      <w:r w:rsidR="006934E8" w:rsidRPr="005D27A1">
        <w:t xml:space="preserve">these </w:t>
      </w:r>
      <w:r w:rsidR="006934E8" w:rsidRPr="005D27A1">
        <w:rPr>
          <w:rFonts w:hint="eastAsia"/>
        </w:rPr>
        <w:t xml:space="preserve">methods </w:t>
      </w:r>
      <w:r w:rsidR="006934E8" w:rsidRPr="005D27A1">
        <w:t xml:space="preserve">are seldom integrated into </w:t>
      </w:r>
      <w:r w:rsidR="002605A8" w:rsidRPr="005D27A1">
        <w:rPr>
          <w:shd w:val="clear" w:color="auto" w:fill="FFFFFF"/>
        </w:rPr>
        <w:t>stochastic</w:t>
      </w:r>
      <w:r w:rsidR="002605A8" w:rsidRPr="005D27A1">
        <w:rPr>
          <w:rFonts w:hint="eastAsia"/>
          <w:shd w:val="clear" w:color="auto" w:fill="FFFFFF"/>
        </w:rPr>
        <w:t xml:space="preserve"> </w:t>
      </w:r>
      <w:r w:rsidR="006934E8" w:rsidRPr="005D27A1">
        <w:t>energy system optimization</w:t>
      </w:r>
      <w:r w:rsidR="006934E8" w:rsidRPr="005D27A1">
        <w:rPr>
          <w:rFonts w:hint="eastAsia"/>
        </w:rPr>
        <w:t xml:space="preserve"> </w:t>
      </w:r>
      <w:r w:rsidR="006934E8" w:rsidRPr="005D27A1">
        <w:t>to strengthen</w:t>
      </w:r>
      <w:r w:rsidR="006934E8" w:rsidRPr="005D27A1">
        <w:rPr>
          <w:rFonts w:hint="eastAsia"/>
        </w:rPr>
        <w:t xml:space="preserve"> </w:t>
      </w:r>
      <w:r w:rsidRPr="005D27A1">
        <w:t>resilience and stability.</w:t>
      </w:r>
    </w:p>
    <w:p w14:paraId="4A086817" w14:textId="77777777" w:rsidR="00C1074C" w:rsidRPr="005D27A1" w:rsidRDefault="00C1074C" w:rsidP="00402070">
      <w:pPr>
        <w:rPr>
          <w:shd w:val="clear" w:color="auto" w:fill="FFFFFF"/>
        </w:rPr>
      </w:pPr>
    </w:p>
    <w:p w14:paraId="37D3114E" w14:textId="2701D0B8" w:rsidR="009C1401" w:rsidRPr="005D27A1" w:rsidRDefault="00402070" w:rsidP="009C1401">
      <w:r w:rsidRPr="005D27A1">
        <w:t>To address these challenges, we proposed a method</w:t>
      </w:r>
      <w:r w:rsidR="00DE54A9" w:rsidRPr="005D27A1">
        <w:rPr>
          <w:rFonts w:hint="eastAsia"/>
        </w:rPr>
        <w:t xml:space="preserve"> based on</w:t>
      </w:r>
      <w:r w:rsidR="009C1401" w:rsidRPr="005D27A1">
        <w:rPr>
          <w:rFonts w:hint="eastAsia"/>
        </w:rPr>
        <w:t xml:space="preserve"> time-related </w:t>
      </w:r>
      <w:r w:rsidR="009C1401" w:rsidRPr="005D27A1">
        <w:t xml:space="preserve">Monte Carlo methods </w:t>
      </w:r>
      <w:r w:rsidR="00D22506" w:rsidRPr="005D27A1">
        <w:rPr>
          <w:rFonts w:hint="eastAsia"/>
        </w:rPr>
        <w:t xml:space="preserve">to </w:t>
      </w:r>
      <w:r w:rsidR="00D22506" w:rsidRPr="005D27A1">
        <w:t xml:space="preserve">synthesize </w:t>
      </w:r>
      <w:r w:rsidR="00486500" w:rsidRPr="005D27A1">
        <w:rPr>
          <w:rFonts w:hint="eastAsia"/>
        </w:rPr>
        <w:t xml:space="preserve">an </w:t>
      </w:r>
      <w:r w:rsidR="002605A8" w:rsidRPr="005D27A1">
        <w:rPr>
          <w:rFonts w:hint="eastAsia"/>
        </w:rPr>
        <w:t>a</w:t>
      </w:r>
      <w:r w:rsidR="002605A8" w:rsidRPr="005D27A1">
        <w:t>rbitrary number of</w:t>
      </w:r>
      <w:r w:rsidR="002605A8" w:rsidRPr="005D27A1">
        <w:rPr>
          <w:rFonts w:hint="eastAsia"/>
        </w:rPr>
        <w:t xml:space="preserve"> </w:t>
      </w:r>
      <w:r w:rsidR="002605A8" w:rsidRPr="005D27A1">
        <w:t>weather</w:t>
      </w:r>
      <w:r w:rsidR="002605A8" w:rsidRPr="005D27A1">
        <w:rPr>
          <w:rFonts w:hint="eastAsia"/>
        </w:rPr>
        <w:t xml:space="preserve"> </w:t>
      </w:r>
      <w:r w:rsidR="00D22506" w:rsidRPr="005D27A1">
        <w:t>scenarios</w:t>
      </w:r>
      <w:r w:rsidR="00D22506" w:rsidRPr="005D27A1">
        <w:rPr>
          <w:rFonts w:hint="eastAsia"/>
        </w:rPr>
        <w:t xml:space="preserve"> which account for </w:t>
      </w:r>
      <w:r w:rsidR="002605A8" w:rsidRPr="005D27A1">
        <w:rPr>
          <w:rFonts w:hint="eastAsia"/>
        </w:rPr>
        <w:t xml:space="preserve">potential </w:t>
      </w:r>
      <w:r w:rsidR="00D22506" w:rsidRPr="005D27A1">
        <w:t>typical</w:t>
      </w:r>
      <w:r w:rsidR="00D22506" w:rsidRPr="005D27A1">
        <w:rPr>
          <w:rFonts w:hint="eastAsia"/>
        </w:rPr>
        <w:t xml:space="preserve"> and extreme weather information</w:t>
      </w:r>
      <w:r w:rsidR="00D22506" w:rsidRPr="005D27A1">
        <w:t>.</w:t>
      </w:r>
      <w:r w:rsidR="009C1401" w:rsidRPr="005D27A1">
        <w:rPr>
          <w:rFonts w:hint="eastAsia"/>
        </w:rPr>
        <w:t xml:space="preserve"> </w:t>
      </w:r>
      <w:r w:rsidR="009C1401" w:rsidRPr="005D27A1">
        <w:t>S</w:t>
      </w:r>
      <w:r w:rsidR="009C1401" w:rsidRPr="005D27A1">
        <w:rPr>
          <w:rFonts w:hint="eastAsia"/>
        </w:rPr>
        <w:t>pecifically, t</w:t>
      </w:r>
      <w:r w:rsidR="009C1401" w:rsidRPr="005D27A1">
        <w:t>he method generates a set of weighted sums for weather indices based on</w:t>
      </w:r>
      <w:r w:rsidR="009C1401" w:rsidRPr="005D27A1">
        <w:rPr>
          <w:rFonts w:hint="eastAsia"/>
        </w:rPr>
        <w:t xml:space="preserve"> climate </w:t>
      </w:r>
      <w:r w:rsidR="009C1401" w:rsidRPr="005D27A1">
        <w:t>characters and morphs extreme weather data using predicted weights to produce a set of future weather data.</w:t>
      </w:r>
      <w:r w:rsidR="009C1401" w:rsidRPr="005D27A1">
        <w:rPr>
          <w:rFonts w:hint="eastAsia"/>
        </w:rPr>
        <w:t xml:space="preserve"> </w:t>
      </w:r>
      <w:r w:rsidR="00D22506" w:rsidRPr="005D27A1">
        <w:t>W</w:t>
      </w:r>
      <w:r w:rsidR="00D22506" w:rsidRPr="005D27A1">
        <w:rPr>
          <w:rFonts w:hint="eastAsia"/>
        </w:rPr>
        <w:t xml:space="preserve">e noticed that </w:t>
      </w:r>
      <w:r w:rsidR="00AA62A0" w:rsidRPr="005D27A1">
        <w:t>monthly average dry bulb temperatures in RCMs maintain a strong time correlation and season characteristics</w:t>
      </w:r>
      <w:r w:rsidR="00AA62A0" w:rsidRPr="005D27A1">
        <w:rPr>
          <w:rFonts w:hint="eastAsia"/>
        </w:rPr>
        <w:t xml:space="preserve"> </w:t>
      </w:r>
      <w:r w:rsidR="00AA62A0" w:rsidRPr="005D27A1">
        <w:t xml:space="preserve">although extreme weather events cause short-term intense temperature fluctuation. </w:t>
      </w:r>
      <w:r w:rsidR="009C1401" w:rsidRPr="005D27A1">
        <w:rPr>
          <w:rFonts w:hint="eastAsia"/>
        </w:rPr>
        <w:t xml:space="preserve">In </w:t>
      </w:r>
      <w:r w:rsidR="008131B9" w:rsidRPr="005D27A1">
        <w:t>addition,</w:t>
      </w:r>
      <w:r w:rsidR="002605A8" w:rsidRPr="005D27A1">
        <w:t xml:space="preserve"> climate</w:t>
      </w:r>
      <w:r w:rsidR="009C1401" w:rsidRPr="005D27A1">
        <w:t xml:space="preserve"> change mainly influences temperature and rainfall, while its impact on wind and solar radiation </w:t>
      </w:r>
      <w:r w:rsidR="00486500" w:rsidRPr="005D27A1">
        <w:rPr>
          <w:rFonts w:hint="eastAsia"/>
        </w:rPr>
        <w:t xml:space="preserve">is </w:t>
      </w:r>
      <w:r w:rsidR="009C1401" w:rsidRPr="005D27A1">
        <w:t>relatively weaker.</w:t>
      </w:r>
      <w:r w:rsidR="005336C5" w:rsidRPr="005D27A1">
        <w:rPr>
          <w:rFonts w:hint="eastAsia"/>
          <w:vertAlign w:val="superscript"/>
        </w:rPr>
        <w:t>7</w:t>
      </w:r>
      <w:r w:rsidR="009C1401" w:rsidRPr="005D27A1">
        <w:rPr>
          <w:rFonts w:hint="eastAsia"/>
        </w:rPr>
        <w:t xml:space="preserve"> </w:t>
      </w:r>
      <w:r w:rsidR="009C1401" w:rsidRPr="005D27A1">
        <w:t>T</w:t>
      </w:r>
      <w:r w:rsidR="009C1401" w:rsidRPr="005D27A1">
        <w:rPr>
          <w:rFonts w:hint="eastAsia"/>
        </w:rPr>
        <w:t xml:space="preserve">hus, </w:t>
      </w:r>
      <w:r w:rsidR="009C1401" w:rsidRPr="005D27A1">
        <w:t xml:space="preserve">the dry bulb temperature </w:t>
      </w:r>
      <w:r w:rsidR="009C1401" w:rsidRPr="005D27A1">
        <w:rPr>
          <w:rFonts w:hint="eastAsia"/>
        </w:rPr>
        <w:t xml:space="preserve">was selected </w:t>
      </w:r>
      <w:r w:rsidR="009C1401" w:rsidRPr="005D27A1">
        <w:t xml:space="preserve">as the primary weather index </w:t>
      </w:r>
      <w:r w:rsidR="009C1401" w:rsidRPr="005D27A1">
        <w:rPr>
          <w:rFonts w:eastAsia="SimSun"/>
          <w:kern w:val="0"/>
          <w14:ligatures w14:val="none"/>
        </w:rPr>
        <w:t>to generate numerous stochastic weather scenarios</w:t>
      </w:r>
      <w:r w:rsidR="009C1401" w:rsidRPr="005D27A1">
        <w:rPr>
          <w:rFonts w:eastAsia="SimSun" w:hint="eastAsia"/>
          <w:kern w:val="0"/>
          <w14:ligatures w14:val="none"/>
        </w:rPr>
        <w:t xml:space="preserve">, </w:t>
      </w:r>
      <w:r w:rsidR="009C1401" w:rsidRPr="005D27A1">
        <w:rPr>
          <w:rFonts w:eastAsia="SimSun"/>
          <w:kern w:val="0"/>
          <w14:ligatures w14:val="none"/>
        </w:rPr>
        <w:t>effectively reduc</w:t>
      </w:r>
      <w:r w:rsidR="009C1401" w:rsidRPr="005D27A1">
        <w:rPr>
          <w:rFonts w:eastAsia="SimSun" w:hint="eastAsia"/>
          <w:kern w:val="0"/>
          <w14:ligatures w14:val="none"/>
        </w:rPr>
        <w:t>ing</w:t>
      </w:r>
      <w:r w:rsidR="009C1401" w:rsidRPr="005D27A1">
        <w:rPr>
          <w:rFonts w:eastAsia="SimSun"/>
          <w:kern w:val="0"/>
          <w14:ligatures w14:val="none"/>
        </w:rPr>
        <w:t xml:space="preserve"> synthesiz</w:t>
      </w:r>
      <w:r w:rsidR="009C1401" w:rsidRPr="005D27A1">
        <w:rPr>
          <w:rFonts w:eastAsia="SimSun" w:hint="eastAsia"/>
          <w:kern w:val="0"/>
          <w14:ligatures w14:val="none"/>
        </w:rPr>
        <w:t xml:space="preserve">ing </w:t>
      </w:r>
      <w:r w:rsidR="009C1401" w:rsidRPr="005D27A1">
        <w:rPr>
          <w:rFonts w:eastAsia="SimSun"/>
          <w:kern w:val="0"/>
          <w14:ligatures w14:val="none"/>
        </w:rPr>
        <w:t>time while preserving key weather features.</w:t>
      </w:r>
    </w:p>
    <w:p w14:paraId="52437135" w14:textId="374BA066" w:rsidR="009C1401" w:rsidRPr="005D27A1" w:rsidRDefault="009C1401" w:rsidP="009C1401"/>
    <w:p w14:paraId="010E4DBA" w14:textId="1FB03512" w:rsidR="00402070" w:rsidRPr="005D27A1" w:rsidRDefault="00C4512E" w:rsidP="00402070">
      <w:r w:rsidRPr="005D27A1">
        <w:t>As shown in Fig.S</w:t>
      </w:r>
      <w:r w:rsidR="008131B9" w:rsidRPr="005D27A1">
        <w:rPr>
          <w:rFonts w:hint="eastAsia"/>
        </w:rPr>
        <w:t>2</w:t>
      </w:r>
      <w:r w:rsidRPr="005D27A1">
        <w:t xml:space="preserve">, our method involved </w:t>
      </w:r>
      <w:r w:rsidRPr="005D27A1">
        <w:rPr>
          <w:rFonts w:hint="eastAsia"/>
        </w:rPr>
        <w:t xml:space="preserve">four </w:t>
      </w:r>
      <w:r w:rsidRPr="005D27A1">
        <w:t>successive</w:t>
      </w:r>
      <w:r w:rsidRPr="005D27A1">
        <w:rPr>
          <w:rFonts w:hint="eastAsia"/>
        </w:rPr>
        <w:t xml:space="preserve"> </w:t>
      </w:r>
      <w:r w:rsidRPr="005D27A1">
        <w:t>processes.</w:t>
      </w:r>
      <w:r w:rsidR="00466840" w:rsidRPr="005D27A1">
        <w:rPr>
          <w:rFonts w:hint="eastAsia"/>
        </w:rPr>
        <w:t xml:space="preserve"> </w:t>
      </w:r>
      <w:r w:rsidR="00466840" w:rsidRPr="005D27A1">
        <w:t>We first generated</w:t>
      </w:r>
      <w:r w:rsidR="00466840" w:rsidRPr="005D27A1">
        <w:rPr>
          <w:rFonts w:hint="eastAsia"/>
        </w:rPr>
        <w:t xml:space="preserve"> hourly resolution</w:t>
      </w:r>
      <w:r w:rsidR="00466840" w:rsidRPr="005D27A1">
        <w:t xml:space="preserve"> </w:t>
      </w:r>
      <w:r w:rsidR="00DE54A9" w:rsidRPr="005D27A1">
        <w:t>typical downscaled year (TDY), extreme cold year (ECY), and extreme warm year (EWY) weather data</w:t>
      </w:r>
      <w:r w:rsidR="00DE54A9" w:rsidRPr="005D27A1">
        <w:rPr>
          <w:rFonts w:hint="eastAsia"/>
        </w:rPr>
        <w:t xml:space="preserve"> </w:t>
      </w:r>
      <w:r w:rsidR="00466840" w:rsidRPr="005D27A1">
        <w:t xml:space="preserve">from </w:t>
      </w:r>
      <w:r w:rsidR="00DA00B8" w:rsidRPr="005D27A1">
        <w:t xml:space="preserve">20-year </w:t>
      </w:r>
      <w:r w:rsidR="00466840" w:rsidRPr="005D27A1">
        <w:t>Canadian Regional Climate Model version 4 (CanRCM4-LE)</w:t>
      </w:r>
      <w:r w:rsidR="00DA00B8" w:rsidRPr="005D27A1">
        <w:rPr>
          <w:rFonts w:hint="eastAsia"/>
        </w:rPr>
        <w:t xml:space="preserve"> </w:t>
      </w:r>
      <w:r w:rsidR="00D22506" w:rsidRPr="005D27A1">
        <w:t>data</w:t>
      </w:r>
      <w:r w:rsidR="00466840" w:rsidRPr="005D27A1">
        <w:t xml:space="preserve"> following the</w:t>
      </w:r>
      <w:r w:rsidR="00DE54A9" w:rsidRPr="005D27A1">
        <w:t xml:space="preserve"> bias-corrected</w:t>
      </w:r>
      <w:r w:rsidR="00466840" w:rsidRPr="005D27A1">
        <w:t xml:space="preserve"> steps outlined by Gaur. et al</w:t>
      </w:r>
      <w:r w:rsidR="00BA3398" w:rsidRPr="005D27A1">
        <w:rPr>
          <w:rFonts w:hint="eastAsia"/>
          <w:vertAlign w:val="superscript"/>
        </w:rPr>
        <w:t>8</w:t>
      </w:r>
      <w:r w:rsidR="00466840" w:rsidRPr="005D27A1">
        <w:t>.</w:t>
      </w:r>
      <w:r w:rsidR="00BA3398" w:rsidRPr="005D27A1">
        <w:rPr>
          <w:rFonts w:hint="eastAsia"/>
        </w:rPr>
        <w:t xml:space="preserve"> </w:t>
      </w:r>
      <w:r w:rsidR="00402070" w:rsidRPr="005D27A1">
        <w:t xml:space="preserve">Next, </w:t>
      </w:r>
      <w:r w:rsidR="00466840" w:rsidRPr="005D27A1">
        <w:rPr>
          <w:rFonts w:hint="eastAsia"/>
        </w:rPr>
        <w:t xml:space="preserve">we extracted </w:t>
      </w:r>
      <w:r w:rsidR="00466840" w:rsidRPr="005D27A1">
        <w:t xml:space="preserve">the monthly temperature data </w:t>
      </w:r>
      <w:r w:rsidR="00466840" w:rsidRPr="005D27A1">
        <w:rPr>
          <w:rFonts w:hint="eastAsia"/>
        </w:rPr>
        <w:t xml:space="preserve">from </w:t>
      </w:r>
      <w:r w:rsidR="00466840" w:rsidRPr="005D27A1">
        <w:t>TDY, EWY, and ECY</w:t>
      </w:r>
      <w:r w:rsidR="005C00B7" w:rsidRPr="005D27A1">
        <w:rPr>
          <w:rFonts w:hint="eastAsia"/>
        </w:rPr>
        <w:t xml:space="preserve"> to </w:t>
      </w:r>
      <w:r w:rsidR="00D22506" w:rsidRPr="005D27A1">
        <w:t xml:space="preserve">define </w:t>
      </w:r>
      <w:r w:rsidR="00486500" w:rsidRPr="005D27A1">
        <w:rPr>
          <w:rFonts w:hint="eastAsia"/>
        </w:rPr>
        <w:t xml:space="preserve">the </w:t>
      </w:r>
      <w:r w:rsidR="00D22506" w:rsidRPr="005D27A1">
        <w:t>feature and boundary conditions of future monthly</w:t>
      </w:r>
      <w:r w:rsidR="00D22506" w:rsidRPr="005D27A1">
        <w:rPr>
          <w:rFonts w:hint="eastAsia"/>
        </w:rPr>
        <w:t xml:space="preserve"> </w:t>
      </w:r>
      <w:r w:rsidR="00D22506" w:rsidRPr="005D27A1">
        <w:t>weather data</w:t>
      </w:r>
      <w:r w:rsidR="00466840" w:rsidRPr="005D27A1">
        <w:rPr>
          <w:rFonts w:hint="eastAsia"/>
        </w:rPr>
        <w:t>.</w:t>
      </w:r>
      <w:r w:rsidR="001D755D" w:rsidRPr="005D27A1">
        <w:t xml:space="preserve"> </w:t>
      </w:r>
      <w:r w:rsidR="001D755D" w:rsidRPr="005D27A1">
        <w:rPr>
          <w:shd w:val="clear" w:color="auto" w:fill="FFFFFF"/>
        </w:rPr>
        <w:t>Following this,</w:t>
      </w:r>
      <w:r w:rsidR="00466840" w:rsidRPr="005D27A1">
        <w:rPr>
          <w:rFonts w:hint="eastAsia"/>
        </w:rPr>
        <w:t xml:space="preserve"> </w:t>
      </w:r>
      <w:r w:rsidR="00402070" w:rsidRPr="005D27A1">
        <w:t xml:space="preserve">we derived random monthly temperature data based on the assumption that TDY, EWY, and ECY follow </w:t>
      </w:r>
      <w:r w:rsidR="00486500" w:rsidRPr="005D27A1">
        <w:rPr>
          <w:rFonts w:hint="eastAsia"/>
        </w:rPr>
        <w:t xml:space="preserve">the </w:t>
      </w:r>
      <w:r w:rsidR="00402070" w:rsidRPr="005D27A1">
        <w:t>multivariate normal distribution. Subsequently, we calculated the weight coefficients of EWY and ECY in new temperature data. Note that the sum of weight coefficients of EWY and ECY is equal to 1, which means that meteorological parameters tend to align with EWY or ECY as a certain weight coefficient of EWY or ECY approaches 1. Finally, we mapped the derived weather data, such as temperature and solar radiation, from monthly into hourly resolution by summing the monthly weights of the hourly resolution EWY and ECY.</w:t>
      </w:r>
    </w:p>
    <w:p w14:paraId="0242E4C9" w14:textId="77777777" w:rsidR="005C00B7" w:rsidRPr="005D27A1" w:rsidRDefault="005C00B7" w:rsidP="00402070"/>
    <w:p w14:paraId="1A4E60D4" w14:textId="776644F4" w:rsidR="005C00B7" w:rsidRPr="005D27A1" w:rsidRDefault="000D76A8" w:rsidP="000D76A8">
      <w:pPr>
        <w:jc w:val="center"/>
      </w:pPr>
      <w:r w:rsidRPr="005D27A1">
        <w:rPr>
          <w:noProof/>
        </w:rPr>
        <w:drawing>
          <wp:inline distT="0" distB="0" distL="0" distR="0" wp14:anchorId="689A9A74" wp14:editId="0FE24B0F">
            <wp:extent cx="4626610" cy="3732530"/>
            <wp:effectExtent l="0" t="0" r="0" b="0"/>
            <wp:docPr id="802995884" name="Picture 2" descr="A diagram of a number of different levels of resolu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95884" name="Picture 2" descr="A diagram of a number of different levels of resolutio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6610" cy="3732530"/>
                    </a:xfrm>
                    <a:prstGeom prst="rect">
                      <a:avLst/>
                    </a:prstGeom>
                    <a:noFill/>
                    <a:ln>
                      <a:noFill/>
                    </a:ln>
                  </pic:spPr>
                </pic:pic>
              </a:graphicData>
            </a:graphic>
          </wp:inline>
        </w:drawing>
      </w:r>
    </w:p>
    <w:p w14:paraId="21A20906" w14:textId="38FADB04" w:rsidR="007F10E9" w:rsidRPr="005D27A1" w:rsidRDefault="00402070" w:rsidP="00402070">
      <w:r w:rsidRPr="005D27A1">
        <w:rPr>
          <w:b/>
          <w:bCs/>
        </w:rPr>
        <w:t>Fig.S</w:t>
      </w:r>
      <w:r w:rsidR="008131B9" w:rsidRPr="005D27A1">
        <w:rPr>
          <w:rFonts w:hint="eastAsia"/>
          <w:b/>
          <w:bCs/>
        </w:rPr>
        <w:t>2</w:t>
      </w:r>
      <w:r w:rsidRPr="005D27A1">
        <w:rPr>
          <w:b/>
          <w:bCs/>
        </w:rPr>
        <w:t>.</w:t>
      </w:r>
      <w:r w:rsidRPr="005D27A1">
        <w:t xml:space="preserve"> Flowchart of weather data synthesis</w:t>
      </w:r>
      <w:r w:rsidR="000D76A8" w:rsidRPr="005D27A1">
        <w:rPr>
          <w:rFonts w:hint="eastAsia"/>
        </w:rPr>
        <w:t xml:space="preserve"> method</w:t>
      </w:r>
      <w:r w:rsidR="00D72065" w:rsidRPr="005D27A1">
        <w:rPr>
          <w:rFonts w:hint="eastAsia"/>
        </w:rPr>
        <w:t>.</w:t>
      </w:r>
      <w:r w:rsidR="000D76A8" w:rsidRPr="005D27A1">
        <w:rPr>
          <w:rFonts w:hint="eastAsia"/>
        </w:rPr>
        <w:t xml:space="preserve"> </w:t>
      </w:r>
      <w:r w:rsidRPr="005D27A1">
        <w:t xml:space="preserve">The </w:t>
      </w:r>
      <w:r w:rsidR="000D76A8" w:rsidRPr="005D27A1">
        <w:rPr>
          <w:rFonts w:hint="eastAsia"/>
        </w:rPr>
        <w:t xml:space="preserve">method </w:t>
      </w:r>
      <w:r w:rsidRPr="005D27A1">
        <w:t>for synthesizing an hourly resolution random generation year (RGY)</w:t>
      </w:r>
      <w:r w:rsidR="000D76A8" w:rsidRPr="005D27A1">
        <w:rPr>
          <w:rFonts w:hint="eastAsia"/>
        </w:rPr>
        <w:t xml:space="preserve"> from TDY, EWY, and ECY.</w:t>
      </w:r>
      <w:r w:rsidRPr="005D27A1">
        <w:t xml:space="preserve"> To provide a clear illustration of the synthesizing process in stages </w:t>
      </w:r>
      <w:r w:rsidR="000D76A8" w:rsidRPr="005D27A1">
        <w:rPr>
          <w:rFonts w:hint="eastAsia"/>
        </w:rPr>
        <w:t xml:space="preserve">A </w:t>
      </w:r>
      <w:r w:rsidRPr="005D27A1">
        <w:t xml:space="preserve">to D, </w:t>
      </w:r>
      <w:r w:rsidR="000D76A8" w:rsidRPr="005D27A1">
        <w:rPr>
          <w:rFonts w:hint="eastAsia"/>
        </w:rPr>
        <w:t xml:space="preserve">the 2030~2050 </w:t>
      </w:r>
      <w:r w:rsidRPr="005D27A1">
        <w:t xml:space="preserve">period </w:t>
      </w:r>
      <w:r w:rsidR="000D76A8" w:rsidRPr="005D27A1">
        <w:rPr>
          <w:rFonts w:hint="eastAsia"/>
        </w:rPr>
        <w:t xml:space="preserve">of Edmonton was </w:t>
      </w:r>
      <w:r w:rsidRPr="005D27A1">
        <w:t>selected.</w:t>
      </w:r>
    </w:p>
    <w:p w14:paraId="38C969BB" w14:textId="77777777" w:rsidR="007F10E9" w:rsidRPr="005D27A1" w:rsidRDefault="007F10E9" w:rsidP="008D6585">
      <w:pPr>
        <w:rPr>
          <w:b/>
          <w:bCs/>
        </w:rPr>
      </w:pPr>
    </w:p>
    <w:p w14:paraId="510A079A" w14:textId="24873B38" w:rsidR="008D6585" w:rsidRPr="005D27A1" w:rsidRDefault="008D6585" w:rsidP="008D6585">
      <w:pPr>
        <w:rPr>
          <w:b/>
          <w:bCs/>
        </w:rPr>
      </w:pPr>
      <w:r w:rsidRPr="005D27A1">
        <w:rPr>
          <w:b/>
          <w:bCs/>
        </w:rPr>
        <w:t xml:space="preserve">Supplementary Note </w:t>
      </w:r>
      <w:r w:rsidR="0036649C" w:rsidRPr="005D27A1">
        <w:rPr>
          <w:rFonts w:hint="eastAsia"/>
          <w:b/>
          <w:bCs/>
        </w:rPr>
        <w:t>3</w:t>
      </w:r>
      <w:r w:rsidRPr="005D27A1">
        <w:rPr>
          <w:b/>
          <w:bCs/>
        </w:rPr>
        <w:t>.</w:t>
      </w:r>
      <w:r w:rsidR="0036649C" w:rsidRPr="005D27A1">
        <w:rPr>
          <w:rFonts w:hint="eastAsia"/>
          <w:b/>
          <w:bCs/>
        </w:rPr>
        <w:t xml:space="preserve"> </w:t>
      </w:r>
      <w:r w:rsidR="006F0D2E" w:rsidRPr="005D27A1">
        <w:rPr>
          <w:rFonts w:hint="eastAsia"/>
          <w:b/>
          <w:bCs/>
        </w:rPr>
        <w:t xml:space="preserve"> </w:t>
      </w:r>
      <w:r w:rsidR="006F0D2E" w:rsidRPr="005D27A1">
        <w:rPr>
          <w:b/>
          <w:bCs/>
        </w:rPr>
        <w:t xml:space="preserve">Modelling </w:t>
      </w:r>
      <w:r w:rsidR="006F0D2E" w:rsidRPr="005D27A1">
        <w:rPr>
          <w:rFonts w:hint="eastAsia"/>
          <w:b/>
          <w:bCs/>
        </w:rPr>
        <w:t xml:space="preserve">human behavior </w:t>
      </w:r>
      <w:r w:rsidR="00F26F86" w:rsidRPr="005D27A1">
        <w:rPr>
          <w:b/>
          <w:bCs/>
        </w:rPr>
        <w:t>uncertainty</w:t>
      </w:r>
    </w:p>
    <w:p w14:paraId="73E0CBBF" w14:textId="77777777" w:rsidR="007F10E9" w:rsidRPr="005D27A1" w:rsidRDefault="007F10E9" w:rsidP="008D6585"/>
    <w:p w14:paraId="11B0BC55" w14:textId="000EF7D3" w:rsidR="00DF4070" w:rsidRPr="005D27A1" w:rsidRDefault="00BA0C35" w:rsidP="008D6585">
      <w:r w:rsidRPr="005D27A1">
        <w:t>Supplementary Table 1</w:t>
      </w:r>
      <w:r w:rsidRPr="005D27A1">
        <w:rPr>
          <w:rFonts w:hint="eastAsia"/>
        </w:rPr>
        <w:t xml:space="preserve"> </w:t>
      </w:r>
      <w:r w:rsidR="00214F03" w:rsidRPr="005D27A1">
        <w:t>summarizes</w:t>
      </w:r>
      <w:r w:rsidR="00214F03" w:rsidRPr="005D27A1">
        <w:rPr>
          <w:rFonts w:hint="eastAsia"/>
        </w:rPr>
        <w:t xml:space="preserve"> </w:t>
      </w:r>
      <w:r w:rsidRPr="005D27A1">
        <w:t xml:space="preserve">the </w:t>
      </w:r>
      <w:r w:rsidR="00214F03" w:rsidRPr="005D27A1">
        <w:t>uncertain</w:t>
      </w:r>
      <w:r w:rsidR="00214F03" w:rsidRPr="005D27A1">
        <w:rPr>
          <w:rFonts w:hint="eastAsia"/>
        </w:rPr>
        <w:t xml:space="preserve"> </w:t>
      </w:r>
      <w:r w:rsidRPr="005D27A1">
        <w:t xml:space="preserve">operation factors </w:t>
      </w:r>
      <w:r w:rsidR="00F6500D" w:rsidRPr="005D27A1">
        <w:rPr>
          <w:rFonts w:hint="eastAsia"/>
        </w:rPr>
        <w:t xml:space="preserve">and </w:t>
      </w:r>
      <w:r w:rsidR="00F6500D" w:rsidRPr="005D27A1">
        <w:t>plausible ranges that</w:t>
      </w:r>
      <w:r w:rsidR="00F6500D" w:rsidRPr="005D27A1">
        <w:rPr>
          <w:rFonts w:hint="eastAsia"/>
        </w:rPr>
        <w:t xml:space="preserve"> </w:t>
      </w:r>
      <w:r w:rsidRPr="005D27A1">
        <w:t xml:space="preserve">affect the </w:t>
      </w:r>
      <w:r w:rsidR="00214F03" w:rsidRPr="005D27A1">
        <w:rPr>
          <w:rFonts w:hint="eastAsia"/>
        </w:rPr>
        <w:t xml:space="preserve">energy </w:t>
      </w:r>
      <w:r w:rsidR="00214F03" w:rsidRPr="005D27A1">
        <w:t>performance</w:t>
      </w:r>
      <w:r w:rsidR="00214F03" w:rsidRPr="005D27A1">
        <w:rPr>
          <w:rFonts w:hint="eastAsia"/>
        </w:rPr>
        <w:t xml:space="preserve"> of </w:t>
      </w:r>
      <w:r w:rsidRPr="005D27A1">
        <w:t xml:space="preserve">building energy </w:t>
      </w:r>
      <w:r w:rsidR="00214F03" w:rsidRPr="005D27A1">
        <w:t>systems.</w:t>
      </w:r>
      <w:r w:rsidRPr="005D27A1">
        <w:t xml:space="preserve"> </w:t>
      </w:r>
      <w:r w:rsidR="00F6500D" w:rsidRPr="005D27A1">
        <w:t>Th</w:t>
      </w:r>
      <w:r w:rsidR="00F6500D" w:rsidRPr="005D27A1">
        <w:rPr>
          <w:rFonts w:hint="eastAsia"/>
        </w:rPr>
        <w:t>e</w:t>
      </w:r>
      <w:r w:rsidR="00486500" w:rsidRPr="005D27A1">
        <w:rPr>
          <w:rFonts w:hint="eastAsia"/>
        </w:rPr>
        <w:t>se</w:t>
      </w:r>
      <w:r w:rsidR="00F6500D" w:rsidRPr="005D27A1">
        <w:rPr>
          <w:rFonts w:hint="eastAsia"/>
        </w:rPr>
        <w:t xml:space="preserve"> factors </w:t>
      </w:r>
      <w:r w:rsidR="00486500" w:rsidRPr="005D27A1">
        <w:rPr>
          <w:rFonts w:hint="eastAsia"/>
        </w:rPr>
        <w:t xml:space="preserve">are </w:t>
      </w:r>
      <w:r w:rsidR="00F6500D" w:rsidRPr="005D27A1">
        <w:rPr>
          <w:rFonts w:hint="eastAsia"/>
        </w:rPr>
        <w:t>derived from the urban census, the residential energy</w:t>
      </w:r>
      <w:r w:rsidR="00F6500D" w:rsidRPr="005D27A1">
        <w:rPr>
          <w14:ligatures w14:val="none"/>
        </w:rPr>
        <w:t xml:space="preserve"> </w:t>
      </w:r>
      <w:r w:rsidR="00F6500D" w:rsidRPr="005D27A1">
        <w:rPr>
          <w:rFonts w:hint="eastAsia"/>
          <w14:ligatures w14:val="none"/>
        </w:rPr>
        <w:t xml:space="preserve">use </w:t>
      </w:r>
      <w:r w:rsidR="00F6500D" w:rsidRPr="005D27A1">
        <w:rPr>
          <w:rFonts w:hint="eastAsia"/>
        </w:rPr>
        <w:t>survey,</w:t>
      </w:r>
      <w:r w:rsidR="00F6500D" w:rsidRPr="005D27A1">
        <w:t xml:space="preserve"> building</w:t>
      </w:r>
      <w:r w:rsidR="00F6500D" w:rsidRPr="005D27A1">
        <w:rPr>
          <w:rFonts w:hint="eastAsia"/>
        </w:rPr>
        <w:t xml:space="preserve"> codes and standards, and related research articles.</w:t>
      </w:r>
    </w:p>
    <w:p w14:paraId="4677C0C9" w14:textId="77777777" w:rsidR="00F45322" w:rsidRPr="005D27A1" w:rsidRDefault="00F45322" w:rsidP="008D6585"/>
    <w:p w14:paraId="51295E09" w14:textId="53B5A1C0" w:rsidR="00F45322" w:rsidRPr="005D27A1" w:rsidRDefault="00F45322" w:rsidP="00F45322">
      <w:pPr>
        <w:jc w:val="center"/>
      </w:pPr>
      <w:r w:rsidRPr="005D27A1">
        <w:t>Supplementary Table 1</w:t>
      </w:r>
      <w:r w:rsidRPr="005D27A1">
        <w:rPr>
          <w:rFonts w:hint="eastAsia"/>
        </w:rPr>
        <w:t xml:space="preserve">. </w:t>
      </w:r>
      <w:r w:rsidRPr="005D27A1">
        <w:t xml:space="preserve">Uncertain operational </w:t>
      </w:r>
      <w:r w:rsidR="00214F03" w:rsidRPr="005D27A1">
        <w:rPr>
          <w:rFonts w:hint="eastAsia"/>
        </w:rPr>
        <w:t xml:space="preserve">factors </w:t>
      </w:r>
      <w:r w:rsidRPr="005D27A1">
        <w:t>and their plausible ranges for a residential</w:t>
      </w:r>
      <w:r w:rsidRPr="005D27A1">
        <w:rPr>
          <w:rFonts w:hint="eastAsia"/>
        </w:rPr>
        <w:t xml:space="preserve"> household</w:t>
      </w:r>
      <w:r w:rsidRPr="005D27A1">
        <w:t>.</w:t>
      </w:r>
    </w:p>
    <w:tbl>
      <w:tblPr>
        <w:tblStyle w:val="TableGrid"/>
        <w:tblW w:w="0" w:type="auto"/>
        <w:tblCellMar>
          <w:left w:w="0" w:type="dxa"/>
          <w:right w:w="0" w:type="dxa"/>
        </w:tblCellMar>
        <w:tblLook w:val="04A0" w:firstRow="1" w:lastRow="0" w:firstColumn="1" w:lastColumn="0" w:noHBand="0" w:noVBand="1"/>
      </w:tblPr>
      <w:tblGrid>
        <w:gridCol w:w="2271"/>
        <w:gridCol w:w="3115"/>
        <w:gridCol w:w="1416"/>
        <w:gridCol w:w="2268"/>
      </w:tblGrid>
      <w:tr w:rsidR="005D27A1" w:rsidRPr="005D27A1" w14:paraId="35170A45" w14:textId="77777777" w:rsidTr="00375F73">
        <w:tc>
          <w:tcPr>
            <w:tcW w:w="2273" w:type="dxa"/>
            <w:tcBorders>
              <w:top w:val="single" w:sz="18" w:space="0" w:color="auto"/>
              <w:left w:val="nil"/>
              <w:bottom w:val="single" w:sz="18" w:space="0" w:color="auto"/>
              <w:right w:val="nil"/>
            </w:tcBorders>
          </w:tcPr>
          <w:p w14:paraId="590208F0" w14:textId="7545F86A" w:rsidR="0033354F" w:rsidRPr="005D27A1" w:rsidRDefault="00F45322" w:rsidP="00540E4A">
            <w:pPr>
              <w:rPr>
                <w14:ligatures w14:val="none"/>
              </w:rPr>
            </w:pPr>
            <w:r w:rsidRPr="005D27A1">
              <w:rPr>
                <w:rFonts w:hint="eastAsia"/>
                <w14:ligatures w14:val="none"/>
              </w:rPr>
              <w:t>C</w:t>
            </w:r>
            <w:r w:rsidRPr="005D27A1">
              <w:rPr>
                <w14:ligatures w14:val="none"/>
              </w:rPr>
              <w:t>lassification</w:t>
            </w:r>
          </w:p>
        </w:tc>
        <w:tc>
          <w:tcPr>
            <w:tcW w:w="3119" w:type="dxa"/>
            <w:tcBorders>
              <w:top w:val="single" w:sz="18" w:space="0" w:color="auto"/>
              <w:left w:val="nil"/>
              <w:bottom w:val="single" w:sz="18" w:space="0" w:color="auto"/>
              <w:right w:val="nil"/>
            </w:tcBorders>
          </w:tcPr>
          <w:p w14:paraId="3E1DBC8C" w14:textId="55C709D6" w:rsidR="0033354F" w:rsidRPr="005D27A1" w:rsidRDefault="00745037" w:rsidP="00540E4A">
            <w:pPr>
              <w:rPr>
                <w14:ligatures w14:val="none"/>
              </w:rPr>
            </w:pPr>
            <w:r w:rsidRPr="005D27A1">
              <w:rPr>
                <w:rFonts w:hint="eastAsia"/>
                <w14:ligatures w14:val="none"/>
              </w:rPr>
              <w:t>Variable</w:t>
            </w:r>
          </w:p>
        </w:tc>
        <w:tc>
          <w:tcPr>
            <w:tcW w:w="1417" w:type="dxa"/>
            <w:tcBorders>
              <w:top w:val="single" w:sz="18" w:space="0" w:color="auto"/>
              <w:left w:val="nil"/>
              <w:bottom w:val="single" w:sz="18" w:space="0" w:color="auto"/>
              <w:right w:val="nil"/>
            </w:tcBorders>
          </w:tcPr>
          <w:p w14:paraId="15D72D24" w14:textId="0328AEB3" w:rsidR="0033354F" w:rsidRPr="005D27A1" w:rsidRDefault="00745037" w:rsidP="00BA6B7A">
            <w:pPr>
              <w:jc w:val="left"/>
              <w:rPr>
                <w14:ligatures w14:val="none"/>
              </w:rPr>
            </w:pPr>
            <w:r w:rsidRPr="005D27A1">
              <w:rPr>
                <w:rFonts w:hint="eastAsia"/>
                <w14:ligatures w14:val="none"/>
              </w:rPr>
              <w:t>unit</w:t>
            </w:r>
          </w:p>
        </w:tc>
        <w:tc>
          <w:tcPr>
            <w:tcW w:w="2271" w:type="dxa"/>
            <w:tcBorders>
              <w:top w:val="single" w:sz="18" w:space="0" w:color="auto"/>
              <w:left w:val="nil"/>
              <w:bottom w:val="single" w:sz="18" w:space="0" w:color="auto"/>
              <w:right w:val="nil"/>
            </w:tcBorders>
          </w:tcPr>
          <w:p w14:paraId="7AEB6F3A" w14:textId="1041F880" w:rsidR="0033354F" w:rsidRPr="005D27A1" w:rsidRDefault="00745037" w:rsidP="00540E4A">
            <w:pPr>
              <w:rPr>
                <w14:ligatures w14:val="none"/>
              </w:rPr>
            </w:pPr>
            <w:r w:rsidRPr="005D27A1">
              <w:rPr>
                <w:rFonts w:hint="eastAsia"/>
                <w14:ligatures w14:val="none"/>
              </w:rPr>
              <w:t>Range</w:t>
            </w:r>
          </w:p>
        </w:tc>
      </w:tr>
      <w:tr w:rsidR="005D27A1" w:rsidRPr="005D27A1" w14:paraId="3EF811B2" w14:textId="77777777" w:rsidTr="00375F73">
        <w:tc>
          <w:tcPr>
            <w:tcW w:w="2273" w:type="dxa"/>
            <w:vMerge w:val="restart"/>
            <w:tcBorders>
              <w:top w:val="single" w:sz="18" w:space="0" w:color="auto"/>
              <w:left w:val="nil"/>
              <w:bottom w:val="single" w:sz="18" w:space="0" w:color="auto"/>
              <w:right w:val="nil"/>
            </w:tcBorders>
            <w:vAlign w:val="center"/>
          </w:tcPr>
          <w:p w14:paraId="4FF1B8D4" w14:textId="0E043EE8" w:rsidR="00016460" w:rsidRPr="005D27A1" w:rsidRDefault="00016460" w:rsidP="00016460">
            <w:pPr>
              <w:rPr>
                <w14:ligatures w14:val="none"/>
              </w:rPr>
            </w:pPr>
            <w:r w:rsidRPr="005D27A1">
              <w:rPr>
                <w:rFonts w:hint="eastAsia"/>
                <w14:ligatures w14:val="none"/>
              </w:rPr>
              <w:t>Internal Load</w:t>
            </w:r>
          </w:p>
        </w:tc>
        <w:tc>
          <w:tcPr>
            <w:tcW w:w="3119" w:type="dxa"/>
            <w:tcBorders>
              <w:top w:val="single" w:sz="18" w:space="0" w:color="auto"/>
              <w:left w:val="nil"/>
              <w:right w:val="nil"/>
            </w:tcBorders>
          </w:tcPr>
          <w:p w14:paraId="074C8CF6" w14:textId="2ADD9D04" w:rsidR="00016460" w:rsidRPr="005D27A1" w:rsidRDefault="00016460" w:rsidP="00540E4A">
            <w:pPr>
              <w:rPr>
                <w14:ligatures w14:val="none"/>
              </w:rPr>
            </w:pPr>
            <w:r w:rsidRPr="005D27A1">
              <w:rPr>
                <w14:ligatures w14:val="none"/>
              </w:rPr>
              <w:t>Occupants</w:t>
            </w:r>
            <w:r w:rsidRPr="005D27A1">
              <w:rPr>
                <w:rFonts w:hint="eastAsia"/>
                <w14:ligatures w14:val="none"/>
              </w:rPr>
              <w:t xml:space="preserve"> </w:t>
            </w:r>
          </w:p>
        </w:tc>
        <w:tc>
          <w:tcPr>
            <w:tcW w:w="1417" w:type="dxa"/>
            <w:tcBorders>
              <w:top w:val="single" w:sz="18" w:space="0" w:color="auto"/>
              <w:left w:val="nil"/>
              <w:right w:val="nil"/>
            </w:tcBorders>
          </w:tcPr>
          <w:p w14:paraId="1EC87B15" w14:textId="5FC14325" w:rsidR="00016460" w:rsidRPr="005D27A1" w:rsidRDefault="00016460" w:rsidP="00BA6B7A">
            <w:pPr>
              <w:jc w:val="left"/>
              <w:rPr>
                <w14:ligatures w14:val="none"/>
              </w:rPr>
            </w:pPr>
            <w:r w:rsidRPr="005D27A1">
              <w:rPr>
                <w:rFonts w:hint="eastAsia"/>
                <w14:ligatures w14:val="none"/>
              </w:rPr>
              <w:t>persons</w:t>
            </w:r>
          </w:p>
        </w:tc>
        <w:tc>
          <w:tcPr>
            <w:tcW w:w="2271" w:type="dxa"/>
            <w:tcBorders>
              <w:top w:val="single" w:sz="18" w:space="0" w:color="auto"/>
              <w:left w:val="nil"/>
              <w:right w:val="nil"/>
            </w:tcBorders>
          </w:tcPr>
          <w:p w14:paraId="0C269392" w14:textId="06444865" w:rsidR="00016460" w:rsidRPr="005D27A1" w:rsidRDefault="00016460" w:rsidP="00540E4A">
            <w:pPr>
              <w:rPr>
                <w14:ligatures w14:val="none"/>
              </w:rPr>
            </w:pPr>
            <w:r w:rsidRPr="005D27A1">
              <w:rPr>
                <w:rFonts w:hint="eastAsia"/>
                <w14:ligatures w14:val="none"/>
              </w:rPr>
              <w:t>[1,6]</w:t>
            </w:r>
            <w:r w:rsidRPr="005D27A1">
              <w:rPr>
                <w:rFonts w:hint="eastAsia"/>
                <w:vertAlign w:val="superscript"/>
                <w14:ligatures w14:val="none"/>
              </w:rPr>
              <w:t>9,10</w:t>
            </w:r>
          </w:p>
        </w:tc>
      </w:tr>
      <w:tr w:rsidR="005D27A1" w:rsidRPr="005D27A1" w14:paraId="739A1A83" w14:textId="77777777" w:rsidTr="00375F73">
        <w:tc>
          <w:tcPr>
            <w:tcW w:w="2273" w:type="dxa"/>
            <w:vMerge/>
            <w:tcBorders>
              <w:top w:val="single" w:sz="4" w:space="0" w:color="auto"/>
              <w:left w:val="nil"/>
              <w:bottom w:val="single" w:sz="18" w:space="0" w:color="auto"/>
              <w:right w:val="nil"/>
            </w:tcBorders>
          </w:tcPr>
          <w:p w14:paraId="4DCBA258" w14:textId="77777777" w:rsidR="00016460" w:rsidRPr="005D27A1" w:rsidRDefault="00016460" w:rsidP="00540E4A">
            <w:pPr>
              <w:rPr>
                <w14:ligatures w14:val="none"/>
              </w:rPr>
            </w:pPr>
          </w:p>
        </w:tc>
        <w:tc>
          <w:tcPr>
            <w:tcW w:w="3119" w:type="dxa"/>
            <w:tcBorders>
              <w:left w:val="nil"/>
              <w:right w:val="nil"/>
            </w:tcBorders>
          </w:tcPr>
          <w:p w14:paraId="181FEB27" w14:textId="26106844" w:rsidR="00016460" w:rsidRPr="005D27A1" w:rsidRDefault="00016460" w:rsidP="00540E4A">
            <w:pPr>
              <w:rPr>
                <w14:ligatures w14:val="none"/>
              </w:rPr>
            </w:pPr>
            <w:r w:rsidRPr="005D27A1">
              <w:rPr>
                <w:rFonts w:hint="eastAsia"/>
                <w14:ligatures w14:val="none"/>
              </w:rPr>
              <w:t>Lighting capacity</w:t>
            </w:r>
          </w:p>
        </w:tc>
        <w:tc>
          <w:tcPr>
            <w:tcW w:w="1417" w:type="dxa"/>
            <w:tcBorders>
              <w:left w:val="nil"/>
              <w:right w:val="nil"/>
            </w:tcBorders>
          </w:tcPr>
          <w:p w14:paraId="1B8D0133" w14:textId="42312B83" w:rsidR="00016460" w:rsidRPr="005D27A1" w:rsidRDefault="00016460" w:rsidP="00BA6B7A">
            <w:pPr>
              <w:jc w:val="left"/>
              <w:rPr>
                <w14:ligatures w14:val="none"/>
              </w:rPr>
            </w:pPr>
            <w:r w:rsidRPr="005D27A1">
              <w:rPr>
                <w:rFonts w:hint="eastAsia"/>
                <w14:ligatures w14:val="none"/>
              </w:rPr>
              <w:t>W/m</w:t>
            </w:r>
            <w:r w:rsidRPr="005D27A1">
              <w:rPr>
                <w:rFonts w:hint="eastAsia"/>
                <w:vertAlign w:val="superscript"/>
                <w14:ligatures w14:val="none"/>
              </w:rPr>
              <w:t>2</w:t>
            </w:r>
          </w:p>
        </w:tc>
        <w:tc>
          <w:tcPr>
            <w:tcW w:w="2271" w:type="dxa"/>
            <w:tcBorders>
              <w:left w:val="nil"/>
              <w:right w:val="nil"/>
            </w:tcBorders>
          </w:tcPr>
          <w:p w14:paraId="0B73C6B1" w14:textId="480BC2FD" w:rsidR="00016460" w:rsidRPr="005D27A1" w:rsidRDefault="00016460" w:rsidP="00540E4A">
            <w:pPr>
              <w:rPr>
                <w14:ligatures w14:val="none"/>
              </w:rPr>
            </w:pPr>
            <w:r w:rsidRPr="005D27A1">
              <w:rPr>
                <w:rFonts w:hint="eastAsia"/>
                <w14:ligatures w14:val="none"/>
              </w:rPr>
              <w:t>[1,3]</w:t>
            </w:r>
            <w:r w:rsidRPr="005D27A1">
              <w:rPr>
                <w:rFonts w:hint="eastAsia"/>
                <w:vertAlign w:val="superscript"/>
                <w14:ligatures w14:val="none"/>
              </w:rPr>
              <w:t>11</w:t>
            </w:r>
          </w:p>
        </w:tc>
      </w:tr>
      <w:tr w:rsidR="005D27A1" w:rsidRPr="005D27A1" w14:paraId="0B6963E4" w14:textId="77777777" w:rsidTr="00375F73">
        <w:tc>
          <w:tcPr>
            <w:tcW w:w="2273" w:type="dxa"/>
            <w:vMerge/>
            <w:tcBorders>
              <w:top w:val="single" w:sz="4" w:space="0" w:color="auto"/>
              <w:left w:val="nil"/>
              <w:bottom w:val="single" w:sz="4" w:space="0" w:color="auto"/>
              <w:right w:val="nil"/>
            </w:tcBorders>
          </w:tcPr>
          <w:p w14:paraId="79F805DA" w14:textId="77777777" w:rsidR="00016460" w:rsidRPr="005D27A1" w:rsidRDefault="00016460" w:rsidP="00540E4A">
            <w:pPr>
              <w:rPr>
                <w14:ligatures w14:val="none"/>
              </w:rPr>
            </w:pPr>
          </w:p>
        </w:tc>
        <w:tc>
          <w:tcPr>
            <w:tcW w:w="3119" w:type="dxa"/>
            <w:tcBorders>
              <w:left w:val="nil"/>
              <w:right w:val="nil"/>
            </w:tcBorders>
          </w:tcPr>
          <w:p w14:paraId="3B057C8C" w14:textId="4BF098E9" w:rsidR="00016460" w:rsidRPr="005D27A1" w:rsidRDefault="00016460" w:rsidP="00540E4A">
            <w:pPr>
              <w:rPr>
                <w14:ligatures w14:val="none"/>
              </w:rPr>
            </w:pPr>
            <w:r w:rsidRPr="005D27A1">
              <w:rPr>
                <w14:ligatures w14:val="none"/>
              </w:rPr>
              <w:t>E</w:t>
            </w:r>
            <w:r w:rsidRPr="005D27A1">
              <w:rPr>
                <w:rFonts w:hint="eastAsia"/>
                <w14:ligatures w14:val="none"/>
              </w:rPr>
              <w:t xml:space="preserve">quipment capacity </w:t>
            </w:r>
          </w:p>
        </w:tc>
        <w:tc>
          <w:tcPr>
            <w:tcW w:w="1417" w:type="dxa"/>
            <w:tcBorders>
              <w:left w:val="nil"/>
              <w:right w:val="nil"/>
            </w:tcBorders>
          </w:tcPr>
          <w:p w14:paraId="5C87E68B" w14:textId="66DF7A22" w:rsidR="00016460" w:rsidRPr="005D27A1" w:rsidRDefault="00016460" w:rsidP="00BA6B7A">
            <w:pPr>
              <w:jc w:val="left"/>
              <w:rPr>
                <w14:ligatures w14:val="none"/>
              </w:rPr>
            </w:pPr>
            <w:r w:rsidRPr="005D27A1">
              <w:rPr>
                <w:rFonts w:hint="eastAsia"/>
                <w14:ligatures w14:val="none"/>
              </w:rPr>
              <w:t>W/m</w:t>
            </w:r>
            <w:r w:rsidRPr="005D27A1">
              <w:rPr>
                <w:rFonts w:hint="eastAsia"/>
                <w:vertAlign w:val="superscript"/>
                <w14:ligatures w14:val="none"/>
              </w:rPr>
              <w:t>2</w:t>
            </w:r>
          </w:p>
        </w:tc>
        <w:tc>
          <w:tcPr>
            <w:tcW w:w="2271" w:type="dxa"/>
            <w:tcBorders>
              <w:left w:val="nil"/>
              <w:right w:val="nil"/>
            </w:tcBorders>
          </w:tcPr>
          <w:p w14:paraId="64A43A9C" w14:textId="55C029AD" w:rsidR="00016460" w:rsidRPr="005D27A1" w:rsidRDefault="00016460" w:rsidP="00540E4A">
            <w:pPr>
              <w:rPr>
                <w14:ligatures w14:val="none"/>
              </w:rPr>
            </w:pPr>
            <w:r w:rsidRPr="005D27A1">
              <w:rPr>
                <w:rFonts w:hint="eastAsia"/>
                <w14:ligatures w14:val="none"/>
              </w:rPr>
              <w:t>[5,20]</w:t>
            </w:r>
            <w:r w:rsidRPr="005D27A1">
              <w:rPr>
                <w:rFonts w:hint="eastAsia"/>
                <w:vertAlign w:val="superscript"/>
                <w14:ligatures w14:val="none"/>
              </w:rPr>
              <w:t>12</w:t>
            </w:r>
          </w:p>
        </w:tc>
      </w:tr>
      <w:tr w:rsidR="005D27A1" w:rsidRPr="005D27A1" w14:paraId="41A1E1F3" w14:textId="77777777" w:rsidTr="00375F73">
        <w:tc>
          <w:tcPr>
            <w:tcW w:w="2273" w:type="dxa"/>
            <w:vMerge w:val="restart"/>
            <w:tcBorders>
              <w:top w:val="single" w:sz="4" w:space="0" w:color="auto"/>
              <w:left w:val="nil"/>
              <w:bottom w:val="single" w:sz="18" w:space="0" w:color="auto"/>
              <w:right w:val="nil"/>
            </w:tcBorders>
            <w:vAlign w:val="center"/>
          </w:tcPr>
          <w:p w14:paraId="7C9F2160" w14:textId="118446E8" w:rsidR="00016460" w:rsidRPr="005D27A1" w:rsidRDefault="00016460" w:rsidP="00016460">
            <w:pPr>
              <w:rPr>
                <w14:ligatures w14:val="none"/>
              </w:rPr>
            </w:pPr>
            <w:r w:rsidRPr="005D27A1">
              <w:rPr>
                <w:rFonts w:hint="eastAsia"/>
                <w14:ligatures w14:val="none"/>
              </w:rPr>
              <w:t>HVAC</w:t>
            </w:r>
          </w:p>
        </w:tc>
        <w:tc>
          <w:tcPr>
            <w:tcW w:w="3119" w:type="dxa"/>
            <w:tcBorders>
              <w:left w:val="nil"/>
              <w:right w:val="nil"/>
            </w:tcBorders>
          </w:tcPr>
          <w:p w14:paraId="7FD060E6" w14:textId="425B07DA" w:rsidR="00016460" w:rsidRPr="005D27A1" w:rsidRDefault="00016460" w:rsidP="00540E4A">
            <w:pPr>
              <w:rPr>
                <w14:ligatures w14:val="none"/>
              </w:rPr>
            </w:pPr>
            <w:r w:rsidRPr="005D27A1">
              <w:rPr>
                <w:rFonts w:hint="eastAsia"/>
                <w14:ligatures w14:val="none"/>
              </w:rPr>
              <w:t>Ventilation rate</w:t>
            </w:r>
          </w:p>
        </w:tc>
        <w:tc>
          <w:tcPr>
            <w:tcW w:w="1417" w:type="dxa"/>
            <w:tcBorders>
              <w:left w:val="nil"/>
              <w:right w:val="nil"/>
            </w:tcBorders>
          </w:tcPr>
          <w:p w14:paraId="78224FA9" w14:textId="6B0D577C" w:rsidR="00016460" w:rsidRPr="005D27A1" w:rsidRDefault="00016460" w:rsidP="00BA6B7A">
            <w:pPr>
              <w:jc w:val="left"/>
              <w:rPr>
                <w14:ligatures w14:val="none"/>
              </w:rPr>
            </w:pPr>
            <w:r w:rsidRPr="005D27A1">
              <w:rPr>
                <w:rFonts w:hint="eastAsia"/>
                <w14:ligatures w14:val="none"/>
              </w:rPr>
              <w:t>bedrooms</w:t>
            </w:r>
          </w:p>
        </w:tc>
        <w:tc>
          <w:tcPr>
            <w:tcW w:w="2271" w:type="dxa"/>
            <w:tcBorders>
              <w:left w:val="nil"/>
              <w:right w:val="nil"/>
            </w:tcBorders>
          </w:tcPr>
          <w:p w14:paraId="57570D30" w14:textId="07048AB2" w:rsidR="00016460" w:rsidRPr="005D27A1" w:rsidRDefault="00016460" w:rsidP="00540E4A">
            <w:pPr>
              <w:rPr>
                <w14:ligatures w14:val="none"/>
              </w:rPr>
            </w:pPr>
            <w:r w:rsidRPr="005D27A1">
              <w:rPr>
                <w:rFonts w:hint="eastAsia"/>
                <w14:ligatures w14:val="none"/>
              </w:rPr>
              <w:t>One occupant per room</w:t>
            </w:r>
          </w:p>
        </w:tc>
      </w:tr>
      <w:tr w:rsidR="005D27A1" w:rsidRPr="005D27A1" w14:paraId="47FAB793" w14:textId="77777777" w:rsidTr="00375F73">
        <w:tc>
          <w:tcPr>
            <w:tcW w:w="2273" w:type="dxa"/>
            <w:vMerge/>
            <w:tcBorders>
              <w:top w:val="single" w:sz="18" w:space="0" w:color="auto"/>
              <w:left w:val="nil"/>
              <w:bottom w:val="single" w:sz="18" w:space="0" w:color="auto"/>
              <w:right w:val="nil"/>
            </w:tcBorders>
          </w:tcPr>
          <w:p w14:paraId="7A65F640" w14:textId="77777777" w:rsidR="00016460" w:rsidRPr="005D27A1" w:rsidRDefault="00016460" w:rsidP="00307C3C">
            <w:pPr>
              <w:rPr>
                <w14:ligatures w14:val="none"/>
              </w:rPr>
            </w:pPr>
          </w:p>
        </w:tc>
        <w:tc>
          <w:tcPr>
            <w:tcW w:w="3119" w:type="dxa"/>
            <w:tcBorders>
              <w:left w:val="nil"/>
              <w:right w:val="nil"/>
            </w:tcBorders>
          </w:tcPr>
          <w:p w14:paraId="34A4E053" w14:textId="15FF0B30" w:rsidR="00016460" w:rsidRPr="005D27A1" w:rsidRDefault="00016460" w:rsidP="00307C3C">
            <w:pPr>
              <w:rPr>
                <w14:ligatures w14:val="none"/>
              </w:rPr>
            </w:pPr>
            <w:r w:rsidRPr="005D27A1">
              <w:rPr>
                <w:rFonts w:hint="eastAsia"/>
                <w14:ligatures w14:val="none"/>
              </w:rPr>
              <w:t xml:space="preserve">Infiltration </w:t>
            </w:r>
          </w:p>
        </w:tc>
        <w:tc>
          <w:tcPr>
            <w:tcW w:w="1417" w:type="dxa"/>
            <w:tcBorders>
              <w:left w:val="nil"/>
              <w:right w:val="nil"/>
            </w:tcBorders>
          </w:tcPr>
          <w:p w14:paraId="343E995C" w14:textId="745CEEDA" w:rsidR="00016460" w:rsidRPr="005D27A1" w:rsidRDefault="00016460" w:rsidP="00307C3C">
            <w:pPr>
              <w:jc w:val="left"/>
              <w:rPr>
                <w14:ligatures w14:val="none"/>
              </w:rPr>
            </w:pPr>
            <w:r w:rsidRPr="005D27A1">
              <w:rPr>
                <w:rFonts w:hint="eastAsia"/>
                <w14:ligatures w14:val="none"/>
              </w:rPr>
              <w:t>h</w:t>
            </w:r>
            <w:r w:rsidRPr="005D27A1">
              <w:rPr>
                <w:rFonts w:hint="eastAsia"/>
                <w:vertAlign w:val="superscript"/>
                <w14:ligatures w14:val="none"/>
              </w:rPr>
              <w:t>-1</w:t>
            </w:r>
          </w:p>
        </w:tc>
        <w:tc>
          <w:tcPr>
            <w:tcW w:w="2271" w:type="dxa"/>
            <w:tcBorders>
              <w:left w:val="nil"/>
              <w:right w:val="nil"/>
            </w:tcBorders>
          </w:tcPr>
          <w:p w14:paraId="608E23A7" w14:textId="376C6DE1" w:rsidR="00016460" w:rsidRPr="005D27A1" w:rsidRDefault="00016460" w:rsidP="00307C3C">
            <w:pPr>
              <w:rPr>
                <w14:ligatures w14:val="none"/>
              </w:rPr>
            </w:pPr>
            <w:r w:rsidRPr="005D27A1">
              <w:rPr>
                <w:rFonts w:hint="eastAsia"/>
                <w14:ligatures w14:val="none"/>
              </w:rPr>
              <w:t>[0.05, 0.15]</w:t>
            </w:r>
            <w:r w:rsidRPr="005D27A1">
              <w:rPr>
                <w:rFonts w:hint="eastAsia"/>
                <w:vertAlign w:val="superscript"/>
                <w14:ligatures w14:val="none"/>
              </w:rPr>
              <w:t>13</w:t>
            </w:r>
          </w:p>
        </w:tc>
      </w:tr>
      <w:tr w:rsidR="005D27A1" w:rsidRPr="005D27A1" w14:paraId="0A8ECAB6" w14:textId="77777777" w:rsidTr="00375F73">
        <w:tc>
          <w:tcPr>
            <w:tcW w:w="2273" w:type="dxa"/>
            <w:vMerge/>
            <w:tcBorders>
              <w:top w:val="single" w:sz="18" w:space="0" w:color="auto"/>
              <w:left w:val="nil"/>
              <w:bottom w:val="single" w:sz="18" w:space="0" w:color="auto"/>
              <w:right w:val="nil"/>
            </w:tcBorders>
          </w:tcPr>
          <w:p w14:paraId="36BC6D85" w14:textId="77777777" w:rsidR="00016460" w:rsidRPr="005D27A1" w:rsidRDefault="00016460" w:rsidP="00307C3C">
            <w:pPr>
              <w:rPr>
                <w14:ligatures w14:val="none"/>
              </w:rPr>
            </w:pPr>
          </w:p>
        </w:tc>
        <w:tc>
          <w:tcPr>
            <w:tcW w:w="3119" w:type="dxa"/>
            <w:tcBorders>
              <w:left w:val="nil"/>
              <w:bottom w:val="single" w:sz="4" w:space="0" w:color="auto"/>
              <w:right w:val="nil"/>
            </w:tcBorders>
          </w:tcPr>
          <w:p w14:paraId="75C26499" w14:textId="48C5A5A3" w:rsidR="00016460" w:rsidRPr="005D27A1" w:rsidRDefault="00016460" w:rsidP="00307C3C">
            <w:pPr>
              <w:rPr>
                <w14:ligatures w14:val="none"/>
              </w:rPr>
            </w:pPr>
            <w:r w:rsidRPr="005D27A1">
              <w:rPr>
                <w14:ligatures w14:val="none"/>
              </w:rPr>
              <w:t>H</w:t>
            </w:r>
            <w:r w:rsidRPr="005D27A1">
              <w:rPr>
                <w:rFonts w:hint="eastAsia"/>
                <w14:ligatures w14:val="none"/>
              </w:rPr>
              <w:t xml:space="preserve">eating thermostat setting </w:t>
            </w:r>
          </w:p>
        </w:tc>
        <w:tc>
          <w:tcPr>
            <w:tcW w:w="1417" w:type="dxa"/>
            <w:tcBorders>
              <w:left w:val="nil"/>
              <w:bottom w:val="single" w:sz="4" w:space="0" w:color="auto"/>
              <w:right w:val="nil"/>
            </w:tcBorders>
          </w:tcPr>
          <w:p w14:paraId="3D9A4741" w14:textId="61703CC6" w:rsidR="00016460" w:rsidRPr="005D27A1" w:rsidRDefault="00016460" w:rsidP="00307C3C">
            <w:pPr>
              <w:jc w:val="left"/>
              <w:rPr>
                <w14:ligatures w14:val="none"/>
              </w:rPr>
            </w:pPr>
            <w:proofErr w:type="spellStart"/>
            <w:r w:rsidRPr="005D27A1">
              <w:rPr>
                <w:rFonts w:hint="eastAsia"/>
                <w:vertAlign w:val="superscript"/>
                <w14:ligatures w14:val="none"/>
              </w:rPr>
              <w:t>o</w:t>
            </w:r>
            <w:r w:rsidRPr="005D27A1">
              <w:rPr>
                <w:rFonts w:hint="eastAsia"/>
                <w14:ligatures w14:val="none"/>
              </w:rPr>
              <w:t>C</w:t>
            </w:r>
            <w:proofErr w:type="spellEnd"/>
          </w:p>
        </w:tc>
        <w:tc>
          <w:tcPr>
            <w:tcW w:w="2271" w:type="dxa"/>
            <w:tcBorders>
              <w:left w:val="nil"/>
              <w:bottom w:val="single" w:sz="4" w:space="0" w:color="auto"/>
              <w:right w:val="nil"/>
            </w:tcBorders>
          </w:tcPr>
          <w:p w14:paraId="62AC6440" w14:textId="57F39A1F" w:rsidR="00016460" w:rsidRPr="005D27A1" w:rsidRDefault="00016460" w:rsidP="00307C3C">
            <w:pPr>
              <w:rPr>
                <w14:ligatures w14:val="none"/>
              </w:rPr>
            </w:pPr>
            <w:r w:rsidRPr="005D27A1">
              <w:rPr>
                <w:rFonts w:hint="eastAsia"/>
                <w14:ligatures w14:val="none"/>
              </w:rPr>
              <w:t>[18,24)</w:t>
            </w:r>
            <w:r w:rsidRPr="005D27A1">
              <w:rPr>
                <w:rFonts w:hint="eastAsia"/>
                <w:vertAlign w:val="superscript"/>
                <w14:ligatures w14:val="none"/>
              </w:rPr>
              <w:t>11</w:t>
            </w:r>
          </w:p>
        </w:tc>
      </w:tr>
      <w:tr w:rsidR="00016460" w:rsidRPr="005D27A1" w14:paraId="72187011" w14:textId="77777777" w:rsidTr="00375F73">
        <w:tc>
          <w:tcPr>
            <w:tcW w:w="2273" w:type="dxa"/>
            <w:vMerge/>
            <w:tcBorders>
              <w:top w:val="single" w:sz="18" w:space="0" w:color="auto"/>
              <w:left w:val="nil"/>
              <w:bottom w:val="single" w:sz="18" w:space="0" w:color="auto"/>
              <w:right w:val="nil"/>
            </w:tcBorders>
          </w:tcPr>
          <w:p w14:paraId="7D4F8A90" w14:textId="77777777" w:rsidR="00016460" w:rsidRPr="005D27A1" w:rsidRDefault="00016460" w:rsidP="00307C3C">
            <w:pPr>
              <w:rPr>
                <w14:ligatures w14:val="none"/>
              </w:rPr>
            </w:pPr>
          </w:p>
        </w:tc>
        <w:tc>
          <w:tcPr>
            <w:tcW w:w="3119" w:type="dxa"/>
            <w:tcBorders>
              <w:left w:val="nil"/>
              <w:bottom w:val="single" w:sz="18" w:space="0" w:color="auto"/>
              <w:right w:val="nil"/>
            </w:tcBorders>
          </w:tcPr>
          <w:p w14:paraId="6F83C26D" w14:textId="6C18F4FA" w:rsidR="00016460" w:rsidRPr="005D27A1" w:rsidRDefault="00016460" w:rsidP="00307C3C">
            <w:pPr>
              <w:rPr>
                <w14:ligatures w14:val="none"/>
              </w:rPr>
            </w:pPr>
            <w:r w:rsidRPr="005D27A1">
              <w:rPr>
                <w:rFonts w:hint="eastAsia"/>
                <w14:ligatures w14:val="none"/>
              </w:rPr>
              <w:t xml:space="preserve">Cooling thermostat setting </w:t>
            </w:r>
          </w:p>
        </w:tc>
        <w:tc>
          <w:tcPr>
            <w:tcW w:w="1417" w:type="dxa"/>
            <w:tcBorders>
              <w:left w:val="nil"/>
              <w:bottom w:val="single" w:sz="18" w:space="0" w:color="auto"/>
              <w:right w:val="nil"/>
            </w:tcBorders>
          </w:tcPr>
          <w:p w14:paraId="2CC6C337" w14:textId="147B00A7" w:rsidR="00016460" w:rsidRPr="005D27A1" w:rsidRDefault="00016460" w:rsidP="00307C3C">
            <w:pPr>
              <w:jc w:val="left"/>
              <w:rPr>
                <w:vertAlign w:val="superscript"/>
                <w14:ligatures w14:val="none"/>
              </w:rPr>
            </w:pPr>
            <w:proofErr w:type="spellStart"/>
            <w:r w:rsidRPr="005D27A1">
              <w:rPr>
                <w:rFonts w:hint="eastAsia"/>
                <w:vertAlign w:val="superscript"/>
                <w14:ligatures w14:val="none"/>
              </w:rPr>
              <w:t>o</w:t>
            </w:r>
            <w:r w:rsidRPr="005D27A1">
              <w:rPr>
                <w:rFonts w:hint="eastAsia"/>
                <w14:ligatures w14:val="none"/>
              </w:rPr>
              <w:t>C</w:t>
            </w:r>
            <w:proofErr w:type="spellEnd"/>
          </w:p>
        </w:tc>
        <w:tc>
          <w:tcPr>
            <w:tcW w:w="2271" w:type="dxa"/>
            <w:tcBorders>
              <w:left w:val="nil"/>
              <w:bottom w:val="single" w:sz="18" w:space="0" w:color="auto"/>
              <w:right w:val="nil"/>
            </w:tcBorders>
          </w:tcPr>
          <w:p w14:paraId="603BD2F2" w14:textId="64EC4A84" w:rsidR="00016460" w:rsidRPr="005D27A1" w:rsidRDefault="00016460" w:rsidP="00307C3C">
            <w:pPr>
              <w:rPr>
                <w14:ligatures w14:val="none"/>
              </w:rPr>
            </w:pPr>
            <w:r w:rsidRPr="005D27A1">
              <w:rPr>
                <w:rFonts w:hint="eastAsia"/>
                <w14:ligatures w14:val="none"/>
              </w:rPr>
              <w:t>(24,28]</w:t>
            </w:r>
            <w:r w:rsidRPr="005D27A1">
              <w:rPr>
                <w:rFonts w:hint="eastAsia"/>
                <w:vertAlign w:val="superscript"/>
                <w14:ligatures w14:val="none"/>
              </w:rPr>
              <w:t>11</w:t>
            </w:r>
          </w:p>
        </w:tc>
      </w:tr>
    </w:tbl>
    <w:p w14:paraId="1FB15981" w14:textId="77777777" w:rsidR="00856267" w:rsidRPr="005D27A1" w:rsidRDefault="00856267" w:rsidP="008D6585"/>
    <w:p w14:paraId="08D26F32" w14:textId="6BBE1AF5" w:rsidR="008D6585" w:rsidRPr="005D27A1" w:rsidRDefault="008D6585" w:rsidP="008D6585">
      <w:pPr>
        <w:rPr>
          <w:b/>
          <w:bCs/>
        </w:rPr>
      </w:pPr>
      <w:r w:rsidRPr="005D27A1">
        <w:rPr>
          <w:b/>
          <w:bCs/>
        </w:rPr>
        <w:t xml:space="preserve">Supplementary Note </w:t>
      </w:r>
      <w:r w:rsidR="0036649C" w:rsidRPr="005D27A1">
        <w:rPr>
          <w:rFonts w:hint="eastAsia"/>
          <w:b/>
          <w:bCs/>
        </w:rPr>
        <w:t>4</w:t>
      </w:r>
      <w:r w:rsidRPr="005D27A1">
        <w:rPr>
          <w:b/>
          <w:bCs/>
        </w:rPr>
        <w:t>.</w:t>
      </w:r>
      <w:r w:rsidR="00EF64BE" w:rsidRPr="005D27A1">
        <w:rPr>
          <w:rFonts w:hint="eastAsia"/>
          <w:b/>
          <w:bCs/>
        </w:rPr>
        <w:t xml:space="preserve"> </w:t>
      </w:r>
      <w:r w:rsidR="00EF64BE" w:rsidRPr="005D27A1">
        <w:rPr>
          <w:b/>
          <w:bCs/>
        </w:rPr>
        <w:t xml:space="preserve">Modelling </w:t>
      </w:r>
      <w:bookmarkStart w:id="0" w:name="_Hlk163897817"/>
      <w:r w:rsidR="0050453C" w:rsidRPr="005D27A1">
        <w:rPr>
          <w:rFonts w:hint="eastAsia"/>
          <w:b/>
          <w:bCs/>
        </w:rPr>
        <w:t xml:space="preserve">regional </w:t>
      </w:r>
      <w:r w:rsidR="00EF64BE" w:rsidRPr="005D27A1">
        <w:rPr>
          <w:b/>
          <w:bCs/>
        </w:rPr>
        <w:t>household benchmark buildings</w:t>
      </w:r>
      <w:bookmarkEnd w:id="0"/>
    </w:p>
    <w:p w14:paraId="320B8C4A" w14:textId="77777777" w:rsidR="003316CD" w:rsidRPr="005D27A1" w:rsidRDefault="003316CD" w:rsidP="003F1B45">
      <w:bookmarkStart w:id="1" w:name="_Hlk163923481"/>
    </w:p>
    <w:p w14:paraId="41717DC6" w14:textId="59461B70" w:rsidR="00802EDC" w:rsidRPr="005D27A1" w:rsidRDefault="00802EDC" w:rsidP="003F1B45">
      <w:pPr>
        <w:rPr>
          <w14:ligatures w14:val="none"/>
        </w:rPr>
      </w:pPr>
      <w:r w:rsidRPr="005D27A1">
        <w:rPr>
          <w14:ligatures w14:val="none"/>
        </w:rPr>
        <w:t>As shown in Fig.S</w:t>
      </w:r>
      <w:r w:rsidR="003316CD" w:rsidRPr="005D27A1">
        <w:rPr>
          <w:rFonts w:hint="eastAsia"/>
          <w14:ligatures w14:val="none"/>
        </w:rPr>
        <w:t>3</w:t>
      </w:r>
      <w:r w:rsidRPr="005D27A1">
        <w:rPr>
          <w14:ligatures w14:val="none"/>
        </w:rPr>
        <w:t xml:space="preserve">, to implement dynamic building simulations, we initially constructed building information modelling (BIM), and integrated building energy modelling (BEM) into BIM. The entire process </w:t>
      </w:r>
      <w:r w:rsidRPr="005D27A1">
        <w:rPr>
          <w:rFonts w:hint="eastAsia"/>
          <w14:ligatures w14:val="none"/>
        </w:rPr>
        <w:t xml:space="preserve">of </w:t>
      </w:r>
      <w:r w:rsidRPr="005D27A1">
        <w:rPr>
          <w14:ligatures w14:val="none"/>
        </w:rPr>
        <w:t xml:space="preserve">generating prototype </w:t>
      </w:r>
      <w:r w:rsidRPr="005D27A1">
        <w:rPr>
          <w:rFonts w:hint="eastAsia"/>
          <w14:ligatures w14:val="none"/>
        </w:rPr>
        <w:t>b</w:t>
      </w:r>
      <w:r w:rsidRPr="005D27A1">
        <w:rPr>
          <w14:ligatures w14:val="none"/>
        </w:rPr>
        <w:t xml:space="preserve">uilding </w:t>
      </w:r>
      <w:r w:rsidRPr="005D27A1">
        <w:rPr>
          <w:rFonts w:hint="eastAsia"/>
          <w14:ligatures w14:val="none"/>
        </w:rPr>
        <w:t>m</w:t>
      </w:r>
      <w:r w:rsidRPr="005D27A1">
        <w:rPr>
          <w14:ligatures w14:val="none"/>
        </w:rPr>
        <w:t>odels</w:t>
      </w:r>
      <w:r w:rsidR="00073A0E" w:rsidRPr="005D27A1">
        <w:rPr>
          <w:rFonts w:hint="eastAsia"/>
          <w14:ligatures w14:val="none"/>
        </w:rPr>
        <w:t xml:space="preserve"> using BIM</w:t>
      </w:r>
      <w:r w:rsidRPr="005D27A1">
        <w:rPr>
          <w14:ligatures w14:val="none"/>
        </w:rPr>
        <w:t xml:space="preserve"> </w:t>
      </w:r>
      <w:r w:rsidR="00283F59" w:rsidRPr="005D27A1">
        <w:rPr>
          <w:rFonts w:hint="eastAsia"/>
          <w14:ligatures w14:val="none"/>
        </w:rPr>
        <w:t xml:space="preserve">and simulating </w:t>
      </w:r>
      <w:r w:rsidR="00283F59" w:rsidRPr="005D27A1">
        <w:rPr>
          <w14:ligatures w14:val="none"/>
        </w:rPr>
        <w:t xml:space="preserve">dynamic building </w:t>
      </w:r>
      <w:r w:rsidR="00283F59" w:rsidRPr="005D27A1">
        <w:rPr>
          <w:rFonts w:hint="eastAsia"/>
          <w14:ligatures w14:val="none"/>
        </w:rPr>
        <w:t>energy</w:t>
      </w:r>
      <w:r w:rsidR="00073A0E" w:rsidRPr="005D27A1">
        <w:rPr>
          <w:rFonts w:hint="eastAsia"/>
          <w14:ligatures w14:val="none"/>
        </w:rPr>
        <w:t xml:space="preserve"> using BEM</w:t>
      </w:r>
      <w:r w:rsidR="00283F59" w:rsidRPr="005D27A1">
        <w:rPr>
          <w:rFonts w:hint="eastAsia"/>
          <w14:ligatures w14:val="none"/>
        </w:rPr>
        <w:t xml:space="preserve"> </w:t>
      </w:r>
      <w:r w:rsidRPr="005D27A1">
        <w:rPr>
          <w14:ligatures w14:val="none"/>
        </w:rPr>
        <w:t>is based on</w:t>
      </w:r>
      <w:r w:rsidRPr="005D27A1">
        <w:rPr>
          <w:rFonts w:hint="eastAsia"/>
          <w14:ligatures w14:val="none"/>
        </w:rPr>
        <w:t xml:space="preserve"> approaches </w:t>
      </w:r>
      <w:r w:rsidRPr="005D27A1">
        <w:rPr>
          <w14:ligatures w14:val="none"/>
        </w:rPr>
        <w:t>established by the U.S. Department of Energy</w:t>
      </w:r>
      <w:r w:rsidR="003316CD" w:rsidRPr="005D27A1">
        <w:rPr>
          <w:rFonts w:hint="eastAsia"/>
          <w14:ligatures w14:val="none"/>
        </w:rPr>
        <w:t xml:space="preserve"> </w:t>
      </w:r>
      <w:r w:rsidR="003316CD" w:rsidRPr="005D27A1">
        <w:rPr>
          <w:rFonts w:hint="eastAsia"/>
          <w:vertAlign w:val="superscript"/>
          <w14:ligatures w14:val="none"/>
        </w:rPr>
        <w:t>14</w:t>
      </w:r>
      <w:r w:rsidRPr="005D27A1">
        <w:rPr>
          <w14:ligatures w14:val="none"/>
        </w:rPr>
        <w:t>.</w:t>
      </w:r>
    </w:p>
    <w:bookmarkEnd w:id="1"/>
    <w:p w14:paraId="39F2F70F" w14:textId="77777777" w:rsidR="00802EDC" w:rsidRPr="005D27A1" w:rsidRDefault="00802EDC" w:rsidP="003F1B45">
      <w:pPr>
        <w:rPr>
          <w14:ligatures w14:val="none"/>
        </w:rPr>
      </w:pPr>
    </w:p>
    <w:p w14:paraId="4288CC36" w14:textId="1AA3431E" w:rsidR="000716CC" w:rsidRPr="005D27A1" w:rsidRDefault="00802EDC" w:rsidP="003F1B45">
      <w:pPr>
        <w:rPr>
          <w:shd w:val="clear" w:color="auto" w:fill="FFFFFF"/>
        </w:rPr>
      </w:pPr>
      <w:bookmarkStart w:id="2" w:name="_Hlk163923491"/>
      <w:r w:rsidRPr="005D27A1">
        <w:rPr>
          <w:rFonts w:hint="eastAsia"/>
          <w14:ligatures w14:val="none"/>
        </w:rPr>
        <w:t xml:space="preserve">The BIM </w:t>
      </w:r>
      <w:r w:rsidRPr="005D27A1">
        <w:rPr>
          <w14:ligatures w14:val="none"/>
        </w:rPr>
        <w:t>outline</w:t>
      </w:r>
      <w:r w:rsidR="00486500" w:rsidRPr="005D27A1">
        <w:rPr>
          <w:rFonts w:hint="eastAsia"/>
          <w14:ligatures w14:val="none"/>
        </w:rPr>
        <w:t>s</w:t>
      </w:r>
      <w:r w:rsidRPr="005D27A1">
        <w:rPr>
          <w14:ligatures w14:val="none"/>
        </w:rPr>
        <w:t xml:space="preserve"> the</w:t>
      </w:r>
      <w:r w:rsidR="006307FD" w:rsidRPr="005D27A1">
        <w:rPr>
          <w:rFonts w:hint="eastAsia"/>
          <w14:ligatures w14:val="none"/>
        </w:rPr>
        <w:t xml:space="preserve"> regional</w:t>
      </w:r>
      <w:r w:rsidRPr="005D27A1">
        <w:rPr>
          <w14:ligatures w14:val="none"/>
        </w:rPr>
        <w:t xml:space="preserve"> building </w:t>
      </w:r>
      <w:r w:rsidR="006307FD" w:rsidRPr="005D27A1">
        <w:rPr>
          <w:rFonts w:hint="eastAsia"/>
          <w14:ligatures w14:val="none"/>
        </w:rPr>
        <w:t xml:space="preserve">archetypes </w:t>
      </w:r>
      <w:r w:rsidRPr="005D27A1">
        <w:rPr>
          <w14:ligatures w14:val="none"/>
        </w:rPr>
        <w:t>for subsequent energy analysis</w:t>
      </w:r>
      <w:r w:rsidRPr="005D27A1">
        <w:rPr>
          <w:rFonts w:hint="eastAsia"/>
          <w14:ligatures w14:val="none"/>
        </w:rPr>
        <w:t xml:space="preserve"> by identifying </w:t>
      </w:r>
      <w:r w:rsidRPr="005D27A1">
        <w:rPr>
          <w14:ligatures w14:val="none"/>
        </w:rPr>
        <w:t xml:space="preserve">five </w:t>
      </w:r>
      <w:r w:rsidRPr="005D27A1">
        <w:rPr>
          <w:rFonts w:hint="eastAsia"/>
          <w14:ligatures w14:val="none"/>
        </w:rPr>
        <w:t xml:space="preserve">structure </w:t>
      </w:r>
      <w:r w:rsidRPr="005D27A1">
        <w:rPr>
          <w14:ligatures w14:val="none"/>
        </w:rPr>
        <w:t>parameters</w:t>
      </w:r>
      <w:r w:rsidR="00930929" w:rsidRPr="005D27A1">
        <w:rPr>
          <w14:ligatures w14:val="none"/>
        </w:rPr>
        <w:t xml:space="preserve">: </w:t>
      </w:r>
      <w:r w:rsidR="00680CD5" w:rsidRPr="005D27A1">
        <w:rPr>
          <w14:ligatures w14:val="none"/>
        </w:rPr>
        <w:t>building typologies, floors, external walls, roofs, and windows</w:t>
      </w:r>
      <w:r w:rsidR="00680CD5" w:rsidRPr="005D27A1">
        <w:rPr>
          <w:rFonts w:hint="eastAsia"/>
          <w14:ligatures w14:val="none"/>
        </w:rPr>
        <w:t xml:space="preserve">. The </w:t>
      </w:r>
      <w:r w:rsidR="00680CD5" w:rsidRPr="005D27A1">
        <w:rPr>
          <w:shd w:val="clear" w:color="auto" w:fill="FFFFFF"/>
        </w:rPr>
        <w:t>predominant building typologies</w:t>
      </w:r>
      <w:r w:rsidR="00680CD5" w:rsidRPr="005D27A1">
        <w:rPr>
          <w:rFonts w:hint="eastAsia"/>
          <w:shd w:val="clear" w:color="auto" w:fill="FFFFFF"/>
        </w:rPr>
        <w:t xml:space="preserve"> of single-detached residential houses in </w:t>
      </w:r>
      <w:r w:rsidR="00680CD5" w:rsidRPr="005D27A1">
        <w:rPr>
          <w:shd w:val="clear" w:color="auto" w:fill="FFFFFF"/>
        </w:rPr>
        <w:t>North American urban centers</w:t>
      </w:r>
      <w:r w:rsidR="00680CD5" w:rsidRPr="005D27A1">
        <w:rPr>
          <w:rFonts w:hint="eastAsia"/>
          <w:shd w:val="clear" w:color="auto" w:fill="FFFFFF"/>
        </w:rPr>
        <w:t xml:space="preserve"> are </w:t>
      </w:r>
      <w:r w:rsidR="00BE2240" w:rsidRPr="005D27A1">
        <w:rPr>
          <w:rFonts w:hint="eastAsia"/>
          <w:shd w:val="clear" w:color="auto" w:fill="FFFFFF"/>
        </w:rPr>
        <w:t xml:space="preserve">firstly determined as </w:t>
      </w:r>
      <w:r w:rsidR="00680CD5" w:rsidRPr="005D27A1">
        <w:rPr>
          <w:shd w:val="clear" w:color="auto" w:fill="FFFFFF"/>
        </w:rPr>
        <w:t>bungalows and two-story houses</w:t>
      </w:r>
      <w:r w:rsidR="0093793E" w:rsidRPr="005D27A1">
        <w:rPr>
          <w:rFonts w:hint="eastAsia"/>
          <w:shd w:val="clear" w:color="auto" w:fill="FFFFFF"/>
          <w:vertAlign w:val="superscript"/>
        </w:rPr>
        <w:t>15</w:t>
      </w:r>
      <w:r w:rsidR="00680CD5" w:rsidRPr="005D27A1">
        <w:rPr>
          <w:shd w:val="clear" w:color="auto" w:fill="FFFFFF"/>
        </w:rPr>
        <w:t>.</w:t>
      </w:r>
      <w:r w:rsidR="00680CD5" w:rsidRPr="005D27A1">
        <w:rPr>
          <w:rFonts w:hint="eastAsia"/>
          <w:shd w:val="clear" w:color="auto" w:fill="FFFFFF"/>
        </w:rPr>
        <w:t xml:space="preserve"> </w:t>
      </w:r>
      <w:r w:rsidR="00930929" w:rsidRPr="005D27A1">
        <w:rPr>
          <w:shd w:val="clear" w:color="auto" w:fill="FFFFFF"/>
        </w:rPr>
        <w:t>F</w:t>
      </w:r>
      <w:r w:rsidR="00930929" w:rsidRPr="005D27A1">
        <w:rPr>
          <w:rFonts w:hint="eastAsia"/>
          <w:shd w:val="clear" w:color="auto" w:fill="FFFFFF"/>
        </w:rPr>
        <w:t>ollowing this</w:t>
      </w:r>
      <w:r w:rsidR="009B12EB" w:rsidRPr="005D27A1">
        <w:rPr>
          <w:rFonts w:hint="eastAsia"/>
          <w:shd w:val="clear" w:color="auto" w:fill="FFFFFF"/>
        </w:rPr>
        <w:t xml:space="preserve">, the other four </w:t>
      </w:r>
      <w:r w:rsidR="009B12EB" w:rsidRPr="005D27A1">
        <w:rPr>
          <w:rFonts w:hint="eastAsia"/>
          <w14:ligatures w14:val="none"/>
        </w:rPr>
        <w:t xml:space="preserve">structure </w:t>
      </w:r>
      <w:r w:rsidR="009B12EB" w:rsidRPr="005D27A1">
        <w:rPr>
          <w14:ligatures w14:val="none"/>
        </w:rPr>
        <w:t>parameters</w:t>
      </w:r>
      <w:r w:rsidR="003D241D" w:rsidRPr="005D27A1">
        <w:rPr>
          <w:rFonts w:hint="eastAsia"/>
          <w14:ligatures w14:val="none"/>
        </w:rPr>
        <w:t xml:space="preserve"> related to </w:t>
      </w:r>
      <w:r w:rsidR="003D241D" w:rsidRPr="005D27A1">
        <w:rPr>
          <w14:ligatures w14:val="none"/>
        </w:rPr>
        <w:t>selected</w:t>
      </w:r>
      <w:r w:rsidR="009B12EB" w:rsidRPr="005D27A1">
        <w:rPr>
          <w:shd w:val="clear" w:color="auto" w:fill="FFFFFF"/>
        </w:rPr>
        <w:t xml:space="preserve"> </w:t>
      </w:r>
      <w:r w:rsidR="003D241D" w:rsidRPr="005D27A1">
        <w:rPr>
          <w:shd w:val="clear" w:color="auto" w:fill="FFFFFF"/>
        </w:rPr>
        <w:t xml:space="preserve">building typologies </w:t>
      </w:r>
      <w:r w:rsidR="009B12EB" w:rsidRPr="005D27A1">
        <w:rPr>
          <w:shd w:val="clear" w:color="auto" w:fill="FFFFFF"/>
        </w:rPr>
        <w:t>are identified</w:t>
      </w:r>
      <w:r w:rsidR="009B12EB" w:rsidRPr="005D27A1">
        <w:rPr>
          <w:rFonts w:hint="eastAsia"/>
          <w:shd w:val="clear" w:color="auto" w:fill="FFFFFF"/>
        </w:rPr>
        <w:t xml:space="preserve"> based on </w:t>
      </w:r>
      <w:r w:rsidR="00BE2240" w:rsidRPr="005D27A1">
        <w:rPr>
          <w:rFonts w:hint="eastAsia"/>
          <w:shd w:val="clear" w:color="auto" w:fill="FFFFFF"/>
        </w:rPr>
        <w:t xml:space="preserve">regional </w:t>
      </w:r>
      <w:r w:rsidR="003D241D" w:rsidRPr="005D27A1">
        <w:rPr>
          <w:rFonts w:hint="eastAsia"/>
          <w14:ligatures w14:val="none"/>
        </w:rPr>
        <w:t>b</w:t>
      </w:r>
      <w:r w:rsidR="003D241D" w:rsidRPr="005D27A1">
        <w:rPr>
          <w14:ligatures w14:val="none"/>
        </w:rPr>
        <w:t xml:space="preserve">uilding </w:t>
      </w:r>
      <w:r w:rsidR="003D241D" w:rsidRPr="005D27A1">
        <w:rPr>
          <w:rFonts w:hint="eastAsia"/>
          <w14:ligatures w14:val="none"/>
        </w:rPr>
        <w:t>s</w:t>
      </w:r>
      <w:r w:rsidR="003D241D" w:rsidRPr="005D27A1">
        <w:rPr>
          <w14:ligatures w14:val="none"/>
        </w:rPr>
        <w:t xml:space="preserve">tock </w:t>
      </w:r>
      <w:r w:rsidR="009B12EB" w:rsidRPr="005D27A1">
        <w:rPr>
          <w14:ligatures w14:val="none"/>
        </w:rPr>
        <w:t>data</w:t>
      </w:r>
      <w:r w:rsidR="009B12EB" w:rsidRPr="005D27A1">
        <w:rPr>
          <w:rFonts w:hint="eastAsia"/>
          <w14:ligatures w14:val="none"/>
        </w:rPr>
        <w:t xml:space="preserve"> and </w:t>
      </w:r>
      <w:r w:rsidR="009B12EB" w:rsidRPr="005D27A1">
        <w:rPr>
          <w14:ligatures w14:val="none"/>
        </w:rPr>
        <w:t>building standards</w:t>
      </w:r>
      <w:r w:rsidR="009B12EB" w:rsidRPr="005D27A1">
        <w:rPr>
          <w:rFonts w:hint="eastAsia"/>
          <w14:ligatures w14:val="none"/>
        </w:rPr>
        <w:t xml:space="preserve">. </w:t>
      </w:r>
      <w:r w:rsidR="00930929" w:rsidRPr="005D27A1">
        <w:rPr>
          <w:rFonts w:hint="eastAsia"/>
          <w14:ligatures w14:val="none"/>
        </w:rPr>
        <w:t>C</w:t>
      </w:r>
      <w:r w:rsidR="009B12EB" w:rsidRPr="005D27A1">
        <w:rPr>
          <w14:ligatures w14:val="none"/>
        </w:rPr>
        <w:t>onditional</w:t>
      </w:r>
      <w:r w:rsidR="009B12EB" w:rsidRPr="005D27A1">
        <w:rPr>
          <w:rFonts w:hint="eastAsia"/>
          <w14:ligatures w14:val="none"/>
        </w:rPr>
        <w:t xml:space="preserve"> </w:t>
      </w:r>
      <w:r w:rsidR="009B12EB" w:rsidRPr="005D27A1">
        <w:rPr>
          <w14:ligatures w14:val="none"/>
        </w:rPr>
        <w:t>floor areas</w:t>
      </w:r>
      <w:r w:rsidR="00F2453B" w:rsidRPr="005D27A1">
        <w:rPr>
          <w:rFonts w:hint="eastAsia"/>
          <w14:ligatures w14:val="none"/>
        </w:rPr>
        <w:t xml:space="preserve"> are</w:t>
      </w:r>
      <w:r w:rsidR="009B12EB" w:rsidRPr="005D27A1">
        <w:rPr>
          <w:rFonts w:hint="eastAsia"/>
          <w14:ligatures w14:val="none"/>
        </w:rPr>
        <w:t xml:space="preserve"> </w:t>
      </w:r>
      <w:r w:rsidR="009B12EB" w:rsidRPr="005D27A1">
        <w:rPr>
          <w:shd w:val="clear" w:color="auto" w:fill="FFFFFF"/>
        </w:rPr>
        <w:t>averaged based on the</w:t>
      </w:r>
      <w:r w:rsidR="009B12EB" w:rsidRPr="005D27A1">
        <w:rPr>
          <w:rFonts w:hint="eastAsia"/>
          <w:shd w:val="clear" w:color="auto" w:fill="FFFFFF"/>
        </w:rPr>
        <w:t xml:space="preserve"> </w:t>
      </w:r>
      <w:r w:rsidR="00BE2240" w:rsidRPr="005D27A1">
        <w:rPr>
          <w:rFonts w:hint="eastAsia"/>
          <w:shd w:val="clear" w:color="auto" w:fill="FFFFFF"/>
        </w:rPr>
        <w:t>state or provinc</w:t>
      </w:r>
      <w:r w:rsidR="00930929" w:rsidRPr="005D27A1">
        <w:rPr>
          <w:rFonts w:hint="eastAsia"/>
          <w:shd w:val="clear" w:color="auto" w:fill="FFFFFF"/>
        </w:rPr>
        <w:t>ial</w:t>
      </w:r>
      <w:r w:rsidR="009B12EB" w:rsidRPr="005D27A1">
        <w:rPr>
          <w:rFonts w:hint="eastAsia"/>
          <w14:ligatures w14:val="none"/>
        </w:rPr>
        <w:t xml:space="preserve"> b</w:t>
      </w:r>
      <w:r w:rsidR="009B12EB" w:rsidRPr="005D27A1">
        <w:rPr>
          <w14:ligatures w14:val="none"/>
        </w:rPr>
        <w:t xml:space="preserve">uilding </w:t>
      </w:r>
      <w:r w:rsidR="009B12EB" w:rsidRPr="005D27A1">
        <w:rPr>
          <w:rFonts w:hint="eastAsia"/>
          <w14:ligatures w14:val="none"/>
        </w:rPr>
        <w:t>s</w:t>
      </w:r>
      <w:r w:rsidR="009B12EB" w:rsidRPr="005D27A1">
        <w:rPr>
          <w14:ligatures w14:val="none"/>
        </w:rPr>
        <w:t>tock</w:t>
      </w:r>
      <w:r w:rsidR="00BE2240" w:rsidRPr="005D27A1">
        <w:rPr>
          <w:rFonts w:hint="eastAsia"/>
          <w14:ligatures w14:val="none"/>
        </w:rPr>
        <w:t xml:space="preserve"> data</w:t>
      </w:r>
      <w:r w:rsidR="0093793E" w:rsidRPr="005D27A1">
        <w:rPr>
          <w:rFonts w:hint="eastAsia"/>
          <w:shd w:val="clear" w:color="auto" w:fill="FFFFFF"/>
          <w:vertAlign w:val="superscript"/>
        </w:rPr>
        <w:t>16,1</w:t>
      </w:r>
      <w:r w:rsidR="00BD3396" w:rsidRPr="005D27A1">
        <w:rPr>
          <w:rFonts w:hint="eastAsia"/>
          <w:shd w:val="clear" w:color="auto" w:fill="FFFFFF"/>
          <w:vertAlign w:val="superscript"/>
        </w:rPr>
        <w:t>0</w:t>
      </w:r>
      <w:r w:rsidR="009B12EB" w:rsidRPr="005D27A1">
        <w:rPr>
          <w:rFonts w:hint="eastAsia"/>
          <w14:ligatures w14:val="none"/>
        </w:rPr>
        <w:t>.</w:t>
      </w:r>
      <w:bookmarkStart w:id="3" w:name="_Hlk163923500"/>
      <w:bookmarkEnd w:id="2"/>
      <w:r w:rsidR="003F1B45" w:rsidRPr="005D27A1">
        <w:rPr>
          <w:rFonts w:hint="eastAsia"/>
          <w:shd w:val="clear" w:color="auto" w:fill="FFFFFF"/>
        </w:rPr>
        <w:t xml:space="preserve"> </w:t>
      </w:r>
      <w:r w:rsidR="003D241D" w:rsidRPr="005D27A1">
        <w:rPr>
          <w14:ligatures w14:val="none"/>
        </w:rPr>
        <w:t>M</w:t>
      </w:r>
      <w:r w:rsidR="003D241D" w:rsidRPr="005D27A1">
        <w:rPr>
          <w:rFonts w:hint="eastAsia"/>
          <w14:ligatures w14:val="none"/>
        </w:rPr>
        <w:t xml:space="preserve">eanwhile, the </w:t>
      </w:r>
      <w:r w:rsidR="003D241D" w:rsidRPr="005D27A1">
        <w:rPr>
          <w:shd w:val="clear" w:color="auto" w:fill="FFFFFF"/>
        </w:rPr>
        <w:t xml:space="preserve">aspect ratio </w:t>
      </w:r>
      <w:r w:rsidR="003D241D" w:rsidRPr="005D27A1">
        <w:rPr>
          <w:rFonts w:hint="eastAsia"/>
          <w:shd w:val="clear" w:color="auto" w:fill="FFFFFF"/>
        </w:rPr>
        <w:t xml:space="preserve">of </w:t>
      </w:r>
      <w:r w:rsidR="00486500" w:rsidRPr="005D27A1">
        <w:rPr>
          <w:rFonts w:hint="eastAsia"/>
          <w:shd w:val="clear" w:color="auto" w:fill="FFFFFF"/>
        </w:rPr>
        <w:t xml:space="preserve">the </w:t>
      </w:r>
      <w:r w:rsidR="003D241D" w:rsidRPr="005D27A1">
        <w:rPr>
          <w:rFonts w:hint="eastAsia"/>
          <w:shd w:val="clear" w:color="auto" w:fill="FFFFFF"/>
        </w:rPr>
        <w:t>e</w:t>
      </w:r>
      <w:r w:rsidR="003D241D" w:rsidRPr="005D27A1">
        <w:rPr>
          <w:shd w:val="clear" w:color="auto" w:fill="FFFFFF"/>
        </w:rPr>
        <w:t xml:space="preserve">xternal wall </w:t>
      </w:r>
      <w:r w:rsidR="00930929" w:rsidRPr="005D27A1">
        <w:rPr>
          <w:shd w:val="clear" w:color="auto" w:fill="FFFFFF"/>
        </w:rPr>
        <w:t>is set as the golden ratio</w:t>
      </w:r>
      <w:r w:rsidR="00930929" w:rsidRPr="005D27A1">
        <w:rPr>
          <w:rFonts w:hint="eastAsia"/>
          <w:shd w:val="clear" w:color="auto" w:fill="FFFFFF"/>
        </w:rPr>
        <w:t xml:space="preserve"> </w:t>
      </w:r>
      <w:r w:rsidR="00930929" w:rsidRPr="005D27A1">
        <w:rPr>
          <w:shd w:val="clear" w:color="auto" w:fill="FFFFFF"/>
        </w:rPr>
        <w:t>for optimal thermal performance and aesthetics, given the absence of specific aspect ratios in city statistical data</w:t>
      </w:r>
      <w:r w:rsidR="00930929" w:rsidRPr="005D27A1">
        <w:rPr>
          <w:rFonts w:hint="eastAsia"/>
          <w:shd w:val="clear" w:color="auto" w:fill="FFFFFF"/>
        </w:rPr>
        <w:t>.</w:t>
      </w:r>
      <w:r w:rsidR="003F1B45" w:rsidRPr="005D27A1">
        <w:rPr>
          <w:rFonts w:hint="eastAsia"/>
          <w:shd w:val="clear" w:color="auto" w:fill="FFFFFF"/>
        </w:rPr>
        <w:t xml:space="preserve"> </w:t>
      </w:r>
      <w:r w:rsidR="003D241D" w:rsidRPr="005D27A1">
        <w:rPr>
          <w:rFonts w:hint="eastAsia"/>
          <w14:ligatures w14:val="none"/>
        </w:rPr>
        <w:t>T</w:t>
      </w:r>
      <w:r w:rsidR="003D241D" w:rsidRPr="005D27A1">
        <w:rPr>
          <w14:ligatures w14:val="none"/>
        </w:rPr>
        <w:t>h</w:t>
      </w:r>
      <w:r w:rsidR="003D241D" w:rsidRPr="005D27A1">
        <w:rPr>
          <w:rFonts w:hint="eastAsia"/>
          <w14:ligatures w14:val="none"/>
        </w:rPr>
        <w:t xml:space="preserve">e </w:t>
      </w:r>
      <w:r w:rsidR="00FF4A29" w:rsidRPr="005D27A1">
        <w:rPr>
          <w:rFonts w:hint="eastAsia"/>
          <w:shd w:val="clear" w:color="auto" w:fill="FFFFFF"/>
        </w:rPr>
        <w:t>r</w:t>
      </w:r>
      <w:r w:rsidR="003D241D" w:rsidRPr="005D27A1">
        <w:rPr>
          <w:shd w:val="clear" w:color="auto" w:fill="FFFFFF"/>
        </w:rPr>
        <w:t>oof slope</w:t>
      </w:r>
      <w:r w:rsidR="003D241D" w:rsidRPr="005D27A1">
        <w:rPr>
          <w:rFonts w:hint="eastAsia"/>
          <w:shd w:val="clear" w:color="auto" w:fill="FFFFFF"/>
        </w:rPr>
        <w:t xml:space="preserve"> </w:t>
      </w:r>
      <w:r w:rsidR="00FF4A29" w:rsidRPr="005D27A1">
        <w:rPr>
          <w:shd w:val="clear" w:color="auto" w:fill="FFFFFF"/>
        </w:rPr>
        <w:t>of gable roofs</w:t>
      </w:r>
      <w:r w:rsidR="00FF4A29" w:rsidRPr="005D27A1">
        <w:rPr>
          <w:rFonts w:hint="eastAsia"/>
          <w:shd w:val="clear" w:color="auto" w:fill="FFFFFF"/>
        </w:rPr>
        <w:t xml:space="preserve"> </w:t>
      </w:r>
      <w:r w:rsidR="00486500" w:rsidRPr="005D27A1">
        <w:rPr>
          <w:rFonts w:hint="eastAsia"/>
          <w:shd w:val="clear" w:color="auto" w:fill="FFFFFF"/>
        </w:rPr>
        <w:t xml:space="preserve">in the </w:t>
      </w:r>
      <w:r w:rsidR="00FF4A29" w:rsidRPr="005D27A1">
        <w:rPr>
          <w:shd w:val="clear" w:color="auto" w:fill="FFFFFF"/>
        </w:rPr>
        <w:t>attic</w:t>
      </w:r>
      <w:r w:rsidR="00F2453B" w:rsidRPr="005D27A1">
        <w:rPr>
          <w:rFonts w:hint="eastAsia"/>
          <w:shd w:val="clear" w:color="auto" w:fill="FFFFFF"/>
        </w:rPr>
        <w:t xml:space="preserve"> is</w:t>
      </w:r>
      <w:r w:rsidR="00EA7464" w:rsidRPr="005D27A1">
        <w:rPr>
          <w:rFonts w:hint="eastAsia"/>
          <w:shd w:val="clear" w:color="auto" w:fill="FFFFFF"/>
        </w:rPr>
        <w:t xml:space="preserve"> </w:t>
      </w:r>
      <w:r w:rsidR="000716CC" w:rsidRPr="005D27A1">
        <w:rPr>
          <w:shd w:val="clear" w:color="auto" w:fill="FFFFFF"/>
        </w:rPr>
        <w:t>defined</w:t>
      </w:r>
      <w:r w:rsidR="000716CC" w:rsidRPr="005D27A1">
        <w:rPr>
          <w:rFonts w:hint="eastAsia"/>
          <w:shd w:val="clear" w:color="auto" w:fill="FFFFFF"/>
        </w:rPr>
        <w:t xml:space="preserve"> </w:t>
      </w:r>
      <w:r w:rsidR="000716CC" w:rsidRPr="005D27A1">
        <w:rPr>
          <w:shd w:val="clear" w:color="auto" w:fill="FFFFFF"/>
        </w:rPr>
        <w:t>as</w:t>
      </w:r>
      <w:r w:rsidR="00FF4A29" w:rsidRPr="005D27A1">
        <w:rPr>
          <w:rFonts w:hint="eastAsia"/>
          <w:shd w:val="clear" w:color="auto" w:fill="FFFFFF"/>
        </w:rPr>
        <w:t xml:space="preserve"> 6</w:t>
      </w:r>
      <w:r w:rsidR="000716CC" w:rsidRPr="005D27A1">
        <w:rPr>
          <w:shd w:val="clear" w:color="auto" w:fill="FFFFFF"/>
        </w:rPr>
        <w:t>:12</w:t>
      </w:r>
      <w:r w:rsidR="00930929" w:rsidRPr="005D27A1">
        <w:rPr>
          <w:shd w:val="clear" w:color="auto" w:fill="FFFFFF"/>
        </w:rPr>
        <w:t>, reflecting the prevalence of asphalt shingles in North America</w:t>
      </w:r>
      <w:r w:rsidR="0093793E" w:rsidRPr="005D27A1">
        <w:rPr>
          <w:rFonts w:hint="eastAsia"/>
          <w:shd w:val="clear" w:color="auto" w:fill="FFFFFF"/>
          <w:vertAlign w:val="superscript"/>
        </w:rPr>
        <w:t>1</w:t>
      </w:r>
      <w:r w:rsidR="00706537" w:rsidRPr="005D27A1">
        <w:rPr>
          <w:rFonts w:hint="eastAsia"/>
          <w:shd w:val="clear" w:color="auto" w:fill="FFFFFF"/>
          <w:vertAlign w:val="superscript"/>
        </w:rPr>
        <w:t>7</w:t>
      </w:r>
      <w:r w:rsidR="00930929" w:rsidRPr="005D27A1">
        <w:rPr>
          <w:shd w:val="clear" w:color="auto" w:fill="FFFFFF"/>
        </w:rPr>
        <w:t>.</w:t>
      </w:r>
      <w:bookmarkStart w:id="4" w:name="_Hlk163924011"/>
      <w:bookmarkEnd w:id="3"/>
      <w:r w:rsidR="003F1B45" w:rsidRPr="005D27A1">
        <w:rPr>
          <w:rFonts w:hint="eastAsia"/>
          <w:shd w:val="clear" w:color="auto" w:fill="FFFFFF"/>
        </w:rPr>
        <w:t xml:space="preserve"> </w:t>
      </w:r>
      <w:r w:rsidR="00930929" w:rsidRPr="005D27A1">
        <w:rPr>
          <w:shd w:val="clear" w:color="auto" w:fill="FFFFFF"/>
        </w:rPr>
        <w:t>Lastly, the window-to-wall ratio of window area is set at 27</w:t>
      </w:r>
      <w:r w:rsidR="00F2453B" w:rsidRPr="005D27A1">
        <w:rPr>
          <w:shd w:val="clear" w:color="auto" w:fill="FFFFFF"/>
        </w:rPr>
        <w:t>%, in</w:t>
      </w:r>
      <w:r w:rsidR="00930929" w:rsidRPr="005D27A1">
        <w:rPr>
          <w:shd w:val="clear" w:color="auto" w:fill="FFFFFF"/>
        </w:rPr>
        <w:t xml:space="preserve"> accordance with the National Energy Code of Canada</w:t>
      </w:r>
      <w:r w:rsidR="00706537" w:rsidRPr="005D27A1">
        <w:rPr>
          <w:rFonts w:hint="eastAsia"/>
          <w:shd w:val="clear" w:color="auto" w:fill="FFFFFF"/>
          <w:vertAlign w:val="superscript"/>
        </w:rPr>
        <w:t>18</w:t>
      </w:r>
      <w:r w:rsidR="00930929" w:rsidRPr="005D27A1">
        <w:rPr>
          <w:shd w:val="clear" w:color="auto" w:fill="FFFFFF"/>
        </w:rPr>
        <w:t>.</w:t>
      </w:r>
    </w:p>
    <w:bookmarkEnd w:id="4"/>
    <w:p w14:paraId="1B57F532" w14:textId="77777777" w:rsidR="003F1B45" w:rsidRPr="005D27A1" w:rsidRDefault="003F1B45" w:rsidP="003F1B45">
      <w:pPr>
        <w:rPr>
          <w14:ligatures w14:val="none"/>
        </w:rPr>
      </w:pPr>
    </w:p>
    <w:p w14:paraId="2C1ACB19" w14:textId="64AFD679" w:rsidR="002605A8" w:rsidRPr="005D27A1" w:rsidRDefault="00F2453B" w:rsidP="008D6585">
      <w:pPr>
        <w:rPr>
          <w14:ligatures w14:val="none"/>
        </w:rPr>
      </w:pPr>
      <w:r w:rsidRPr="005D27A1">
        <w:rPr>
          <w14:ligatures w14:val="none"/>
        </w:rPr>
        <w:t xml:space="preserve">The BEM </w:t>
      </w:r>
      <w:r w:rsidRPr="005D27A1">
        <w:rPr>
          <w:rFonts w:hint="eastAsia"/>
          <w14:ligatures w14:val="none"/>
        </w:rPr>
        <w:t xml:space="preserve">is to </w:t>
      </w:r>
      <w:r w:rsidRPr="005D27A1">
        <w:rPr>
          <w14:ligatures w14:val="none"/>
        </w:rPr>
        <w:t>implement</w:t>
      </w:r>
      <w:r w:rsidRPr="005D27A1">
        <w:rPr>
          <w:rFonts w:hint="eastAsia"/>
          <w14:ligatures w14:val="none"/>
        </w:rPr>
        <w:t xml:space="preserve"> </w:t>
      </w:r>
      <w:r w:rsidRPr="005D27A1">
        <w:rPr>
          <w14:ligatures w14:val="none"/>
        </w:rPr>
        <w:t>physics-based dynamic simulation for building energy production and demand</w:t>
      </w:r>
      <w:r w:rsidRPr="005D27A1">
        <w:rPr>
          <w:rFonts w:hint="eastAsia"/>
          <w14:ligatures w14:val="none"/>
        </w:rPr>
        <w:t xml:space="preserve"> </w:t>
      </w:r>
      <w:r w:rsidRPr="005D27A1">
        <w:rPr>
          <w14:ligatures w14:val="none"/>
        </w:rPr>
        <w:t>utilizing the building models built in BIM</w:t>
      </w:r>
      <w:r w:rsidRPr="005D27A1">
        <w:rPr>
          <w:rFonts w:hint="eastAsia"/>
          <w14:ligatures w14:val="none"/>
        </w:rPr>
        <w:t>,</w:t>
      </w:r>
      <w:r w:rsidRPr="005D27A1">
        <w:t xml:space="preserve"> </w:t>
      </w:r>
      <w:r w:rsidRPr="005D27A1">
        <w:rPr>
          <w14:ligatures w14:val="none"/>
        </w:rPr>
        <w:t>which require the identification of four parts and their parameters</w:t>
      </w:r>
      <w:r w:rsidRPr="005D27A1">
        <w:rPr>
          <w:rFonts w:hint="eastAsia"/>
          <w14:ligatures w14:val="none"/>
        </w:rPr>
        <w:t xml:space="preserve">: </w:t>
      </w:r>
      <w:r w:rsidRPr="005D27A1">
        <w:rPr>
          <w14:ligatures w14:val="none"/>
        </w:rPr>
        <w:t>envelope construction</w:t>
      </w:r>
      <w:r w:rsidRPr="005D27A1">
        <w:rPr>
          <w:rFonts w:hint="eastAsia"/>
          <w14:ligatures w14:val="none"/>
        </w:rPr>
        <w:t xml:space="preserve">, </w:t>
      </w:r>
      <w:r w:rsidRPr="005D27A1">
        <w:rPr>
          <w14:ligatures w14:val="none"/>
        </w:rPr>
        <w:t>internal load, HVAC systems, and renewable energy systems</w:t>
      </w:r>
      <w:r w:rsidR="00706537" w:rsidRPr="005D27A1">
        <w:rPr>
          <w:rFonts w:hint="eastAsia"/>
          <w:vertAlign w:val="superscript"/>
          <w14:ligatures w14:val="none"/>
        </w:rPr>
        <w:t>19</w:t>
      </w:r>
      <w:r w:rsidRPr="005D27A1">
        <w:rPr>
          <w14:ligatures w14:val="none"/>
        </w:rPr>
        <w:t>. Notably, the generated weather data</w:t>
      </w:r>
      <w:r w:rsidRPr="005D27A1">
        <w:rPr>
          <w:rFonts w:hint="eastAsia"/>
          <w14:ligatures w14:val="none"/>
        </w:rPr>
        <w:t xml:space="preserve">, as </w:t>
      </w:r>
      <w:r w:rsidRPr="005D27A1">
        <w:rPr>
          <w14:ligatures w14:val="none"/>
        </w:rPr>
        <w:t xml:space="preserve">described in Supplementary Note </w:t>
      </w:r>
      <w:r w:rsidR="003F1B45" w:rsidRPr="005D27A1">
        <w:rPr>
          <w:rFonts w:hint="eastAsia"/>
          <w14:ligatures w14:val="none"/>
        </w:rPr>
        <w:t>2</w:t>
      </w:r>
      <w:r w:rsidRPr="005D27A1">
        <w:rPr>
          <w:rFonts w:hint="eastAsia"/>
          <w14:ligatures w14:val="none"/>
        </w:rPr>
        <w:t xml:space="preserve">, </w:t>
      </w:r>
      <w:r w:rsidRPr="005D27A1">
        <w:rPr>
          <w14:ligatures w14:val="none"/>
        </w:rPr>
        <w:t>serves as the input for the BEM process.</w:t>
      </w:r>
      <w:r w:rsidR="003F1B45" w:rsidRPr="005D27A1">
        <w:rPr>
          <w:rFonts w:hint="eastAsia"/>
          <w14:ligatures w14:val="none"/>
        </w:rPr>
        <w:t xml:space="preserve"> </w:t>
      </w:r>
      <w:r w:rsidR="004A6ABA" w:rsidRPr="005D27A1">
        <w:rPr>
          <w:rFonts w:hint="eastAsia"/>
          <w14:ligatures w14:val="none"/>
        </w:rPr>
        <w:t>The U</w:t>
      </w:r>
      <w:r w:rsidR="00935E19" w:rsidRPr="005D27A1">
        <w:rPr>
          <w:rFonts w:hint="eastAsia"/>
          <w14:ligatures w14:val="none"/>
        </w:rPr>
        <w:t>-</w:t>
      </w:r>
      <w:r w:rsidR="004A6ABA" w:rsidRPr="005D27A1">
        <w:rPr>
          <w:rFonts w:hint="eastAsia"/>
          <w14:ligatures w14:val="none"/>
        </w:rPr>
        <w:t xml:space="preserve">value and </w:t>
      </w:r>
      <w:r w:rsidR="00935E19" w:rsidRPr="005D27A1">
        <w:rPr>
          <w14:ligatures w14:val="none"/>
        </w:rPr>
        <w:t>Solar Heat Gain Coefficient</w:t>
      </w:r>
      <w:r w:rsidR="004A6ABA" w:rsidRPr="005D27A1">
        <w:rPr>
          <w14:ligatures w14:val="none"/>
        </w:rPr>
        <w:t xml:space="preserve"> (SHGC)</w:t>
      </w:r>
      <w:r w:rsidR="004A6ABA" w:rsidRPr="005D27A1">
        <w:rPr>
          <w:rFonts w:hint="eastAsia"/>
          <w14:ligatures w14:val="none"/>
        </w:rPr>
        <w:t xml:space="preserve"> of </w:t>
      </w:r>
      <w:r w:rsidR="00935E19" w:rsidRPr="005D27A1">
        <w:rPr>
          <w:rFonts w:hint="eastAsia"/>
          <w14:ligatures w14:val="none"/>
        </w:rPr>
        <w:t xml:space="preserve">the </w:t>
      </w:r>
      <w:r w:rsidR="004A6ABA" w:rsidRPr="005D27A1">
        <w:rPr>
          <w:rFonts w:hint="eastAsia"/>
          <w14:ligatures w14:val="none"/>
        </w:rPr>
        <w:t>e</w:t>
      </w:r>
      <w:r w:rsidR="004A6ABA" w:rsidRPr="005D27A1">
        <w:rPr>
          <w14:ligatures w14:val="none"/>
        </w:rPr>
        <w:t>nvelope construction</w:t>
      </w:r>
      <w:r w:rsidR="004A6ABA" w:rsidRPr="005D27A1">
        <w:rPr>
          <w:rFonts w:hint="eastAsia"/>
          <w14:ligatures w14:val="none"/>
        </w:rPr>
        <w:t xml:space="preserve"> are </w:t>
      </w:r>
      <w:r w:rsidR="00935E19" w:rsidRPr="005D27A1">
        <w:rPr>
          <w:rFonts w:hint="eastAsia"/>
          <w14:ligatures w14:val="none"/>
        </w:rPr>
        <w:t xml:space="preserve">set to </w:t>
      </w:r>
      <w:r w:rsidR="004A6ABA" w:rsidRPr="005D27A1">
        <w:rPr>
          <w14:ligatures w14:val="none"/>
        </w:rPr>
        <w:t xml:space="preserve">the </w:t>
      </w:r>
      <w:r w:rsidR="004A6ABA" w:rsidRPr="005D27A1">
        <w:rPr>
          <w:rFonts w:hint="eastAsia"/>
          <w14:ligatures w14:val="none"/>
        </w:rPr>
        <w:t>allowed</w:t>
      </w:r>
      <w:r w:rsidR="004A6ABA" w:rsidRPr="005D27A1">
        <w:rPr>
          <w14:ligatures w14:val="none"/>
        </w:rPr>
        <w:t xml:space="preserve"> maximum </w:t>
      </w:r>
      <w:r w:rsidR="00935E19" w:rsidRPr="005D27A1">
        <w:rPr>
          <w:rFonts w:hint="eastAsia"/>
          <w14:ligatures w14:val="none"/>
        </w:rPr>
        <w:t xml:space="preserve">allowable </w:t>
      </w:r>
      <w:r w:rsidR="004A6ABA" w:rsidRPr="005D27A1">
        <w:rPr>
          <w:rFonts w:hint="eastAsia"/>
          <w14:ligatures w14:val="none"/>
        </w:rPr>
        <w:t xml:space="preserve">value in </w:t>
      </w:r>
      <w:r w:rsidR="00935E19" w:rsidRPr="005D27A1">
        <w:rPr>
          <w:rFonts w:hint="eastAsia"/>
          <w14:ligatures w14:val="none"/>
        </w:rPr>
        <w:t xml:space="preserve">the </w:t>
      </w:r>
      <w:r w:rsidR="004A6ABA" w:rsidRPr="005D27A1">
        <w:rPr>
          <w14:ligatures w14:val="none"/>
        </w:rPr>
        <w:t>ASHRAE</w:t>
      </w:r>
      <w:r w:rsidR="004A6ABA" w:rsidRPr="005D27A1">
        <w:rPr>
          <w:rFonts w:hint="eastAsia"/>
          <w14:ligatures w14:val="none"/>
        </w:rPr>
        <w:t xml:space="preserve"> </w:t>
      </w:r>
      <w:r w:rsidR="004A6ABA" w:rsidRPr="005D27A1">
        <w:rPr>
          <w14:ligatures w14:val="none"/>
        </w:rPr>
        <w:t>standard</w:t>
      </w:r>
      <w:r w:rsidR="004A6ABA" w:rsidRPr="005D27A1">
        <w:rPr>
          <w:rFonts w:hint="eastAsia"/>
          <w14:ligatures w14:val="none"/>
        </w:rPr>
        <w:t xml:space="preserve"> for </w:t>
      </w:r>
      <w:r w:rsidR="004A6ABA" w:rsidRPr="005D27A1">
        <w:rPr>
          <w14:ligatures w14:val="none"/>
        </w:rPr>
        <w:t xml:space="preserve">enhanced system robustness </w:t>
      </w:r>
      <w:r w:rsidR="004A6ABA" w:rsidRPr="005D27A1">
        <w:rPr>
          <w:rFonts w:hint="eastAsia"/>
          <w14:ligatures w14:val="none"/>
        </w:rPr>
        <w:t xml:space="preserve">due to their low </w:t>
      </w:r>
      <w:r w:rsidR="004A6ABA" w:rsidRPr="005D27A1">
        <w:rPr>
          <w14:ligatures w14:val="none"/>
        </w:rPr>
        <w:t>values indicat</w:t>
      </w:r>
      <w:r w:rsidR="00486500" w:rsidRPr="005D27A1">
        <w:rPr>
          <w:rFonts w:hint="eastAsia"/>
          <w14:ligatures w14:val="none"/>
        </w:rPr>
        <w:t>ing</w:t>
      </w:r>
      <w:r w:rsidR="004A6ABA" w:rsidRPr="005D27A1">
        <w:rPr>
          <w14:ligatures w14:val="none"/>
        </w:rPr>
        <w:t xml:space="preserve"> superior insulating performance</w:t>
      </w:r>
      <w:r w:rsidR="00E52C1E" w:rsidRPr="005D27A1">
        <w:rPr>
          <w:rFonts w:hint="eastAsia"/>
          <w14:ligatures w14:val="none"/>
        </w:rPr>
        <w:t xml:space="preserve">, </w:t>
      </w:r>
      <w:r w:rsidR="00935E19" w:rsidRPr="005D27A1">
        <w:rPr>
          <w14:ligatures w14:val="none"/>
        </w:rPr>
        <w:t>considering</w:t>
      </w:r>
      <w:r w:rsidR="00935E19" w:rsidRPr="005D27A1">
        <w:rPr>
          <w:rFonts w:hint="eastAsia"/>
          <w14:ligatures w14:val="none"/>
        </w:rPr>
        <w:t xml:space="preserve"> </w:t>
      </w:r>
      <w:r w:rsidR="003A3B72" w:rsidRPr="005D27A1">
        <w:rPr>
          <w14:ligatures w14:val="none"/>
        </w:rPr>
        <w:t xml:space="preserve">the influence </w:t>
      </w:r>
      <w:r w:rsidR="003A3B72" w:rsidRPr="005D27A1">
        <w:rPr>
          <w:rFonts w:hint="eastAsia"/>
          <w14:ligatures w14:val="none"/>
        </w:rPr>
        <w:t xml:space="preserve">of </w:t>
      </w:r>
      <w:r w:rsidR="003A3B72" w:rsidRPr="005D27A1">
        <w:rPr>
          <w14:ligatures w14:val="none"/>
        </w:rPr>
        <w:t>rooftop renewable energy systems</w:t>
      </w:r>
      <w:r w:rsidR="003F1B45" w:rsidRPr="005D27A1">
        <w:rPr>
          <w:rFonts w:hint="eastAsia"/>
          <w:vertAlign w:val="superscript"/>
          <w14:ligatures w14:val="none"/>
        </w:rPr>
        <w:t>2</w:t>
      </w:r>
      <w:r w:rsidR="00706537" w:rsidRPr="005D27A1">
        <w:rPr>
          <w:rFonts w:hint="eastAsia"/>
          <w:vertAlign w:val="superscript"/>
          <w14:ligatures w14:val="none"/>
        </w:rPr>
        <w:t>0</w:t>
      </w:r>
      <w:r w:rsidR="003A3B72" w:rsidRPr="005D27A1">
        <w:rPr>
          <w:rFonts w:hint="eastAsia"/>
          <w14:ligatures w14:val="none"/>
        </w:rPr>
        <w:t>.</w:t>
      </w:r>
      <w:r w:rsidR="003F1B45" w:rsidRPr="005D27A1">
        <w:rPr>
          <w:rFonts w:hint="eastAsia"/>
          <w14:ligatures w14:val="none"/>
        </w:rPr>
        <w:t xml:space="preserve"> </w:t>
      </w:r>
      <w:r w:rsidR="00624806" w:rsidRPr="005D27A1">
        <w:rPr>
          <w14:ligatures w14:val="none"/>
        </w:rPr>
        <w:t xml:space="preserve">Internal loads mainly arise from people, electric lighting, and electrical appliances, each </w:t>
      </w:r>
      <w:r w:rsidR="00F21A44" w:rsidRPr="005D27A1">
        <w:rPr>
          <w:rFonts w:hint="eastAsia"/>
          <w14:ligatures w14:val="none"/>
        </w:rPr>
        <w:t xml:space="preserve">of which is </w:t>
      </w:r>
      <w:r w:rsidR="00B04452" w:rsidRPr="005D27A1">
        <w:rPr>
          <w14:ligatures w14:val="none"/>
        </w:rPr>
        <w:t>highly</w:t>
      </w:r>
      <w:r w:rsidR="00B04452" w:rsidRPr="005D27A1">
        <w:rPr>
          <w:rFonts w:hint="eastAsia"/>
          <w14:ligatures w14:val="none"/>
        </w:rPr>
        <w:t xml:space="preserve"> relat</w:t>
      </w:r>
      <w:r w:rsidR="00F21A44" w:rsidRPr="005D27A1">
        <w:rPr>
          <w:rFonts w:hint="eastAsia"/>
          <w14:ligatures w14:val="none"/>
        </w:rPr>
        <w:t xml:space="preserve">ed </w:t>
      </w:r>
      <w:r w:rsidR="00B04452" w:rsidRPr="005D27A1">
        <w:rPr>
          <w:rFonts w:hint="eastAsia"/>
          <w14:ligatures w14:val="none"/>
        </w:rPr>
        <w:t xml:space="preserve">to </w:t>
      </w:r>
      <w:r w:rsidR="00F21A44" w:rsidRPr="005D27A1">
        <w:rPr>
          <w:rFonts w:hint="eastAsia"/>
          <w14:ligatures w14:val="none"/>
        </w:rPr>
        <w:t xml:space="preserve">people </w:t>
      </w:r>
      <w:r w:rsidR="00B04452" w:rsidRPr="005D27A1">
        <w:rPr>
          <w:rFonts w:hint="eastAsia"/>
          <w14:ligatures w14:val="none"/>
        </w:rPr>
        <w:t xml:space="preserve">and their </w:t>
      </w:r>
      <w:r w:rsidR="00B04452" w:rsidRPr="005D27A1">
        <w:rPr>
          <w14:ligatures w14:val="none"/>
        </w:rPr>
        <w:t>behavior</w:t>
      </w:r>
      <w:r w:rsidR="00624806" w:rsidRPr="005D27A1">
        <w:rPr>
          <w14:ligatures w14:val="none"/>
        </w:rPr>
        <w:t>.</w:t>
      </w:r>
      <w:r w:rsidR="00624806" w:rsidRPr="005D27A1">
        <w:rPr>
          <w:rFonts w:hint="eastAsia"/>
          <w14:ligatures w14:val="none"/>
        </w:rPr>
        <w:t xml:space="preserve"> </w:t>
      </w:r>
      <w:r w:rsidR="00F21A44" w:rsidRPr="005D27A1">
        <w:rPr>
          <w14:ligatures w14:val="none"/>
        </w:rPr>
        <w:t>T</w:t>
      </w:r>
      <w:r w:rsidR="00F21A44" w:rsidRPr="005D27A1">
        <w:rPr>
          <w:rFonts w:hint="eastAsia"/>
          <w14:ligatures w14:val="none"/>
        </w:rPr>
        <w:t xml:space="preserve">hus, </w:t>
      </w:r>
      <w:r w:rsidR="00B04452" w:rsidRPr="005D27A1">
        <w:rPr>
          <w14:ligatures w14:val="none"/>
        </w:rPr>
        <w:t>these terms within</w:t>
      </w:r>
      <w:r w:rsidR="00F21A44" w:rsidRPr="005D27A1">
        <w:rPr>
          <w:rFonts w:hint="eastAsia"/>
          <w14:ligatures w14:val="none"/>
        </w:rPr>
        <w:t xml:space="preserve"> the</w:t>
      </w:r>
      <w:r w:rsidR="00B04452" w:rsidRPr="005D27A1">
        <w:rPr>
          <w14:ligatures w14:val="none"/>
        </w:rPr>
        <w:t xml:space="preserve"> internal loads are defined as uncertainty parameters</w:t>
      </w:r>
      <w:r w:rsidR="00856267" w:rsidRPr="005D27A1">
        <w:rPr>
          <w:rFonts w:hint="eastAsia"/>
          <w14:ligatures w14:val="none"/>
        </w:rPr>
        <w:t>.</w:t>
      </w:r>
      <w:r w:rsidR="00331090" w:rsidRPr="005D27A1">
        <w:t xml:space="preserve"> </w:t>
      </w:r>
      <w:r w:rsidR="00331090" w:rsidRPr="005D27A1">
        <w:rPr>
          <w14:ligatures w14:val="none"/>
        </w:rPr>
        <w:t>Similarly</w:t>
      </w:r>
      <w:r w:rsidR="00856267" w:rsidRPr="005D27A1">
        <w:rPr>
          <w:rFonts w:hint="eastAsia"/>
          <w14:ligatures w14:val="none"/>
        </w:rPr>
        <w:t>, the</w:t>
      </w:r>
      <w:r w:rsidR="00856267" w:rsidRPr="005D27A1">
        <w:rPr>
          <w:rFonts w:hint="eastAsia"/>
        </w:rPr>
        <w:t xml:space="preserve"> v</w:t>
      </w:r>
      <w:r w:rsidR="00856267" w:rsidRPr="005D27A1">
        <w:t>entilation</w:t>
      </w:r>
      <w:r w:rsidR="00856267" w:rsidRPr="005D27A1">
        <w:rPr>
          <w:rFonts w:hint="eastAsia"/>
        </w:rPr>
        <w:t xml:space="preserve"> rate and</w:t>
      </w:r>
      <w:r w:rsidR="00856267" w:rsidRPr="005D27A1">
        <w:rPr>
          <w:rFonts w:hint="eastAsia"/>
          <w14:ligatures w14:val="none"/>
        </w:rPr>
        <w:t xml:space="preserve"> heating and cooling t</w:t>
      </w:r>
      <w:r w:rsidR="00856267" w:rsidRPr="005D27A1">
        <w:rPr>
          <w14:ligatures w14:val="none"/>
        </w:rPr>
        <w:t>hermostat settings associated</w:t>
      </w:r>
      <w:r w:rsidR="00856267" w:rsidRPr="005D27A1">
        <w:rPr>
          <w:rFonts w:hint="eastAsia"/>
          <w14:ligatures w14:val="none"/>
        </w:rPr>
        <w:t xml:space="preserve"> with </w:t>
      </w:r>
      <w:r w:rsidR="00856267" w:rsidRPr="005D27A1">
        <w:rPr>
          <w14:ligatures w14:val="none"/>
        </w:rPr>
        <w:t>HVAC systems</w:t>
      </w:r>
      <w:r w:rsidR="00856267" w:rsidRPr="005D27A1">
        <w:rPr>
          <w:rFonts w:hint="eastAsia"/>
          <w14:ligatures w14:val="none"/>
        </w:rPr>
        <w:t xml:space="preserve"> </w:t>
      </w:r>
      <w:r w:rsidR="00856267" w:rsidRPr="005D27A1">
        <w:rPr>
          <w14:ligatures w14:val="none"/>
        </w:rPr>
        <w:t xml:space="preserve">are </w:t>
      </w:r>
      <w:r w:rsidR="00331090" w:rsidRPr="005D27A1">
        <w:rPr>
          <w14:ligatures w14:val="none"/>
        </w:rPr>
        <w:t xml:space="preserve">categorized </w:t>
      </w:r>
      <w:r w:rsidR="00856267" w:rsidRPr="005D27A1">
        <w:rPr>
          <w14:ligatures w14:val="none"/>
        </w:rPr>
        <w:t>as uncertainty parameters</w:t>
      </w:r>
      <w:r w:rsidR="00856267" w:rsidRPr="005D27A1">
        <w:rPr>
          <w:rFonts w:hint="eastAsia"/>
          <w14:ligatures w14:val="none"/>
        </w:rPr>
        <w:t xml:space="preserve">. </w:t>
      </w:r>
      <w:r w:rsidR="00856267" w:rsidRPr="005D27A1">
        <w:rPr>
          <w14:ligatures w14:val="none"/>
        </w:rPr>
        <w:t>T</w:t>
      </w:r>
      <w:r w:rsidR="00856267" w:rsidRPr="005D27A1">
        <w:rPr>
          <w:rFonts w:hint="eastAsia"/>
          <w14:ligatures w14:val="none"/>
        </w:rPr>
        <w:t xml:space="preserve">he range </w:t>
      </w:r>
      <w:r w:rsidR="00856267" w:rsidRPr="005D27A1">
        <w:rPr>
          <w14:ligatures w14:val="none"/>
        </w:rPr>
        <w:t>of uncertainty</w:t>
      </w:r>
      <w:r w:rsidR="00856267" w:rsidRPr="005D27A1">
        <w:rPr>
          <w:rFonts w:hint="eastAsia"/>
          <w14:ligatures w14:val="none"/>
        </w:rPr>
        <w:t xml:space="preserve"> </w:t>
      </w:r>
      <w:r w:rsidR="00856267" w:rsidRPr="005D27A1">
        <w:rPr>
          <w14:ligatures w14:val="none"/>
        </w:rPr>
        <w:t>parameters</w:t>
      </w:r>
      <w:r w:rsidR="00856267" w:rsidRPr="005D27A1">
        <w:rPr>
          <w:rFonts w:hint="eastAsia"/>
          <w14:ligatures w14:val="none"/>
        </w:rPr>
        <w:t xml:space="preserve"> is shown in </w:t>
      </w:r>
      <w:r w:rsidR="00856267" w:rsidRPr="005D27A1">
        <w:rPr>
          <w14:ligatures w14:val="none"/>
        </w:rPr>
        <w:t xml:space="preserve">Supplementary Note </w:t>
      </w:r>
      <w:r w:rsidR="0036649C" w:rsidRPr="005D27A1">
        <w:rPr>
          <w:rFonts w:hint="eastAsia"/>
          <w14:ligatures w14:val="none"/>
        </w:rPr>
        <w:t>3</w:t>
      </w:r>
      <w:r w:rsidR="00856267" w:rsidRPr="005D27A1">
        <w:rPr>
          <w:rFonts w:hint="eastAsia"/>
          <w14:ligatures w14:val="none"/>
        </w:rPr>
        <w:t>.</w:t>
      </w:r>
      <w:r w:rsidR="00331090" w:rsidRPr="005D27A1">
        <w:rPr>
          <w:rFonts w:hint="eastAsia"/>
          <w14:ligatures w14:val="none"/>
        </w:rPr>
        <w:t xml:space="preserve"> </w:t>
      </w:r>
      <w:r w:rsidR="00F21A44" w:rsidRPr="005D27A1">
        <w:rPr>
          <w:shd w:val="clear" w:color="auto" w:fill="FFFFFF"/>
        </w:rPr>
        <w:t>Furthermore</w:t>
      </w:r>
      <w:r w:rsidR="00331090" w:rsidRPr="005D27A1">
        <w:rPr>
          <w:rFonts w:hint="eastAsia"/>
          <w14:ligatures w14:val="none"/>
        </w:rPr>
        <w:t xml:space="preserve">, the </w:t>
      </w:r>
      <w:r w:rsidR="00331090" w:rsidRPr="005D27A1">
        <w:rPr>
          <w14:ligatures w14:val="none"/>
        </w:rPr>
        <w:t>calculation</w:t>
      </w:r>
      <w:r w:rsidR="00331090" w:rsidRPr="005D27A1">
        <w:rPr>
          <w:rFonts w:hint="eastAsia"/>
          <w14:ligatures w14:val="none"/>
        </w:rPr>
        <w:t xml:space="preserve"> of i</w:t>
      </w:r>
      <w:r w:rsidR="00331090" w:rsidRPr="005D27A1">
        <w:rPr>
          <w14:ligatures w14:val="none"/>
        </w:rPr>
        <w:t>nternal loads</w:t>
      </w:r>
      <w:r w:rsidR="00331090" w:rsidRPr="005D27A1">
        <w:rPr>
          <w:rFonts w:hint="eastAsia"/>
          <w14:ligatures w14:val="none"/>
        </w:rPr>
        <w:t xml:space="preserve"> and </w:t>
      </w:r>
      <w:r w:rsidR="00331090" w:rsidRPr="005D27A1">
        <w:rPr>
          <w14:ligatures w14:val="none"/>
        </w:rPr>
        <w:t>HVAC systems</w:t>
      </w:r>
      <w:r w:rsidR="00331090" w:rsidRPr="005D27A1">
        <w:rPr>
          <w:rFonts w:hint="eastAsia"/>
          <w14:ligatures w14:val="none"/>
        </w:rPr>
        <w:t xml:space="preserve"> also </w:t>
      </w:r>
      <w:r w:rsidR="00331090" w:rsidRPr="005D27A1">
        <w:rPr>
          <w14:ligatures w14:val="none"/>
        </w:rPr>
        <w:t>depends</w:t>
      </w:r>
      <w:r w:rsidR="00331090" w:rsidRPr="005D27A1">
        <w:rPr>
          <w:rFonts w:hint="eastAsia"/>
          <w14:ligatures w14:val="none"/>
        </w:rPr>
        <w:t xml:space="preserve"> on </w:t>
      </w:r>
      <w:r w:rsidR="00331090" w:rsidRPr="005D27A1">
        <w:rPr>
          <w14:ligatures w14:val="none"/>
        </w:rPr>
        <w:t>operating</w:t>
      </w:r>
      <w:r w:rsidR="00331090" w:rsidRPr="005D27A1">
        <w:rPr>
          <w:rFonts w:hint="eastAsia"/>
          <w14:ligatures w14:val="none"/>
        </w:rPr>
        <w:t xml:space="preserve"> </w:t>
      </w:r>
      <w:r w:rsidR="00331090" w:rsidRPr="005D27A1">
        <w:rPr>
          <w14:ligatures w14:val="none"/>
        </w:rPr>
        <w:t xml:space="preserve">schedules. </w:t>
      </w:r>
      <w:r w:rsidR="00331090" w:rsidRPr="005D27A1">
        <w:rPr>
          <w:rFonts w:hint="eastAsia"/>
          <w14:ligatures w14:val="none"/>
        </w:rPr>
        <w:t xml:space="preserve">In this study, a </w:t>
      </w:r>
      <w:r w:rsidR="00331090" w:rsidRPr="005D27A1">
        <w:rPr>
          <w14:ligatures w14:val="none"/>
        </w:rPr>
        <w:t>simplified</w:t>
      </w:r>
      <w:r w:rsidR="00331090" w:rsidRPr="005D27A1">
        <w:rPr>
          <w:rFonts w:hint="eastAsia"/>
          <w14:ligatures w14:val="none"/>
        </w:rPr>
        <w:t xml:space="preserve"> </w:t>
      </w:r>
      <w:r w:rsidR="00331090" w:rsidRPr="005D27A1">
        <w:rPr>
          <w14:ligatures w14:val="none"/>
        </w:rPr>
        <w:t>operating schedule</w:t>
      </w:r>
      <w:r w:rsidR="00331090" w:rsidRPr="005D27A1">
        <w:rPr>
          <w:rFonts w:hint="eastAsia"/>
          <w14:ligatures w14:val="none"/>
        </w:rPr>
        <w:t xml:space="preserve"> </w:t>
      </w:r>
      <w:r w:rsidR="00331090" w:rsidRPr="005D27A1">
        <w:rPr>
          <w14:ligatures w14:val="none"/>
        </w:rPr>
        <w:t>is</w:t>
      </w:r>
      <w:r w:rsidR="00331090" w:rsidRPr="005D27A1">
        <w:rPr>
          <w:rFonts w:hint="eastAsia"/>
          <w14:ligatures w14:val="none"/>
        </w:rPr>
        <w:t xml:space="preserve"> </w:t>
      </w:r>
      <w:r w:rsidR="00331090" w:rsidRPr="005D27A1">
        <w:rPr>
          <w14:ligatures w14:val="none"/>
        </w:rPr>
        <w:t>defined</w:t>
      </w:r>
      <w:r w:rsidR="00F21A44" w:rsidRPr="005D27A1">
        <w:rPr>
          <w:rFonts w:hint="eastAsia"/>
          <w14:ligatures w14:val="none"/>
        </w:rPr>
        <w:t xml:space="preserve"> by assuming that</w:t>
      </w:r>
      <w:r w:rsidR="00F21A44" w:rsidRPr="005D27A1">
        <w:rPr>
          <w14:ligatures w14:val="none"/>
        </w:rPr>
        <w:t xml:space="preserve"> </w:t>
      </w:r>
      <w:r w:rsidR="00F21A44" w:rsidRPr="005D27A1">
        <w:rPr>
          <w:rFonts w:hint="eastAsia"/>
          <w14:ligatures w14:val="none"/>
        </w:rPr>
        <w:t xml:space="preserve">occupants </w:t>
      </w:r>
      <w:r w:rsidR="00F21A44" w:rsidRPr="005D27A1">
        <w:rPr>
          <w14:ligatures w14:val="none"/>
        </w:rPr>
        <w:t>are away from home between 8:00 and 17:00 on weekdays</w:t>
      </w:r>
      <w:r w:rsidR="00486500" w:rsidRPr="005D27A1">
        <w:rPr>
          <w:rFonts w:hint="eastAsia"/>
          <w14:ligatures w14:val="none"/>
        </w:rPr>
        <w:t xml:space="preserve"> </w:t>
      </w:r>
      <w:r w:rsidR="00F21A44" w:rsidRPr="005D27A1">
        <w:rPr>
          <w14:ligatures w14:val="none"/>
        </w:rPr>
        <w:t>while</w:t>
      </w:r>
      <w:r w:rsidR="00F21A44" w:rsidRPr="005D27A1">
        <w:rPr>
          <w:rFonts w:hint="eastAsia"/>
          <w14:ligatures w14:val="none"/>
        </w:rPr>
        <w:t xml:space="preserve"> they are </w:t>
      </w:r>
      <w:r w:rsidR="00F21A44" w:rsidRPr="005D27A1">
        <w:rPr>
          <w14:ligatures w14:val="none"/>
        </w:rPr>
        <w:t>staying home during weekends and holiday</w:t>
      </w:r>
      <w:r w:rsidR="00F21A44" w:rsidRPr="005D27A1">
        <w:rPr>
          <w:rFonts w:hint="eastAsia"/>
          <w14:ligatures w14:val="none"/>
        </w:rPr>
        <w:t xml:space="preserve">s. </w:t>
      </w:r>
      <w:r w:rsidR="00F21A44" w:rsidRPr="005D27A1">
        <w:rPr>
          <w14:ligatures w14:val="none"/>
        </w:rPr>
        <w:t>All</w:t>
      </w:r>
      <w:r w:rsidR="00331090" w:rsidRPr="005D27A1">
        <w:rPr>
          <w:rFonts w:hint="eastAsia"/>
          <w14:ligatures w14:val="none"/>
        </w:rPr>
        <w:t xml:space="preserve"> </w:t>
      </w:r>
      <w:r w:rsidR="00F21A44" w:rsidRPr="005D27A1">
        <w:rPr>
          <w:rFonts w:hint="eastAsia"/>
          <w14:ligatures w14:val="none"/>
        </w:rPr>
        <w:t xml:space="preserve">load operations are </w:t>
      </w:r>
      <w:r w:rsidR="00331090" w:rsidRPr="005D27A1">
        <w:rPr>
          <w14:ligatures w14:val="none"/>
        </w:rPr>
        <w:t>assumed to</w:t>
      </w:r>
      <w:r w:rsidR="00F21A44" w:rsidRPr="005D27A1">
        <w:rPr>
          <w:rFonts w:hint="eastAsia"/>
          <w14:ligatures w14:val="none"/>
        </w:rPr>
        <w:t xml:space="preserve"> be</w:t>
      </w:r>
      <w:r w:rsidR="00331090" w:rsidRPr="005D27A1">
        <w:rPr>
          <w14:ligatures w14:val="none"/>
        </w:rPr>
        <w:t xml:space="preserve"> intermittent, with usage at 80% when occupants are home and reduced to 10% when they are away.</w:t>
      </w:r>
      <w:r w:rsidR="00F21A44" w:rsidRPr="005D27A1">
        <w:t xml:space="preserve"> </w:t>
      </w:r>
      <w:r w:rsidR="00F21A44" w:rsidRPr="005D27A1">
        <w:rPr>
          <w14:ligatures w14:val="none"/>
        </w:rPr>
        <w:t>Additionally</w:t>
      </w:r>
      <w:r w:rsidR="00331090" w:rsidRPr="005D27A1">
        <w:rPr>
          <w:rFonts w:hint="eastAsia"/>
          <w14:ligatures w14:val="none"/>
        </w:rPr>
        <w:t xml:space="preserve">, </w:t>
      </w:r>
      <w:r w:rsidR="00F21A44" w:rsidRPr="005D27A1">
        <w:rPr>
          <w:rFonts w:hint="eastAsia"/>
          <w14:ligatures w14:val="none"/>
        </w:rPr>
        <w:t xml:space="preserve">the </w:t>
      </w:r>
      <w:r w:rsidR="00331090" w:rsidRPr="005D27A1">
        <w:rPr>
          <w14:ligatures w14:val="none"/>
        </w:rPr>
        <w:t>HVAC systems provide heating from October to May and cooling for the remaining months of the year</w:t>
      </w:r>
      <w:r w:rsidR="00F21A44" w:rsidRPr="005D27A1">
        <w:rPr>
          <w:rFonts w:hint="eastAsia"/>
          <w14:ligatures w14:val="none"/>
        </w:rPr>
        <w:t xml:space="preserve"> </w:t>
      </w:r>
      <w:r w:rsidR="00F21A44" w:rsidRPr="005D27A1">
        <w:rPr>
          <w14:ligatures w14:val="none"/>
        </w:rPr>
        <w:t>to optimize energy costs</w:t>
      </w:r>
      <w:r w:rsidR="00331090" w:rsidRPr="005D27A1">
        <w:rPr>
          <w14:ligatures w14:val="none"/>
        </w:rPr>
        <w:t>.</w:t>
      </w:r>
      <w:r w:rsidR="003F1B45" w:rsidRPr="005D27A1">
        <w:rPr>
          <w:rFonts w:hint="eastAsia"/>
          <w14:ligatures w14:val="none"/>
        </w:rPr>
        <w:t xml:space="preserve"> </w:t>
      </w:r>
      <w:r w:rsidR="00540E4A" w:rsidRPr="005D27A1">
        <w:t>F</w:t>
      </w:r>
      <w:r w:rsidR="00540E4A" w:rsidRPr="005D27A1">
        <w:rPr>
          <w:rFonts w:hint="eastAsia"/>
        </w:rPr>
        <w:t xml:space="preserve">or the </w:t>
      </w:r>
      <w:r w:rsidR="00540E4A" w:rsidRPr="005D27A1">
        <w:rPr>
          <w14:ligatures w14:val="none"/>
        </w:rPr>
        <w:t>appropriate HVAC equipment</w:t>
      </w:r>
      <w:r w:rsidR="00540E4A" w:rsidRPr="005D27A1">
        <w:rPr>
          <w:rFonts w:hint="eastAsia"/>
          <w14:ligatures w14:val="none"/>
        </w:rPr>
        <w:t>, o</w:t>
      </w:r>
      <w:r w:rsidR="00540E4A" w:rsidRPr="005D27A1">
        <w:rPr>
          <w14:ligatures w14:val="none"/>
        </w:rPr>
        <w:t>pting for heat pumps in households</w:t>
      </w:r>
      <w:r w:rsidR="00540E4A" w:rsidRPr="005D27A1">
        <w:rPr>
          <w:rFonts w:hint="eastAsia"/>
          <w14:ligatures w14:val="none"/>
        </w:rPr>
        <w:t xml:space="preserve"> </w:t>
      </w:r>
      <w:r w:rsidR="00540E4A" w:rsidRPr="005D27A1">
        <w:rPr>
          <w14:ligatures w14:val="none"/>
        </w:rPr>
        <w:t>equipped with green hydrogen systems offers advantages in</w:t>
      </w:r>
      <w:r w:rsidR="00540E4A" w:rsidRPr="005D27A1">
        <w:rPr>
          <w:rFonts w:hint="eastAsia"/>
          <w14:ligatures w14:val="none"/>
        </w:rPr>
        <w:t xml:space="preserve"> </w:t>
      </w:r>
      <w:r w:rsidR="00540E4A" w:rsidRPr="005D27A1">
        <w:rPr>
          <w14:ligatures w14:val="none"/>
        </w:rPr>
        <w:t>terms</w:t>
      </w:r>
      <w:r w:rsidR="00540E4A" w:rsidRPr="005D27A1">
        <w:rPr>
          <w:rFonts w:hint="eastAsia"/>
          <w14:ligatures w14:val="none"/>
        </w:rPr>
        <w:t xml:space="preserve"> of</w:t>
      </w:r>
      <w:r w:rsidR="00540E4A" w:rsidRPr="005D27A1">
        <w:rPr>
          <w14:ligatures w14:val="none"/>
        </w:rPr>
        <w:t xml:space="preserve"> safety, energy efficiency, and application prospect</w:t>
      </w:r>
      <w:r w:rsidR="00540E4A" w:rsidRPr="005D27A1">
        <w:rPr>
          <w:rFonts w:hint="eastAsia"/>
          <w14:ligatures w14:val="none"/>
        </w:rPr>
        <w:t>s</w:t>
      </w:r>
      <w:r w:rsidR="00540E4A" w:rsidRPr="005D27A1">
        <w:rPr>
          <w14:ligatures w14:val="none"/>
        </w:rPr>
        <w:t xml:space="preserve">. </w:t>
      </w:r>
      <w:r w:rsidR="00540E4A" w:rsidRPr="005D27A1">
        <w:rPr>
          <w:rFonts w:hint="eastAsia"/>
          <w14:ligatures w14:val="none"/>
        </w:rPr>
        <w:t xml:space="preserve"> </w:t>
      </w:r>
      <w:r w:rsidR="00540E4A" w:rsidRPr="005D27A1">
        <w:rPr>
          <w14:ligatures w14:val="none"/>
        </w:rPr>
        <w:t>O</w:t>
      </w:r>
      <w:r w:rsidR="00540E4A" w:rsidRPr="005D27A1">
        <w:rPr>
          <w:rFonts w:hint="eastAsia"/>
          <w14:ligatures w14:val="none"/>
        </w:rPr>
        <w:t>n the one hand, hydrogen-powered g</w:t>
      </w:r>
      <w:r w:rsidR="00540E4A" w:rsidRPr="005D27A1">
        <w:rPr>
          <w14:ligatures w14:val="none"/>
        </w:rPr>
        <w:t>as boilers present challenges such as flashback and knock issues, requiring additional safe</w:t>
      </w:r>
      <w:r w:rsidR="00280FC9" w:rsidRPr="005D27A1">
        <w:rPr>
          <w:rFonts w:hint="eastAsia"/>
          <w14:ligatures w14:val="none"/>
        </w:rPr>
        <w:t>ty</w:t>
      </w:r>
      <w:r w:rsidR="00540E4A" w:rsidRPr="005D27A1">
        <w:rPr>
          <w14:ligatures w14:val="none"/>
        </w:rPr>
        <w:t xml:space="preserve"> measures</w:t>
      </w:r>
      <w:r w:rsidR="003F1B45" w:rsidRPr="005D27A1">
        <w:rPr>
          <w:rFonts w:hint="eastAsia"/>
          <w:vertAlign w:val="superscript"/>
          <w14:ligatures w14:val="none"/>
        </w:rPr>
        <w:t>2</w:t>
      </w:r>
      <w:r w:rsidR="00706537" w:rsidRPr="005D27A1">
        <w:rPr>
          <w:rFonts w:hint="eastAsia"/>
          <w:vertAlign w:val="superscript"/>
          <w14:ligatures w14:val="none"/>
        </w:rPr>
        <w:t>1</w:t>
      </w:r>
      <w:r w:rsidR="00540E4A" w:rsidRPr="005D27A1">
        <w:rPr>
          <w14:ligatures w14:val="none"/>
        </w:rPr>
        <w:t>.</w:t>
      </w:r>
      <w:r w:rsidR="00540E4A" w:rsidRPr="005D27A1">
        <w:rPr>
          <w:rFonts w:hint="eastAsia"/>
          <w14:ligatures w14:val="none"/>
        </w:rPr>
        <w:t xml:space="preserve"> On the other hand, </w:t>
      </w:r>
      <w:r w:rsidR="00280FC9" w:rsidRPr="005D27A1">
        <w:rPr>
          <w:rFonts w:hint="eastAsia"/>
          <w14:ligatures w14:val="none"/>
        </w:rPr>
        <w:t xml:space="preserve">hydrogen-powered </w:t>
      </w:r>
      <w:r w:rsidR="00540E4A" w:rsidRPr="005D27A1">
        <w:rPr>
          <w:rFonts w:hint="eastAsia"/>
          <w14:ligatures w14:val="none"/>
        </w:rPr>
        <w:t xml:space="preserve">heat pumps not only </w:t>
      </w:r>
      <w:r w:rsidR="00540E4A" w:rsidRPr="005D27A1">
        <w:rPr>
          <w14:ligatures w14:val="none"/>
        </w:rPr>
        <w:t>provide</w:t>
      </w:r>
      <w:r w:rsidR="00540E4A" w:rsidRPr="005D27A1">
        <w:rPr>
          <w:rFonts w:hint="eastAsia"/>
          <w14:ligatures w14:val="none"/>
        </w:rPr>
        <w:t xml:space="preserve"> </w:t>
      </w:r>
      <w:r w:rsidR="00540E4A" w:rsidRPr="005D27A1">
        <w:rPr>
          <w14:ligatures w14:val="none"/>
        </w:rPr>
        <w:t>space cooling</w:t>
      </w:r>
      <w:r w:rsidR="00540E4A" w:rsidRPr="005D27A1">
        <w:rPr>
          <w:rFonts w:hint="eastAsia"/>
          <w14:ligatures w14:val="none"/>
        </w:rPr>
        <w:t xml:space="preserve"> </w:t>
      </w:r>
      <w:r w:rsidR="00540E4A" w:rsidRPr="005D27A1">
        <w:rPr>
          <w14:ligatures w14:val="none"/>
        </w:rPr>
        <w:t xml:space="preserve">for warmer </w:t>
      </w:r>
      <w:r w:rsidR="00540E4A" w:rsidRPr="005D27A1">
        <w:rPr>
          <w:rFonts w:hint="eastAsia"/>
          <w14:ligatures w14:val="none"/>
        </w:rPr>
        <w:t xml:space="preserve">weather </w:t>
      </w:r>
      <w:proofErr w:type="gramStart"/>
      <w:r w:rsidR="00540E4A" w:rsidRPr="005D27A1">
        <w:rPr>
          <w:rFonts w:hint="eastAsia"/>
          <w14:ligatures w14:val="none"/>
        </w:rPr>
        <w:t>conditions</w:t>
      </w:r>
      <w:r w:rsidR="003F1B45" w:rsidRPr="005D27A1">
        <w:rPr>
          <w:rFonts w:hint="eastAsia"/>
          <w:vertAlign w:val="superscript"/>
          <w14:ligatures w14:val="none"/>
        </w:rPr>
        <w:t>2</w:t>
      </w:r>
      <w:r w:rsidR="00706537" w:rsidRPr="005D27A1">
        <w:rPr>
          <w:rFonts w:hint="eastAsia"/>
          <w:vertAlign w:val="superscript"/>
          <w14:ligatures w14:val="none"/>
        </w:rPr>
        <w:t>2</w:t>
      </w:r>
      <w:r w:rsidR="00280FC9" w:rsidRPr="005D27A1">
        <w:rPr>
          <w:rFonts w:hint="eastAsia"/>
          <w14:ligatures w14:val="none"/>
        </w:rPr>
        <w:t>,</w:t>
      </w:r>
      <w:r w:rsidR="00BD3396" w:rsidRPr="005D27A1">
        <w:rPr>
          <w:rFonts w:hint="eastAsia"/>
          <w:vertAlign w:val="superscript"/>
          <w14:ligatures w14:val="none"/>
        </w:rPr>
        <w:t xml:space="preserve"> </w:t>
      </w:r>
      <w:r w:rsidR="00280FC9" w:rsidRPr="005D27A1">
        <w:rPr>
          <w:rFonts w:hint="eastAsia"/>
          <w14:ligatures w14:val="none"/>
        </w:rPr>
        <w:t>but</w:t>
      </w:r>
      <w:proofErr w:type="gramEnd"/>
      <w:r w:rsidR="00280FC9" w:rsidRPr="005D27A1">
        <w:rPr>
          <w:rFonts w:hint="eastAsia"/>
          <w14:ligatures w14:val="none"/>
        </w:rPr>
        <w:t xml:space="preserve"> are </w:t>
      </w:r>
      <w:r w:rsidR="00540E4A" w:rsidRPr="005D27A1">
        <w:rPr>
          <w14:ligatures w14:val="none"/>
        </w:rPr>
        <w:t xml:space="preserve">nearly six times </w:t>
      </w:r>
      <w:r w:rsidR="00280FC9" w:rsidRPr="005D27A1">
        <w:rPr>
          <w:rFonts w:hint="eastAsia"/>
          <w14:ligatures w14:val="none"/>
        </w:rPr>
        <w:t xml:space="preserve">more </w:t>
      </w:r>
      <w:r w:rsidR="00540E4A" w:rsidRPr="005D27A1">
        <w:rPr>
          <w14:ligatures w14:val="none"/>
        </w:rPr>
        <w:t>energy-efficient</w:t>
      </w:r>
      <w:r w:rsidR="00540E4A" w:rsidRPr="005D27A1">
        <w:rPr>
          <w:rFonts w:hint="eastAsia"/>
          <w14:ligatures w14:val="none"/>
        </w:rPr>
        <w:t xml:space="preserve"> </w:t>
      </w:r>
      <w:r w:rsidR="00280FC9" w:rsidRPr="005D27A1">
        <w:rPr>
          <w:rFonts w:hint="eastAsia"/>
          <w14:ligatures w14:val="none"/>
        </w:rPr>
        <w:t xml:space="preserve">than </w:t>
      </w:r>
      <w:r w:rsidR="00540E4A" w:rsidRPr="005D27A1">
        <w:rPr>
          <w14:ligatures w14:val="none"/>
        </w:rPr>
        <w:t>gas</w:t>
      </w:r>
      <w:r w:rsidR="00540E4A" w:rsidRPr="005D27A1">
        <w:rPr>
          <w:rFonts w:hint="eastAsia"/>
          <w14:ligatures w14:val="none"/>
        </w:rPr>
        <w:t xml:space="preserve"> </w:t>
      </w:r>
      <w:r w:rsidR="00540E4A" w:rsidRPr="005D27A1">
        <w:rPr>
          <w14:ligatures w14:val="none"/>
        </w:rPr>
        <w:t>boilers</w:t>
      </w:r>
      <w:r w:rsidR="003F1B45" w:rsidRPr="005D27A1">
        <w:rPr>
          <w:rFonts w:hint="eastAsia"/>
          <w:vertAlign w:val="superscript"/>
          <w14:ligatures w14:val="none"/>
        </w:rPr>
        <w:t>2</w:t>
      </w:r>
      <w:r w:rsidR="00706537" w:rsidRPr="005D27A1">
        <w:rPr>
          <w:rFonts w:hint="eastAsia"/>
          <w:vertAlign w:val="superscript"/>
          <w14:ligatures w14:val="none"/>
        </w:rPr>
        <w:t>3</w:t>
      </w:r>
      <w:r w:rsidR="00540E4A" w:rsidRPr="005D27A1">
        <w:rPr>
          <w:rFonts w:hint="eastAsia"/>
          <w14:ligatures w14:val="none"/>
        </w:rPr>
        <w:t>.</w:t>
      </w:r>
      <w:r w:rsidR="00280FC9" w:rsidRPr="005D27A1">
        <w:rPr>
          <w:vertAlign w:val="superscript"/>
          <w14:ligatures w14:val="none"/>
        </w:rPr>
        <w:t xml:space="preserve"> </w:t>
      </w:r>
      <w:r w:rsidR="0036649C" w:rsidRPr="005D27A1">
        <w:rPr>
          <w:rFonts w:hint="eastAsia"/>
        </w:rPr>
        <w:t xml:space="preserve"> </w:t>
      </w:r>
      <w:r w:rsidR="00D93911" w:rsidRPr="005D27A1">
        <w:rPr>
          <w:rFonts w:eastAsia="SimSun"/>
          <w:kern w:val="0"/>
          <w14:ligatures w14:val="none"/>
        </w:rPr>
        <w:t xml:space="preserve">Rooftop </w:t>
      </w:r>
      <w:r w:rsidR="00D93911" w:rsidRPr="005D27A1">
        <w:rPr>
          <w14:ligatures w14:val="none"/>
        </w:rPr>
        <w:t xml:space="preserve">photovoltaic </w:t>
      </w:r>
      <w:r w:rsidR="00D93911" w:rsidRPr="005D27A1">
        <w:rPr>
          <w:rFonts w:eastAsia="SimSun"/>
          <w:kern w:val="0"/>
          <w14:ligatures w14:val="none"/>
        </w:rPr>
        <w:t>systems</w:t>
      </w:r>
      <w:r w:rsidR="00D93911" w:rsidRPr="005D27A1">
        <w:rPr>
          <w:rFonts w:eastAsia="SimSun" w:hint="eastAsia"/>
          <w:kern w:val="0"/>
          <w14:ligatures w14:val="none"/>
        </w:rPr>
        <w:t xml:space="preserve"> </w:t>
      </w:r>
      <w:r w:rsidR="00D93911" w:rsidRPr="005D27A1">
        <w:rPr>
          <w:rFonts w:eastAsia="SimSun"/>
          <w:kern w:val="0"/>
          <w14:ligatures w14:val="none"/>
        </w:rPr>
        <w:t>are</w:t>
      </w:r>
      <w:r w:rsidR="00D93911" w:rsidRPr="005D27A1">
        <w:rPr>
          <w:rFonts w:eastAsia="SimSun" w:hint="eastAsia"/>
          <w:kern w:val="0"/>
          <w14:ligatures w14:val="none"/>
        </w:rPr>
        <w:t xml:space="preserve"> </w:t>
      </w:r>
      <w:r w:rsidR="00D93911" w:rsidRPr="005D27A1">
        <w:rPr>
          <w:rFonts w:eastAsia="SimSun"/>
          <w:kern w:val="0"/>
          <w14:ligatures w14:val="none"/>
        </w:rPr>
        <w:t>installed in parallel on the attic</w:t>
      </w:r>
      <w:r w:rsidR="00D93911" w:rsidRPr="005D27A1">
        <w:rPr>
          <w:rFonts w:eastAsia="SimSun" w:hint="eastAsia"/>
          <w:kern w:val="0"/>
          <w14:ligatures w14:val="none"/>
        </w:rPr>
        <w:t xml:space="preserve"> as r</w:t>
      </w:r>
      <w:r w:rsidR="00D93911" w:rsidRPr="005D27A1">
        <w:rPr>
          <w:rFonts w:eastAsia="SimSun"/>
          <w:kern w:val="0"/>
          <w14:ligatures w14:val="none"/>
        </w:rPr>
        <w:t>enewable</w:t>
      </w:r>
      <w:r w:rsidR="00D93911" w:rsidRPr="005D27A1">
        <w:rPr>
          <w:rFonts w:eastAsia="SimSun" w:hint="eastAsia"/>
          <w:kern w:val="0"/>
          <w14:ligatures w14:val="none"/>
        </w:rPr>
        <w:t xml:space="preserve"> energy </w:t>
      </w:r>
      <w:r w:rsidR="00D93911" w:rsidRPr="005D27A1">
        <w:rPr>
          <w:rFonts w:eastAsia="SimSun"/>
          <w:kern w:val="0"/>
          <w14:ligatures w14:val="none"/>
        </w:rPr>
        <w:t>systems</w:t>
      </w:r>
      <w:r w:rsidR="00D93911" w:rsidRPr="005D27A1">
        <w:rPr>
          <w:rFonts w:eastAsia="SimSun" w:hint="eastAsia"/>
          <w:kern w:val="0"/>
          <w14:ligatures w14:val="none"/>
        </w:rPr>
        <w:t xml:space="preserve">, </w:t>
      </w:r>
      <w:r w:rsidR="00D93911" w:rsidRPr="005D27A1">
        <w:rPr>
          <w:rFonts w:eastAsia="SimSun"/>
          <w:kern w:val="0"/>
          <w14:ligatures w14:val="none"/>
        </w:rPr>
        <w:t>covering</w:t>
      </w:r>
      <w:r w:rsidR="00D93911" w:rsidRPr="005D27A1">
        <w:rPr>
          <w:rFonts w:eastAsia="SimSun" w:hint="eastAsia"/>
          <w:kern w:val="0"/>
          <w14:ligatures w14:val="none"/>
        </w:rPr>
        <w:t xml:space="preserve"> </w:t>
      </w:r>
      <w:r w:rsidR="00D93911" w:rsidRPr="005D27A1">
        <w:rPr>
          <w:rFonts w:eastAsia="SimSun"/>
          <w:kern w:val="0"/>
          <w14:ligatures w14:val="none"/>
        </w:rPr>
        <w:t>98% of the inclined roof surface</w:t>
      </w:r>
      <w:r w:rsidR="00D93911" w:rsidRPr="005D27A1">
        <w:rPr>
          <w:rFonts w:eastAsia="SimSun" w:hint="eastAsia"/>
          <w:kern w:val="0"/>
          <w14:ligatures w14:val="none"/>
        </w:rPr>
        <w:t xml:space="preserve"> while </w:t>
      </w:r>
      <w:r w:rsidR="00D93911" w:rsidRPr="005D27A1">
        <w:rPr>
          <w:rFonts w:eastAsia="SimSun"/>
          <w:kern w:val="0"/>
          <w:shd w:val="clear" w:color="auto" w:fill="FCFCFC"/>
          <w14:ligatures w14:val="none"/>
        </w:rPr>
        <w:t>maintaining</w:t>
      </w:r>
      <w:r w:rsidR="00D93911" w:rsidRPr="005D27A1">
        <w:rPr>
          <w:rFonts w:eastAsia="SimSun" w:hint="eastAsia"/>
          <w:kern w:val="0"/>
          <w:shd w:val="clear" w:color="auto" w:fill="FCFCFC"/>
          <w14:ligatures w14:val="none"/>
        </w:rPr>
        <w:t xml:space="preserve"> </w:t>
      </w:r>
      <w:r w:rsidR="00D93911" w:rsidRPr="005D27A1">
        <w:rPr>
          <w:rFonts w:eastAsia="SimSun"/>
          <w:kern w:val="0"/>
          <w:shd w:val="clear" w:color="auto" w:fill="FCFCFC"/>
          <w14:ligatures w14:val="none"/>
        </w:rPr>
        <w:t>a 0.1 m gap between the panels and the roof</w:t>
      </w:r>
      <w:r w:rsidR="00D93911" w:rsidRPr="005D27A1">
        <w:rPr>
          <w:rFonts w:eastAsia="SimSun"/>
          <w:kern w:val="0"/>
          <w14:ligatures w14:val="none"/>
        </w:rPr>
        <w:t>, adhering to guidelines from</w:t>
      </w:r>
      <w:r w:rsidR="00D93911" w:rsidRPr="005D27A1">
        <w:rPr>
          <w:rFonts w:eastAsia="SimSun" w:hint="eastAsia"/>
          <w:kern w:val="0"/>
          <w14:ligatures w14:val="none"/>
        </w:rPr>
        <w:t xml:space="preserve"> </w:t>
      </w:r>
      <w:r w:rsidR="00486500" w:rsidRPr="005D27A1">
        <w:rPr>
          <w:rFonts w:eastAsia="SimSun" w:hint="eastAsia"/>
          <w:kern w:val="0"/>
          <w14:ligatures w14:val="none"/>
        </w:rPr>
        <w:t xml:space="preserve">the </w:t>
      </w:r>
      <w:r w:rsidR="00D93911" w:rsidRPr="005D27A1">
        <w:rPr>
          <w:rFonts w:eastAsia="SimSun"/>
          <w:kern w:val="0"/>
          <w14:ligatures w14:val="none"/>
        </w:rPr>
        <w:t>National Renewable Energy Laboratory (NREL)</w:t>
      </w:r>
      <w:r w:rsidR="0036649C" w:rsidRPr="005D27A1">
        <w:rPr>
          <w:rFonts w:eastAsia="SimSun" w:hint="eastAsia"/>
          <w:kern w:val="0"/>
          <w:vertAlign w:val="superscript"/>
          <w14:ligatures w14:val="none"/>
        </w:rPr>
        <w:t>2</w:t>
      </w:r>
      <w:r w:rsidR="00706537" w:rsidRPr="005D27A1">
        <w:rPr>
          <w:rFonts w:eastAsia="SimSun" w:hint="eastAsia"/>
          <w:kern w:val="0"/>
          <w:vertAlign w:val="superscript"/>
          <w14:ligatures w14:val="none"/>
        </w:rPr>
        <w:t>4</w:t>
      </w:r>
      <w:r w:rsidR="00D93911" w:rsidRPr="005D27A1">
        <w:rPr>
          <w:rFonts w:eastAsia="SimSun"/>
          <w:kern w:val="0"/>
          <w14:ligatures w14:val="none"/>
        </w:rPr>
        <w:t>.</w:t>
      </w:r>
      <w:r w:rsidR="0036649C" w:rsidRPr="005D27A1">
        <w:rPr>
          <w:rFonts w:eastAsia="SimSun" w:hint="eastAsia"/>
          <w:kern w:val="0"/>
          <w14:ligatures w14:val="none"/>
        </w:rPr>
        <w:t xml:space="preserve"> </w:t>
      </w:r>
      <w:r w:rsidR="005F7696" w:rsidRPr="005D27A1">
        <w:rPr>
          <w:rFonts w:eastAsia="SimSun" w:hint="eastAsia"/>
          <w:kern w:val="0"/>
          <w14:ligatures w14:val="none"/>
        </w:rPr>
        <w:t xml:space="preserve">The </w:t>
      </w:r>
      <w:r w:rsidR="005F7696" w:rsidRPr="005D27A1">
        <w:rPr>
          <w:rFonts w:eastAsia="SimSun"/>
          <w:kern w:val="0"/>
          <w14:ligatures w14:val="none"/>
        </w:rPr>
        <w:t xml:space="preserve">energy production </w:t>
      </w:r>
      <w:r w:rsidR="005F7696" w:rsidRPr="005D27A1">
        <w:rPr>
          <w:rFonts w:eastAsia="SimSun" w:hint="eastAsia"/>
          <w:kern w:val="0"/>
          <w14:ligatures w14:val="none"/>
        </w:rPr>
        <w:t xml:space="preserve">of </w:t>
      </w:r>
      <w:r w:rsidR="005F7696" w:rsidRPr="005D27A1">
        <w:rPr>
          <w:rFonts w:eastAsia="SimSun"/>
          <w:kern w:val="0"/>
          <w14:ligatures w14:val="none"/>
        </w:rPr>
        <w:t>renewable energy system</w:t>
      </w:r>
      <w:r w:rsidR="00486500" w:rsidRPr="005D27A1">
        <w:rPr>
          <w:rFonts w:eastAsia="SimSun" w:hint="eastAsia"/>
          <w:kern w:val="0"/>
          <w14:ligatures w14:val="none"/>
        </w:rPr>
        <w:t>s</w:t>
      </w:r>
      <w:r w:rsidR="005F7696" w:rsidRPr="005D27A1">
        <w:rPr>
          <w:rFonts w:eastAsia="SimSun"/>
          <w:kern w:val="0"/>
          <w14:ligatures w14:val="none"/>
        </w:rPr>
        <w:t xml:space="preserve"> is calculated</w:t>
      </w:r>
      <w:r w:rsidR="005F7696" w:rsidRPr="005D27A1">
        <w:rPr>
          <w:rFonts w:eastAsia="SimSun" w:hint="eastAsia"/>
          <w:kern w:val="0"/>
          <w14:ligatures w14:val="none"/>
        </w:rPr>
        <w:t xml:space="preserve"> using the </w:t>
      </w:r>
      <w:r w:rsidR="005F7696" w:rsidRPr="005D27A1">
        <w:rPr>
          <w:rFonts w:eastAsia="SimSun"/>
          <w:kern w:val="0"/>
          <w14:ligatures w14:val="none"/>
        </w:rPr>
        <w:t>standard one-diode</w:t>
      </w:r>
      <w:r w:rsidR="005F7696" w:rsidRPr="005D27A1">
        <w:rPr>
          <w:rFonts w:eastAsia="SimSun" w:hint="eastAsia"/>
          <w:kern w:val="0"/>
          <w14:ligatures w14:val="none"/>
        </w:rPr>
        <w:t xml:space="preserve"> </w:t>
      </w:r>
      <w:r w:rsidR="005F7696" w:rsidRPr="005D27A1">
        <w:rPr>
          <w:rFonts w:eastAsia="SimSun"/>
          <w:kern w:val="0"/>
          <w14:ligatures w14:val="none"/>
        </w:rPr>
        <w:t>model</w:t>
      </w:r>
      <w:r w:rsidR="005F7696" w:rsidRPr="005D27A1">
        <w:rPr>
          <w:rFonts w:eastAsia="SimSun" w:hint="eastAsia"/>
          <w:kern w:val="0"/>
          <w14:ligatures w14:val="none"/>
        </w:rPr>
        <w:t xml:space="preserve"> due to its </w:t>
      </w:r>
      <w:r w:rsidR="005F7696" w:rsidRPr="005D27A1">
        <w:rPr>
          <w:rFonts w:eastAsia="SimSun"/>
          <w:kern w:val="0"/>
          <w14:ligatures w14:val="none"/>
        </w:rPr>
        <w:t xml:space="preserve">higher </w:t>
      </w:r>
      <w:r w:rsidR="005F7696" w:rsidRPr="005D27A1">
        <w:rPr>
          <w14:ligatures w14:val="none"/>
        </w:rPr>
        <w:t>accuracy</w:t>
      </w:r>
      <w:r w:rsidR="005F7696" w:rsidRPr="005D27A1">
        <w:rPr>
          <w:rFonts w:hint="eastAsia"/>
          <w14:ligatures w14:val="none"/>
        </w:rPr>
        <w:t xml:space="preserve"> </w:t>
      </w:r>
      <w:r w:rsidR="005F7696" w:rsidRPr="005D27A1">
        <w:rPr>
          <w14:ligatures w14:val="none"/>
        </w:rPr>
        <w:t xml:space="preserve">for widely used mono-Si and poly-Si PV modules </w:t>
      </w:r>
      <w:r w:rsidR="005F7696" w:rsidRPr="005D27A1">
        <w:rPr>
          <w:rFonts w:hint="eastAsia"/>
          <w14:ligatures w14:val="none"/>
        </w:rPr>
        <w:t xml:space="preserve">and </w:t>
      </w:r>
      <w:r w:rsidR="005F7696" w:rsidRPr="005D27A1">
        <w:rPr>
          <w14:ligatures w14:val="none"/>
        </w:rPr>
        <w:t>reduced</w:t>
      </w:r>
      <w:r w:rsidR="005F7696" w:rsidRPr="005D27A1">
        <w:rPr>
          <w:rFonts w:hint="eastAsia"/>
          <w14:ligatures w14:val="none"/>
        </w:rPr>
        <w:t xml:space="preserve"> </w:t>
      </w:r>
      <w:r w:rsidR="005F7696" w:rsidRPr="005D27A1">
        <w:rPr>
          <w14:ligatures w14:val="none"/>
        </w:rPr>
        <w:t>dependence</w:t>
      </w:r>
      <w:r w:rsidR="005F7696" w:rsidRPr="005D27A1">
        <w:rPr>
          <w:rFonts w:hint="eastAsia"/>
          <w14:ligatures w14:val="none"/>
        </w:rPr>
        <w:t xml:space="preserve"> </w:t>
      </w:r>
      <w:r w:rsidR="005F7696" w:rsidRPr="005D27A1">
        <w:rPr>
          <w14:ligatures w14:val="none"/>
        </w:rPr>
        <w:t xml:space="preserve">on </w:t>
      </w:r>
      <w:r w:rsidR="005F7696" w:rsidRPr="005D27A1">
        <w:rPr>
          <w:rFonts w:hint="eastAsia"/>
          <w14:ligatures w14:val="none"/>
        </w:rPr>
        <w:t xml:space="preserve">the </w:t>
      </w:r>
      <w:r w:rsidR="005F7696" w:rsidRPr="005D27A1">
        <w:rPr>
          <w14:ligatures w14:val="none"/>
        </w:rPr>
        <w:t>measured PV dataset</w:t>
      </w:r>
      <w:r w:rsidR="0036649C" w:rsidRPr="005D27A1">
        <w:rPr>
          <w:rFonts w:hint="eastAsia"/>
          <w:vertAlign w:val="superscript"/>
          <w14:ligatures w14:val="none"/>
        </w:rPr>
        <w:t>2</w:t>
      </w:r>
      <w:r w:rsidR="00706537" w:rsidRPr="005D27A1">
        <w:rPr>
          <w:rFonts w:hint="eastAsia"/>
          <w:vertAlign w:val="superscript"/>
          <w14:ligatures w14:val="none"/>
        </w:rPr>
        <w:t>5</w:t>
      </w:r>
      <w:r w:rsidR="005F7696" w:rsidRPr="005D27A1">
        <w:rPr>
          <w:rFonts w:hint="eastAsia"/>
          <w14:ligatures w14:val="none"/>
        </w:rPr>
        <w:t>.</w:t>
      </w:r>
      <w:r w:rsidR="0036649C" w:rsidRPr="005D27A1">
        <w:rPr>
          <w:rFonts w:hint="eastAsia"/>
          <w14:ligatures w14:val="none"/>
        </w:rPr>
        <w:t xml:space="preserve"> </w:t>
      </w:r>
    </w:p>
    <w:p w14:paraId="2BBE531C" w14:textId="77777777" w:rsidR="003316CD" w:rsidRPr="005D27A1" w:rsidRDefault="003316CD" w:rsidP="008D6585"/>
    <w:p w14:paraId="17988227" w14:textId="3585F54F" w:rsidR="003316CD" w:rsidRPr="005D27A1" w:rsidRDefault="00900924" w:rsidP="003316CD">
      <w:pPr>
        <w:spacing w:after="160"/>
        <w:jc w:val="center"/>
        <w:rPr>
          <w:rFonts w:ascii="Arial" w:hAnsi="Arial" w:cs="Arial"/>
          <w:sz w:val="20"/>
          <w:szCs w:val="20"/>
          <w14:ligatures w14:val="none"/>
        </w:rPr>
      </w:pPr>
      <w:r w:rsidRPr="005D27A1">
        <w:rPr>
          <w:noProof/>
        </w:rPr>
        <w:drawing>
          <wp:inline distT="0" distB="0" distL="0" distR="0" wp14:anchorId="57B5C0D3" wp14:editId="3DF7A22B">
            <wp:extent cx="5759450" cy="3719830"/>
            <wp:effectExtent l="0" t="0" r="0" b="0"/>
            <wp:docPr id="2052861967" name="Picture 2" descr="Diagram of 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61967" name="Picture 2" descr="Diagram of a diagram of a hous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719830"/>
                    </a:xfrm>
                    <a:prstGeom prst="rect">
                      <a:avLst/>
                    </a:prstGeom>
                    <a:noFill/>
                    <a:ln>
                      <a:noFill/>
                    </a:ln>
                  </pic:spPr>
                </pic:pic>
              </a:graphicData>
            </a:graphic>
          </wp:inline>
        </w:drawing>
      </w:r>
    </w:p>
    <w:p w14:paraId="7B596664" w14:textId="6B707C52" w:rsidR="0067664B" w:rsidRPr="005D27A1" w:rsidRDefault="003316CD" w:rsidP="0067664B">
      <w:pPr>
        <w:rPr>
          <w:rFonts w:ascii="Arial" w:hAnsi="Arial" w:cs="Arial"/>
          <w:sz w:val="20"/>
          <w:szCs w:val="20"/>
        </w:rPr>
      </w:pPr>
      <w:r w:rsidRPr="005D27A1">
        <w:rPr>
          <w:b/>
          <w:bCs/>
          <w14:ligatures w14:val="none"/>
        </w:rPr>
        <w:t>Fig.S</w:t>
      </w:r>
      <w:r w:rsidRPr="005D27A1">
        <w:rPr>
          <w:rFonts w:hint="eastAsia"/>
          <w:b/>
          <w:bCs/>
          <w14:ligatures w14:val="none"/>
        </w:rPr>
        <w:t>3</w:t>
      </w:r>
      <w:r w:rsidRPr="005D27A1">
        <w:rPr>
          <w:b/>
          <w:bCs/>
          <w14:ligatures w14:val="none"/>
        </w:rPr>
        <w:t>.</w:t>
      </w:r>
      <w:r w:rsidR="00A310B9" w:rsidRPr="005D27A1">
        <w:rPr>
          <w:rFonts w:hint="eastAsia"/>
          <w:b/>
          <w:bCs/>
          <w14:ligatures w14:val="none"/>
        </w:rPr>
        <w:t xml:space="preserve"> </w:t>
      </w:r>
      <w:r w:rsidRPr="005D27A1">
        <w:rPr>
          <w:b/>
          <w:bCs/>
          <w14:ligatures w14:val="none"/>
        </w:rPr>
        <w:t xml:space="preserve">A generation approach of </w:t>
      </w:r>
      <w:r w:rsidR="006307FD" w:rsidRPr="005D27A1">
        <w:rPr>
          <w:rFonts w:hint="eastAsia"/>
          <w:b/>
          <w:bCs/>
          <w14:ligatures w14:val="none"/>
        </w:rPr>
        <w:t xml:space="preserve">regional </w:t>
      </w:r>
      <w:r w:rsidRPr="005D27A1">
        <w:rPr>
          <w:rFonts w:hint="eastAsia"/>
          <w:b/>
          <w:bCs/>
          <w14:ligatures w14:val="none"/>
        </w:rPr>
        <w:t xml:space="preserve">individual </w:t>
      </w:r>
      <w:r w:rsidRPr="005D27A1">
        <w:rPr>
          <w:b/>
          <w:bCs/>
          <w14:ligatures w14:val="none"/>
        </w:rPr>
        <w:t>benchmark model</w:t>
      </w:r>
      <w:r w:rsidR="0050453C" w:rsidRPr="005D27A1">
        <w:rPr>
          <w:rFonts w:hint="eastAsia"/>
          <w:b/>
          <w:bCs/>
          <w14:ligatures w14:val="none"/>
        </w:rPr>
        <w:t xml:space="preserve"> for 7 climate zone cities</w:t>
      </w:r>
      <w:r w:rsidR="00317BA7" w:rsidRPr="005D27A1">
        <w:rPr>
          <w:rFonts w:hint="eastAsia"/>
          <w:b/>
          <w:bCs/>
          <w14:ligatures w14:val="none"/>
        </w:rPr>
        <w:t>.</w:t>
      </w:r>
      <w:r w:rsidR="0067664B" w:rsidRPr="005D27A1">
        <w:rPr>
          <w:rFonts w:hint="eastAsia"/>
          <w:b/>
          <w:bCs/>
          <w14:ligatures w14:val="none"/>
        </w:rPr>
        <w:t xml:space="preserve"> </w:t>
      </w:r>
      <w:r w:rsidR="0067664B" w:rsidRPr="005D27A1">
        <w:t>BIM requires</w:t>
      </w:r>
      <w:r w:rsidR="00486500" w:rsidRPr="005D27A1">
        <w:rPr>
          <w:rFonts w:hint="eastAsia"/>
        </w:rPr>
        <w:t xml:space="preserve"> the</w:t>
      </w:r>
      <w:r w:rsidR="0067664B" w:rsidRPr="005D27A1">
        <w:t xml:space="preserve"> identification of five parts along with their respective parameters: building typologies, floors, external walls, roofs, and windows. BEM needs to identify four parts along with their parameters: internal load, envelope construction, HVAC systems, and renewable energy systems. </w:t>
      </w:r>
    </w:p>
    <w:p w14:paraId="50C5E124" w14:textId="2FB9F6AD" w:rsidR="003316CD" w:rsidRPr="005D27A1" w:rsidRDefault="003316CD" w:rsidP="003316CD">
      <w:pPr>
        <w:rPr>
          <w:b/>
          <w:bCs/>
          <w14:ligatures w14:val="none"/>
        </w:rPr>
      </w:pPr>
    </w:p>
    <w:p w14:paraId="0C009940" w14:textId="71EE8D3A" w:rsidR="008D6585" w:rsidRPr="005D27A1" w:rsidRDefault="008D6585" w:rsidP="008D6585">
      <w:pPr>
        <w:rPr>
          <w:b/>
          <w:bCs/>
        </w:rPr>
      </w:pPr>
      <w:r w:rsidRPr="005D27A1">
        <w:rPr>
          <w:b/>
          <w:bCs/>
        </w:rPr>
        <w:t xml:space="preserve">Supplementary Note </w:t>
      </w:r>
      <w:r w:rsidR="0036649C" w:rsidRPr="005D27A1">
        <w:rPr>
          <w:rFonts w:hint="eastAsia"/>
          <w:b/>
          <w:bCs/>
        </w:rPr>
        <w:t>5</w:t>
      </w:r>
      <w:r w:rsidRPr="005D27A1">
        <w:rPr>
          <w:b/>
          <w:bCs/>
        </w:rPr>
        <w:t>.</w:t>
      </w:r>
      <w:r w:rsidR="0036649C" w:rsidRPr="005D27A1">
        <w:rPr>
          <w:rFonts w:hint="eastAsia"/>
          <w:b/>
          <w:bCs/>
        </w:rPr>
        <w:t xml:space="preserve"> </w:t>
      </w:r>
      <w:r w:rsidR="0036649C" w:rsidRPr="005D27A1">
        <w:rPr>
          <w:b/>
          <w:bCs/>
        </w:rPr>
        <w:t>Modelling system deployment pathways</w:t>
      </w:r>
    </w:p>
    <w:p w14:paraId="5D66FEC9" w14:textId="77777777" w:rsidR="002313A4" w:rsidRPr="005D27A1" w:rsidRDefault="002313A4"/>
    <w:p w14:paraId="65CBB7ED" w14:textId="5422F431" w:rsidR="00A80E8A" w:rsidRPr="005D27A1" w:rsidRDefault="002313A4" w:rsidP="004D12AC">
      <w:r w:rsidRPr="005D27A1">
        <w:t>We elaborate on energy dispatch strategies utilizing a two-stage logical framework across three</w:t>
      </w:r>
      <w:r w:rsidR="001F728C" w:rsidRPr="005D27A1">
        <w:t xml:space="preserve"> system deployment pathways</w:t>
      </w:r>
      <w:r w:rsidRPr="005D27A1">
        <w:t xml:space="preserve">. </w:t>
      </w:r>
      <w:bookmarkStart w:id="5" w:name="_Hlk160527068"/>
      <w:bookmarkStart w:id="6" w:name="_Hlk160526631"/>
      <w:r w:rsidRPr="005D27A1">
        <w:t>Each deployment path features the same energy flow structure but differs in energy sharing structure</w:t>
      </w:r>
      <w:r w:rsidR="00A80E8A" w:rsidRPr="005D27A1">
        <w:t>,</w:t>
      </w:r>
      <w:bookmarkEnd w:id="5"/>
      <w:r w:rsidR="00A80E8A" w:rsidRPr="005D27A1">
        <w:t xml:space="preserve"> as shown in Fig.</w:t>
      </w:r>
      <w:r w:rsidR="0036649C" w:rsidRPr="005D27A1">
        <w:rPr>
          <w:rFonts w:hint="eastAsia"/>
        </w:rPr>
        <w:t xml:space="preserve"> S4</w:t>
      </w:r>
      <w:r w:rsidR="00A80E8A" w:rsidRPr="005D27A1">
        <w:t>A~</w:t>
      </w:r>
      <w:r w:rsidR="0036649C" w:rsidRPr="005D27A1">
        <w:rPr>
          <w:rFonts w:hint="eastAsia"/>
        </w:rPr>
        <w:t>S4</w:t>
      </w:r>
      <w:r w:rsidR="00A80E8A" w:rsidRPr="005D27A1">
        <w:t>C</w:t>
      </w:r>
      <w:bookmarkEnd w:id="6"/>
      <w:r w:rsidRPr="005D27A1">
        <w:t>.</w:t>
      </w:r>
      <w:r w:rsidR="00605AAA" w:rsidRPr="005D27A1">
        <w:t xml:space="preserve"> </w:t>
      </w:r>
    </w:p>
    <w:p w14:paraId="3D3988AC" w14:textId="77777777" w:rsidR="00F44821" w:rsidRPr="005D27A1" w:rsidRDefault="00F44821" w:rsidP="00A80E8A"/>
    <w:p w14:paraId="110D0CF9" w14:textId="23206114" w:rsidR="00AB44FC" w:rsidRPr="005D27A1" w:rsidRDefault="00486500" w:rsidP="00A80E8A">
      <w:r w:rsidRPr="005D27A1">
        <w:rPr>
          <w:rFonts w:hint="eastAsia"/>
        </w:rPr>
        <w:t>A</w:t>
      </w:r>
      <w:r w:rsidRPr="005D27A1">
        <w:t>s shown in Fig.</w:t>
      </w:r>
      <w:r w:rsidRPr="005D27A1">
        <w:rPr>
          <w:rFonts w:hint="eastAsia"/>
        </w:rPr>
        <w:t>S4</w:t>
      </w:r>
      <w:r w:rsidRPr="005D27A1">
        <w:t xml:space="preserve">A, </w:t>
      </w:r>
      <w:r w:rsidR="001F728C" w:rsidRPr="005D27A1">
        <w:rPr>
          <w:rFonts w:hint="eastAsia"/>
        </w:rPr>
        <w:t>h</w:t>
      </w:r>
      <w:r w:rsidR="00A80E8A" w:rsidRPr="005D27A1">
        <w:t>ousehold distributed programs</w:t>
      </w:r>
      <w:r w:rsidR="001F728C" w:rsidRPr="005D27A1">
        <w:rPr>
          <w:rFonts w:hint="eastAsia"/>
        </w:rPr>
        <w:t xml:space="preserve"> </w:t>
      </w:r>
      <w:r w:rsidR="00162203" w:rsidRPr="005D27A1">
        <w:t>describe prosumer-owned</w:t>
      </w:r>
      <w:r w:rsidR="001F728C" w:rsidRPr="005D27A1">
        <w:rPr>
          <w:rFonts w:hint="eastAsia"/>
        </w:rPr>
        <w:t xml:space="preserve"> </w:t>
      </w:r>
      <w:r w:rsidR="001F728C" w:rsidRPr="005D27A1">
        <w:t>system deployment pathways</w:t>
      </w:r>
      <w:r w:rsidR="00162203" w:rsidRPr="005D27A1">
        <w:t xml:space="preserve"> </w:t>
      </w:r>
      <w:r w:rsidR="001F728C" w:rsidRPr="005D27A1">
        <w:t>that</w:t>
      </w:r>
      <w:r w:rsidR="001F728C" w:rsidRPr="005D27A1">
        <w:rPr>
          <w:rFonts w:hint="eastAsia"/>
        </w:rPr>
        <w:t xml:space="preserve"> </w:t>
      </w:r>
      <w:r w:rsidR="00162203" w:rsidRPr="005D27A1">
        <w:t>specify each prosumer as an energy trade entity with</w:t>
      </w:r>
      <w:r w:rsidR="006B1CA3" w:rsidRPr="005D27A1">
        <w:t xml:space="preserve"> an </w:t>
      </w:r>
      <w:r w:rsidR="006C03DA" w:rsidRPr="005D27A1">
        <w:t>independent energy system</w:t>
      </w:r>
      <w:r w:rsidR="006B1CA3" w:rsidRPr="005D27A1">
        <w:t xml:space="preserve"> and a</w:t>
      </w:r>
      <w:r w:rsidR="00162203" w:rsidRPr="005D27A1">
        <w:t xml:space="preserve"> three-layer trade path</w:t>
      </w:r>
      <w:r w:rsidR="00A80E8A" w:rsidRPr="005D27A1">
        <w:t xml:space="preserve">. </w:t>
      </w:r>
      <w:r w:rsidR="00237017" w:rsidRPr="005D27A1">
        <w:t xml:space="preserve">Each prosumer can determine </w:t>
      </w:r>
      <w:r w:rsidR="0059657F" w:rsidRPr="005D27A1">
        <w:t xml:space="preserve">his </w:t>
      </w:r>
      <w:r w:rsidR="00237017" w:rsidRPr="005D27A1">
        <w:t xml:space="preserve">own </w:t>
      </w:r>
      <w:r w:rsidR="0059657F" w:rsidRPr="005D27A1">
        <w:t xml:space="preserve">trading </w:t>
      </w:r>
      <w:r w:rsidR="00237017" w:rsidRPr="005D27A1">
        <w:t>energy</w:t>
      </w:r>
      <w:r w:rsidR="0059657F" w:rsidRPr="005D27A1">
        <w:t xml:space="preserve"> </w:t>
      </w:r>
      <w:r w:rsidR="00237017" w:rsidRPr="005D27A1">
        <w:t>using independent energy systems</w:t>
      </w:r>
      <w:r w:rsidR="0059657F" w:rsidRPr="005D27A1">
        <w:t xml:space="preserve"> in</w:t>
      </w:r>
      <w:r w:rsidR="00C82CFF" w:rsidRPr="005D27A1">
        <w:rPr>
          <w:rFonts w:hint="eastAsia"/>
        </w:rPr>
        <w:t xml:space="preserve"> the</w:t>
      </w:r>
      <w:r w:rsidR="0059657F" w:rsidRPr="005D27A1">
        <w:t xml:space="preserve"> intra-household layer</w:t>
      </w:r>
      <w:r w:rsidR="00237017" w:rsidRPr="005D27A1">
        <w:t>.</w:t>
      </w:r>
      <w:r w:rsidR="0059657F" w:rsidRPr="005D27A1">
        <w:t xml:space="preserve"> </w:t>
      </w:r>
      <w:r w:rsidR="008748DF" w:rsidRPr="005D27A1">
        <w:t xml:space="preserve">These </w:t>
      </w:r>
      <w:r w:rsidR="009A2AB4" w:rsidRPr="005D27A1">
        <w:t xml:space="preserve">prosumers </w:t>
      </w:r>
      <w:r w:rsidR="008748DF" w:rsidRPr="005D27A1">
        <w:t xml:space="preserve">are organized into separate buyers and sellers and then transferred </w:t>
      </w:r>
      <w:r w:rsidR="009A2AB4" w:rsidRPr="005D27A1">
        <w:t xml:space="preserve">trading energy </w:t>
      </w:r>
      <w:r w:rsidR="008748DF" w:rsidRPr="005D27A1">
        <w:t>to the intra-community layer.</w:t>
      </w:r>
      <w:r w:rsidR="008748DF" w:rsidRPr="005D27A1">
        <w:rPr>
          <w:rFonts w:hint="eastAsia"/>
        </w:rPr>
        <w:t xml:space="preserve"> </w:t>
      </w:r>
      <w:r w:rsidR="00513ACF" w:rsidRPr="005D27A1">
        <w:t>The energy trade is initially executed among prosumers utilizing community trad</w:t>
      </w:r>
      <w:r w:rsidR="002B00AB" w:rsidRPr="005D27A1">
        <w:t>ing</w:t>
      </w:r>
      <w:r w:rsidR="00513ACF" w:rsidRPr="005D27A1">
        <w:t xml:space="preserve"> prices, as outlined in the first layer. Subsequently, the </w:t>
      </w:r>
      <w:r w:rsidR="00696C53" w:rsidRPr="005D27A1">
        <w:t xml:space="preserve">remaining </w:t>
      </w:r>
      <w:r w:rsidR="00513ACF" w:rsidRPr="005D27A1">
        <w:t>energy</w:t>
      </w:r>
      <w:r w:rsidR="00696C53" w:rsidRPr="005D27A1">
        <w:t xml:space="preserve"> from the first layer</w:t>
      </w:r>
      <w:r w:rsidR="00513ACF" w:rsidRPr="005D27A1">
        <w:t xml:space="preserve"> is </w:t>
      </w:r>
      <w:r w:rsidR="00696C53" w:rsidRPr="005D27A1">
        <w:t xml:space="preserve">distributed </w:t>
      </w:r>
      <w:r w:rsidR="00513ACF" w:rsidRPr="005D27A1">
        <w:t>to consumers situated in the second layer, also utilizing community trad</w:t>
      </w:r>
      <w:r w:rsidR="002B00AB" w:rsidRPr="005D27A1">
        <w:t>ing</w:t>
      </w:r>
      <w:r w:rsidR="00513ACF" w:rsidRPr="005D27A1">
        <w:t xml:space="preserve"> prices. Finally, </w:t>
      </w:r>
      <w:r w:rsidR="00C82CFF" w:rsidRPr="005D27A1">
        <w:t xml:space="preserve">power grid </w:t>
      </w:r>
      <w:r w:rsidR="00C82CFF" w:rsidRPr="005D27A1">
        <w:rPr>
          <w:rFonts w:hint="eastAsia"/>
        </w:rPr>
        <w:t xml:space="preserve">covers </w:t>
      </w:r>
      <w:r w:rsidR="00696C53" w:rsidRPr="005D27A1">
        <w:t xml:space="preserve">any </w:t>
      </w:r>
      <w:r w:rsidR="00513ACF" w:rsidRPr="005D27A1">
        <w:t xml:space="preserve">additional </w:t>
      </w:r>
      <w:r w:rsidR="00696C53" w:rsidRPr="005D27A1">
        <w:t xml:space="preserve">unbalanced </w:t>
      </w:r>
      <w:r w:rsidR="00513ACF" w:rsidRPr="005D27A1">
        <w:t xml:space="preserve">energy </w:t>
      </w:r>
      <w:r w:rsidR="00696C53" w:rsidRPr="005D27A1">
        <w:t>with</w:t>
      </w:r>
      <w:r w:rsidR="00513ACF" w:rsidRPr="005D27A1">
        <w:t xml:space="preserve"> local</w:t>
      </w:r>
      <w:r w:rsidR="009D0D9A" w:rsidRPr="005D27A1">
        <w:rPr>
          <w:rFonts w:hint="eastAsia"/>
        </w:rPr>
        <w:t xml:space="preserve"> </w:t>
      </w:r>
      <w:r w:rsidR="004644F9" w:rsidRPr="005D27A1">
        <w:t>purchase and sale prices of electricity</w:t>
      </w:r>
      <w:r w:rsidR="004644F9" w:rsidRPr="005D27A1">
        <w:rPr>
          <w:rFonts w:hint="eastAsia"/>
        </w:rPr>
        <w:t>.</w:t>
      </w:r>
      <w:r w:rsidR="009D0D9A" w:rsidRPr="005D27A1">
        <w:rPr>
          <w:rFonts w:hint="eastAsia"/>
        </w:rPr>
        <w:t xml:space="preserve"> </w:t>
      </w:r>
      <w:r w:rsidR="00AB44FC" w:rsidRPr="005D27A1">
        <w:t>Notably, the design of the first layer aims to safeguard the interests of prosumers.</w:t>
      </w:r>
    </w:p>
    <w:p w14:paraId="12FB3D9E" w14:textId="77777777" w:rsidR="00AB44FC" w:rsidRPr="005D27A1" w:rsidRDefault="00AB44FC" w:rsidP="00A80E8A"/>
    <w:p w14:paraId="5D766DEE" w14:textId="700D8D70" w:rsidR="009A2AB4" w:rsidRPr="005D27A1" w:rsidRDefault="004963B5" w:rsidP="00A80E8A">
      <w:r w:rsidRPr="005D27A1">
        <w:rPr>
          <w:rFonts w:hint="eastAsia"/>
        </w:rPr>
        <w:t>A</w:t>
      </w:r>
      <w:r w:rsidRPr="005D27A1">
        <w:t>s shown in Fig.</w:t>
      </w:r>
      <w:r w:rsidRPr="005D27A1">
        <w:rPr>
          <w:rFonts w:hint="eastAsia"/>
        </w:rPr>
        <w:t>S4</w:t>
      </w:r>
      <w:r w:rsidRPr="005D27A1">
        <w:t>B,</w:t>
      </w:r>
      <w:r w:rsidRPr="005D27A1">
        <w:rPr>
          <w:rFonts w:hint="eastAsia"/>
        </w:rPr>
        <w:t xml:space="preserve"> h</w:t>
      </w:r>
      <w:r w:rsidR="00A80E8A" w:rsidRPr="005D27A1">
        <w:t>ousehold centralized programs</w:t>
      </w:r>
      <w:r w:rsidRPr="005D27A1">
        <w:rPr>
          <w:rFonts w:hint="eastAsia"/>
        </w:rPr>
        <w:t xml:space="preserve"> </w:t>
      </w:r>
      <w:r w:rsidR="006C03DA" w:rsidRPr="005D27A1">
        <w:t xml:space="preserve">describe </w:t>
      </w:r>
      <w:r w:rsidR="002B00AB" w:rsidRPr="005D27A1">
        <w:t xml:space="preserve">grouped </w:t>
      </w:r>
      <w:r w:rsidR="006C03DA" w:rsidRPr="005D27A1">
        <w:t>prosumer-</w:t>
      </w:r>
      <w:r w:rsidR="002B00AB" w:rsidRPr="005D27A1">
        <w:t>owned</w:t>
      </w:r>
      <w:r w:rsidR="001F728C" w:rsidRPr="005D27A1">
        <w:t xml:space="preserve"> system deployment pathways</w:t>
      </w:r>
      <w:r w:rsidR="006C03DA" w:rsidRPr="005D27A1">
        <w:t xml:space="preserve"> which combine all prosumers as energy trade entit</w:t>
      </w:r>
      <w:r w:rsidR="00C82CFF" w:rsidRPr="005D27A1">
        <w:rPr>
          <w:rFonts w:hint="eastAsia"/>
        </w:rPr>
        <w:t>ies</w:t>
      </w:r>
      <w:r w:rsidR="006C03DA" w:rsidRPr="005D27A1">
        <w:t xml:space="preserve"> with a centralized energy system and a two-layer trade path. All community prosumers engage in freely exchanging energy and collaboratively identify trading energy. </w:t>
      </w:r>
      <w:r w:rsidR="009A2AB4" w:rsidRPr="005D27A1">
        <w:t xml:space="preserve">All prosumers acted </w:t>
      </w:r>
      <w:r w:rsidR="006C03DA" w:rsidRPr="005D27A1">
        <w:t xml:space="preserve">as one buyer </w:t>
      </w:r>
      <w:r w:rsidR="009A2AB4" w:rsidRPr="005D27A1">
        <w:t xml:space="preserve">or </w:t>
      </w:r>
      <w:r w:rsidR="006C03DA" w:rsidRPr="005D27A1">
        <w:t>seller</w:t>
      </w:r>
      <w:r w:rsidR="009A2AB4" w:rsidRPr="005D27A1">
        <w:t xml:space="preserve"> trade energy in</w:t>
      </w:r>
      <w:r w:rsidR="006C03DA" w:rsidRPr="005D27A1">
        <w:t xml:space="preserve"> the intra-community layer.</w:t>
      </w:r>
      <w:r w:rsidR="00C82CFF" w:rsidRPr="005D27A1">
        <w:t xml:space="preserve"> </w:t>
      </w:r>
      <w:r w:rsidR="00C82CFF" w:rsidRPr="005D27A1">
        <w:rPr>
          <w:rFonts w:hint="eastAsia"/>
        </w:rPr>
        <w:t>A</w:t>
      </w:r>
      <w:r w:rsidR="00C82CFF" w:rsidRPr="005D27A1">
        <w:t>s outlined in the first layer</w:t>
      </w:r>
      <w:r w:rsidR="00C82CFF" w:rsidRPr="005D27A1">
        <w:rPr>
          <w:rFonts w:hint="eastAsia"/>
        </w:rPr>
        <w:t>,</w:t>
      </w:r>
      <w:r w:rsidR="002B00AB" w:rsidRPr="005D27A1">
        <w:rPr>
          <w:rFonts w:hint="eastAsia"/>
        </w:rPr>
        <w:t xml:space="preserve"> </w:t>
      </w:r>
      <w:r w:rsidR="00C82CFF" w:rsidRPr="005D27A1">
        <w:rPr>
          <w:rFonts w:hint="eastAsia"/>
        </w:rPr>
        <w:t>e</w:t>
      </w:r>
      <w:r w:rsidR="009A2AB4" w:rsidRPr="005D27A1">
        <w:t xml:space="preserve">nergy </w:t>
      </w:r>
      <w:r w:rsidR="002B00AB" w:rsidRPr="005D27A1">
        <w:t>trading is</w:t>
      </w:r>
      <w:r w:rsidR="009A2AB4" w:rsidRPr="005D27A1">
        <w:t xml:space="preserve"> </w:t>
      </w:r>
      <w:r w:rsidR="002B00AB" w:rsidRPr="005D27A1">
        <w:t xml:space="preserve">first implemented with consumers using </w:t>
      </w:r>
      <w:r w:rsidR="009A2AB4" w:rsidRPr="005D27A1">
        <w:t>community trad</w:t>
      </w:r>
      <w:r w:rsidR="002B00AB" w:rsidRPr="005D27A1">
        <w:t>ing</w:t>
      </w:r>
      <w:r w:rsidR="009A2AB4" w:rsidRPr="005D27A1">
        <w:t xml:space="preserve"> prices. Subsequently, </w:t>
      </w:r>
      <w:r w:rsidR="00C82CFF" w:rsidRPr="005D27A1">
        <w:t>power grid eliminate</w:t>
      </w:r>
      <w:r w:rsidR="00C82CFF" w:rsidRPr="005D27A1">
        <w:rPr>
          <w:rFonts w:hint="eastAsia"/>
        </w:rPr>
        <w:t xml:space="preserve">s </w:t>
      </w:r>
      <w:r w:rsidR="002B00AB" w:rsidRPr="005D27A1">
        <w:t>the additional unbalanced energy with</w:t>
      </w:r>
      <w:r w:rsidR="004644F9" w:rsidRPr="005D27A1">
        <w:t xml:space="preserve"> local</w:t>
      </w:r>
      <w:r w:rsidR="004644F9" w:rsidRPr="005D27A1">
        <w:rPr>
          <w:rFonts w:hint="eastAsia"/>
        </w:rPr>
        <w:t xml:space="preserve"> </w:t>
      </w:r>
      <w:r w:rsidR="004644F9" w:rsidRPr="005D27A1">
        <w:t>purchase and sale prices of electricity</w:t>
      </w:r>
      <w:r w:rsidR="002B00AB" w:rsidRPr="005D27A1">
        <w:t>.</w:t>
      </w:r>
    </w:p>
    <w:p w14:paraId="7A48D2D2" w14:textId="77777777" w:rsidR="00F26F86" w:rsidRPr="005D27A1" w:rsidRDefault="00F26F86"/>
    <w:p w14:paraId="6C055275" w14:textId="356A6BD0" w:rsidR="006F3EC7" w:rsidRPr="005D27A1" w:rsidRDefault="004963B5">
      <w:r w:rsidRPr="005D27A1">
        <w:rPr>
          <w:rFonts w:hint="eastAsia"/>
        </w:rPr>
        <w:t>A</w:t>
      </w:r>
      <w:r w:rsidRPr="005D27A1">
        <w:t>s shown in Fig.</w:t>
      </w:r>
      <w:r w:rsidRPr="005D27A1">
        <w:rPr>
          <w:rFonts w:hint="eastAsia"/>
        </w:rPr>
        <w:t>S4C, c</w:t>
      </w:r>
      <w:r w:rsidR="00A80E8A" w:rsidRPr="005D27A1">
        <w:t>ommunity centralized programs</w:t>
      </w:r>
      <w:r w:rsidR="002B00AB" w:rsidRPr="005D27A1">
        <w:t xml:space="preserve"> describe community-owned</w:t>
      </w:r>
      <w:r w:rsidR="001F728C" w:rsidRPr="005D27A1">
        <w:t xml:space="preserve"> system deployment pathways</w:t>
      </w:r>
      <w:r w:rsidR="002B00AB" w:rsidRPr="005D27A1">
        <w:t xml:space="preserve"> </w:t>
      </w:r>
      <w:r w:rsidR="004559A9" w:rsidRPr="005D27A1">
        <w:t>that</w:t>
      </w:r>
      <w:r w:rsidR="004559A9" w:rsidRPr="005D27A1">
        <w:rPr>
          <w:rFonts w:hint="eastAsia"/>
        </w:rPr>
        <w:t xml:space="preserve"> </w:t>
      </w:r>
      <w:r w:rsidR="002B00AB" w:rsidRPr="005D27A1">
        <w:t>coordinate all community households as energy trade entit</w:t>
      </w:r>
      <w:r w:rsidR="004559A9" w:rsidRPr="005D27A1">
        <w:rPr>
          <w:rFonts w:hint="eastAsia"/>
        </w:rPr>
        <w:t>ies</w:t>
      </w:r>
      <w:r w:rsidR="002B00AB" w:rsidRPr="005D27A1">
        <w:t xml:space="preserve"> with a centralized energy system and one-layer trade path. All community prosumers and consumers can freely exchange energy, and the remaining energy is traded with </w:t>
      </w:r>
      <w:r w:rsidR="00541AC5" w:rsidRPr="005D27A1">
        <w:t>the power</w:t>
      </w:r>
      <w:r w:rsidR="002B00AB" w:rsidRPr="005D27A1">
        <w:t xml:space="preserve"> grid with </w:t>
      </w:r>
      <w:r w:rsidR="004644F9" w:rsidRPr="005D27A1">
        <w:t>local</w:t>
      </w:r>
      <w:r w:rsidR="004644F9" w:rsidRPr="005D27A1">
        <w:rPr>
          <w:rFonts w:hint="eastAsia"/>
        </w:rPr>
        <w:t xml:space="preserve"> </w:t>
      </w:r>
      <w:r w:rsidR="004644F9" w:rsidRPr="005D27A1">
        <w:t>purchase and sale prices of electricity</w:t>
      </w:r>
      <w:r w:rsidR="002B00AB" w:rsidRPr="005D27A1">
        <w:t>.</w:t>
      </w:r>
    </w:p>
    <w:p w14:paraId="7C97CC34" w14:textId="24A560DC" w:rsidR="00AA6824" w:rsidRPr="005D27A1" w:rsidRDefault="007F46A0" w:rsidP="00280E24">
      <w:pPr>
        <w:jc w:val="center"/>
      </w:pPr>
      <w:r w:rsidRPr="005D27A1">
        <w:rPr>
          <w:noProof/>
        </w:rPr>
        <w:drawing>
          <wp:inline distT="0" distB="0" distL="0" distR="0" wp14:anchorId="2B56ACE2" wp14:editId="44AD2199">
            <wp:extent cx="4513580" cy="8935085"/>
            <wp:effectExtent l="0" t="0" r="0" b="0"/>
            <wp:docPr id="31974092" name="Picture 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092" name="Picture 4" descr="A screenshot of a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3580" cy="8935085"/>
                    </a:xfrm>
                    <a:prstGeom prst="rect">
                      <a:avLst/>
                    </a:prstGeom>
                    <a:noFill/>
                    <a:ln>
                      <a:noFill/>
                    </a:ln>
                  </pic:spPr>
                </pic:pic>
              </a:graphicData>
            </a:graphic>
          </wp:inline>
        </w:drawing>
      </w:r>
    </w:p>
    <w:p w14:paraId="0C9F4B7A" w14:textId="1DB55210" w:rsidR="001B01EA" w:rsidRPr="005D27A1" w:rsidRDefault="007F46A0" w:rsidP="001B01EA">
      <w:pPr>
        <w:jc w:val="center"/>
      </w:pPr>
      <w:r w:rsidRPr="005D27A1">
        <w:rPr>
          <w:noProof/>
        </w:rPr>
        <w:drawing>
          <wp:inline distT="0" distB="0" distL="0" distR="0" wp14:anchorId="6E6F2F79" wp14:editId="40EEA178">
            <wp:extent cx="4746625" cy="4556125"/>
            <wp:effectExtent l="0" t="0" r="0" b="0"/>
            <wp:docPr id="456556794"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56794" name="Picture 2" descr="A diagram of a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6625" cy="4556125"/>
                    </a:xfrm>
                    <a:prstGeom prst="rect">
                      <a:avLst/>
                    </a:prstGeom>
                    <a:noFill/>
                    <a:ln>
                      <a:noFill/>
                    </a:ln>
                  </pic:spPr>
                </pic:pic>
              </a:graphicData>
            </a:graphic>
          </wp:inline>
        </w:drawing>
      </w:r>
    </w:p>
    <w:p w14:paraId="57C915B0" w14:textId="42603FE5" w:rsidR="002F3968" w:rsidRPr="005D27A1" w:rsidRDefault="00751744" w:rsidP="002F3968">
      <w:r w:rsidRPr="005D27A1">
        <w:rPr>
          <w:b/>
          <w:bCs/>
        </w:rPr>
        <w:t>Fig.</w:t>
      </w:r>
      <w:r w:rsidR="0036649C" w:rsidRPr="005D27A1">
        <w:rPr>
          <w:rFonts w:hint="eastAsia"/>
          <w:b/>
          <w:bCs/>
        </w:rPr>
        <w:t>S4</w:t>
      </w:r>
      <w:r w:rsidR="00A310B9" w:rsidRPr="005D27A1">
        <w:rPr>
          <w:rFonts w:hint="eastAsia"/>
          <w:b/>
          <w:bCs/>
        </w:rPr>
        <w:t>.</w:t>
      </w:r>
      <w:r w:rsidR="00A80E8A" w:rsidRPr="005D27A1">
        <w:rPr>
          <w:b/>
          <w:bCs/>
        </w:rPr>
        <w:t xml:space="preserve"> Three types of</w:t>
      </w:r>
      <w:r w:rsidR="001F728C" w:rsidRPr="005D27A1">
        <w:rPr>
          <w:b/>
          <w:bCs/>
        </w:rPr>
        <w:t xml:space="preserve"> system deployment pathways</w:t>
      </w:r>
      <w:r w:rsidR="00A80E8A" w:rsidRPr="005D27A1">
        <w:rPr>
          <w:b/>
          <w:bCs/>
        </w:rPr>
        <w:t xml:space="preserve"> in urban communities</w:t>
      </w:r>
      <w:r w:rsidR="002F3968" w:rsidRPr="005D27A1">
        <w:rPr>
          <w:b/>
          <w:bCs/>
        </w:rPr>
        <w:t xml:space="preserve">. </w:t>
      </w:r>
      <w:r w:rsidR="002F3968" w:rsidRPr="005D27A1">
        <w:t>Energy supply N, Energy demand N, Prosumer N, denote the denote the separate energy variables; Energy supply 1…N, Energy demand 1…N Prosumer 1…N and Consumer 1…N denote the consolidated energy variables.</w:t>
      </w:r>
    </w:p>
    <w:p w14:paraId="59597DE9" w14:textId="77777777" w:rsidR="002F3968" w:rsidRPr="005D27A1" w:rsidRDefault="002F3968" w:rsidP="002F3968"/>
    <w:p w14:paraId="6802C1F1" w14:textId="5961A0EB" w:rsidR="00A80E8A" w:rsidRPr="005D27A1" w:rsidRDefault="004963B5" w:rsidP="00A80E8A">
      <w:r w:rsidRPr="005D27A1">
        <w:rPr>
          <w:rFonts w:hint="eastAsia"/>
        </w:rPr>
        <w:t>A</w:t>
      </w:r>
      <w:r w:rsidRPr="005D27A1">
        <w:t>s shown in Fig</w:t>
      </w:r>
      <w:r w:rsidRPr="005D27A1">
        <w:rPr>
          <w:rFonts w:hint="eastAsia"/>
        </w:rPr>
        <w:t>.S5</w:t>
      </w:r>
      <w:r w:rsidRPr="005D27A1">
        <w:t>,</w:t>
      </w:r>
      <w:r w:rsidRPr="005D27A1">
        <w:rPr>
          <w:rFonts w:hint="eastAsia"/>
        </w:rPr>
        <w:t xml:space="preserve"> e</w:t>
      </w:r>
      <w:r w:rsidR="002F3968" w:rsidRPr="005D27A1">
        <w:t xml:space="preserve">nergy flow structure details energy distribution with </w:t>
      </w:r>
      <w:r w:rsidR="005D27A1">
        <w:rPr>
          <w:rFonts w:hint="eastAsia"/>
        </w:rPr>
        <w:t xml:space="preserve">each set of </w:t>
      </w:r>
      <w:r w:rsidR="002F3968" w:rsidRPr="005D27A1">
        <w:t xml:space="preserve">system modules. </w:t>
      </w:r>
      <w:r w:rsidR="00A80E8A" w:rsidRPr="005D27A1">
        <w:t>Energy flow structure</w:t>
      </w:r>
      <w:r w:rsidR="002F3968" w:rsidRPr="005D27A1">
        <w:t xml:space="preserve"> identifies</w:t>
      </w:r>
      <w:r w:rsidR="00A80E8A" w:rsidRPr="005D27A1">
        <w:t xml:space="preserve"> twelve operating states based on physical constraints of system component</w:t>
      </w:r>
      <w:r w:rsidRPr="005D27A1">
        <w:rPr>
          <w:rFonts w:hint="eastAsia"/>
        </w:rPr>
        <w:t>s</w:t>
      </w:r>
      <w:r w:rsidR="00A80E8A" w:rsidRPr="005D27A1">
        <w:t xml:space="preserve">, encompassing energy flow balance, energy storage prioritization, and energy storage boundary. The energy flow structure includes two main branches: positive net energy and negative net energy. </w:t>
      </w:r>
      <w:r w:rsidRPr="005D27A1">
        <w:rPr>
          <w:rFonts w:hint="eastAsia"/>
        </w:rPr>
        <w:t>T</w:t>
      </w:r>
      <w:r w:rsidR="00A80E8A" w:rsidRPr="005D27A1">
        <w:t>he energy supply exceeds the energy demand</w:t>
      </w:r>
      <w:r w:rsidRPr="005D27A1">
        <w:rPr>
          <w:rFonts w:hint="eastAsia"/>
        </w:rPr>
        <w:t xml:space="preserve"> i</w:t>
      </w:r>
      <w:r w:rsidRPr="005D27A1">
        <w:t>n the positive net energy branch</w:t>
      </w:r>
      <w:r w:rsidRPr="005D27A1">
        <w:rPr>
          <w:rFonts w:hint="eastAsia"/>
        </w:rPr>
        <w:t>,</w:t>
      </w:r>
      <w:r w:rsidRPr="005D27A1">
        <w:t xml:space="preserve"> represented by the first six operation states</w:t>
      </w:r>
      <w:r w:rsidRPr="005D27A1">
        <w:rPr>
          <w:rFonts w:hint="eastAsia"/>
        </w:rPr>
        <w:t>.</w:t>
      </w:r>
      <w:r w:rsidR="00D75A89" w:rsidRPr="005D27A1">
        <w:rPr>
          <w:rFonts w:hint="eastAsia"/>
          <w:b/>
          <w:bCs/>
        </w:rPr>
        <w:t xml:space="preserve"> </w:t>
      </w:r>
      <w:r w:rsidR="00A80E8A" w:rsidRPr="005D27A1">
        <w:t>States 1 and 2 provide storage options for surplus energy, with the battery module and the community</w:t>
      </w:r>
      <w:r w:rsidR="00A80E8A" w:rsidRPr="005D27A1">
        <w:rPr>
          <w:b/>
          <w:bCs/>
        </w:rPr>
        <w:t xml:space="preserve"> </w:t>
      </w:r>
      <w:r w:rsidR="00A80E8A" w:rsidRPr="005D27A1">
        <w:t xml:space="preserve">being the boundary choices, respectively. </w:t>
      </w:r>
      <w:r w:rsidR="00D75A89" w:rsidRPr="005D27A1">
        <w:rPr>
          <w:rFonts w:hint="eastAsia"/>
        </w:rPr>
        <w:t>T</w:t>
      </w:r>
      <w:r w:rsidR="00A80E8A" w:rsidRPr="005D27A1">
        <w:t>he hydrogen module comes into play</w:t>
      </w:r>
      <w:r w:rsidR="00D75A89" w:rsidRPr="005D27A1">
        <w:rPr>
          <w:rFonts w:hint="eastAsia"/>
        </w:rPr>
        <w:t xml:space="preserve"> for surplus </w:t>
      </w:r>
      <w:r w:rsidR="00D75A89" w:rsidRPr="005D27A1">
        <w:t>energy</w:t>
      </w:r>
      <w:r w:rsidR="00D75A89" w:rsidRPr="005D27A1">
        <w:rPr>
          <w:rFonts w:hint="eastAsia"/>
        </w:rPr>
        <w:t xml:space="preserve"> beyond these scenarios</w:t>
      </w:r>
      <w:r w:rsidR="00A80E8A" w:rsidRPr="005D27A1">
        <w:t xml:space="preserve">, as depicted in states 3 to 6 of subroutine A. </w:t>
      </w:r>
      <w:r w:rsidR="00D75A89" w:rsidRPr="005D27A1">
        <w:rPr>
          <w:rFonts w:hint="eastAsia"/>
        </w:rPr>
        <w:t>I</w:t>
      </w:r>
      <w:r w:rsidR="00A80E8A" w:rsidRPr="005D27A1">
        <w:t>nteractions</w:t>
      </w:r>
      <w:r w:rsidR="00D75A89" w:rsidRPr="005D27A1">
        <w:rPr>
          <w:rFonts w:hint="eastAsia"/>
        </w:rPr>
        <w:t xml:space="preserve"> among these states involve</w:t>
      </w:r>
      <w:r w:rsidR="00A80E8A" w:rsidRPr="005D27A1">
        <w:t xml:space="preserve"> both the hydrogen module and the community in states 4 to 6. Conversely, the last six operation states pertain to </w:t>
      </w:r>
      <w:r w:rsidR="00D75A89" w:rsidRPr="005D27A1">
        <w:rPr>
          <w:rFonts w:hint="eastAsia"/>
        </w:rPr>
        <w:t xml:space="preserve">the </w:t>
      </w:r>
      <w:r w:rsidR="00A80E8A" w:rsidRPr="005D27A1">
        <w:t>negative net energy branch, where the energy supply falls short of the energy demand. States 7 and 8 describe situations where energy deficiencies are remedied by the battery module and the community served as boundary choices. Subroutine B outlines operation states 9 to 12, highlighting the role of the hydrogen module in alleviating energy shortages.</w:t>
      </w:r>
    </w:p>
    <w:p w14:paraId="47067E5B" w14:textId="77777777" w:rsidR="00237B63" w:rsidRPr="005D27A1" w:rsidRDefault="00237B63" w:rsidP="0029045F">
      <w:pPr>
        <w:spacing w:after="160"/>
        <w:rPr>
          <w:rFonts w:eastAsia="SimSun"/>
          <w:kern w:val="0"/>
          <w14:ligatures w14:val="none"/>
        </w:rPr>
      </w:pPr>
      <w:bookmarkStart w:id="7" w:name="_Hlk128487607"/>
    </w:p>
    <w:p w14:paraId="6449A11F" w14:textId="5C51BE83" w:rsidR="0029045F" w:rsidRPr="005D27A1" w:rsidRDefault="0029045F" w:rsidP="0029045F">
      <w:pPr>
        <w:spacing w:after="160"/>
        <w:rPr>
          <w:rFonts w:eastAsia="SimSun"/>
          <w:kern w:val="0"/>
          <w14:ligatures w14:val="none"/>
        </w:rPr>
      </w:pPr>
      <w:r w:rsidRPr="005D27A1">
        <w:rPr>
          <w:rFonts w:eastAsia="SimSun" w:hint="eastAsia"/>
          <w:kern w:val="0"/>
          <w14:ligatures w14:val="none"/>
        </w:rPr>
        <w:t>T</w:t>
      </w:r>
      <w:r w:rsidRPr="005D27A1">
        <w:rPr>
          <w:rFonts w:eastAsia="SimSun"/>
          <w:kern w:val="0"/>
          <w14:ligatures w14:val="none"/>
        </w:rPr>
        <w:t xml:space="preserve">he formulation of energy flow structure in intra-household layer needs to account for the </w:t>
      </w:r>
      <w:bookmarkStart w:id="8" w:name="_Hlk160380959"/>
      <w:r w:rsidRPr="005D27A1">
        <w:rPr>
          <w:rFonts w:eastAsia="SimSun"/>
          <w:kern w:val="0"/>
          <w14:ligatures w14:val="none"/>
        </w:rPr>
        <w:t>physical constraints of system component</w:t>
      </w:r>
      <w:bookmarkEnd w:id="8"/>
      <w:r w:rsidRPr="005D27A1">
        <w:rPr>
          <w:rFonts w:eastAsia="SimSun"/>
          <w:kern w:val="0"/>
          <w14:ligatures w14:val="none"/>
        </w:rPr>
        <w:t>.</w:t>
      </w:r>
      <w:r w:rsidR="007A24D4" w:rsidRPr="005D27A1">
        <w:rPr>
          <w:rFonts w:eastAsia="SimSun" w:hint="eastAsia"/>
          <w:kern w:val="0"/>
          <w14:ligatures w14:val="none"/>
        </w:rPr>
        <w:t xml:space="preserve"> </w:t>
      </w:r>
      <w:r w:rsidRPr="005D27A1">
        <w:rPr>
          <w:rFonts w:eastAsia="SimSun"/>
          <w:kern w:val="0"/>
          <w14:ligatures w14:val="none"/>
        </w:rPr>
        <w:t>First, energy flow balance needs to be maintained within green hydrogen systems, as shown in Eq. (</w:t>
      </w:r>
      <w:r w:rsidR="007A24D4" w:rsidRPr="005D27A1">
        <w:rPr>
          <w:rFonts w:eastAsia="SimSun"/>
          <w:kern w:val="0"/>
          <w14:ligatures w14:val="none"/>
        </w:rPr>
        <w:t>1</w:t>
      </w:r>
      <w:r w:rsidRPr="005D27A1">
        <w:rPr>
          <w:rFonts w:eastAsia="SimSun"/>
          <w:kern w:val="0"/>
          <w14:ligatures w14:val="none"/>
        </w:rPr>
        <w:t xml:space="preserve">). Notably, to simplify the energy analysis, energy required for hydrogenation and dehydrogenation in the LOHC process is </w:t>
      </w:r>
      <w:bookmarkEnd w:id="7"/>
      <w:r w:rsidRPr="005D27A1">
        <w:rPr>
          <w:rFonts w:eastAsia="SimSun"/>
          <w:kern w:val="0"/>
          <w14:ligatures w14:val="none"/>
        </w:rPr>
        <w:t xml:space="preserve">added to the </w:t>
      </w:r>
      <w:proofErr w:type="spellStart"/>
      <w:r w:rsidRPr="005D27A1">
        <w:rPr>
          <w:rFonts w:eastAsia="SimSun"/>
          <w:kern w:val="0"/>
          <w14:ligatures w14:val="none"/>
        </w:rPr>
        <w:t>electrolyzer</w:t>
      </w:r>
      <w:proofErr w:type="spellEnd"/>
      <w:r w:rsidRPr="005D27A1">
        <w:rPr>
          <w:rFonts w:eastAsia="SimSun"/>
          <w:kern w:val="0"/>
          <w14:ligatures w14:val="none"/>
        </w:rPr>
        <w:t xml:space="preserve"> and fuel cell as additional energy,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
        <w:gridCol w:w="8477"/>
        <w:gridCol w:w="325"/>
      </w:tblGrid>
      <w:tr w:rsidR="005D27A1" w:rsidRPr="005D27A1" w14:paraId="51296206" w14:textId="77777777" w:rsidTr="00D76CE4">
        <w:tc>
          <w:tcPr>
            <w:tcW w:w="279" w:type="dxa"/>
          </w:tcPr>
          <w:p w14:paraId="77B70BAF" w14:textId="77777777" w:rsidR="0029045F" w:rsidRPr="005D27A1" w:rsidRDefault="0029045F" w:rsidP="00D76CE4">
            <w:pPr>
              <w:rPr>
                <w:rFonts w:asciiTheme="minorHAnsi" w:hAnsiTheme="minorHAnsi" w:cstheme="minorBidi"/>
              </w:rPr>
            </w:pPr>
          </w:p>
        </w:tc>
        <w:tc>
          <w:tcPr>
            <w:tcW w:w="8788" w:type="dxa"/>
            <w:vAlign w:val="center"/>
          </w:tcPr>
          <w:p w14:paraId="32EE628C" w14:textId="77777777" w:rsidR="004B1D85" w:rsidRPr="005D27A1" w:rsidRDefault="00000000" w:rsidP="00D76CE4">
            <w:pPr>
              <w:jc w:val="center"/>
              <w:rPr>
                <w:rFonts w:asciiTheme="minorHAnsi" w:hAnsiTheme="minorHAnsi" w:cstheme="minorBidi"/>
              </w:rPr>
            </w:pPr>
            <m:oMathPara>
              <m:oMath>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s,t,EP</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s,t,fc</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s,t,bpdch</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s,t,combuy</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s,t,ED</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s,t,ele</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s,t,bpch</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s,t,comsell</m:t>
                    </m:r>
                  </m:sub>
                </m:sSub>
                <m:r>
                  <w:rPr>
                    <w:rFonts w:ascii="Cambria Math" w:hAnsi="Cambria Math" w:cstheme="minorBidi"/>
                  </w:rPr>
                  <m:t xml:space="preserve">, </m:t>
                </m:r>
              </m:oMath>
            </m:oMathPara>
          </w:p>
          <w:p w14:paraId="44482838" w14:textId="2F4987E0" w:rsidR="0029045F" w:rsidRPr="005D27A1" w:rsidRDefault="0029045F" w:rsidP="00D76CE4">
            <w:pPr>
              <w:jc w:val="center"/>
              <w:rPr>
                <w:rFonts w:asciiTheme="minorHAnsi" w:hAnsiTheme="minorHAnsi" w:cstheme="minorBidi"/>
              </w:rPr>
            </w:pPr>
            <m:oMathPara>
              <m:oMath>
                <m:r>
                  <w:rPr>
                    <w:rFonts w:ascii="Cambria Math" w:hAnsi="Cambria Math" w:cstheme="minorBidi"/>
                  </w:rPr>
                  <m:t>∀s∈</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tc>
        <w:tc>
          <w:tcPr>
            <w:tcW w:w="327" w:type="dxa"/>
            <w:vAlign w:val="center"/>
          </w:tcPr>
          <w:p w14:paraId="1F3BB8B3" w14:textId="688AF090" w:rsidR="0029045F" w:rsidRPr="005D27A1" w:rsidRDefault="0029045F" w:rsidP="00D76CE4">
            <w:pPr>
              <w:jc w:val="right"/>
            </w:pPr>
            <w:r w:rsidRPr="005D27A1">
              <w:t>(</w:t>
            </w:r>
            <w:r w:rsidR="007A24D4" w:rsidRPr="005D27A1">
              <w:t>1</w:t>
            </w:r>
            <w:r w:rsidRPr="005D27A1">
              <w:t>)</w:t>
            </w:r>
          </w:p>
        </w:tc>
      </w:tr>
    </w:tbl>
    <w:p w14:paraId="3BA26675" w14:textId="73779D79" w:rsidR="0029045F" w:rsidRPr="005D27A1" w:rsidRDefault="0029045F" w:rsidP="0029045F">
      <w:pPr>
        <w:spacing w:after="160"/>
        <w:rPr>
          <w:rFonts w:eastAsia="SimSun"/>
          <w:kern w:val="0"/>
          <w14:ligatures w14:val="none"/>
        </w:rPr>
      </w:pPr>
      <w:r w:rsidRPr="005D27A1">
        <w:rPr>
          <w:rFonts w:eastAsia="SimSun"/>
          <w:kern w:val="0"/>
          <w14:ligatures w14:val="none"/>
        </w:rPr>
        <w:t xml:space="preserve">where, </w:t>
      </w:r>
      <w:proofErr w:type="spellStart"/>
      <w:r w:rsidRPr="005D27A1">
        <w:rPr>
          <w:rFonts w:eastAsia="SimSun"/>
          <w:i/>
          <w:iCs/>
          <w:kern w:val="0"/>
          <w14:ligatures w14:val="none"/>
        </w:rPr>
        <w:t>P</w:t>
      </w:r>
      <w:r w:rsidRPr="005D27A1">
        <w:rPr>
          <w:rFonts w:eastAsia="SimSun"/>
          <w:i/>
          <w:iCs/>
          <w:kern w:val="0"/>
          <w:vertAlign w:val="subscript"/>
          <w14:ligatures w14:val="none"/>
        </w:rPr>
        <w:t>s,t,EP</w:t>
      </w:r>
      <w:proofErr w:type="spellEnd"/>
      <w:r w:rsidRPr="005D27A1">
        <w:rPr>
          <w:rFonts w:eastAsia="SimSun"/>
          <w:kern w:val="0"/>
          <w14:ligatures w14:val="none"/>
        </w:rPr>
        <w:t xml:space="preserve"> , </w:t>
      </w:r>
      <w:proofErr w:type="spellStart"/>
      <w:r w:rsidRPr="005D27A1">
        <w:rPr>
          <w:rFonts w:eastAsia="SimSun"/>
          <w:i/>
          <w:iCs/>
          <w:kern w:val="0"/>
          <w14:ligatures w14:val="none"/>
        </w:rPr>
        <w:t>P</w:t>
      </w:r>
      <w:r w:rsidRPr="005D27A1">
        <w:rPr>
          <w:rFonts w:eastAsia="SimSun"/>
          <w:i/>
          <w:iCs/>
          <w:kern w:val="0"/>
          <w:vertAlign w:val="subscript"/>
          <w14:ligatures w14:val="none"/>
        </w:rPr>
        <w:t>s,t,ED</w:t>
      </w:r>
      <w:proofErr w:type="spellEnd"/>
      <w:r w:rsidRPr="005D27A1">
        <w:rPr>
          <w:rFonts w:eastAsia="SimSun"/>
          <w:i/>
          <w:iCs/>
          <w:kern w:val="0"/>
          <w14:ligatures w14:val="none"/>
        </w:rPr>
        <w:t xml:space="preserve">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fc</w:t>
      </w:r>
      <w:proofErr w:type="spellEnd"/>
      <w:r w:rsidR="004B1D85" w:rsidRPr="005D27A1">
        <w:rPr>
          <w:rFonts w:eastAsia="SimSun"/>
          <w:kern w:val="0"/>
          <w14:ligatures w14:val="none"/>
        </w:rPr>
        <w:t xml:space="preserve"> </w:t>
      </w:r>
      <w:r w:rsidRPr="005D27A1">
        <w:rPr>
          <w:rFonts w:eastAsia="SimSun"/>
          <w:kern w:val="0"/>
          <w14:ligatures w14:val="none"/>
        </w:rPr>
        <w:t xml:space="preserve">,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e</w:t>
      </w:r>
      <w:r w:rsidRPr="005D27A1">
        <w:rPr>
          <w:rFonts w:eastAsia="SimSun"/>
          <w:i/>
          <w:iCs/>
          <w:kern w:val="0"/>
          <w:vertAlign w:val="subscript"/>
          <w14:ligatures w14:val="none"/>
        </w:rPr>
        <w:t>le</w:t>
      </w:r>
      <w:proofErr w:type="spellEnd"/>
      <w:r w:rsidRPr="005D27A1">
        <w:rPr>
          <w:rFonts w:eastAsia="SimSun"/>
          <w:kern w:val="0"/>
          <w14:ligatures w14:val="none"/>
        </w:rPr>
        <w:t>,</w:t>
      </w:r>
      <w:r w:rsidRPr="005D27A1">
        <w:rPr>
          <w:rFonts w:eastAsia="SimSun"/>
          <w:i/>
          <w:iCs/>
          <w:kern w:val="0"/>
          <w14:ligatures w14:val="none"/>
        </w:rPr>
        <w:t xml:space="preserve">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bp</w:t>
      </w:r>
      <w:r w:rsidRPr="005D27A1">
        <w:rPr>
          <w:rFonts w:eastAsia="SimSun"/>
          <w:i/>
          <w:iCs/>
          <w:kern w:val="0"/>
          <w:vertAlign w:val="subscript"/>
          <w14:ligatures w14:val="none"/>
        </w:rPr>
        <w:t>dch</w:t>
      </w:r>
      <w:proofErr w:type="spellEnd"/>
      <w:r w:rsidRPr="005D27A1">
        <w:rPr>
          <w:rFonts w:eastAsia="SimSun"/>
          <w:kern w:val="0"/>
          <w14:ligatures w14:val="none"/>
        </w:rPr>
        <w:t xml:space="preserve">,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bp</w:t>
      </w:r>
      <w:r w:rsidRPr="005D27A1">
        <w:rPr>
          <w:rFonts w:eastAsia="SimSun"/>
          <w:i/>
          <w:iCs/>
          <w:kern w:val="0"/>
          <w:vertAlign w:val="subscript"/>
          <w14:ligatures w14:val="none"/>
        </w:rPr>
        <w:t>ch</w:t>
      </w:r>
      <w:proofErr w:type="spellEnd"/>
      <w:r w:rsidRPr="005D27A1">
        <w:rPr>
          <w:rFonts w:eastAsia="SimSun"/>
          <w:kern w:val="0"/>
          <w14:ligatures w14:val="none"/>
        </w:rPr>
        <w:t xml:space="preserve">,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c</w:t>
      </w:r>
      <w:r w:rsidRPr="005D27A1">
        <w:rPr>
          <w:rFonts w:eastAsia="SimSun" w:hint="eastAsia"/>
          <w:i/>
          <w:iCs/>
          <w:kern w:val="0"/>
          <w:vertAlign w:val="subscript"/>
          <w14:ligatures w14:val="none"/>
        </w:rPr>
        <w:t>ombuy</w:t>
      </w:r>
      <w:proofErr w:type="spellEnd"/>
      <w:r w:rsidR="004B1D85" w:rsidRPr="005D27A1">
        <w:rPr>
          <w:rFonts w:eastAsia="SimSun"/>
          <w:kern w:val="0"/>
          <w14:ligatures w14:val="none"/>
        </w:rPr>
        <w:t xml:space="preserve">, </w:t>
      </w:r>
      <w:r w:rsidRPr="005D27A1">
        <w:rPr>
          <w:rFonts w:eastAsia="SimSun"/>
          <w:kern w:val="0"/>
          <w14:ligatures w14:val="none"/>
        </w:rPr>
        <w:t xml:space="preserve">and </w:t>
      </w:r>
      <w:proofErr w:type="spellStart"/>
      <w:r w:rsidRPr="005D27A1">
        <w:rPr>
          <w:rFonts w:eastAsia="SimSun"/>
          <w:i/>
          <w:iCs/>
          <w:kern w:val="0"/>
          <w14:ligatures w14:val="none"/>
        </w:rPr>
        <w:t>P</w:t>
      </w:r>
      <w:r w:rsidRPr="005D27A1">
        <w:rPr>
          <w:rFonts w:eastAsia="SimSun"/>
          <w:i/>
          <w:iCs/>
          <w:kern w:val="0"/>
          <w:vertAlign w:val="subscript"/>
          <w14:ligatures w14:val="none"/>
        </w:rPr>
        <w:t>s,t,</w:t>
      </w:r>
      <w:r w:rsidR="004B1D85" w:rsidRPr="005D27A1">
        <w:rPr>
          <w:rFonts w:eastAsia="SimSun"/>
          <w:i/>
          <w:iCs/>
          <w:kern w:val="0"/>
          <w:vertAlign w:val="subscript"/>
          <w14:ligatures w14:val="none"/>
        </w:rPr>
        <w:t>c</w:t>
      </w:r>
      <w:r w:rsidRPr="005D27A1">
        <w:rPr>
          <w:rFonts w:eastAsia="SimSun"/>
          <w:i/>
          <w:iCs/>
          <w:kern w:val="0"/>
          <w:vertAlign w:val="subscript"/>
          <w14:ligatures w14:val="none"/>
        </w:rPr>
        <w:t>omsell</w:t>
      </w:r>
      <w:proofErr w:type="spellEnd"/>
      <w:r w:rsidRPr="005D27A1">
        <w:rPr>
          <w:rFonts w:eastAsia="SimSun"/>
          <w:kern w:val="0"/>
          <w14:ligatures w14:val="none"/>
        </w:rPr>
        <w:t xml:space="preserve"> and denote the power related to energy production, demand, fuel cell, </w:t>
      </w:r>
      <w:proofErr w:type="spellStart"/>
      <w:r w:rsidRPr="005D27A1">
        <w:rPr>
          <w:rFonts w:eastAsia="SimSun"/>
          <w:kern w:val="0"/>
          <w14:ligatures w14:val="none"/>
        </w:rPr>
        <w:t>electrolyzer</w:t>
      </w:r>
      <w:proofErr w:type="spellEnd"/>
      <w:r w:rsidRPr="005D27A1">
        <w:rPr>
          <w:rFonts w:eastAsia="SimSun"/>
          <w:kern w:val="0"/>
          <w14:ligatures w14:val="none"/>
        </w:rPr>
        <w:t xml:space="preserve">, battery discharge, battery charge, and community buying and community selling respectively, at time </w:t>
      </w:r>
      <w:r w:rsidRPr="005D27A1">
        <w:rPr>
          <w:rFonts w:eastAsia="SimSun"/>
          <w:i/>
          <w:iCs/>
          <w:kern w:val="0"/>
          <w14:ligatures w14:val="none"/>
        </w:rPr>
        <w:t>t</w:t>
      </w:r>
      <w:r w:rsidRPr="005D27A1">
        <w:rPr>
          <w:rFonts w:eastAsia="SimSun"/>
          <w:kern w:val="0"/>
          <w14:ligatures w14:val="none"/>
        </w:rPr>
        <w:t xml:space="preserve"> in scenario </w:t>
      </w:r>
      <w:r w:rsidRPr="005D27A1">
        <w:rPr>
          <w:rFonts w:eastAsia="SimSun"/>
          <w:i/>
          <w:iCs/>
          <w:kern w:val="0"/>
          <w14:ligatures w14:val="none"/>
        </w:rPr>
        <w:t>s</w:t>
      </w:r>
      <w:r w:rsidRPr="005D27A1">
        <w:rPr>
          <w:rFonts w:eastAsia="SimSun"/>
          <w:kern w:val="0"/>
          <w14:ligatures w14:val="none"/>
        </w:rPr>
        <w:t xml:space="preserve">. </w:t>
      </w:r>
    </w:p>
    <w:p w14:paraId="1917B31F" w14:textId="4DA005E2" w:rsidR="00325BC8" w:rsidRPr="005D27A1" w:rsidRDefault="0029045F" w:rsidP="0029045F">
      <w:pPr>
        <w:spacing w:after="160"/>
        <w:rPr>
          <w:rFonts w:eastAsia="SimSun"/>
          <w:kern w:val="0"/>
          <w14:ligatures w14:val="none"/>
        </w:rPr>
      </w:pPr>
      <w:r w:rsidRPr="005D27A1">
        <w:rPr>
          <w:rFonts w:eastAsia="SimSun"/>
          <w:kern w:val="0"/>
          <w14:ligatures w14:val="none"/>
        </w:rPr>
        <w:t xml:space="preserve">The energy exchange of battery package is constrained by its rated power and capacity, as shown in </w:t>
      </w:r>
      <w:proofErr w:type="spellStart"/>
      <w:r w:rsidRPr="005D27A1">
        <w:rPr>
          <w:rFonts w:eastAsia="SimSun"/>
          <w:kern w:val="0"/>
          <w14:ligatures w14:val="none"/>
        </w:rPr>
        <w:t>Eqs</w:t>
      </w:r>
      <w:proofErr w:type="spellEnd"/>
      <w:r w:rsidRPr="005D27A1">
        <w:rPr>
          <w:rFonts w:eastAsia="SimSun"/>
          <w:kern w:val="0"/>
          <w14:ligatures w14:val="none"/>
        </w:rPr>
        <w:t>. (</w:t>
      </w:r>
      <w:r w:rsidR="004B1D85" w:rsidRPr="005D27A1">
        <w:rPr>
          <w:rFonts w:eastAsia="SimSun"/>
          <w:kern w:val="0"/>
          <w14:ligatures w14:val="none"/>
        </w:rPr>
        <w:t>2</w:t>
      </w:r>
      <w:r w:rsidRPr="005D27A1">
        <w:rPr>
          <w:rFonts w:eastAsia="SimSun"/>
          <w:kern w:val="0"/>
          <w14:ligatures w14:val="none"/>
        </w:rPr>
        <w:t>) and (</w:t>
      </w:r>
      <w:r w:rsidR="004B1D85" w:rsidRPr="005D27A1">
        <w:rPr>
          <w:rFonts w:eastAsia="SimSun"/>
          <w:kern w:val="0"/>
          <w14:ligatures w14:val="none"/>
        </w:rPr>
        <w:t>3</w:t>
      </w:r>
      <w:r w:rsidRPr="005D27A1">
        <w:rPr>
          <w:rFonts w:eastAsia="SimSun"/>
          <w:kern w:val="0"/>
          <w14:ligatures w14:val="none"/>
        </w:rPr>
        <w:t xml:space="preserve">). The C-rate, which is described as a measure of the discharge rate relative to its maximum capacity, is set at 0.3C for battery packages within the green hydrogen systems. In addition, to minimize degradation, the capacity of </w:t>
      </w:r>
      <w:r w:rsidR="00E90B28" w:rsidRPr="005D27A1">
        <w:rPr>
          <w:rFonts w:eastAsia="SimSun"/>
          <w:kern w:val="0"/>
          <w14:ligatures w14:val="none"/>
        </w:rPr>
        <w:t>the</w:t>
      </w:r>
      <w:r w:rsidRPr="005D27A1">
        <w:rPr>
          <w:rFonts w:eastAsia="SimSun"/>
          <w:kern w:val="0"/>
          <w14:ligatures w14:val="none"/>
        </w:rPr>
        <w:t xml:space="preserve"> battery packages is limited to between 10% and 90%</w:t>
      </w:r>
      <w:r w:rsidR="00237B63" w:rsidRPr="005D27A1">
        <w:rPr>
          <w:rFonts w:eastAsia="SimSun" w:hint="eastAsia"/>
          <w:kern w:val="0"/>
          <w:vertAlign w:val="superscript"/>
          <w14:ligatures w14:val="none"/>
        </w:rPr>
        <w:t>2</w:t>
      </w:r>
      <w:r w:rsidR="00000342" w:rsidRPr="005D27A1">
        <w:rPr>
          <w:rFonts w:eastAsia="SimSun" w:hint="eastAsia"/>
          <w:kern w:val="0"/>
          <w:vertAlign w:val="superscript"/>
          <w14:ligatures w14:val="none"/>
        </w:rPr>
        <w:t>6</w:t>
      </w:r>
      <w:r w:rsidRPr="005D27A1">
        <w:rPr>
          <w:rFonts w:eastAsia="SimSun"/>
          <w:kern w:val="0"/>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2"/>
        <w:gridCol w:w="8263"/>
        <w:gridCol w:w="405"/>
      </w:tblGrid>
      <w:tr w:rsidR="005D27A1" w:rsidRPr="005D27A1" w14:paraId="337A5A1B" w14:textId="77777777" w:rsidTr="00325BC8">
        <w:tc>
          <w:tcPr>
            <w:tcW w:w="402" w:type="dxa"/>
          </w:tcPr>
          <w:p w14:paraId="492695A6" w14:textId="77777777" w:rsidR="0029045F" w:rsidRPr="005D27A1" w:rsidRDefault="0029045F" w:rsidP="00D76CE4">
            <w:pPr>
              <w:rPr>
                <w:rFonts w:asciiTheme="minorHAnsi" w:hAnsiTheme="minorHAnsi" w:cstheme="minorBidi"/>
              </w:rPr>
            </w:pPr>
          </w:p>
        </w:tc>
        <w:tc>
          <w:tcPr>
            <w:tcW w:w="8263" w:type="dxa"/>
            <w:vAlign w:val="center"/>
          </w:tcPr>
          <w:p w14:paraId="6847E75B" w14:textId="721CAE99" w:rsidR="0029045F" w:rsidRPr="005D27A1" w:rsidRDefault="00000000" w:rsidP="00D76CE4">
            <w:pPr>
              <w:jc w:val="center"/>
              <w:rPr>
                <w:rFonts w:asciiTheme="minorHAnsi" w:hAnsiTheme="minorHAnsi" w:cstheme="minorBidi"/>
              </w:rPr>
            </w:pPr>
            <m:oMathPara>
              <m:oMath>
                <m:sSub>
                  <m:sSubPr>
                    <m:ctrlPr>
                      <w:rPr>
                        <w:rFonts w:ascii="Cambria Math" w:hAnsi="Cambria Math" w:cstheme="minorBidi"/>
                        <w:i/>
                      </w:rPr>
                    </m:ctrlPr>
                  </m:sSubPr>
                  <m:e>
                    <m:r>
                      <w:rPr>
                        <w:rFonts w:ascii="Cambria Math" w:hAnsi="Cambria Math" w:cstheme="minorBidi"/>
                      </w:rPr>
                      <m:t>0≤P</m:t>
                    </m:r>
                  </m:e>
                  <m:sub>
                    <m:r>
                      <w:rPr>
                        <w:rFonts w:ascii="Cambria Math" w:hAnsi="Cambria Math" w:cstheme="minorBidi"/>
                      </w:rPr>
                      <m:t>s,t,bpdch</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s,t,bpch</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s,BP</m:t>
                    </m:r>
                  </m:sub>
                </m:sSub>
                <m:r>
                  <w:rPr>
                    <w:rFonts w:ascii="Cambria Math" w:hAnsi="Cambria Math" w:cstheme="minorBidi"/>
                  </w:rPr>
                  <m:t>, ∀s∈</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tc>
        <w:tc>
          <w:tcPr>
            <w:tcW w:w="405" w:type="dxa"/>
            <w:vAlign w:val="center"/>
          </w:tcPr>
          <w:p w14:paraId="29837709" w14:textId="79E0834D" w:rsidR="0029045F" w:rsidRPr="005D27A1" w:rsidRDefault="0029045F" w:rsidP="00D76CE4">
            <w:pPr>
              <w:jc w:val="right"/>
            </w:pPr>
            <w:r w:rsidRPr="005D27A1">
              <w:t>(</w:t>
            </w:r>
            <w:r w:rsidR="004B1D85" w:rsidRPr="005D27A1">
              <w:t>2</w:t>
            </w:r>
            <w:r w:rsidRPr="005D27A1">
              <w:t>)</w:t>
            </w:r>
          </w:p>
        </w:tc>
      </w:tr>
      <w:tr w:rsidR="005D27A1" w:rsidRPr="005D27A1" w14:paraId="3B7D80B0" w14:textId="77777777" w:rsidTr="00325BC8">
        <w:tc>
          <w:tcPr>
            <w:tcW w:w="402" w:type="dxa"/>
          </w:tcPr>
          <w:p w14:paraId="77DF7C5F" w14:textId="77777777" w:rsidR="00325BC8" w:rsidRPr="005D27A1" w:rsidRDefault="00325BC8" w:rsidP="00D76CE4">
            <w:pPr>
              <w:rPr>
                <w:rFonts w:asciiTheme="minorHAnsi" w:hAnsiTheme="minorHAnsi" w:cstheme="minorBidi"/>
              </w:rPr>
            </w:pPr>
          </w:p>
        </w:tc>
        <w:tc>
          <w:tcPr>
            <w:tcW w:w="8263" w:type="dxa"/>
            <w:vAlign w:val="center"/>
          </w:tcPr>
          <w:p w14:paraId="1E139C29" w14:textId="25241E6C" w:rsidR="00325BC8" w:rsidRPr="005D27A1" w:rsidRDefault="00000000" w:rsidP="00D76CE4">
            <w:pPr>
              <w:rPr>
                <w:rFonts w:asciiTheme="minorHAnsi" w:hAnsiTheme="minorHAnsi" w:cstheme="minorBidi"/>
              </w:rPr>
            </w:pPr>
            <m:oMathPara>
              <m:oMath>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SOC</m:t>
                        </m:r>
                      </m:e>
                      <m:sub>
                        <m:r>
                          <w:rPr>
                            <w:rFonts w:ascii="Cambria Math" w:hAnsi="Cambria Math" w:cstheme="minorBidi"/>
                          </w:rPr>
                          <m:t>s,min</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SOC</m:t>
                        </m:r>
                      </m:e>
                      <m:sub>
                        <m:r>
                          <w:rPr>
                            <w:rFonts w:ascii="Cambria Math" w:hAnsi="Cambria Math" w:cstheme="minorBidi"/>
                          </w:rPr>
                          <m:t>s,t+1,BP</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SOC</m:t>
                        </m:r>
                      </m:e>
                      <m:sub>
                        <m:r>
                          <w:rPr>
                            <w:rFonts w:ascii="Cambria Math" w:hAnsi="Cambria Math" w:cstheme="minorBidi"/>
                          </w:rPr>
                          <m:t>s,t,BP</m:t>
                        </m:r>
                      </m:sub>
                    </m:sSub>
                    <m:r>
                      <w:rPr>
                        <w:rFonts w:ascii="Cambria Math" w:hAnsi="Cambria Math" w:cstheme="minorBidi"/>
                      </w:rPr>
                      <m:t>+η</m:t>
                    </m:r>
                  </m:e>
                  <m:sub>
                    <m:r>
                      <w:rPr>
                        <w:rFonts w:ascii="Cambria Math" w:hAnsi="Cambria Math" w:cstheme="minorBidi"/>
                      </w:rPr>
                      <m:t>bpch</m:t>
                    </m:r>
                  </m:sub>
                </m:sSub>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s,t,bpch</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s,t,bpdch</m:t>
                        </m:r>
                      </m:sub>
                    </m:sSub>
                  </m:num>
                  <m:den>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bpdch</m:t>
                        </m:r>
                      </m:sub>
                    </m:sSub>
                  </m:den>
                </m:f>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SOC</m:t>
                    </m:r>
                  </m:e>
                  <m:sub>
                    <m:r>
                      <w:rPr>
                        <w:rFonts w:ascii="Cambria Math" w:hAnsi="Cambria Math" w:cstheme="minorBidi"/>
                      </w:rPr>
                      <m:t>s,max</m:t>
                    </m:r>
                  </m:sub>
                </m:sSub>
                <m:r>
                  <w:rPr>
                    <w:rFonts w:ascii="Cambria Math" w:hAnsi="Cambria Math" w:cstheme="minorBidi"/>
                  </w:rPr>
                  <m:t>,</m:t>
                </m:r>
              </m:oMath>
            </m:oMathPara>
          </w:p>
        </w:tc>
        <w:tc>
          <w:tcPr>
            <w:tcW w:w="405" w:type="dxa"/>
            <w:vMerge w:val="restart"/>
            <w:vAlign w:val="center"/>
          </w:tcPr>
          <w:p w14:paraId="715A97C6" w14:textId="47FE7B82" w:rsidR="00325BC8" w:rsidRPr="005D27A1" w:rsidRDefault="00325BC8" w:rsidP="00D76CE4">
            <w:pPr>
              <w:jc w:val="right"/>
            </w:pPr>
            <w:r w:rsidRPr="005D27A1">
              <w:t>(3)</w:t>
            </w:r>
          </w:p>
        </w:tc>
      </w:tr>
      <w:tr w:rsidR="005D27A1" w:rsidRPr="005D27A1" w14:paraId="14534D87" w14:textId="77777777" w:rsidTr="00325BC8">
        <w:tc>
          <w:tcPr>
            <w:tcW w:w="402" w:type="dxa"/>
          </w:tcPr>
          <w:p w14:paraId="598780F5" w14:textId="77777777" w:rsidR="00325BC8" w:rsidRPr="005D27A1" w:rsidRDefault="00325BC8" w:rsidP="00D76CE4">
            <w:pPr>
              <w:rPr>
                <w:rFonts w:asciiTheme="minorHAnsi" w:hAnsiTheme="minorHAnsi" w:cstheme="minorBidi"/>
              </w:rPr>
            </w:pPr>
          </w:p>
        </w:tc>
        <w:tc>
          <w:tcPr>
            <w:tcW w:w="8263" w:type="dxa"/>
            <w:vAlign w:val="center"/>
          </w:tcPr>
          <w:p w14:paraId="3E6B260C" w14:textId="321F990D" w:rsidR="00325BC8" w:rsidRPr="005D27A1" w:rsidRDefault="00325BC8" w:rsidP="00D76CE4">
            <w:pPr>
              <w:rPr>
                <w:rFonts w:ascii="DengXian" w:hAnsi="DengXian"/>
              </w:rPr>
            </w:pPr>
            <m:oMathPara>
              <m:oMath>
                <m:r>
                  <w:rPr>
                    <w:rFonts w:ascii="Cambria Math" w:hAnsi="Cambria Math" w:cstheme="minorBidi"/>
                  </w:rPr>
                  <m:t>∀ sϵ</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tc>
        <w:tc>
          <w:tcPr>
            <w:tcW w:w="405" w:type="dxa"/>
            <w:vMerge/>
            <w:vAlign w:val="center"/>
          </w:tcPr>
          <w:p w14:paraId="2F9F7B8B" w14:textId="77777777" w:rsidR="00325BC8" w:rsidRPr="005D27A1" w:rsidRDefault="00325BC8" w:rsidP="00D76CE4">
            <w:pPr>
              <w:jc w:val="right"/>
            </w:pPr>
          </w:p>
        </w:tc>
      </w:tr>
    </w:tbl>
    <w:p w14:paraId="58BEC038" w14:textId="19A80BFC" w:rsidR="0029045F" w:rsidRPr="005D27A1" w:rsidRDefault="0029045F" w:rsidP="0029045F">
      <w:pPr>
        <w:spacing w:after="160"/>
        <w:rPr>
          <w:rFonts w:eastAsia="SimSun"/>
          <w:kern w:val="0"/>
          <w14:ligatures w14:val="none"/>
        </w:rPr>
      </w:pPr>
      <w:r w:rsidRPr="005D27A1">
        <w:rPr>
          <w:rFonts w:eastAsia="SimSun"/>
          <w:kern w:val="0"/>
          <w14:ligatures w14:val="none"/>
        </w:rPr>
        <w:t xml:space="preserve">where, </w:t>
      </w:r>
      <w:proofErr w:type="spellStart"/>
      <w:r w:rsidRPr="005D27A1">
        <w:rPr>
          <w:rFonts w:eastAsia="SimSun"/>
          <w:i/>
          <w:iCs/>
          <w:kern w:val="0"/>
          <w14:ligatures w14:val="none"/>
        </w:rPr>
        <w:t>SOC</w:t>
      </w:r>
      <w:r w:rsidRPr="005D27A1">
        <w:rPr>
          <w:rFonts w:eastAsia="SimSun"/>
          <w:i/>
          <w:iCs/>
          <w:kern w:val="0"/>
          <w:vertAlign w:val="subscript"/>
          <w14:ligatures w14:val="none"/>
        </w:rPr>
        <w:t>s,t,</w:t>
      </w:r>
      <w:r w:rsidR="00F10A50" w:rsidRPr="005D27A1">
        <w:rPr>
          <w:rFonts w:eastAsia="SimSun"/>
          <w:i/>
          <w:iCs/>
          <w:kern w:val="0"/>
          <w:vertAlign w:val="subscript"/>
          <w14:ligatures w14:val="none"/>
        </w:rPr>
        <w:t>BP</w:t>
      </w:r>
      <w:proofErr w:type="spellEnd"/>
      <w:r w:rsidRPr="005D27A1">
        <w:rPr>
          <w:rFonts w:eastAsia="SimSun"/>
          <w:kern w:val="0"/>
          <w14:ligatures w14:val="none"/>
        </w:rPr>
        <w:t xml:space="preserve"> and </w:t>
      </w:r>
      <w:r w:rsidRPr="005D27A1">
        <w:rPr>
          <w:rFonts w:eastAsia="SimSun"/>
          <w:i/>
          <w:iCs/>
          <w:kern w:val="0"/>
          <w14:ligatures w14:val="none"/>
        </w:rPr>
        <w:t>SOC</w:t>
      </w:r>
      <w:r w:rsidRPr="005D27A1">
        <w:rPr>
          <w:rFonts w:eastAsia="SimSun"/>
          <w:i/>
          <w:iCs/>
          <w:kern w:val="0"/>
          <w:vertAlign w:val="subscript"/>
          <w14:ligatures w14:val="none"/>
        </w:rPr>
        <w:t>s,t+1,</w:t>
      </w:r>
      <w:r w:rsidR="00F10A50" w:rsidRPr="005D27A1">
        <w:rPr>
          <w:rFonts w:eastAsia="SimSun"/>
          <w:i/>
          <w:iCs/>
          <w:kern w:val="0"/>
          <w:vertAlign w:val="subscript"/>
          <w14:ligatures w14:val="none"/>
        </w:rPr>
        <w:t>BP</w:t>
      </w:r>
      <w:r w:rsidRPr="005D27A1">
        <w:rPr>
          <w:rFonts w:eastAsia="SimSun"/>
          <w:kern w:val="0"/>
          <w14:ligatures w14:val="none"/>
        </w:rPr>
        <w:t xml:space="preserve"> denote the energy stored in the battery package at time </w:t>
      </w:r>
      <w:r w:rsidRPr="005D27A1">
        <w:rPr>
          <w:rFonts w:eastAsia="SimSun"/>
          <w:i/>
          <w:iCs/>
          <w:kern w:val="0"/>
          <w14:ligatures w14:val="none"/>
        </w:rPr>
        <w:t>t</w:t>
      </w:r>
      <w:r w:rsidRPr="005D27A1">
        <w:rPr>
          <w:rFonts w:eastAsia="SimSun"/>
          <w:kern w:val="0"/>
          <w14:ligatures w14:val="none"/>
        </w:rPr>
        <w:t xml:space="preserve"> and </w:t>
      </w:r>
      <w:r w:rsidRPr="005D27A1">
        <w:rPr>
          <w:rFonts w:eastAsia="SimSun"/>
          <w:i/>
          <w:iCs/>
          <w:kern w:val="0"/>
          <w14:ligatures w14:val="none"/>
        </w:rPr>
        <w:t>t+</w:t>
      </w:r>
      <w:r w:rsidRPr="005D27A1">
        <w:rPr>
          <w:rFonts w:eastAsia="SimSun"/>
          <w:kern w:val="0"/>
          <w14:ligatures w14:val="none"/>
        </w:rPr>
        <w:t>1, respectively,</w:t>
      </w:r>
      <w:r w:rsidRPr="005D27A1">
        <w:rPr>
          <w:rFonts w:eastAsia="SimSun"/>
          <w:i/>
          <w:iCs/>
          <w:kern w:val="0"/>
          <w14:ligatures w14:val="none"/>
        </w:rPr>
        <w:t xml:space="preserve"> </w:t>
      </w:r>
      <w:r w:rsidRPr="005D27A1">
        <w:rPr>
          <w:rFonts w:eastAsia="SimSun"/>
          <w:kern w:val="0"/>
          <w14:ligatures w14:val="none"/>
        </w:rPr>
        <w:t xml:space="preserve">in scenario </w:t>
      </w:r>
      <w:r w:rsidRPr="005D27A1">
        <w:rPr>
          <w:rFonts w:eastAsia="SimSun"/>
          <w:i/>
          <w:iCs/>
          <w:kern w:val="0"/>
          <w14:ligatures w14:val="none"/>
        </w:rPr>
        <w:t>s</w:t>
      </w:r>
      <w:r w:rsidRPr="005D27A1">
        <w:rPr>
          <w:rFonts w:eastAsia="SimSun"/>
          <w:kern w:val="0"/>
          <w14:ligatures w14:val="none"/>
        </w:rPr>
        <w:t xml:space="preserve">; </w:t>
      </w:r>
      <w:proofErr w:type="spellStart"/>
      <w:r w:rsidRPr="005D27A1">
        <w:rPr>
          <w:rFonts w:eastAsia="SimSun"/>
          <w:i/>
          <w:iCs/>
          <w:kern w:val="0"/>
          <w14:ligatures w14:val="none"/>
        </w:rPr>
        <w:t>η</w:t>
      </w:r>
      <w:r w:rsidR="00325BC8" w:rsidRPr="005D27A1">
        <w:rPr>
          <w:rFonts w:eastAsia="SimSun"/>
          <w:i/>
          <w:iCs/>
          <w:kern w:val="0"/>
          <w:vertAlign w:val="subscript"/>
          <w14:ligatures w14:val="none"/>
        </w:rPr>
        <w:t>bp</w:t>
      </w:r>
      <w:r w:rsidRPr="005D27A1">
        <w:rPr>
          <w:rFonts w:eastAsia="SimSun"/>
          <w:i/>
          <w:iCs/>
          <w:kern w:val="0"/>
          <w:vertAlign w:val="subscript"/>
          <w14:ligatures w14:val="none"/>
        </w:rPr>
        <w:t>ch</w:t>
      </w:r>
      <w:proofErr w:type="spellEnd"/>
      <w:r w:rsidRPr="005D27A1">
        <w:rPr>
          <w:rFonts w:eastAsia="SimSun"/>
          <w:kern w:val="0"/>
          <w14:ligatures w14:val="none"/>
        </w:rPr>
        <w:t xml:space="preserve"> and </w:t>
      </w:r>
      <w:proofErr w:type="spellStart"/>
      <w:r w:rsidRPr="005D27A1">
        <w:rPr>
          <w:rFonts w:eastAsia="SimSun"/>
          <w:i/>
          <w:iCs/>
          <w:kern w:val="0"/>
          <w14:ligatures w14:val="none"/>
        </w:rPr>
        <w:t>η</w:t>
      </w:r>
      <w:r w:rsidR="00325BC8" w:rsidRPr="005D27A1">
        <w:rPr>
          <w:rFonts w:eastAsia="SimSun"/>
          <w:i/>
          <w:iCs/>
          <w:kern w:val="0"/>
          <w:vertAlign w:val="subscript"/>
          <w14:ligatures w14:val="none"/>
        </w:rPr>
        <w:t>bp</w:t>
      </w:r>
      <w:r w:rsidRPr="005D27A1">
        <w:rPr>
          <w:rFonts w:eastAsia="SimSun"/>
          <w:i/>
          <w:iCs/>
          <w:kern w:val="0"/>
          <w:vertAlign w:val="subscript"/>
          <w14:ligatures w14:val="none"/>
        </w:rPr>
        <w:t>dch</w:t>
      </w:r>
      <w:proofErr w:type="spellEnd"/>
      <w:r w:rsidRPr="005D27A1">
        <w:rPr>
          <w:rFonts w:eastAsia="SimSun"/>
          <w:i/>
          <w:iCs/>
          <w:kern w:val="0"/>
          <w:vertAlign w:val="subscript"/>
          <w14:ligatures w14:val="none"/>
        </w:rPr>
        <w:t xml:space="preserve"> </w:t>
      </w:r>
      <w:r w:rsidRPr="005D27A1">
        <w:rPr>
          <w:rFonts w:eastAsia="SimSun"/>
          <w:kern w:val="0"/>
          <w14:ligatures w14:val="none"/>
        </w:rPr>
        <w:t xml:space="preserve">denote the charging and discharging efficiencies of the battery package; </w:t>
      </w:r>
      <w:proofErr w:type="spellStart"/>
      <w:r w:rsidRPr="005D27A1">
        <w:rPr>
          <w:rFonts w:eastAsia="SimSun"/>
          <w:i/>
          <w:iCs/>
          <w:kern w:val="0"/>
          <w14:ligatures w14:val="none"/>
        </w:rPr>
        <w:t>SOC</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min</w:t>
      </w:r>
      <w:proofErr w:type="spellEnd"/>
      <w:r w:rsidRPr="005D27A1">
        <w:rPr>
          <w:rFonts w:eastAsia="SimSun"/>
          <w:i/>
          <w:iCs/>
          <w:kern w:val="0"/>
          <w:vertAlign w:val="subscript"/>
          <w14:ligatures w14:val="none"/>
        </w:rPr>
        <w:t xml:space="preserve"> </w:t>
      </w:r>
      <w:r w:rsidRPr="005D27A1">
        <w:rPr>
          <w:rFonts w:eastAsia="SimSun"/>
          <w:kern w:val="0"/>
          <w14:ligatures w14:val="none"/>
        </w:rPr>
        <w:t xml:space="preserve">and </w:t>
      </w:r>
      <w:proofErr w:type="spellStart"/>
      <w:r w:rsidRPr="005D27A1">
        <w:rPr>
          <w:rFonts w:eastAsia="SimSun"/>
          <w:i/>
          <w:iCs/>
          <w:kern w:val="0"/>
          <w14:ligatures w14:val="none"/>
        </w:rPr>
        <w:t>SOC</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max</w:t>
      </w:r>
      <w:proofErr w:type="spellEnd"/>
      <w:r w:rsidRPr="005D27A1">
        <w:rPr>
          <w:rFonts w:eastAsia="SimSun"/>
          <w:i/>
          <w:iCs/>
          <w:kern w:val="0"/>
          <w:vertAlign w:val="subscript"/>
          <w14:ligatures w14:val="none"/>
        </w:rPr>
        <w:t xml:space="preserve"> </w:t>
      </w:r>
      <w:r w:rsidRPr="005D27A1">
        <w:rPr>
          <w:rFonts w:eastAsia="SimSun"/>
          <w:kern w:val="0"/>
          <w14:ligatures w14:val="none"/>
        </w:rPr>
        <w:t>are the minimum and maximum storage capacities of the battery package</w:t>
      </w:r>
      <w:r w:rsidR="008549D2">
        <w:rPr>
          <w:rFonts w:eastAsia="SimSun" w:hint="eastAsia"/>
          <w:kern w:val="0"/>
          <w14:ligatures w14:val="none"/>
        </w:rPr>
        <w:t xml:space="preserve"> </w:t>
      </w:r>
      <w:r w:rsidR="008549D2" w:rsidRPr="005D27A1">
        <w:rPr>
          <w:rFonts w:eastAsia="SimSun"/>
          <w:kern w:val="0"/>
          <w14:ligatures w14:val="none"/>
        </w:rPr>
        <w:t xml:space="preserve">in scenario </w:t>
      </w:r>
      <w:r w:rsidR="008549D2" w:rsidRPr="005D27A1">
        <w:rPr>
          <w:rFonts w:eastAsia="SimSun"/>
          <w:i/>
          <w:iCs/>
          <w:kern w:val="0"/>
          <w14:ligatures w14:val="none"/>
        </w:rPr>
        <w:t>s</w:t>
      </w:r>
      <w:r w:rsidR="008549D2" w:rsidRPr="005D27A1">
        <w:rPr>
          <w:rFonts w:eastAsia="SimSun"/>
          <w:kern w:val="0"/>
          <w14:ligatures w14:val="none"/>
        </w:rPr>
        <w:t xml:space="preserve"> </w:t>
      </w:r>
      <w:r w:rsidRPr="005D27A1">
        <w:rPr>
          <w:rFonts w:eastAsia="SimSun"/>
          <w:kern w:val="0"/>
          <w14:ligatures w14:val="none"/>
        </w:rPr>
        <w:t xml:space="preserve">(10% and 90% of </w:t>
      </w:r>
      <w:proofErr w:type="spellStart"/>
      <w:r w:rsidRPr="005D27A1">
        <w:rPr>
          <w:i/>
          <w:iCs/>
          <w14:ligatures w14:val="none"/>
        </w:rPr>
        <w:t>E</w:t>
      </w:r>
      <w:r w:rsidR="008549D2" w:rsidRPr="008549D2">
        <w:rPr>
          <w:rFonts w:hint="eastAsia"/>
          <w:i/>
          <w:iCs/>
          <w:vertAlign w:val="subscript"/>
          <w14:ligatures w14:val="none"/>
        </w:rPr>
        <w:t>s,</w:t>
      </w:r>
      <w:r w:rsidR="00325BC8" w:rsidRPr="005D27A1">
        <w:rPr>
          <w:i/>
          <w:iCs/>
          <w:vertAlign w:val="subscript"/>
          <w14:ligatures w14:val="none"/>
        </w:rPr>
        <w:t>BP</w:t>
      </w:r>
      <w:proofErr w:type="spellEnd"/>
      <w:r w:rsidRPr="005D27A1">
        <w:rPr>
          <w:rFonts w:eastAsia="SimSun"/>
          <w:kern w:val="0"/>
          <w14:ligatures w14:val="none"/>
        </w:rPr>
        <w:t xml:space="preserve">); and </w:t>
      </w:r>
      <w:proofErr w:type="spellStart"/>
      <w:r w:rsidRPr="005D27A1">
        <w:rPr>
          <w:rFonts w:eastAsia="SimSun"/>
          <w:i/>
          <w:iCs/>
          <w:kern w:val="0"/>
          <w14:ligatures w14:val="none"/>
        </w:rPr>
        <w:t>P</w:t>
      </w:r>
      <w:r w:rsidR="008549D2" w:rsidRPr="008549D2">
        <w:rPr>
          <w:rFonts w:eastAsia="SimSun" w:hint="eastAsia"/>
          <w:i/>
          <w:iCs/>
          <w:kern w:val="0"/>
          <w:vertAlign w:val="subscript"/>
          <w14:ligatures w14:val="none"/>
        </w:rPr>
        <w:t>s,</w:t>
      </w:r>
      <w:r w:rsidR="00325BC8" w:rsidRPr="005D27A1">
        <w:rPr>
          <w:rFonts w:eastAsia="SimSun"/>
          <w:i/>
          <w:iCs/>
          <w:kern w:val="0"/>
          <w:vertAlign w:val="subscript"/>
          <w14:ligatures w14:val="none"/>
        </w:rPr>
        <w:t>BP</w:t>
      </w:r>
      <w:proofErr w:type="spellEnd"/>
      <w:r w:rsidRPr="005D27A1">
        <w:rPr>
          <w:rFonts w:eastAsia="SimSun"/>
          <w:kern w:val="0"/>
          <w14:ligatures w14:val="none"/>
        </w:rPr>
        <w:t xml:space="preserve"> denotes the </w:t>
      </w:r>
      <w:r w:rsidR="00320FAB" w:rsidRPr="005D27A1">
        <w:rPr>
          <w:rFonts w:eastAsia="SimSun"/>
          <w:kern w:val="0"/>
          <w14:ligatures w14:val="none"/>
        </w:rPr>
        <w:t xml:space="preserve">maximum </w:t>
      </w:r>
      <w:r w:rsidRPr="005D27A1">
        <w:rPr>
          <w:rFonts w:eastAsia="SimSun"/>
          <w:kern w:val="0"/>
          <w14:ligatures w14:val="none"/>
        </w:rPr>
        <w:t>power output of the battery package</w:t>
      </w:r>
      <w:r w:rsidR="008549D2" w:rsidRPr="005D27A1">
        <w:rPr>
          <w:rFonts w:eastAsia="SimSun"/>
          <w:i/>
          <w:iCs/>
          <w:kern w:val="0"/>
          <w14:ligatures w14:val="none"/>
        </w:rPr>
        <w:t xml:space="preserve"> </w:t>
      </w:r>
      <w:r w:rsidR="008549D2" w:rsidRPr="005D27A1">
        <w:rPr>
          <w:rFonts w:eastAsia="SimSun"/>
          <w:kern w:val="0"/>
          <w14:ligatures w14:val="none"/>
        </w:rPr>
        <w:t xml:space="preserve">in scenario </w:t>
      </w:r>
      <w:r w:rsidR="008549D2" w:rsidRPr="005D27A1">
        <w:rPr>
          <w:rFonts w:eastAsia="SimSun"/>
          <w:i/>
          <w:iCs/>
          <w:kern w:val="0"/>
          <w14:ligatures w14:val="none"/>
        </w:rPr>
        <w:t>s</w:t>
      </w:r>
      <w:r w:rsidRPr="005D27A1">
        <w:rPr>
          <w:rFonts w:eastAsia="SimSun"/>
          <w:kern w:val="0"/>
          <w14:ligatures w14:val="none"/>
        </w:rPr>
        <w:t xml:space="preserve">. </w:t>
      </w:r>
    </w:p>
    <w:p w14:paraId="28E10DD8" w14:textId="35C9893F" w:rsidR="0029045F" w:rsidRPr="005D27A1" w:rsidRDefault="0029045F" w:rsidP="0029045F">
      <w:pPr>
        <w:spacing w:after="160"/>
        <w:rPr>
          <w:rFonts w:eastAsia="SimSun"/>
          <w14:ligatures w14:val="none"/>
        </w:rPr>
      </w:pPr>
      <w:r w:rsidRPr="005D27A1">
        <w:rPr>
          <w:rFonts w:eastAsia="SimSun"/>
          <w14:ligatures w14:val="none"/>
        </w:rPr>
        <w:t xml:space="preserve">The hydrogen module requires coordinated operation among its various components to facilitate the generation, storage, and </w:t>
      </w:r>
      <w:r w:rsidRPr="005D27A1">
        <w:rPr>
          <w:shd w:val="clear" w:color="auto" w:fill="FFFFFF"/>
          <w14:ligatures w14:val="none"/>
        </w:rPr>
        <w:t xml:space="preserve">release of hydrogen, with LOHC serving as the energy carrier. Thus, the rated power of the </w:t>
      </w:r>
      <w:proofErr w:type="spellStart"/>
      <w:r w:rsidRPr="005D27A1">
        <w:rPr>
          <w:shd w:val="clear" w:color="auto" w:fill="FFFFFF"/>
          <w14:ligatures w14:val="none"/>
        </w:rPr>
        <w:t>electrolyzer</w:t>
      </w:r>
      <w:proofErr w:type="spellEnd"/>
      <w:r w:rsidRPr="005D27A1">
        <w:rPr>
          <w:shd w:val="clear" w:color="auto" w:fill="FFFFFF"/>
          <w14:ligatures w14:val="none"/>
        </w:rPr>
        <w:t xml:space="preserve"> and fuel cell is constrained by </w:t>
      </w:r>
      <w:r w:rsidRPr="005D27A1">
        <w:rPr>
          <w:rFonts w:eastAsia="SimSun"/>
          <w14:ligatures w14:val="none"/>
        </w:rPr>
        <w:t>Eq. (</w:t>
      </w:r>
      <w:r w:rsidR="00CB7924" w:rsidRPr="005D27A1">
        <w:rPr>
          <w:rFonts w:eastAsia="SimSun"/>
          <w14:ligatures w14:val="none"/>
        </w:rPr>
        <w:t>4</w:t>
      </w:r>
      <w:r w:rsidRPr="005D27A1">
        <w:rPr>
          <w:rFonts w:eastAsia="SimSun"/>
          <w14:ligatures w14:val="none"/>
        </w:rPr>
        <w:t xml:space="preserve">), while the rated capacity of the LOHC tank is </w:t>
      </w:r>
      <w:r w:rsidRPr="005D27A1">
        <w:rPr>
          <w:shd w:val="clear" w:color="auto" w:fill="FFFFFF"/>
          <w14:ligatures w14:val="none"/>
        </w:rPr>
        <w:t xml:space="preserve">constrained by </w:t>
      </w:r>
      <w:r w:rsidRPr="005D27A1">
        <w:rPr>
          <w:rFonts w:eastAsia="SimSun"/>
          <w14:ligatures w14:val="none"/>
        </w:rPr>
        <w:t>Eq. (</w:t>
      </w:r>
      <w:r w:rsidR="00CB7924" w:rsidRPr="005D27A1">
        <w:rPr>
          <w:rFonts w:eastAsia="SimSun"/>
          <w14:ligatures w14:val="none"/>
        </w:rPr>
        <w:t>5</w:t>
      </w:r>
      <w:r w:rsidRPr="005D27A1">
        <w:rPr>
          <w:rFonts w:eastAsia="SimSun"/>
          <w14:ligatures w14:val="none"/>
        </w:rPr>
        <w:t xml:space="preserve">). Due to the hydrogenation and dehydrogenation processes of LOHC are adjuncts to the </w:t>
      </w:r>
      <w:proofErr w:type="spellStart"/>
      <w:r w:rsidRPr="005D27A1">
        <w:rPr>
          <w:rFonts w:eastAsia="SimSun"/>
          <w14:ligatures w14:val="none"/>
        </w:rPr>
        <w:t>electrolyzer</w:t>
      </w:r>
      <w:proofErr w:type="spellEnd"/>
      <w:r w:rsidRPr="005D27A1">
        <w:rPr>
          <w:rFonts w:eastAsia="SimSun"/>
          <w14:ligatures w14:val="none"/>
        </w:rPr>
        <w:t xml:space="preserve"> and fuel cell operations, the energy consumption of the LOHC process is described as additional efficiency term added to the efficiencies of the </w:t>
      </w:r>
      <w:proofErr w:type="spellStart"/>
      <w:r w:rsidRPr="005D27A1">
        <w:rPr>
          <w:rFonts w:eastAsia="SimSun"/>
          <w14:ligatures w14:val="none"/>
        </w:rPr>
        <w:t>electrolyzer</w:t>
      </w:r>
      <w:proofErr w:type="spellEnd"/>
      <w:r w:rsidRPr="005D27A1">
        <w:rPr>
          <w:rFonts w:eastAsia="SimSun"/>
          <w14:ligatures w14:val="none"/>
        </w:rPr>
        <w:t xml:space="preserve"> and fuel cell, as shown in Eq. (</w:t>
      </w:r>
      <w:r w:rsidR="00CB7924" w:rsidRPr="005D27A1">
        <w:rPr>
          <w:rFonts w:eastAsia="SimSun"/>
          <w14:ligatures w14:val="none"/>
        </w:rPr>
        <w:t>5</w:t>
      </w:r>
      <w:r w:rsidRPr="005D27A1">
        <w:rPr>
          <w:rFonts w:eastAsia="SimSun"/>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4"/>
        <w:gridCol w:w="8262"/>
        <w:gridCol w:w="404"/>
      </w:tblGrid>
      <w:tr w:rsidR="005D27A1" w:rsidRPr="005D27A1" w14:paraId="3EC069F6" w14:textId="77777777" w:rsidTr="00D76CE4">
        <w:tc>
          <w:tcPr>
            <w:tcW w:w="421" w:type="dxa"/>
          </w:tcPr>
          <w:p w14:paraId="5CDCE7B7" w14:textId="77777777" w:rsidR="0029045F" w:rsidRPr="005D27A1" w:rsidRDefault="0029045F" w:rsidP="00D76CE4">
            <w:pPr>
              <w:rPr>
                <w:rFonts w:asciiTheme="minorHAnsi" w:hAnsiTheme="minorHAnsi" w:cstheme="minorBidi"/>
              </w:rPr>
            </w:pPr>
          </w:p>
        </w:tc>
        <w:tc>
          <w:tcPr>
            <w:tcW w:w="8563" w:type="dxa"/>
            <w:vAlign w:val="center"/>
          </w:tcPr>
          <w:p w14:paraId="21B245ED" w14:textId="6B406419" w:rsidR="0029045F" w:rsidRPr="005D27A1" w:rsidRDefault="0029045F" w:rsidP="00D76CE4">
            <w:pPr>
              <w:rPr>
                <w:rFonts w:asciiTheme="minorHAnsi" w:hAnsiTheme="minorHAnsi" w:cstheme="minorBidi"/>
              </w:rPr>
            </w:pPr>
            <m:oMathPara>
              <m:oMath>
                <m:r>
                  <w:rPr>
                    <w:rFonts w:ascii="Cambria Math" w:hAnsi="Cambria Math" w:cstheme="minorBidi"/>
                  </w:rPr>
                  <m:t>0≤</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s,t,ele</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s,Ele</m:t>
                    </m:r>
                  </m:sub>
                </m:sSub>
                <m:r>
                  <w:rPr>
                    <w:rFonts w:ascii="Cambria Math" w:hAnsi="Cambria Math" w:cstheme="minorBidi"/>
                  </w:rPr>
                  <m:t>,∀s∈</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p w14:paraId="4F3164E5" w14:textId="46BBD6EC" w:rsidR="0029045F" w:rsidRPr="005D27A1" w:rsidRDefault="0029045F" w:rsidP="00D76CE4">
            <w:pPr>
              <w:rPr>
                <w:rFonts w:asciiTheme="minorHAnsi" w:hAnsiTheme="minorHAnsi" w:cstheme="minorBidi"/>
              </w:rPr>
            </w:pPr>
            <m:oMathPara>
              <m:oMath>
                <m:r>
                  <w:rPr>
                    <w:rFonts w:ascii="Cambria Math" w:hAnsi="Cambria Math" w:cstheme="minorBidi"/>
                  </w:rPr>
                  <m:t>0≤</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s,t,fc</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s,FC</m:t>
                    </m:r>
                  </m:sub>
                </m:sSub>
                <m:r>
                  <w:rPr>
                    <w:rFonts w:ascii="Cambria Math" w:hAnsi="Cambria Math" w:cstheme="minorBidi"/>
                  </w:rPr>
                  <m:t>,∀s∈</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tc>
        <w:tc>
          <w:tcPr>
            <w:tcW w:w="410" w:type="dxa"/>
            <w:vAlign w:val="center"/>
          </w:tcPr>
          <w:p w14:paraId="34F89031" w14:textId="45309F90" w:rsidR="0029045F" w:rsidRPr="005D27A1" w:rsidRDefault="0029045F" w:rsidP="00D76CE4">
            <w:pPr>
              <w:jc w:val="right"/>
            </w:pPr>
            <w:r w:rsidRPr="005D27A1">
              <w:t>(</w:t>
            </w:r>
            <w:r w:rsidR="00325BC8" w:rsidRPr="005D27A1">
              <w:t>4</w:t>
            </w:r>
            <w:r w:rsidRPr="005D27A1">
              <w:t>)</w:t>
            </w:r>
          </w:p>
        </w:tc>
      </w:tr>
      <w:tr w:rsidR="005D27A1" w:rsidRPr="005D27A1" w14:paraId="07A028DC" w14:textId="77777777" w:rsidTr="00D76CE4">
        <w:tc>
          <w:tcPr>
            <w:tcW w:w="421" w:type="dxa"/>
          </w:tcPr>
          <w:p w14:paraId="76ADEB1D" w14:textId="77777777" w:rsidR="0029045F" w:rsidRPr="005D27A1" w:rsidRDefault="0029045F" w:rsidP="00D76CE4">
            <w:pPr>
              <w:rPr>
                <w:rFonts w:asciiTheme="minorHAnsi" w:hAnsiTheme="minorHAnsi" w:cstheme="minorBidi"/>
              </w:rPr>
            </w:pPr>
          </w:p>
        </w:tc>
        <w:tc>
          <w:tcPr>
            <w:tcW w:w="8563" w:type="dxa"/>
            <w:vAlign w:val="center"/>
          </w:tcPr>
          <w:p w14:paraId="585E2504" w14:textId="5ECEA926" w:rsidR="00CB7924" w:rsidRPr="005D27A1" w:rsidRDefault="00000000" w:rsidP="00D76CE4">
            <w:pPr>
              <w:jc w:val="center"/>
              <w:rPr>
                <w:rFonts w:asciiTheme="minorHAnsi" w:hAnsiTheme="minorHAnsi" w:cstheme="minorBidi"/>
              </w:rPr>
            </w:pPr>
            <m:oMathPara>
              <m:oMath>
                <m:sSub>
                  <m:sSubPr>
                    <m:ctrlPr>
                      <w:rPr>
                        <w:rFonts w:ascii="Cambria Math" w:hAnsi="Cambria Math" w:cstheme="minorBidi"/>
                        <w:i/>
                      </w:rPr>
                    </m:ctrlPr>
                  </m:sSubPr>
                  <m:e>
                    <m:r>
                      <w:rPr>
                        <w:rFonts w:ascii="Cambria Math" w:hAnsi="Cambria Math" w:cstheme="minorBidi"/>
                      </w:rPr>
                      <m:t>LOH</m:t>
                    </m:r>
                  </m:e>
                  <m:sub>
                    <m:r>
                      <w:rPr>
                        <w:rFonts w:ascii="Cambria Math" w:hAnsi="Cambria Math" w:cstheme="minorBidi"/>
                      </w:rPr>
                      <m:t>s,min</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LOH</m:t>
                    </m:r>
                  </m:e>
                  <m:sub>
                    <m:r>
                      <w:rPr>
                        <w:rFonts w:ascii="Cambria Math" w:hAnsi="Cambria Math" w:cstheme="minorBidi"/>
                      </w:rPr>
                      <m:t>s,t+1,</m:t>
                    </m:r>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2</m:t>
                        </m:r>
                      </m:sub>
                    </m:sSub>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LOH</m:t>
                    </m:r>
                  </m:e>
                  <m:sub>
                    <m:r>
                      <w:rPr>
                        <w:rFonts w:ascii="Cambria Math" w:hAnsi="Cambria Math" w:cstheme="minorBidi"/>
                      </w:rPr>
                      <m:t>s,t,</m:t>
                    </m:r>
                    <m:sSub>
                      <m:sSubPr>
                        <m:ctrlPr>
                          <w:rPr>
                            <w:rFonts w:ascii="Cambria Math" w:hAnsi="Cambria Math" w:cstheme="minorBidi"/>
                            <w:i/>
                          </w:rPr>
                        </m:ctrlPr>
                      </m:sSubPr>
                      <m:e>
                        <m:r>
                          <w:rPr>
                            <w:rFonts w:ascii="Cambria Math" w:hAnsi="Cambria Math" w:cstheme="minorBidi"/>
                          </w:rPr>
                          <m:t>H</m:t>
                        </m:r>
                      </m:e>
                      <m:sub>
                        <m:r>
                          <w:rPr>
                            <w:rFonts w:ascii="Cambria Math" w:hAnsi="Cambria Math" w:cstheme="minorBidi"/>
                          </w:rPr>
                          <m:t>2</m:t>
                        </m:r>
                      </m:sub>
                    </m:sSub>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s,t,ele</m:t>
                        </m:r>
                      </m:sub>
                    </m:sSub>
                  </m:num>
                  <m:den>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ele</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LOHCs</m:t>
                        </m:r>
                      </m:sub>
                    </m:sSub>
                  </m:den>
                </m:f>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s,t,fc</m:t>
                        </m:r>
                      </m:sub>
                    </m:sSub>
                  </m:num>
                  <m:den>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fc</m:t>
                        </m:r>
                      </m:sub>
                    </m:sSub>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η</m:t>
                        </m:r>
                      </m:e>
                      <m:sub>
                        <m:r>
                          <w:rPr>
                            <w:rFonts w:ascii="Cambria Math" w:hAnsi="Cambria Math" w:cstheme="minorBidi"/>
                          </w:rPr>
                          <m:t>LOHCr</m:t>
                        </m:r>
                      </m:sub>
                    </m:sSub>
                  </m:den>
                </m:f>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LOH</m:t>
                    </m:r>
                  </m:e>
                  <m:sub>
                    <m:r>
                      <w:rPr>
                        <w:rFonts w:ascii="Cambria Math" w:hAnsi="Cambria Math" w:cstheme="minorBidi"/>
                      </w:rPr>
                      <m:t>s,max</m:t>
                    </m:r>
                  </m:sub>
                </m:sSub>
                <m:r>
                  <w:rPr>
                    <w:rFonts w:ascii="Cambria Math" w:hAnsi="Cambria Math" w:cstheme="minorBidi"/>
                  </w:rPr>
                  <m:t>,</m:t>
                </m:r>
              </m:oMath>
            </m:oMathPara>
          </w:p>
          <w:p w14:paraId="0921B532" w14:textId="659D233F" w:rsidR="0029045F" w:rsidRPr="005D27A1" w:rsidRDefault="0029045F" w:rsidP="00D76CE4">
            <w:pPr>
              <w:jc w:val="center"/>
              <w:rPr>
                <w:rFonts w:asciiTheme="minorHAnsi" w:hAnsiTheme="minorHAnsi" w:cstheme="minorBidi"/>
              </w:rPr>
            </w:pPr>
            <m:oMathPara>
              <m:oMath>
                <m:r>
                  <w:rPr>
                    <w:rFonts w:ascii="Cambria Math" w:hAnsi="Cambria Math" w:cstheme="minorBidi"/>
                  </w:rPr>
                  <m:t>∀s∈</m:t>
                </m:r>
                <m:sSub>
                  <m:sSubPr>
                    <m:ctrlPr>
                      <w:rPr>
                        <w:rFonts w:ascii="Cambria Math" w:hAnsi="Cambria Math" w:cstheme="minorBidi"/>
                        <w:i/>
                      </w:rPr>
                    </m:ctrlPr>
                  </m:sSubPr>
                  <m:e>
                    <m:r>
                      <w:rPr>
                        <w:rFonts w:ascii="Cambria Math" w:hAnsi="Cambria Math" w:cstheme="minorBidi"/>
                      </w:rPr>
                      <m:t>N</m:t>
                    </m:r>
                  </m:e>
                  <m:sub>
                    <m:r>
                      <w:rPr>
                        <w:rFonts w:ascii="Cambria Math" w:hAnsi="Cambria Math" w:cstheme="minorBidi"/>
                      </w:rPr>
                      <m:t>s</m:t>
                    </m:r>
                  </m:sub>
                </m:sSub>
                <m:r>
                  <w:rPr>
                    <w:rFonts w:ascii="Cambria Math" w:hAnsi="Cambria Math" w:cstheme="minorBidi"/>
                  </w:rPr>
                  <m:t>,∀t∈T</m:t>
                </m:r>
              </m:oMath>
            </m:oMathPara>
          </w:p>
        </w:tc>
        <w:tc>
          <w:tcPr>
            <w:tcW w:w="410" w:type="dxa"/>
            <w:vAlign w:val="center"/>
          </w:tcPr>
          <w:p w14:paraId="6D30E3CD" w14:textId="66D74822" w:rsidR="0029045F" w:rsidRPr="005D27A1" w:rsidRDefault="0029045F" w:rsidP="00D76CE4">
            <w:pPr>
              <w:jc w:val="right"/>
            </w:pPr>
            <w:r w:rsidRPr="005D27A1">
              <w:t>(</w:t>
            </w:r>
            <w:r w:rsidR="00325BC8" w:rsidRPr="005D27A1">
              <w:t>5</w:t>
            </w:r>
            <w:r w:rsidRPr="005D27A1">
              <w:t>)</w:t>
            </w:r>
          </w:p>
        </w:tc>
      </w:tr>
    </w:tbl>
    <w:p w14:paraId="60903C6E" w14:textId="294C6EE2" w:rsidR="0029045F" w:rsidRPr="005D27A1" w:rsidRDefault="0029045F" w:rsidP="0029045F">
      <w:pPr>
        <w:spacing w:after="160"/>
        <w:rPr>
          <w:rFonts w:eastAsia="SimSun"/>
          <w:i/>
          <w:iCs/>
          <w:kern w:val="0"/>
          <w14:ligatures w14:val="none"/>
        </w:rPr>
      </w:pPr>
      <w:r w:rsidRPr="005D27A1">
        <w:rPr>
          <w:rFonts w:eastAsia="SimSun"/>
          <w:kern w:val="0"/>
          <w14:ligatures w14:val="none"/>
        </w:rPr>
        <w:t xml:space="preserve">where, </w:t>
      </w:r>
      <w:r w:rsidRPr="005D27A1">
        <w:rPr>
          <w:rFonts w:eastAsia="SimSun"/>
          <w:i/>
          <w:iCs/>
          <w:kern w:val="0"/>
          <w14:ligatures w14:val="none"/>
        </w:rPr>
        <w:t>LOH</w:t>
      </w:r>
      <w:r w:rsidRPr="005D27A1">
        <w:rPr>
          <w:rFonts w:eastAsia="SimSun"/>
          <w:i/>
          <w:iCs/>
          <w:kern w:val="0"/>
          <w:vertAlign w:val="subscript"/>
          <w14:ligatures w14:val="none"/>
        </w:rPr>
        <w:t>s,t,</w:t>
      </w:r>
      <w:r w:rsidR="00CB7924" w:rsidRPr="005D27A1">
        <w:rPr>
          <w:rFonts w:eastAsia="SimSun"/>
          <w:i/>
          <w:iCs/>
          <w:kern w:val="0"/>
          <w:vertAlign w:val="subscript"/>
          <w14:ligatures w14:val="none"/>
        </w:rPr>
        <w:t>H2</w:t>
      </w:r>
      <w:r w:rsidRPr="005D27A1">
        <w:rPr>
          <w:rFonts w:eastAsia="SimSun"/>
          <w:kern w:val="0"/>
          <w14:ligatures w14:val="none"/>
        </w:rPr>
        <w:t xml:space="preserve"> and </w:t>
      </w:r>
      <w:r w:rsidRPr="005D27A1">
        <w:rPr>
          <w:rFonts w:eastAsia="SimSun"/>
          <w:i/>
          <w:iCs/>
          <w:kern w:val="0"/>
          <w14:ligatures w14:val="none"/>
        </w:rPr>
        <w:t>LOH</w:t>
      </w:r>
      <w:r w:rsidRPr="005D27A1">
        <w:rPr>
          <w:rFonts w:eastAsia="SimSun"/>
          <w:i/>
          <w:iCs/>
          <w:kern w:val="0"/>
          <w:vertAlign w:val="subscript"/>
          <w14:ligatures w14:val="none"/>
        </w:rPr>
        <w:t>s,t+1,</w:t>
      </w:r>
      <w:r w:rsidR="00CB7924" w:rsidRPr="005D27A1">
        <w:rPr>
          <w:rFonts w:eastAsia="SimSun"/>
          <w:i/>
          <w:iCs/>
          <w:kern w:val="0"/>
          <w:vertAlign w:val="subscript"/>
          <w14:ligatures w14:val="none"/>
        </w:rPr>
        <w:t>H2</w:t>
      </w:r>
      <w:r w:rsidRPr="005D27A1">
        <w:rPr>
          <w:rFonts w:eastAsia="SimSun"/>
          <w:kern w:val="0"/>
          <w14:ligatures w14:val="none"/>
        </w:rPr>
        <w:t xml:space="preserve"> denote the amount of energy stored in the hydrogen module at time </w:t>
      </w:r>
      <w:r w:rsidRPr="005D27A1">
        <w:rPr>
          <w:rFonts w:eastAsia="SimSun"/>
          <w:i/>
          <w:iCs/>
          <w:kern w:val="0"/>
          <w14:ligatures w14:val="none"/>
        </w:rPr>
        <w:t>t</w:t>
      </w:r>
      <w:r w:rsidRPr="005D27A1">
        <w:rPr>
          <w:rFonts w:eastAsia="SimSun"/>
          <w:kern w:val="0"/>
          <w14:ligatures w14:val="none"/>
        </w:rPr>
        <w:t xml:space="preserve"> and </w:t>
      </w:r>
      <w:r w:rsidRPr="005D27A1">
        <w:rPr>
          <w:rFonts w:eastAsia="SimSun"/>
          <w:i/>
          <w:iCs/>
          <w:kern w:val="0"/>
          <w14:ligatures w14:val="none"/>
        </w:rPr>
        <w:t>t+</w:t>
      </w:r>
      <w:r w:rsidRPr="005D27A1">
        <w:rPr>
          <w:rFonts w:eastAsia="SimSun"/>
          <w:kern w:val="0"/>
          <w14:ligatures w14:val="none"/>
        </w:rPr>
        <w:t>1</w:t>
      </w:r>
      <w:r w:rsidRPr="005D27A1">
        <w:rPr>
          <w:rFonts w:eastAsia="SimSun"/>
          <w:i/>
          <w:iCs/>
          <w:kern w:val="0"/>
          <w14:ligatures w14:val="none"/>
        </w:rPr>
        <w:t xml:space="preserve"> </w:t>
      </w:r>
      <w:r w:rsidRPr="005D27A1">
        <w:rPr>
          <w:rFonts w:eastAsia="SimSun"/>
          <w:kern w:val="0"/>
          <w14:ligatures w14:val="none"/>
        </w:rPr>
        <w:t xml:space="preserve">in scenario </w:t>
      </w:r>
      <w:r w:rsidRPr="005D27A1">
        <w:rPr>
          <w:rFonts w:eastAsia="SimSun"/>
          <w:i/>
          <w:iCs/>
          <w:kern w:val="0"/>
          <w14:ligatures w14:val="none"/>
        </w:rPr>
        <w:t>s</w:t>
      </w:r>
      <w:r w:rsidRPr="005D27A1">
        <w:rPr>
          <w:rFonts w:eastAsia="SimSun"/>
          <w:kern w:val="0"/>
          <w14:ligatures w14:val="none"/>
        </w:rPr>
        <w:t>;</w:t>
      </w:r>
      <w:r w:rsidRPr="005D27A1">
        <w:rPr>
          <w:rFonts w:asciiTheme="minorHAnsi" w:eastAsia="SimSun" w:hAnsiTheme="minorHAnsi" w:cstheme="minorHAnsi"/>
          <w:i/>
          <w:iCs/>
          <w:sz w:val="18"/>
          <w:szCs w:val="18"/>
          <w14:ligatures w14:val="none"/>
        </w:rPr>
        <w:t xml:space="preserve"> </w:t>
      </w:r>
      <w:proofErr w:type="spellStart"/>
      <w:r w:rsidRPr="005D27A1">
        <w:rPr>
          <w:rFonts w:eastAsia="SimSun"/>
          <w:i/>
          <w:iCs/>
          <w14:ligatures w14:val="none"/>
        </w:rPr>
        <w:t>η</w:t>
      </w:r>
      <w:r w:rsidR="00CB7924" w:rsidRPr="005D27A1">
        <w:rPr>
          <w:rFonts w:eastAsia="SimSun"/>
          <w:i/>
          <w:iCs/>
          <w:vertAlign w:val="subscript"/>
          <w14:ligatures w14:val="none"/>
        </w:rPr>
        <w:t>e</w:t>
      </w:r>
      <w:r w:rsidRPr="005D27A1">
        <w:rPr>
          <w:rFonts w:eastAsia="SimSun"/>
          <w:i/>
          <w:iCs/>
          <w:vertAlign w:val="subscript"/>
          <w14:ligatures w14:val="none"/>
        </w:rPr>
        <w:t>le</w:t>
      </w:r>
      <w:proofErr w:type="spellEnd"/>
      <w:r w:rsidRPr="005D27A1">
        <w:rPr>
          <w:rFonts w:eastAsia="SimSun"/>
          <w14:ligatures w14:val="none"/>
        </w:rPr>
        <w:t xml:space="preserve"> and </w:t>
      </w:r>
      <w:proofErr w:type="spellStart"/>
      <w:r w:rsidRPr="005D27A1">
        <w:rPr>
          <w:rFonts w:eastAsia="SimSun"/>
          <w:i/>
          <w:iCs/>
          <w14:ligatures w14:val="none"/>
        </w:rPr>
        <w:t>η</w:t>
      </w:r>
      <w:r w:rsidR="00CB7924" w:rsidRPr="005D27A1">
        <w:rPr>
          <w:rFonts w:eastAsia="SimSun"/>
          <w:i/>
          <w:iCs/>
          <w:vertAlign w:val="subscript"/>
          <w14:ligatures w14:val="none"/>
        </w:rPr>
        <w:t>fc</w:t>
      </w:r>
      <w:proofErr w:type="spellEnd"/>
      <w:r w:rsidR="00CB7924" w:rsidRPr="005D27A1">
        <w:rPr>
          <w:rFonts w:eastAsia="SimSun"/>
          <w:i/>
          <w:iCs/>
          <w:vertAlign w:val="subscript"/>
          <w14:ligatures w14:val="none"/>
        </w:rPr>
        <w:t xml:space="preserve"> </w:t>
      </w:r>
      <w:r w:rsidRPr="005D27A1">
        <w:rPr>
          <w:rFonts w:eastAsia="SimSun"/>
          <w14:ligatures w14:val="none"/>
        </w:rPr>
        <w:t xml:space="preserve">denote the efficiencies of the </w:t>
      </w:r>
      <w:proofErr w:type="spellStart"/>
      <w:r w:rsidRPr="005D27A1">
        <w:rPr>
          <w:rFonts w:eastAsia="SimSun"/>
          <w14:ligatures w14:val="none"/>
        </w:rPr>
        <w:t>eletrolyze</w:t>
      </w:r>
      <w:proofErr w:type="spellEnd"/>
      <w:r w:rsidRPr="005D27A1">
        <w:rPr>
          <w:rFonts w:eastAsia="SimSun"/>
          <w14:ligatures w14:val="none"/>
        </w:rPr>
        <w:t xml:space="preserve"> and fuel cell; </w:t>
      </w:r>
      <w:proofErr w:type="spellStart"/>
      <w:r w:rsidRPr="005D27A1">
        <w:rPr>
          <w:rFonts w:eastAsia="SimSun"/>
          <w:i/>
          <w:iCs/>
          <w14:ligatures w14:val="none"/>
        </w:rPr>
        <w:t>η</w:t>
      </w:r>
      <w:r w:rsidRPr="005D27A1">
        <w:rPr>
          <w:rFonts w:eastAsia="SimSun"/>
          <w:i/>
          <w:iCs/>
          <w:vertAlign w:val="subscript"/>
          <w14:ligatures w14:val="none"/>
        </w:rPr>
        <w:t>LOHCs</w:t>
      </w:r>
      <w:proofErr w:type="spellEnd"/>
      <w:r w:rsidRPr="005D27A1">
        <w:rPr>
          <w:rFonts w:eastAsia="SimSun"/>
          <w14:ligatures w14:val="none"/>
        </w:rPr>
        <w:t xml:space="preserve"> and</w:t>
      </w:r>
      <w:r w:rsidRPr="005D27A1">
        <w:rPr>
          <w:rFonts w:eastAsia="SimSun"/>
          <w:i/>
          <w:iCs/>
          <w:vertAlign w:val="subscript"/>
          <w14:ligatures w14:val="none"/>
        </w:rPr>
        <w:t xml:space="preserve"> </w:t>
      </w:r>
      <w:proofErr w:type="spellStart"/>
      <w:r w:rsidRPr="005D27A1">
        <w:rPr>
          <w:rFonts w:eastAsia="SimSun"/>
          <w:i/>
          <w:iCs/>
          <w14:ligatures w14:val="none"/>
        </w:rPr>
        <w:t>η</w:t>
      </w:r>
      <w:r w:rsidRPr="005D27A1">
        <w:rPr>
          <w:rFonts w:eastAsia="SimSun"/>
          <w:i/>
          <w:iCs/>
          <w:vertAlign w:val="subscript"/>
          <w14:ligatures w14:val="none"/>
        </w:rPr>
        <w:t>LOHCr</w:t>
      </w:r>
      <w:proofErr w:type="spellEnd"/>
      <w:r w:rsidRPr="005D27A1">
        <w:rPr>
          <w:rFonts w:eastAsia="SimSun"/>
          <w:i/>
          <w:iCs/>
          <w:vertAlign w:val="subscript"/>
          <w14:ligatures w14:val="none"/>
        </w:rPr>
        <w:t xml:space="preserve"> </w:t>
      </w:r>
      <w:r w:rsidRPr="005D27A1">
        <w:rPr>
          <w:rFonts w:eastAsia="SimSun"/>
          <w14:ligatures w14:val="none"/>
        </w:rPr>
        <w:t>denote the efficiencies of the LOHC hydrogenation unit and LOHC dehydrogenation unit</w:t>
      </w:r>
      <w:r w:rsidRPr="005D27A1">
        <w:rPr>
          <w:rFonts w:eastAsia="SimSun"/>
          <w:kern w:val="0"/>
          <w14:ligatures w14:val="none"/>
        </w:rPr>
        <w:t xml:space="preserve">; </w:t>
      </w:r>
      <w:proofErr w:type="spellStart"/>
      <w:r w:rsidRPr="005D27A1">
        <w:rPr>
          <w:rFonts w:eastAsia="SimSun"/>
          <w:i/>
          <w:iCs/>
          <w:kern w:val="0"/>
          <w14:ligatures w14:val="none"/>
        </w:rPr>
        <w:t>LOH</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min</w:t>
      </w:r>
      <w:proofErr w:type="spellEnd"/>
      <w:r w:rsidRPr="005D27A1">
        <w:rPr>
          <w:rFonts w:eastAsia="SimSun"/>
          <w:i/>
          <w:iCs/>
          <w:kern w:val="0"/>
          <w:vertAlign w:val="subscript"/>
          <w14:ligatures w14:val="none"/>
        </w:rPr>
        <w:t xml:space="preserve"> </w:t>
      </w:r>
      <w:r w:rsidRPr="005D27A1">
        <w:rPr>
          <w:rFonts w:eastAsia="SimSun"/>
          <w:kern w:val="0"/>
          <w14:ligatures w14:val="none"/>
        </w:rPr>
        <w:t xml:space="preserve">and </w:t>
      </w:r>
      <w:proofErr w:type="spellStart"/>
      <w:r w:rsidRPr="005D27A1">
        <w:rPr>
          <w:rFonts w:eastAsia="SimSun"/>
          <w:i/>
          <w:iCs/>
          <w:kern w:val="0"/>
          <w14:ligatures w14:val="none"/>
        </w:rPr>
        <w:t>LOH</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max</w:t>
      </w:r>
      <w:proofErr w:type="spellEnd"/>
      <w:r w:rsidRPr="005D27A1">
        <w:rPr>
          <w:rFonts w:eastAsia="SimSun"/>
          <w:kern w:val="0"/>
          <w14:ligatures w14:val="none"/>
        </w:rPr>
        <w:t xml:space="preserve"> denote the minimum and maximum storage capacities of the LOHC tank </w:t>
      </w:r>
      <w:r w:rsidR="008549D2" w:rsidRPr="005D27A1">
        <w:rPr>
          <w:rFonts w:eastAsia="SimSun"/>
          <w:kern w:val="0"/>
          <w14:ligatures w14:val="none"/>
        </w:rPr>
        <w:t xml:space="preserve">in scenario </w:t>
      </w:r>
      <w:r w:rsidR="008549D2" w:rsidRPr="005D27A1">
        <w:rPr>
          <w:rFonts w:eastAsia="SimSun"/>
          <w:i/>
          <w:iCs/>
          <w:kern w:val="0"/>
          <w14:ligatures w14:val="none"/>
        </w:rPr>
        <w:t>s</w:t>
      </w:r>
      <w:r w:rsidR="008549D2" w:rsidRPr="005D27A1">
        <w:rPr>
          <w:rFonts w:eastAsia="SimSun"/>
          <w:kern w:val="0"/>
          <w14:ligatures w14:val="none"/>
        </w:rPr>
        <w:t xml:space="preserve"> </w:t>
      </w:r>
      <w:r w:rsidRPr="005D27A1">
        <w:rPr>
          <w:rFonts w:eastAsia="SimSun"/>
          <w:kern w:val="0"/>
          <w14:ligatures w14:val="none"/>
        </w:rPr>
        <w:t xml:space="preserve">(10% and 90% of </w:t>
      </w:r>
      <w:r w:rsidRPr="005D27A1">
        <w:rPr>
          <w:rFonts w:eastAsia="SimSun"/>
          <w:i/>
          <w:iCs/>
          <w:kern w:val="0"/>
          <w14:ligatures w14:val="none"/>
        </w:rPr>
        <w:t>L</w:t>
      </w:r>
      <w:r w:rsidRPr="005D27A1">
        <w:rPr>
          <w:rFonts w:eastAsia="SimSun"/>
          <w:i/>
          <w:iCs/>
          <w:kern w:val="0"/>
          <w:vertAlign w:val="subscript"/>
          <w14:ligatures w14:val="none"/>
        </w:rPr>
        <w:t>HS</w:t>
      </w:r>
      <w:r w:rsidRPr="005D27A1">
        <w:rPr>
          <w:rFonts w:eastAsia="SimSun"/>
          <w:kern w:val="0"/>
          <w14:ligatures w14:val="none"/>
        </w:rPr>
        <w:t xml:space="preserve">); </w:t>
      </w:r>
      <w:proofErr w:type="spellStart"/>
      <w:r w:rsidRPr="005D27A1">
        <w:rPr>
          <w:rFonts w:eastAsia="SimSun"/>
          <w:i/>
          <w:iCs/>
          <w:kern w:val="0"/>
          <w14:ligatures w14:val="none"/>
        </w:rPr>
        <w:t>P</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FC</w:t>
      </w:r>
      <w:proofErr w:type="spellEnd"/>
      <w:r w:rsidRPr="005D27A1">
        <w:rPr>
          <w:rFonts w:eastAsia="SimSun"/>
          <w:i/>
          <w:iCs/>
          <w:kern w:val="0"/>
          <w14:ligatures w14:val="none"/>
        </w:rPr>
        <w:t xml:space="preserve"> </w:t>
      </w:r>
      <w:r w:rsidRPr="005D27A1">
        <w:rPr>
          <w:rFonts w:eastAsia="SimSun"/>
          <w:kern w:val="0"/>
          <w14:ligatures w14:val="none"/>
        </w:rPr>
        <w:t xml:space="preserve">and </w:t>
      </w:r>
      <w:proofErr w:type="spellStart"/>
      <w:r w:rsidRPr="005D27A1">
        <w:rPr>
          <w:rFonts w:eastAsia="SimSun"/>
          <w:i/>
          <w:iCs/>
          <w:kern w:val="0"/>
          <w14:ligatures w14:val="none"/>
        </w:rPr>
        <w:t>P</w:t>
      </w:r>
      <w:r w:rsidR="008549D2" w:rsidRPr="008549D2">
        <w:rPr>
          <w:rFonts w:eastAsia="SimSun" w:hint="eastAsia"/>
          <w:i/>
          <w:iCs/>
          <w:kern w:val="0"/>
          <w:vertAlign w:val="subscript"/>
          <w14:ligatures w14:val="none"/>
        </w:rPr>
        <w:t>s</w:t>
      </w:r>
      <w:r w:rsidR="008549D2">
        <w:rPr>
          <w:rFonts w:eastAsia="SimSun" w:hint="eastAsia"/>
          <w:i/>
          <w:iCs/>
          <w:kern w:val="0"/>
          <w14:ligatures w14:val="none"/>
        </w:rPr>
        <w:t>,</w:t>
      </w:r>
      <w:r w:rsidRPr="005D27A1">
        <w:rPr>
          <w:rFonts w:eastAsia="SimSun"/>
          <w:i/>
          <w:iCs/>
          <w:kern w:val="0"/>
          <w:vertAlign w:val="subscript"/>
          <w14:ligatures w14:val="none"/>
        </w:rPr>
        <w:t>Ele</w:t>
      </w:r>
      <w:proofErr w:type="spellEnd"/>
      <w:r w:rsidRPr="005D27A1">
        <w:rPr>
          <w:rFonts w:eastAsia="SimSun"/>
          <w:kern w:val="0"/>
          <w14:ligatures w14:val="none"/>
        </w:rPr>
        <w:t xml:space="preserve"> denote the maximum power outputs of the fuel cell and </w:t>
      </w:r>
      <w:proofErr w:type="spellStart"/>
      <w:r w:rsidRPr="005D27A1">
        <w:rPr>
          <w:rFonts w:eastAsia="SimSun"/>
          <w:kern w:val="0"/>
          <w14:ligatures w14:val="none"/>
        </w:rPr>
        <w:t>eletrolyzer</w:t>
      </w:r>
      <w:proofErr w:type="spellEnd"/>
      <w:r w:rsidR="008549D2">
        <w:rPr>
          <w:rFonts w:eastAsia="SimSun" w:hint="eastAsia"/>
          <w:kern w:val="0"/>
          <w14:ligatures w14:val="none"/>
        </w:rPr>
        <w:t xml:space="preserve"> </w:t>
      </w:r>
      <w:r w:rsidR="008549D2" w:rsidRPr="005D27A1">
        <w:rPr>
          <w:rFonts w:eastAsia="SimSun"/>
          <w:kern w:val="0"/>
          <w14:ligatures w14:val="none"/>
        </w:rPr>
        <w:t xml:space="preserve">in scenario </w:t>
      </w:r>
      <w:r w:rsidR="008549D2" w:rsidRPr="005D27A1">
        <w:rPr>
          <w:rFonts w:eastAsia="SimSun"/>
          <w:i/>
          <w:iCs/>
          <w:kern w:val="0"/>
          <w14:ligatures w14:val="none"/>
        </w:rPr>
        <w:t>s</w:t>
      </w:r>
      <w:r w:rsidRPr="005D27A1">
        <w:rPr>
          <w:rFonts w:eastAsia="SimSun"/>
          <w:kern w:val="0"/>
          <w14:ligatures w14:val="none"/>
        </w:rPr>
        <w:t>, respectively</w:t>
      </w:r>
      <w:r w:rsidR="00CB7924" w:rsidRPr="005D27A1">
        <w:rPr>
          <w:rFonts w:eastAsia="SimSun"/>
          <w:kern w:val="0"/>
          <w14:ligatures w14:val="none"/>
        </w:rPr>
        <w:t>.</w:t>
      </w:r>
    </w:p>
    <w:p w14:paraId="4CD71CC8" w14:textId="2E503B2E" w:rsidR="00A80E8A" w:rsidRPr="005D27A1" w:rsidRDefault="00577438" w:rsidP="00A80E8A">
      <w:r>
        <w:rPr>
          <w:noProof/>
        </w:rPr>
        <w:drawing>
          <wp:inline distT="0" distB="0" distL="0" distR="0" wp14:anchorId="2A88F25B" wp14:editId="72888DEA">
            <wp:extent cx="5759450" cy="3170555"/>
            <wp:effectExtent l="0" t="0" r="0" b="0"/>
            <wp:docPr id="106244320" name="Picture 1" descr="A diagram of 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4320" name="Picture 1" descr="A diagram of a diagram of a number of object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170555"/>
                    </a:xfrm>
                    <a:prstGeom prst="rect">
                      <a:avLst/>
                    </a:prstGeom>
                    <a:noFill/>
                    <a:ln>
                      <a:noFill/>
                    </a:ln>
                  </pic:spPr>
                </pic:pic>
              </a:graphicData>
            </a:graphic>
          </wp:inline>
        </w:drawing>
      </w:r>
    </w:p>
    <w:p w14:paraId="73780383" w14:textId="51870008" w:rsidR="00A80E8A" w:rsidRPr="005D27A1" w:rsidRDefault="00A80E8A" w:rsidP="00A80E8A">
      <w:pPr>
        <w:rPr>
          <w:rFonts w:eastAsia="SimSun"/>
          <w:kern w:val="0"/>
        </w:rPr>
      </w:pPr>
      <w:r w:rsidRPr="005D27A1">
        <w:rPr>
          <w:b/>
          <w:bCs/>
        </w:rPr>
        <w:t>Fig.</w:t>
      </w:r>
      <w:r w:rsidR="00A310B9" w:rsidRPr="005D27A1">
        <w:rPr>
          <w:rFonts w:hint="eastAsia"/>
          <w:b/>
          <w:bCs/>
        </w:rPr>
        <w:t>S5.</w:t>
      </w:r>
      <w:r w:rsidRPr="005D27A1">
        <w:rPr>
          <w:b/>
          <w:bCs/>
        </w:rPr>
        <w:t xml:space="preserve"> Energy flow structure in intra-household layers</w:t>
      </w:r>
      <w:r w:rsidRPr="005D27A1">
        <w:rPr>
          <w:rFonts w:hint="eastAsia"/>
          <w:b/>
          <w:bCs/>
        </w:rPr>
        <w:t>.</w:t>
      </w:r>
      <w:r w:rsidRPr="005D27A1">
        <w:rPr>
          <w:b/>
          <w:bCs/>
        </w:rPr>
        <w:t xml:space="preserve"> </w:t>
      </w:r>
      <w:r w:rsidRPr="005D27A1">
        <w:t xml:space="preserve">It employs a capacity priority strategy. Specifically, the energy system first assesses whether </w:t>
      </w:r>
      <w:r w:rsidR="00D75A89" w:rsidRPr="005D27A1">
        <w:rPr>
          <w:rFonts w:hint="eastAsia"/>
        </w:rPr>
        <w:t xml:space="preserve">it </w:t>
      </w:r>
      <w:r w:rsidRPr="005D27A1">
        <w:t xml:space="preserve">fills the rated capacity of that component and then compares whether the transferred power exceeds the rated power of a system component. </w:t>
      </w:r>
    </w:p>
    <w:p w14:paraId="42F792B6" w14:textId="77777777" w:rsidR="00A80E8A" w:rsidRPr="005D27A1" w:rsidRDefault="00A80E8A"/>
    <w:p w14:paraId="5D2E983E" w14:textId="4445C390" w:rsidR="00406D8D" w:rsidRPr="005D27A1" w:rsidRDefault="00406D8D" w:rsidP="00406D8D">
      <w:pPr>
        <w:rPr>
          <w:b/>
          <w:bCs/>
        </w:rPr>
      </w:pPr>
      <w:bookmarkStart w:id="9" w:name="_Hlk160102737"/>
      <w:r w:rsidRPr="005D27A1">
        <w:rPr>
          <w:b/>
          <w:bCs/>
        </w:rPr>
        <w:t xml:space="preserve">Supplementary Note </w:t>
      </w:r>
      <w:r w:rsidR="00A310B9" w:rsidRPr="005D27A1">
        <w:rPr>
          <w:rFonts w:hint="eastAsia"/>
          <w:b/>
          <w:bCs/>
        </w:rPr>
        <w:t>6</w:t>
      </w:r>
      <w:r w:rsidRPr="005D27A1">
        <w:rPr>
          <w:b/>
          <w:bCs/>
        </w:rPr>
        <w:t>.</w:t>
      </w:r>
      <w:r w:rsidR="00A310B9" w:rsidRPr="005D27A1">
        <w:rPr>
          <w:rFonts w:hint="eastAsia"/>
          <w:b/>
          <w:bCs/>
        </w:rPr>
        <w:t xml:space="preserve"> </w:t>
      </w:r>
      <w:r w:rsidR="00A310B9" w:rsidRPr="005D27A1">
        <w:rPr>
          <w:b/>
          <w:bCs/>
        </w:rPr>
        <w:t>Outline of green hydrogen systems in urban communities</w:t>
      </w:r>
    </w:p>
    <w:bookmarkEnd w:id="9"/>
    <w:p w14:paraId="5F935ACA" w14:textId="77777777" w:rsidR="00406D8D" w:rsidRPr="005D27A1" w:rsidRDefault="00406D8D" w:rsidP="00406D8D"/>
    <w:p w14:paraId="03D758FB" w14:textId="23B20254" w:rsidR="00797A90" w:rsidRPr="005D27A1" w:rsidRDefault="00A06964">
      <w:r w:rsidRPr="005D27A1">
        <w:t>As shown in Fig.</w:t>
      </w:r>
      <w:r w:rsidR="00DA6EFF" w:rsidRPr="005D27A1">
        <w:rPr>
          <w:rFonts w:hint="eastAsia"/>
        </w:rPr>
        <w:t>S6</w:t>
      </w:r>
      <w:r w:rsidRPr="005D27A1">
        <w:t>, green hydrogen systems</w:t>
      </w:r>
      <w:r w:rsidR="00DA4BA8" w:rsidRPr="005D27A1">
        <w:t xml:space="preserve"> designed for residential communities</w:t>
      </w:r>
      <w:r w:rsidRPr="005D27A1">
        <w:t xml:space="preserve"> comprise PV panel modules for energy supply, along with</w:t>
      </w:r>
      <w:r w:rsidR="00797A90" w:rsidRPr="005D27A1">
        <w:t xml:space="preserve"> battery </w:t>
      </w:r>
      <w:r w:rsidRPr="005D27A1">
        <w:t>and hydrogen modules for energy storage.</w:t>
      </w:r>
      <w:r w:rsidR="00DA4BA8" w:rsidRPr="005D27A1">
        <w:t xml:space="preserve"> </w:t>
      </w:r>
      <w:r w:rsidR="0031569F" w:rsidRPr="005D27A1">
        <w:t>Coordinating energy flows within communities</w:t>
      </w:r>
      <w:r w:rsidR="00B85F2F" w:rsidRPr="005D27A1">
        <w:t>’ energy systems</w:t>
      </w:r>
      <w:r w:rsidR="0031569F" w:rsidRPr="005D27A1">
        <w:t xml:space="preserve"> is guided by energy dispatching strategies based on </w:t>
      </w:r>
      <w:r w:rsidR="00B85F2F" w:rsidRPr="005D27A1">
        <w:t>pre-designed</w:t>
      </w:r>
      <w:r w:rsidR="001F728C" w:rsidRPr="005D27A1">
        <w:t xml:space="preserve"> system deployment pathways</w:t>
      </w:r>
      <w:r w:rsidR="0031569F" w:rsidRPr="005D27A1">
        <w:t>.</w:t>
      </w:r>
      <w:r w:rsidR="006F09C9" w:rsidRPr="005D27A1">
        <w:t xml:space="preserve"> </w:t>
      </w:r>
      <w:r w:rsidR="0031569F" w:rsidRPr="005D27A1">
        <w:rPr>
          <w:rFonts w:hint="eastAsia"/>
        </w:rPr>
        <w:t>I</w:t>
      </w:r>
      <w:r w:rsidR="0031569F" w:rsidRPr="005D27A1">
        <w:t xml:space="preserve">n terms of </w:t>
      </w:r>
      <w:r w:rsidR="0031569F" w:rsidRPr="005D27A1">
        <w:rPr>
          <w:rFonts w:hint="eastAsia"/>
        </w:rPr>
        <w:t>energy</w:t>
      </w:r>
      <w:r w:rsidR="0031569F" w:rsidRPr="005D27A1">
        <w:t xml:space="preserve"> </w:t>
      </w:r>
      <w:r w:rsidR="0031569F" w:rsidRPr="005D27A1">
        <w:rPr>
          <w:rFonts w:hint="eastAsia"/>
        </w:rPr>
        <w:t>supply</w:t>
      </w:r>
      <w:r w:rsidR="0031569F" w:rsidRPr="005D27A1">
        <w:t xml:space="preserve">, we chose roof-top PV panel modules to minimize sitting ordinance challenges and prevent interference with building structure functions. This selection </w:t>
      </w:r>
      <w:r w:rsidR="00B85F2F" w:rsidRPr="005D27A1">
        <w:t xml:space="preserve">avoids </w:t>
      </w:r>
      <w:r w:rsidR="0031569F" w:rsidRPr="005D27A1">
        <w:t>contracts with small urban wind turbines that demand sufficient land areas and necessary average wind speeds</w:t>
      </w:r>
      <w:r w:rsidR="00000342" w:rsidRPr="005D27A1">
        <w:rPr>
          <w:rFonts w:hint="eastAsia"/>
          <w:vertAlign w:val="superscript"/>
        </w:rPr>
        <w:t>27</w:t>
      </w:r>
      <w:r w:rsidR="004C0F7D" w:rsidRPr="005D27A1">
        <w:rPr>
          <w:rFonts w:hint="eastAsia"/>
          <w:vertAlign w:val="superscript"/>
        </w:rPr>
        <w:t>,</w:t>
      </w:r>
      <w:r w:rsidR="00000342" w:rsidRPr="005D27A1">
        <w:rPr>
          <w:rFonts w:hint="eastAsia"/>
          <w:vertAlign w:val="superscript"/>
        </w:rPr>
        <w:t>28</w:t>
      </w:r>
      <w:r w:rsidR="0031569F" w:rsidRPr="005D27A1">
        <w:t>.</w:t>
      </w:r>
      <w:r w:rsidR="006F09C9" w:rsidRPr="005D27A1">
        <w:t xml:space="preserve"> </w:t>
      </w:r>
      <w:r w:rsidR="0031569F" w:rsidRPr="005D27A1">
        <w:rPr>
          <w:rFonts w:hint="eastAsia"/>
        </w:rPr>
        <w:t>In</w:t>
      </w:r>
      <w:r w:rsidR="0031569F" w:rsidRPr="005D27A1">
        <w:t xml:space="preserve"> </w:t>
      </w:r>
      <w:r w:rsidR="0031569F" w:rsidRPr="005D27A1">
        <w:rPr>
          <w:rFonts w:hint="eastAsia"/>
        </w:rPr>
        <w:t>terms</w:t>
      </w:r>
      <w:r w:rsidR="0031569F" w:rsidRPr="005D27A1">
        <w:t xml:space="preserve"> </w:t>
      </w:r>
      <w:r w:rsidR="0031569F" w:rsidRPr="005D27A1">
        <w:rPr>
          <w:rFonts w:hint="eastAsia"/>
        </w:rPr>
        <w:t>of</w:t>
      </w:r>
      <w:r w:rsidR="0031569F" w:rsidRPr="005D27A1">
        <w:t xml:space="preserve"> </w:t>
      </w:r>
      <w:r w:rsidR="0031569F" w:rsidRPr="005D27A1">
        <w:rPr>
          <w:rFonts w:hint="eastAsia"/>
        </w:rPr>
        <w:t>energy</w:t>
      </w:r>
      <w:r w:rsidR="0031569F" w:rsidRPr="005D27A1">
        <w:t xml:space="preserve"> </w:t>
      </w:r>
      <w:r w:rsidR="0031569F" w:rsidRPr="005D27A1">
        <w:rPr>
          <w:rFonts w:hint="eastAsia"/>
        </w:rPr>
        <w:t>storage,</w:t>
      </w:r>
      <w:r w:rsidR="0031569F" w:rsidRPr="005D27A1">
        <w:t xml:space="preserve"> </w:t>
      </w:r>
      <w:r w:rsidR="00406D8D" w:rsidRPr="005D27A1">
        <w:t xml:space="preserve">we selected liquid organic hydrogen carriers (LOHC) </w:t>
      </w:r>
      <w:r w:rsidR="0031569F" w:rsidRPr="005D27A1">
        <w:t xml:space="preserve">and lithium-ion </w:t>
      </w:r>
      <w:r w:rsidR="00B85F2F" w:rsidRPr="005D27A1">
        <w:t>batteries as storage medium</w:t>
      </w:r>
      <w:r w:rsidR="00D75A89" w:rsidRPr="005D27A1">
        <w:rPr>
          <w:rFonts w:hint="eastAsia"/>
        </w:rPr>
        <w:t>s</w:t>
      </w:r>
      <w:r w:rsidR="00646A7D" w:rsidRPr="005D27A1">
        <w:t xml:space="preserve">. </w:t>
      </w:r>
      <w:r w:rsidR="00406D8D" w:rsidRPr="005D27A1">
        <w:t xml:space="preserve"> LOHC, being non-corrosive a</w:t>
      </w:r>
      <w:r w:rsidR="00624E4A" w:rsidRPr="005D27A1">
        <w:rPr>
          <w:rFonts w:hint="eastAsia"/>
        </w:rPr>
        <w:t>n</w:t>
      </w:r>
      <w:r w:rsidR="00406D8D" w:rsidRPr="005D27A1">
        <w:t>d non-toxic, can store hydrogen in liquid form in standard tanks at ambient conditions</w:t>
      </w:r>
      <w:r w:rsidR="00000342" w:rsidRPr="005D27A1">
        <w:rPr>
          <w:rFonts w:hint="eastAsia"/>
          <w:vertAlign w:val="superscript"/>
        </w:rPr>
        <w:t>29</w:t>
      </w:r>
      <w:r w:rsidR="004C0F7D" w:rsidRPr="005D27A1">
        <w:rPr>
          <w:rFonts w:hint="eastAsia"/>
        </w:rPr>
        <w:t xml:space="preserve">. </w:t>
      </w:r>
      <w:r w:rsidR="00646A7D" w:rsidRPr="005D27A1">
        <w:t>Unlike current dominating densified storage technologies, which operate under high pressures or low temperatures and pose considerable safety risks without proper public training</w:t>
      </w:r>
      <w:r w:rsidR="00406D8D" w:rsidRPr="005D27A1">
        <w:t>. This approach effectively mitigates hydrogen storage risk</w:t>
      </w:r>
      <w:r w:rsidR="00000342" w:rsidRPr="005D27A1">
        <w:rPr>
          <w:rFonts w:hint="eastAsia"/>
          <w:vertAlign w:val="superscript"/>
        </w:rPr>
        <w:t>30</w:t>
      </w:r>
      <w:r w:rsidR="00406D8D" w:rsidRPr="005D27A1">
        <w:t xml:space="preserve">. Additionally, </w:t>
      </w:r>
      <w:r w:rsidR="00D75A89" w:rsidRPr="005D27A1">
        <w:rPr>
          <w:rFonts w:hint="eastAsia"/>
        </w:rPr>
        <w:t xml:space="preserve">hydrogen </w:t>
      </w:r>
      <w:r w:rsidR="00406D8D" w:rsidRPr="005D27A1">
        <w:t xml:space="preserve">absorption and release </w:t>
      </w:r>
      <w:r w:rsidR="00D75A89" w:rsidRPr="005D27A1">
        <w:rPr>
          <w:rFonts w:hint="eastAsia"/>
        </w:rPr>
        <w:t xml:space="preserve">from </w:t>
      </w:r>
      <w:r w:rsidR="00406D8D" w:rsidRPr="005D27A1">
        <w:t xml:space="preserve">LOHC can be fully managed by controlling </w:t>
      </w:r>
      <w:r w:rsidR="00D75A89" w:rsidRPr="005D27A1">
        <w:rPr>
          <w:rFonts w:hint="eastAsia"/>
        </w:rPr>
        <w:t xml:space="preserve">the </w:t>
      </w:r>
      <w:r w:rsidR="00406D8D" w:rsidRPr="005D27A1">
        <w:t>catalyst in hydrogenation and dehydrogenation reactions, further minimizing hydrogen leakage risk</w:t>
      </w:r>
      <w:r w:rsidR="004C0F7D" w:rsidRPr="005D27A1">
        <w:rPr>
          <w:rFonts w:hint="eastAsia"/>
          <w:vertAlign w:val="superscript"/>
        </w:rPr>
        <w:t>3</w:t>
      </w:r>
      <w:r w:rsidR="00000342" w:rsidRPr="005D27A1">
        <w:rPr>
          <w:rFonts w:hint="eastAsia"/>
          <w:vertAlign w:val="superscript"/>
        </w:rPr>
        <w:t>1</w:t>
      </w:r>
      <w:r w:rsidR="00406D8D" w:rsidRPr="005D27A1">
        <w:t xml:space="preserve">. </w:t>
      </w:r>
      <w:r w:rsidR="00646A7D" w:rsidRPr="005D27A1">
        <w:rPr>
          <w:rFonts w:hint="eastAsia"/>
        </w:rPr>
        <w:t>L</w:t>
      </w:r>
      <w:r w:rsidR="00646A7D" w:rsidRPr="005D27A1">
        <w:t xml:space="preserve">ithium-ion </w:t>
      </w:r>
      <w:r w:rsidR="00692FD2" w:rsidRPr="005D27A1">
        <w:t xml:space="preserve">battery packages have higher energy density which significantly reduces the </w:t>
      </w:r>
      <w:r w:rsidR="00FF092A" w:rsidRPr="005D27A1">
        <w:t xml:space="preserve">required </w:t>
      </w:r>
      <w:r w:rsidR="00692FD2" w:rsidRPr="005D27A1">
        <w:t>space, compared with other types of batteries.</w:t>
      </w:r>
    </w:p>
    <w:p w14:paraId="008F583A" w14:textId="368771E2" w:rsidR="00A06964" w:rsidRPr="005D27A1" w:rsidRDefault="001B01EA" w:rsidP="00A06964">
      <w:pPr>
        <w:jc w:val="center"/>
      </w:pPr>
      <w:r w:rsidRPr="005D27A1">
        <w:rPr>
          <w:noProof/>
        </w:rPr>
        <w:drawing>
          <wp:inline distT="0" distB="0" distL="0" distR="0" wp14:anchorId="381F3D76" wp14:editId="57536CF2">
            <wp:extent cx="3028950" cy="2019300"/>
            <wp:effectExtent l="0" t="0" r="0" b="0"/>
            <wp:docPr id="1790652336" name="Picture 2" descr="A diagram of a supply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52336" name="Picture 2" descr="A diagram of a supply ch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p w14:paraId="0C402D28" w14:textId="76E00FDF" w:rsidR="00A06964" w:rsidRPr="005D27A1" w:rsidRDefault="001B01EA">
      <w:r w:rsidRPr="005D27A1">
        <w:rPr>
          <w:b/>
          <w:bCs/>
        </w:rPr>
        <w:t>Fig.</w:t>
      </w:r>
      <w:r w:rsidR="00DA6EFF" w:rsidRPr="005D27A1">
        <w:rPr>
          <w:rFonts w:hint="eastAsia"/>
          <w:b/>
          <w:bCs/>
        </w:rPr>
        <w:t>S6</w:t>
      </w:r>
      <w:r w:rsidRPr="005D27A1">
        <w:rPr>
          <w:b/>
          <w:bCs/>
        </w:rPr>
        <w:t xml:space="preserve">. </w:t>
      </w:r>
      <w:r w:rsidR="006C6BCB" w:rsidRPr="005D27A1">
        <w:rPr>
          <w:b/>
          <w:bCs/>
        </w:rPr>
        <w:t xml:space="preserve">Green hydrogen systems in residential sectors. </w:t>
      </w:r>
      <w:r w:rsidR="006C6BCB" w:rsidRPr="005D27A1">
        <w:t xml:space="preserve">Energy production modules are photovoltaic panels (PV panels). Energy storge modules include battery modules (BP) and the hydrogen utilization modules, including an </w:t>
      </w:r>
      <w:proofErr w:type="spellStart"/>
      <w:r w:rsidR="006C6BCB" w:rsidRPr="005D27A1">
        <w:t>electrolyzer</w:t>
      </w:r>
      <w:proofErr w:type="spellEnd"/>
      <w:r w:rsidR="006C6BCB" w:rsidRPr="005D27A1">
        <w:t xml:space="preserve"> (Ele), hydrogenation reactor (GH), hydrogen storage modules (LOHC), fuel cell (FC), and dehydrogenation reactor (DH). The numbers (1-4) represent energy transmission paths, with corresponding color lines representing different energy sources. (1)  represents direct supply process of renewable energy. (2) represents storage-release process of surplus renewable energy using battery modules. (3) represents storage-release process of surplus renewable energy using hydrogen modules. (4) represents sell-buy process from community.</w:t>
      </w:r>
    </w:p>
    <w:p w14:paraId="68E677D9" w14:textId="77777777" w:rsidR="001B01EA" w:rsidRPr="005D27A1" w:rsidRDefault="001B01EA">
      <w:pPr>
        <w:rPr>
          <w:b/>
          <w:bCs/>
        </w:rPr>
      </w:pPr>
      <w:bookmarkStart w:id="10" w:name="_Hlk160300197"/>
    </w:p>
    <w:p w14:paraId="28647A78" w14:textId="21A3756A" w:rsidR="0007422C" w:rsidRPr="005D27A1" w:rsidRDefault="0007422C">
      <w:pPr>
        <w:rPr>
          <w:b/>
          <w:bCs/>
        </w:rPr>
      </w:pPr>
      <w:bookmarkStart w:id="11" w:name="_Hlk160639435"/>
      <w:r w:rsidRPr="005D27A1">
        <w:rPr>
          <w:b/>
          <w:bCs/>
        </w:rPr>
        <w:t>Supplementary Note</w:t>
      </w:r>
      <w:bookmarkEnd w:id="10"/>
      <w:r w:rsidRPr="005D27A1">
        <w:rPr>
          <w:b/>
          <w:bCs/>
        </w:rPr>
        <w:t xml:space="preserve"> </w:t>
      </w:r>
      <w:r w:rsidR="00A310B9" w:rsidRPr="005D27A1">
        <w:rPr>
          <w:rFonts w:hint="eastAsia"/>
          <w:b/>
          <w:bCs/>
        </w:rPr>
        <w:t>7</w:t>
      </w:r>
      <w:r w:rsidRPr="005D27A1">
        <w:rPr>
          <w:b/>
          <w:bCs/>
        </w:rPr>
        <w:t>.</w:t>
      </w:r>
      <w:r w:rsidR="00A310B9" w:rsidRPr="005D27A1">
        <w:rPr>
          <w:rFonts w:hint="eastAsia"/>
          <w:b/>
          <w:bCs/>
        </w:rPr>
        <w:t xml:space="preserve"> </w:t>
      </w:r>
      <w:r w:rsidR="00A310B9" w:rsidRPr="005D27A1">
        <w:rPr>
          <w:b/>
          <w:bCs/>
        </w:rPr>
        <w:t>Formulating objective functions</w:t>
      </w:r>
    </w:p>
    <w:bookmarkEnd w:id="11"/>
    <w:p w14:paraId="350AAA1B" w14:textId="77777777" w:rsidR="009E27B1" w:rsidRPr="005D27A1" w:rsidRDefault="009E27B1" w:rsidP="0007422C">
      <w:pPr>
        <w:rPr>
          <w14:ligatures w14:val="none"/>
        </w:rPr>
      </w:pPr>
    </w:p>
    <w:p w14:paraId="6C867460" w14:textId="5A7499D4" w:rsidR="0007422C" w:rsidRPr="005D27A1" w:rsidRDefault="004B5315" w:rsidP="0007422C">
      <w:pPr>
        <w:rPr>
          <w14:ligatures w14:val="none"/>
        </w:rPr>
      </w:pPr>
      <w:r w:rsidRPr="005D27A1">
        <w:rPr>
          <w14:ligatures w14:val="none"/>
        </w:rPr>
        <w:t>Each</w:t>
      </w:r>
      <w:r w:rsidR="00BC1335" w:rsidRPr="005D27A1">
        <w:rPr>
          <w14:ligatures w14:val="none"/>
        </w:rPr>
        <w:t xml:space="preserve"> part of LCC </w:t>
      </w:r>
      <w:r w:rsidRPr="005D27A1">
        <w:rPr>
          <w14:ligatures w14:val="none"/>
        </w:rPr>
        <w:t>is computed in Eq.</w:t>
      </w:r>
      <w:r w:rsidR="00044A23" w:rsidRPr="005D27A1">
        <w:rPr>
          <w:rFonts w:hint="eastAsia"/>
          <w14:ligatures w14:val="none"/>
        </w:rPr>
        <w:t>6</w:t>
      </w:r>
      <w:r w:rsidRPr="005D27A1">
        <w:rPr>
          <w14:ligatures w14:val="none"/>
        </w:rPr>
        <w:t>~</w:t>
      </w:r>
      <w:r w:rsidR="00044A23" w:rsidRPr="005D27A1">
        <w:rPr>
          <w:rFonts w:hint="eastAsia"/>
          <w14:ligatures w14:val="none"/>
        </w:rPr>
        <w:t>10</w:t>
      </w:r>
      <w:r w:rsidRPr="005D27A1">
        <w:rPr>
          <w14:ligatures w14:val="none"/>
        </w:rPr>
        <w:t>.</w:t>
      </w:r>
      <w:r w:rsidRPr="005D27A1">
        <w:rPr>
          <w:rFonts w:hint="eastAsia"/>
          <w14:ligatures w14:val="none"/>
        </w:rPr>
        <w:t xml:space="preserve"> </w:t>
      </w:r>
      <w:r w:rsidR="0007422C" w:rsidRPr="005D27A1">
        <w:rPr>
          <w14:ligatures w14:val="none"/>
        </w:rPr>
        <w:t>The initial investment cost, as shown in Eq. (</w:t>
      </w:r>
      <w:r w:rsidR="00044A23" w:rsidRPr="005D27A1">
        <w:rPr>
          <w:rFonts w:hint="eastAsia"/>
          <w14:ligatures w14:val="none"/>
        </w:rPr>
        <w:t>6</w:t>
      </w:r>
      <w:r w:rsidR="0007422C" w:rsidRPr="005D27A1">
        <w:rPr>
          <w14:ligatures w14:val="none"/>
        </w:rPr>
        <w:t>), encompasses costs associated with PV panels, battery packages, and hydrogen utilization module. The cost of PV panels is a deterministic part, while the costs of battery packages and the hydrogen utilization module vary based on the system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5"/>
        <w:gridCol w:w="7666"/>
        <w:gridCol w:w="729"/>
      </w:tblGrid>
      <w:tr w:rsidR="005D27A1" w:rsidRPr="005D27A1" w14:paraId="2FF514C8" w14:textId="77777777" w:rsidTr="0031784A">
        <w:tc>
          <w:tcPr>
            <w:tcW w:w="675" w:type="dxa"/>
          </w:tcPr>
          <w:p w14:paraId="7D2B7039" w14:textId="77777777" w:rsidR="0007422C" w:rsidRPr="005D27A1" w:rsidRDefault="0007422C" w:rsidP="0031784A">
            <w:pPr>
              <w:rPr>
                <w:rFonts w:asciiTheme="minorHAnsi" w:hAnsiTheme="minorHAnsi" w:cstheme="minorBidi"/>
                <w14:ligatures w14:val="none"/>
              </w:rPr>
            </w:pPr>
          </w:p>
        </w:tc>
        <w:tc>
          <w:tcPr>
            <w:tcW w:w="7666" w:type="dxa"/>
          </w:tcPr>
          <w:p w14:paraId="067D2389" w14:textId="10F15150" w:rsidR="0007422C" w:rsidRPr="005D27A1" w:rsidRDefault="00000000" w:rsidP="0031784A">
            <w:pPr>
              <w:rPr>
                <w:rFonts w:asciiTheme="minorHAnsi" w:hAnsiTheme="minorHAnsi" w:cstheme="minorBidi"/>
                <w14:ligatures w14:val="none"/>
              </w:rPr>
            </w:pPr>
            <m:oMathPara>
              <m:oMath>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s,inv</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PV,inv</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s,Eleinv</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s,LOHCinv</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 xml:space="preserve">s,FCinv </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s,BPinv</m:t>
                    </m:r>
                  </m:sub>
                </m:sSub>
              </m:oMath>
            </m:oMathPara>
          </w:p>
          <w:p w14:paraId="09C8F6BF" w14:textId="02AACEB1" w:rsidR="0007422C" w:rsidRPr="005D27A1" w:rsidRDefault="0007422C" w:rsidP="0031784A">
            <w:pPr>
              <w:rPr>
                <w:rFonts w:asciiTheme="minorHAnsi" w:hAnsiTheme="minorHAnsi" w:cstheme="minorBidi"/>
                <w14:ligatures w14:val="none"/>
              </w:rPr>
            </w:pPr>
            <m:oMathPara>
              <m:oMath>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PV</m:t>
                    </m:r>
                  </m:sub>
                </m:sSub>
                <m:sSub>
                  <m:sSubPr>
                    <m:ctrlPr>
                      <w:rPr>
                        <w:rFonts w:ascii="Cambria Math" w:hAnsi="Cambria Math" w:cstheme="minorBidi"/>
                        <w:i/>
                        <w14:ligatures w14:val="none"/>
                      </w:rPr>
                    </m:ctrlPr>
                  </m:sSubPr>
                  <m:e>
                    <m:r>
                      <w:rPr>
                        <w:rFonts w:ascii="Cambria Math" w:hAnsi="Cambria Math" w:cstheme="minorBidi"/>
                      </w:rPr>
                      <m:t>A</m:t>
                    </m:r>
                  </m:e>
                  <m:sub>
                    <m:r>
                      <w:rPr>
                        <w:rFonts w:ascii="Cambria Math" w:hAnsi="Cambria Math" w:cstheme="minorBidi"/>
                      </w:rPr>
                      <m:t>PV</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Ele</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s,Ele</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LOHCg</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s,LOHCg</m:t>
                    </m:r>
                  </m:sub>
                </m:sSub>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tank</m:t>
                    </m:r>
                  </m:sub>
                </m:sSub>
                <m:sSub>
                  <m:sSubPr>
                    <m:ctrlPr>
                      <w:rPr>
                        <w:rFonts w:ascii="Cambria Math" w:hAnsi="Cambria Math" w:cstheme="minorBidi"/>
                        <w:i/>
                        <w14:ligatures w14:val="none"/>
                      </w:rPr>
                    </m:ctrlPr>
                  </m:sSubPr>
                  <m:e>
                    <m:r>
                      <w:rPr>
                        <w:rFonts w:ascii="Cambria Math" w:hAnsi="Cambria Math" w:cstheme="minorBidi"/>
                      </w:rPr>
                      <m:t>L</m:t>
                    </m:r>
                  </m:e>
                  <m:sub>
                    <m:r>
                      <w:rPr>
                        <w:rFonts w:ascii="Cambria Math" w:hAnsi="Cambria Math" w:cstheme="minorBidi"/>
                      </w:rPr>
                      <m:t>s,HS</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LOHCd</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s,  LOHCd</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FC</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s,FC</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f</m:t>
                    </m:r>
                  </m:e>
                  <m:sub>
                    <m:r>
                      <w:rPr>
                        <w:rFonts w:ascii="Cambria Math" w:hAnsi="Cambria Math" w:cstheme="minorBidi"/>
                      </w:rPr>
                      <m:t>BP</m:t>
                    </m:r>
                  </m:sub>
                </m:sSub>
                <m:sSub>
                  <m:sSubPr>
                    <m:ctrlPr>
                      <w:rPr>
                        <w:rFonts w:ascii="Cambria Math" w:hAnsi="Cambria Math" w:cstheme="minorBidi"/>
                        <w:i/>
                        <w14:ligatures w14:val="none"/>
                      </w:rPr>
                    </m:ctrlPr>
                  </m:sSubPr>
                  <m:e>
                    <m:r>
                      <w:rPr>
                        <w:rFonts w:ascii="Cambria Math" w:hAnsi="Cambria Math" w:cstheme="minorBidi"/>
                      </w:rPr>
                      <m:t>E</m:t>
                    </m:r>
                  </m:e>
                  <m:sub>
                    <m:r>
                      <w:rPr>
                        <w:rFonts w:ascii="Cambria Math" w:hAnsi="Cambria Math" w:cstheme="minorBidi"/>
                      </w:rPr>
                      <m:t>s,BP</m:t>
                    </m:r>
                  </m:sub>
                </m:sSub>
              </m:oMath>
            </m:oMathPara>
          </w:p>
        </w:tc>
        <w:tc>
          <w:tcPr>
            <w:tcW w:w="729" w:type="dxa"/>
            <w:vAlign w:val="center"/>
          </w:tcPr>
          <w:p w14:paraId="7DAEA4CC" w14:textId="58403204" w:rsidR="0007422C" w:rsidRPr="005D27A1" w:rsidRDefault="0007422C" w:rsidP="0031784A">
            <w:pPr>
              <w:jc w:val="right"/>
              <w:rPr>
                <w14:ligatures w14:val="none"/>
              </w:rPr>
            </w:pPr>
            <w:r w:rsidRPr="005D27A1">
              <w:rPr>
                <w14:ligatures w14:val="none"/>
              </w:rPr>
              <w:t>(</w:t>
            </w:r>
            <w:r w:rsidR="00044A23" w:rsidRPr="005D27A1">
              <w:rPr>
                <w:rFonts w:hint="eastAsia"/>
                <w14:ligatures w14:val="none"/>
              </w:rPr>
              <w:t>6</w:t>
            </w:r>
            <w:r w:rsidRPr="005D27A1">
              <w:rPr>
                <w14:ligatures w14:val="none"/>
              </w:rPr>
              <w:t>)</w:t>
            </w:r>
          </w:p>
        </w:tc>
      </w:tr>
    </w:tbl>
    <w:p w14:paraId="682AFB12" w14:textId="69C0D6E0" w:rsidR="0007422C" w:rsidRPr="005D27A1" w:rsidRDefault="0007422C" w:rsidP="0007422C">
      <w:pPr>
        <w:spacing w:after="160"/>
        <w:rPr>
          <w14:ligatures w14:val="none"/>
        </w:rPr>
      </w:pPr>
      <w:r w:rsidRPr="005D27A1">
        <w:rPr>
          <w14:ligatures w14:val="none"/>
        </w:rPr>
        <w:t>where,</w:t>
      </w:r>
      <w:r w:rsidRPr="005D27A1">
        <w:rPr>
          <w:i/>
          <w:iCs/>
          <w14:ligatures w14:val="none"/>
        </w:rPr>
        <w:t xml:space="preserve"> </w:t>
      </w:r>
      <w:proofErr w:type="spellStart"/>
      <w:r w:rsidRPr="005D27A1">
        <w:rPr>
          <w:i/>
          <w:iCs/>
          <w14:ligatures w14:val="none"/>
        </w:rPr>
        <w:t>C</w:t>
      </w:r>
      <w:r w:rsidR="00A65824" w:rsidRPr="00A65824">
        <w:rPr>
          <w:rFonts w:hint="eastAsia"/>
          <w:i/>
          <w:iCs/>
          <w:vertAlign w:val="subscript"/>
          <w14:ligatures w14:val="none"/>
        </w:rPr>
        <w:t>s,</w:t>
      </w:r>
      <w:r w:rsidRPr="005D27A1">
        <w:rPr>
          <w:i/>
          <w:iCs/>
          <w:vertAlign w:val="subscript"/>
          <w14:ligatures w14:val="none"/>
        </w:rPr>
        <w:t>inv</w:t>
      </w:r>
      <w:proofErr w:type="spellEnd"/>
      <w:r w:rsidRPr="005D27A1">
        <w:rPr>
          <w14:ligatures w14:val="none"/>
        </w:rPr>
        <w:t xml:space="preserve"> is the investment cost ; </w:t>
      </w:r>
      <w:proofErr w:type="spellStart"/>
      <w:r w:rsidRPr="005D27A1">
        <w:rPr>
          <w:i/>
          <w:iCs/>
          <w14:ligatures w14:val="none"/>
        </w:rPr>
        <w:t>C</w:t>
      </w:r>
      <w:r w:rsidRPr="005D27A1">
        <w:rPr>
          <w:i/>
          <w:iCs/>
          <w:vertAlign w:val="subscript"/>
          <w14:ligatures w14:val="none"/>
        </w:rPr>
        <w:t>PV</w:t>
      </w:r>
      <w:r w:rsidRPr="005D27A1">
        <w:rPr>
          <w:i/>
          <w:iCs/>
          <w14:ligatures w14:val="none"/>
        </w:rPr>
        <w:t>,</w:t>
      </w:r>
      <w:r w:rsidRPr="005D27A1">
        <w:rPr>
          <w:i/>
          <w:iCs/>
          <w:vertAlign w:val="subscript"/>
          <w14:ligatures w14:val="none"/>
        </w:rPr>
        <w:t>inv</w:t>
      </w:r>
      <w:proofErr w:type="spellEnd"/>
      <w:r w:rsidRPr="005D27A1">
        <w:rPr>
          <w:i/>
          <w:iCs/>
          <w14:ligatures w14:val="none"/>
        </w:rPr>
        <w:t xml:space="preserve">, </w:t>
      </w:r>
      <w:proofErr w:type="spellStart"/>
      <w:r w:rsidRPr="005D27A1">
        <w:rPr>
          <w:i/>
          <w:iCs/>
          <w14:ligatures w14:val="none"/>
        </w:rPr>
        <w:t>C</w:t>
      </w:r>
      <w:r w:rsidR="00A65824" w:rsidRPr="00A65824">
        <w:rPr>
          <w:rFonts w:hint="eastAsia"/>
          <w:i/>
          <w:iCs/>
          <w:vertAlign w:val="subscript"/>
          <w14:ligatures w14:val="none"/>
        </w:rPr>
        <w:t>s</w:t>
      </w:r>
      <w:r w:rsidR="00A65824">
        <w:rPr>
          <w:rFonts w:hint="eastAsia"/>
          <w:i/>
          <w:iCs/>
          <w14:ligatures w14:val="none"/>
        </w:rPr>
        <w:t>,</w:t>
      </w:r>
      <w:r w:rsidRPr="005D27A1">
        <w:rPr>
          <w:i/>
          <w:iCs/>
          <w:vertAlign w:val="subscript"/>
          <w14:ligatures w14:val="none"/>
        </w:rPr>
        <w:t>Eleinv</w:t>
      </w:r>
      <w:proofErr w:type="spellEnd"/>
      <w:r w:rsidRPr="005D27A1">
        <w:rPr>
          <w14:ligatures w14:val="none"/>
        </w:rPr>
        <w:t xml:space="preserve">, </w:t>
      </w:r>
      <w:r w:rsidRPr="005D27A1">
        <w:rPr>
          <w:i/>
          <w:iCs/>
          <w14:ligatures w14:val="none"/>
        </w:rPr>
        <w:t>C</w:t>
      </w:r>
      <w:r w:rsidR="00A65824" w:rsidRPr="00A65824">
        <w:rPr>
          <w:rFonts w:hint="eastAsia"/>
          <w:i/>
          <w:iCs/>
          <w:vertAlign w:val="subscript"/>
          <w14:ligatures w14:val="none"/>
        </w:rPr>
        <w:t xml:space="preserve"> </w:t>
      </w:r>
      <w:proofErr w:type="spellStart"/>
      <w:r w:rsidR="00A65824" w:rsidRPr="00A65824">
        <w:rPr>
          <w:rFonts w:hint="eastAsia"/>
          <w:i/>
          <w:iCs/>
          <w:vertAlign w:val="subscript"/>
          <w14:ligatures w14:val="none"/>
        </w:rPr>
        <w:t>s</w:t>
      </w:r>
      <w:r w:rsidR="00A65824">
        <w:rPr>
          <w:rFonts w:hint="eastAsia"/>
          <w:i/>
          <w:iCs/>
          <w14:ligatures w14:val="none"/>
        </w:rPr>
        <w:t>,</w:t>
      </w:r>
      <w:r w:rsidRPr="005D27A1">
        <w:rPr>
          <w:i/>
          <w:iCs/>
          <w:vertAlign w:val="subscript"/>
          <w14:ligatures w14:val="none"/>
        </w:rPr>
        <w:t>LOHCinv</w:t>
      </w:r>
      <w:proofErr w:type="spellEnd"/>
      <w:r w:rsidRPr="005D27A1">
        <w:rPr>
          <w14:ligatures w14:val="none"/>
        </w:rPr>
        <w:t xml:space="preserve">, </w:t>
      </w:r>
      <w:r w:rsidRPr="005D27A1">
        <w:rPr>
          <w:i/>
          <w:iCs/>
          <w14:ligatures w14:val="none"/>
        </w:rPr>
        <w:t>C</w:t>
      </w:r>
      <w:r w:rsidR="00A65824" w:rsidRPr="00A65824">
        <w:rPr>
          <w:rFonts w:hint="eastAsia"/>
          <w:i/>
          <w:iCs/>
          <w:vertAlign w:val="subscript"/>
          <w14:ligatures w14:val="none"/>
        </w:rPr>
        <w:t xml:space="preserve"> </w:t>
      </w:r>
      <w:proofErr w:type="spellStart"/>
      <w:r w:rsidR="00A65824" w:rsidRPr="00A65824">
        <w:rPr>
          <w:rFonts w:hint="eastAsia"/>
          <w:i/>
          <w:iCs/>
          <w:vertAlign w:val="subscript"/>
          <w14:ligatures w14:val="none"/>
        </w:rPr>
        <w:t>s</w:t>
      </w:r>
      <w:r w:rsidR="00A65824">
        <w:rPr>
          <w:rFonts w:hint="eastAsia"/>
          <w:i/>
          <w:iCs/>
          <w14:ligatures w14:val="none"/>
        </w:rPr>
        <w:t>,</w:t>
      </w:r>
      <w:r w:rsidRPr="005D27A1">
        <w:rPr>
          <w:i/>
          <w:iCs/>
          <w:vertAlign w:val="subscript"/>
          <w14:ligatures w14:val="none"/>
        </w:rPr>
        <w:t>FCinv</w:t>
      </w:r>
      <w:proofErr w:type="spellEnd"/>
      <w:r w:rsidRPr="005D27A1">
        <w:rPr>
          <w:vertAlign w:val="subscript"/>
          <w14:ligatures w14:val="none"/>
        </w:rPr>
        <w:t xml:space="preserve">, </w:t>
      </w:r>
      <w:r w:rsidRPr="005D27A1">
        <w:rPr>
          <w14:ligatures w14:val="none"/>
        </w:rPr>
        <w:t xml:space="preserve">and </w:t>
      </w:r>
      <w:r w:rsidRPr="005D27A1">
        <w:rPr>
          <w:i/>
          <w:iCs/>
          <w14:ligatures w14:val="none"/>
        </w:rPr>
        <w:t>C</w:t>
      </w:r>
      <w:r w:rsidR="00A65824" w:rsidRPr="00A65824">
        <w:rPr>
          <w:rFonts w:hint="eastAsia"/>
          <w:i/>
          <w:iCs/>
          <w:vertAlign w:val="subscript"/>
          <w14:ligatures w14:val="none"/>
        </w:rPr>
        <w:t xml:space="preserve"> </w:t>
      </w:r>
      <w:proofErr w:type="spellStart"/>
      <w:r w:rsidR="00A65824" w:rsidRPr="00A65824">
        <w:rPr>
          <w:rFonts w:hint="eastAsia"/>
          <w:i/>
          <w:iCs/>
          <w:vertAlign w:val="subscript"/>
          <w14:ligatures w14:val="none"/>
        </w:rPr>
        <w:t>s</w:t>
      </w:r>
      <w:r w:rsidR="00A65824">
        <w:rPr>
          <w:rFonts w:hint="eastAsia"/>
          <w:i/>
          <w:iCs/>
          <w14:ligatures w14:val="none"/>
        </w:rPr>
        <w:t>,</w:t>
      </w:r>
      <w:r w:rsidRPr="005D27A1">
        <w:rPr>
          <w:i/>
          <w:iCs/>
          <w:vertAlign w:val="subscript"/>
          <w14:ligatures w14:val="none"/>
        </w:rPr>
        <w:t>BPinv</w:t>
      </w:r>
      <w:proofErr w:type="spellEnd"/>
      <w:r w:rsidRPr="005D27A1">
        <w:rPr>
          <w:vertAlign w:val="subscript"/>
          <w14:ligatures w14:val="none"/>
        </w:rPr>
        <w:t xml:space="preserve"> </w:t>
      </w:r>
      <w:r w:rsidRPr="005D27A1">
        <w:rPr>
          <w14:ligatures w14:val="none"/>
        </w:rPr>
        <w:t xml:space="preserve">denote the investment costs of PV system, </w:t>
      </w:r>
      <w:proofErr w:type="spellStart"/>
      <w:r w:rsidRPr="005D27A1">
        <w:rPr>
          <w14:ligatures w14:val="none"/>
        </w:rPr>
        <w:t>electrolyzer</w:t>
      </w:r>
      <w:proofErr w:type="spellEnd"/>
      <w:r w:rsidRPr="005D27A1">
        <w:rPr>
          <w14:ligatures w14:val="none"/>
        </w:rPr>
        <w:t>, LOHC unit</w:t>
      </w:r>
      <w:r w:rsidRPr="005D27A1">
        <w:rPr>
          <w:rFonts w:eastAsia="SimSun"/>
          <w:kern w:val="0"/>
          <w14:ligatures w14:val="none"/>
        </w:rPr>
        <w:t xml:space="preserve">, </w:t>
      </w:r>
      <w:r w:rsidRPr="005D27A1">
        <w:rPr>
          <w14:ligatures w14:val="none"/>
        </w:rPr>
        <w:t xml:space="preserve">fuel cell, battery package, respectively; </w:t>
      </w:r>
      <w:proofErr w:type="spellStart"/>
      <w:r w:rsidRPr="005D27A1">
        <w:rPr>
          <w:i/>
          <w:iCs/>
          <w14:ligatures w14:val="none"/>
        </w:rPr>
        <w:t>f</w:t>
      </w:r>
      <w:r w:rsidRPr="005D27A1">
        <w:rPr>
          <w:i/>
          <w:iCs/>
          <w:vertAlign w:val="subscript"/>
          <w14:ligatures w14:val="none"/>
        </w:rPr>
        <w:t>PV</w:t>
      </w:r>
      <w:proofErr w:type="spellEnd"/>
      <w:r w:rsidRPr="005D27A1">
        <w:rPr>
          <w14:ligatures w14:val="none"/>
        </w:rPr>
        <w:t>,</w:t>
      </w:r>
      <w:r w:rsidRPr="005D27A1">
        <w:rPr>
          <w:i/>
          <w:iCs/>
          <w14:ligatures w14:val="none"/>
        </w:rPr>
        <w:t xml:space="preserve"> </w:t>
      </w:r>
      <w:proofErr w:type="spellStart"/>
      <w:r w:rsidRPr="005D27A1">
        <w:rPr>
          <w:i/>
          <w:iCs/>
          <w14:ligatures w14:val="none"/>
        </w:rPr>
        <w:t>f</w:t>
      </w:r>
      <w:r w:rsidRPr="005D27A1">
        <w:rPr>
          <w:i/>
          <w:iCs/>
          <w:vertAlign w:val="subscript"/>
          <w14:ligatures w14:val="none"/>
        </w:rPr>
        <w:t>ele</w:t>
      </w:r>
      <w:proofErr w:type="spellEnd"/>
      <w:r w:rsidRPr="005D27A1">
        <w:rPr>
          <w14:ligatures w14:val="none"/>
        </w:rPr>
        <w:t xml:space="preserve">, </w:t>
      </w:r>
      <w:proofErr w:type="spellStart"/>
      <w:r w:rsidRPr="005D27A1">
        <w:rPr>
          <w:i/>
          <w:iCs/>
          <w14:ligatures w14:val="none"/>
        </w:rPr>
        <w:t>f</w:t>
      </w:r>
      <w:r w:rsidRPr="005D27A1">
        <w:rPr>
          <w:i/>
          <w:iCs/>
          <w:vertAlign w:val="subscript"/>
          <w14:ligatures w14:val="none"/>
        </w:rPr>
        <w:t>LOHCg</w:t>
      </w:r>
      <w:proofErr w:type="spellEnd"/>
      <w:r w:rsidRPr="005D27A1">
        <w:rPr>
          <w14:ligatures w14:val="none"/>
        </w:rPr>
        <w:t xml:space="preserve">, </w:t>
      </w:r>
      <w:proofErr w:type="spellStart"/>
      <w:r w:rsidRPr="005D27A1">
        <w:rPr>
          <w:i/>
          <w:iCs/>
          <w14:ligatures w14:val="none"/>
        </w:rPr>
        <w:t>f</w:t>
      </w:r>
      <w:r w:rsidRPr="005D27A1">
        <w:rPr>
          <w:i/>
          <w:iCs/>
          <w:vertAlign w:val="subscript"/>
          <w14:ligatures w14:val="none"/>
        </w:rPr>
        <w:t>tank</w:t>
      </w:r>
      <w:proofErr w:type="spellEnd"/>
      <w:r w:rsidRPr="005D27A1">
        <w:rPr>
          <w:i/>
          <w:iCs/>
          <w14:ligatures w14:val="none"/>
        </w:rPr>
        <w:t xml:space="preserve">, </w:t>
      </w:r>
      <w:proofErr w:type="spellStart"/>
      <w:r w:rsidRPr="005D27A1">
        <w:rPr>
          <w:i/>
          <w:iCs/>
          <w14:ligatures w14:val="none"/>
        </w:rPr>
        <w:t>f</w:t>
      </w:r>
      <w:r w:rsidRPr="005D27A1">
        <w:rPr>
          <w:i/>
          <w:iCs/>
          <w:vertAlign w:val="subscript"/>
          <w14:ligatures w14:val="none"/>
        </w:rPr>
        <w:t>LOHCd</w:t>
      </w:r>
      <w:proofErr w:type="spellEnd"/>
      <w:r w:rsidRPr="005D27A1">
        <w:rPr>
          <w14:ligatures w14:val="none"/>
        </w:rPr>
        <w:t xml:space="preserve">, </w:t>
      </w:r>
      <w:proofErr w:type="spellStart"/>
      <w:r w:rsidRPr="005D27A1">
        <w:rPr>
          <w:i/>
          <w:iCs/>
          <w14:ligatures w14:val="none"/>
        </w:rPr>
        <w:t>f</w:t>
      </w:r>
      <w:r w:rsidRPr="005D27A1">
        <w:rPr>
          <w:i/>
          <w:iCs/>
          <w:vertAlign w:val="subscript"/>
          <w14:ligatures w14:val="none"/>
        </w:rPr>
        <w:t>fc</w:t>
      </w:r>
      <w:proofErr w:type="spellEnd"/>
      <w:r w:rsidRPr="005D27A1">
        <w:rPr>
          <w14:ligatures w14:val="none"/>
        </w:rPr>
        <w:t xml:space="preserve">, and </w:t>
      </w:r>
      <w:proofErr w:type="spellStart"/>
      <w:r w:rsidRPr="005D27A1">
        <w:rPr>
          <w:i/>
          <w:iCs/>
          <w14:ligatures w14:val="none"/>
        </w:rPr>
        <w:t>f</w:t>
      </w:r>
      <w:r w:rsidRPr="005D27A1">
        <w:rPr>
          <w:i/>
          <w:iCs/>
          <w:vertAlign w:val="subscript"/>
          <w14:ligatures w14:val="none"/>
        </w:rPr>
        <w:t>BP</w:t>
      </w:r>
      <w:proofErr w:type="spellEnd"/>
      <w:r w:rsidRPr="005D27A1">
        <w:rPr>
          <w14:ligatures w14:val="none"/>
        </w:rPr>
        <w:t xml:space="preserve"> denote cost factors of PV panels </w:t>
      </w:r>
      <w:proofErr w:type="spellStart"/>
      <w:r w:rsidRPr="005D27A1">
        <w:rPr>
          <w14:ligatures w14:val="none"/>
        </w:rPr>
        <w:t>electrolyzer</w:t>
      </w:r>
      <w:proofErr w:type="spellEnd"/>
      <w:r w:rsidRPr="005D27A1">
        <w:rPr>
          <w14:ligatures w14:val="none"/>
        </w:rPr>
        <w:t xml:space="preserve">, </w:t>
      </w:r>
      <w:bookmarkStart w:id="12" w:name="_Hlk139009756"/>
      <w:r w:rsidRPr="005D27A1">
        <w:rPr>
          <w14:ligatures w14:val="none"/>
        </w:rPr>
        <w:t>LOHC hydrogenation unit, hydrogen tank ,</w:t>
      </w:r>
      <w:r w:rsidRPr="005D27A1">
        <w:rPr>
          <w:rFonts w:eastAsia="SimSun"/>
          <w:kern w:val="0"/>
          <w14:ligatures w14:val="none"/>
        </w:rPr>
        <w:t>LOHC dehydrogenation unit</w:t>
      </w:r>
      <w:bookmarkEnd w:id="12"/>
      <w:r w:rsidRPr="005D27A1">
        <w:rPr>
          <w:rFonts w:eastAsia="SimSun"/>
          <w:kern w:val="0"/>
          <w14:ligatures w14:val="none"/>
        </w:rPr>
        <w:t>,</w:t>
      </w:r>
      <w:r w:rsidRPr="005D27A1">
        <w:rPr>
          <w14:ligatures w14:val="none"/>
        </w:rPr>
        <w:t xml:space="preserve"> fuel cell, and battery package, respectively; </w:t>
      </w:r>
      <w:r w:rsidRPr="005D27A1">
        <w:rPr>
          <w:i/>
          <w:iCs/>
          <w14:ligatures w14:val="none"/>
        </w:rPr>
        <w:t>A</w:t>
      </w:r>
      <w:r w:rsidRPr="005D27A1">
        <w:rPr>
          <w:i/>
          <w:iCs/>
          <w:vertAlign w:val="subscript"/>
          <w14:ligatures w14:val="none"/>
        </w:rPr>
        <w:t>PV</w:t>
      </w:r>
      <w:r w:rsidRPr="005D27A1">
        <w:rPr>
          <w14:ligatures w14:val="none"/>
        </w:rPr>
        <w:t xml:space="preserve"> is the area of PV panels; </w:t>
      </w:r>
      <w:proofErr w:type="spellStart"/>
      <w:r w:rsidRPr="005D27A1">
        <w:rPr>
          <w:i/>
          <w:iCs/>
          <w14:ligatures w14:val="none"/>
        </w:rPr>
        <w:t>P</w:t>
      </w:r>
      <w:r w:rsidRPr="005D27A1">
        <w:rPr>
          <w:i/>
          <w:iCs/>
          <w:vertAlign w:val="subscript"/>
          <w14:ligatures w14:val="none"/>
        </w:rPr>
        <w:t>Ele</w:t>
      </w:r>
      <w:proofErr w:type="spellEnd"/>
      <w:r w:rsidRPr="005D27A1">
        <w:rPr>
          <w14:ligatures w14:val="none"/>
        </w:rPr>
        <w:t xml:space="preserve">, </w:t>
      </w:r>
      <w:proofErr w:type="spellStart"/>
      <w:r w:rsidRPr="005D27A1">
        <w:rPr>
          <w:i/>
          <w:iCs/>
          <w14:ligatures w14:val="none"/>
        </w:rPr>
        <w:t>P</w:t>
      </w:r>
      <w:r w:rsidRPr="005D27A1">
        <w:rPr>
          <w:i/>
          <w:iCs/>
          <w:vertAlign w:val="subscript"/>
          <w14:ligatures w14:val="none"/>
        </w:rPr>
        <w:t>LOHCg</w:t>
      </w:r>
      <w:proofErr w:type="spellEnd"/>
      <w:r w:rsidRPr="005D27A1">
        <w:rPr>
          <w14:ligatures w14:val="none"/>
        </w:rPr>
        <w:t xml:space="preserve">, </w:t>
      </w:r>
      <w:proofErr w:type="spellStart"/>
      <w:r w:rsidRPr="005D27A1">
        <w:rPr>
          <w:i/>
          <w:iCs/>
          <w14:ligatures w14:val="none"/>
        </w:rPr>
        <w:t>P</w:t>
      </w:r>
      <w:r w:rsidRPr="005D27A1">
        <w:rPr>
          <w:i/>
          <w:iCs/>
          <w:vertAlign w:val="subscript"/>
          <w14:ligatures w14:val="none"/>
        </w:rPr>
        <w:t>LOHCd</w:t>
      </w:r>
      <w:proofErr w:type="spellEnd"/>
      <w:r w:rsidRPr="005D27A1">
        <w:rPr>
          <w14:ligatures w14:val="none"/>
        </w:rPr>
        <w:t>, and</w:t>
      </w:r>
      <w:r w:rsidRPr="005D27A1">
        <w:rPr>
          <w:i/>
          <w:iCs/>
          <w14:ligatures w14:val="none"/>
        </w:rPr>
        <w:t xml:space="preserve"> P</w:t>
      </w:r>
      <w:r w:rsidRPr="005D27A1">
        <w:rPr>
          <w:i/>
          <w:iCs/>
          <w:vertAlign w:val="subscript"/>
          <w14:ligatures w14:val="none"/>
        </w:rPr>
        <w:t>FC</w:t>
      </w:r>
      <w:r w:rsidRPr="005D27A1">
        <w:rPr>
          <w14:ligatures w14:val="none"/>
        </w:rPr>
        <w:t xml:space="preserve"> denote the rated powers of the </w:t>
      </w:r>
      <w:proofErr w:type="spellStart"/>
      <w:r w:rsidRPr="005D27A1">
        <w:rPr>
          <w14:ligatures w14:val="none"/>
        </w:rPr>
        <w:t>electrolyzer</w:t>
      </w:r>
      <w:proofErr w:type="spellEnd"/>
      <w:r w:rsidRPr="005D27A1">
        <w:rPr>
          <w14:ligatures w14:val="none"/>
        </w:rPr>
        <w:t xml:space="preserve">, LOHC hydrogenation unit, </w:t>
      </w:r>
      <w:r w:rsidRPr="005D27A1">
        <w:rPr>
          <w:rFonts w:eastAsia="SimSun"/>
          <w:kern w:val="0"/>
          <w14:ligatures w14:val="none"/>
        </w:rPr>
        <w:t>LOHC dehydrogenation unit</w:t>
      </w:r>
      <w:r w:rsidRPr="005D27A1">
        <w:rPr>
          <w14:ligatures w14:val="none"/>
        </w:rPr>
        <w:t xml:space="preserve">, and fuel cell; </w:t>
      </w:r>
      <w:proofErr w:type="spellStart"/>
      <w:r w:rsidRPr="005D27A1">
        <w:rPr>
          <w:i/>
          <w:iCs/>
          <w14:ligatures w14:val="none"/>
        </w:rPr>
        <w:t>L</w:t>
      </w:r>
      <w:r w:rsidR="00294AE9" w:rsidRPr="00294AE9">
        <w:rPr>
          <w:rFonts w:hint="eastAsia"/>
          <w:i/>
          <w:iCs/>
          <w:vertAlign w:val="subscript"/>
          <w14:ligatures w14:val="none"/>
        </w:rPr>
        <w:t>s</w:t>
      </w:r>
      <w:r w:rsidR="00294AE9">
        <w:rPr>
          <w:rFonts w:hint="eastAsia"/>
          <w:i/>
          <w:iCs/>
          <w14:ligatures w14:val="none"/>
        </w:rPr>
        <w:t>,</w:t>
      </w:r>
      <w:r w:rsidRPr="005D27A1">
        <w:rPr>
          <w:i/>
          <w:iCs/>
          <w:vertAlign w:val="subscript"/>
          <w14:ligatures w14:val="none"/>
        </w:rPr>
        <w:t>HS</w:t>
      </w:r>
      <w:proofErr w:type="spellEnd"/>
      <w:r w:rsidRPr="005D27A1">
        <w:rPr>
          <w14:ligatures w14:val="none"/>
        </w:rPr>
        <w:t xml:space="preserve"> and </w:t>
      </w:r>
      <w:proofErr w:type="spellStart"/>
      <w:r w:rsidRPr="005D27A1">
        <w:rPr>
          <w:i/>
          <w:iCs/>
          <w14:ligatures w14:val="none"/>
        </w:rPr>
        <w:t>E</w:t>
      </w:r>
      <w:r w:rsidR="00294AE9" w:rsidRPr="00294AE9">
        <w:rPr>
          <w:rFonts w:hint="eastAsia"/>
          <w:i/>
          <w:iCs/>
          <w:vertAlign w:val="subscript"/>
          <w14:ligatures w14:val="none"/>
        </w:rPr>
        <w:t>s</w:t>
      </w:r>
      <w:r w:rsidR="00294AE9">
        <w:rPr>
          <w:rFonts w:hint="eastAsia"/>
          <w:i/>
          <w:iCs/>
          <w14:ligatures w14:val="none"/>
        </w:rPr>
        <w:t>,</w:t>
      </w:r>
      <w:r w:rsidRPr="005D27A1">
        <w:rPr>
          <w:i/>
          <w:iCs/>
          <w:vertAlign w:val="subscript"/>
          <w14:ligatures w14:val="none"/>
        </w:rPr>
        <w:t>BP</w:t>
      </w:r>
      <w:proofErr w:type="spellEnd"/>
      <w:r w:rsidRPr="005D27A1">
        <w:rPr>
          <w14:ligatures w14:val="none"/>
        </w:rPr>
        <w:t xml:space="preserve"> denote the rated capacities of the hydrogen storage tank and battery package</w:t>
      </w:r>
      <w:r w:rsidR="00294AE9">
        <w:rPr>
          <w:rFonts w:hint="eastAsia"/>
          <w14:ligatures w14:val="none"/>
        </w:rPr>
        <w:t xml:space="preserve"> </w:t>
      </w:r>
      <w:r w:rsidR="00294AE9" w:rsidRPr="00294AE9">
        <w:rPr>
          <w14:ligatures w14:val="none"/>
        </w:rPr>
        <w:t xml:space="preserve">in scenario </w:t>
      </w:r>
      <w:r w:rsidR="00294AE9" w:rsidRPr="00294AE9">
        <w:rPr>
          <w:i/>
          <w:iCs/>
          <w14:ligatures w14:val="none"/>
        </w:rPr>
        <w:t>s</w:t>
      </w:r>
      <w:r w:rsidRPr="005D27A1">
        <w:rPr>
          <w14:ligatures w14:val="none"/>
        </w:rPr>
        <w:t>, respectively.</w:t>
      </w:r>
    </w:p>
    <w:p w14:paraId="53EEC724" w14:textId="5CD67907" w:rsidR="0007422C" w:rsidRPr="005D27A1" w:rsidRDefault="0007422C" w:rsidP="0007422C">
      <w:pPr>
        <w:spacing w:after="160"/>
        <w:rPr>
          <w14:ligatures w14:val="none"/>
        </w:rPr>
      </w:pPr>
      <w:r w:rsidRPr="005D27A1">
        <w:rPr>
          <w14:ligatures w14:val="none"/>
        </w:rPr>
        <w:t>The operation and maintenance</w:t>
      </w:r>
      <w:r w:rsidR="00AB236F" w:rsidRPr="005D27A1">
        <w:rPr>
          <w14:ligatures w14:val="none"/>
        </w:rPr>
        <w:t xml:space="preserve"> costs</w:t>
      </w:r>
      <w:r w:rsidRPr="005D27A1">
        <w:rPr>
          <w14:ligatures w14:val="none"/>
        </w:rPr>
        <w:t xml:space="preserve"> are</w:t>
      </w:r>
      <w:r w:rsidR="00AB236F" w:rsidRPr="005D27A1">
        <w:rPr>
          <w14:ligatures w14:val="none"/>
        </w:rPr>
        <w:t xml:space="preserve"> assumed </w:t>
      </w:r>
      <w:r w:rsidRPr="005D27A1">
        <w:rPr>
          <w14:ligatures w14:val="none"/>
        </w:rPr>
        <w:t>to</w:t>
      </w:r>
      <w:r w:rsidR="00AB236F" w:rsidRPr="005D27A1">
        <w:rPr>
          <w14:ligatures w14:val="none"/>
        </w:rPr>
        <w:t xml:space="preserve"> relate to</w:t>
      </w:r>
      <w:r w:rsidRPr="005D27A1">
        <w:rPr>
          <w14:ligatures w14:val="none"/>
        </w:rPr>
        <w:t xml:space="preserve"> the initial investment cost, as shown in Eq. (</w:t>
      </w:r>
      <w:r w:rsidR="00044A23" w:rsidRPr="005D27A1">
        <w:rPr>
          <w:rFonts w:hint="eastAsia"/>
          <w14:ligatures w14:val="none"/>
        </w:rPr>
        <w:t>7</w:t>
      </w:r>
      <w:r w:rsidRPr="005D27A1">
        <w:rPr>
          <w14:ligatures w14:val="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7"/>
        <w:gridCol w:w="7675"/>
        <w:gridCol w:w="728"/>
      </w:tblGrid>
      <w:tr w:rsidR="005D27A1" w:rsidRPr="005D27A1" w14:paraId="78E364D2" w14:textId="77777777" w:rsidTr="007E67D5">
        <w:tc>
          <w:tcPr>
            <w:tcW w:w="704" w:type="dxa"/>
          </w:tcPr>
          <w:p w14:paraId="0A5A959C" w14:textId="77777777" w:rsidR="0007422C" w:rsidRPr="005D27A1" w:rsidRDefault="0007422C" w:rsidP="0031784A">
            <w:pPr>
              <w:rPr>
                <w:rFonts w:asciiTheme="minorHAnsi" w:hAnsiTheme="minorHAnsi" w:cstheme="minorBidi"/>
                <w14:ligatures w14:val="none"/>
              </w:rPr>
            </w:pPr>
          </w:p>
        </w:tc>
        <w:tc>
          <w:tcPr>
            <w:tcW w:w="7938" w:type="dxa"/>
          </w:tcPr>
          <w:p w14:paraId="502A39DE" w14:textId="7945F030" w:rsidR="0007422C" w:rsidRPr="005D27A1" w:rsidRDefault="00000000" w:rsidP="0031784A">
            <w:pPr>
              <w:rPr>
                <w:rFonts w:asciiTheme="minorHAnsi" w:hAnsiTheme="minorHAnsi" w:cstheme="minorBidi"/>
                <w14:ligatures w14:val="none"/>
              </w:rPr>
            </w:pPr>
            <m:oMathPara>
              <m:oMath>
                <m:sSub>
                  <m:sSubPr>
                    <m:ctrlPr>
                      <w:rPr>
                        <w:rFonts w:ascii="Cambria Math" w:hAnsi="Cambria Math" w:cstheme="minorBidi"/>
                        <w:i/>
                        <w14:ligatures w14:val="none"/>
                      </w:rPr>
                    </m:ctrlPr>
                  </m:sSubPr>
                  <m:e>
                    <m:r>
                      <w:rPr>
                        <w:rFonts w:ascii="Cambria Math" w:hAnsi="Cambria Math" w:cstheme="minorBidi"/>
                        <w14:ligatures w14:val="none"/>
                      </w:rPr>
                      <m:t>C</m:t>
                    </m:r>
                  </m:e>
                  <m:sub>
                    <m:r>
                      <w:rPr>
                        <w:rFonts w:ascii="Cambria Math" w:hAnsi="Cambria Math" w:cstheme="minorBidi"/>
                        <w14:ligatures w14:val="none"/>
                      </w:rPr>
                      <m:t>s,om</m:t>
                    </m:r>
                  </m:sub>
                </m:sSub>
                <m:r>
                  <w:rPr>
                    <w:rFonts w:ascii="Cambria Math" w:hAnsi="Cambria Math" w:cstheme="minorBidi"/>
                    <w14:ligatures w14:val="none"/>
                  </w:rPr>
                  <m:t>=</m:t>
                </m:r>
                <m:nary>
                  <m:naryPr>
                    <m:chr m:val="∑"/>
                    <m:limLoc m:val="undOvr"/>
                    <m:supHide m:val="1"/>
                    <m:ctrlPr>
                      <w:rPr>
                        <w:rFonts w:ascii="Cambria Math" w:hAnsi="Cambria Math" w:cstheme="minorBidi"/>
                        <w:i/>
                        <w14:ligatures w14:val="none"/>
                      </w:rPr>
                    </m:ctrlPr>
                  </m:naryPr>
                  <m:sub>
                    <m:r>
                      <w:rPr>
                        <w:rFonts w:ascii="Cambria Math" w:hAnsi="Cambria Math" w:cstheme="minorBidi"/>
                        <w14:ligatures w14:val="none"/>
                      </w:rPr>
                      <m:t xml:space="preserve">c∈PV, Ele,FC, BP,LOHC  </m:t>
                    </m:r>
                  </m:sub>
                  <m:sup/>
                  <m:e>
                    <m:sSub>
                      <m:sSubPr>
                        <m:ctrlPr>
                          <w:rPr>
                            <w:rFonts w:ascii="Cambria Math" w:hAnsi="Cambria Math" w:cstheme="minorBidi"/>
                            <w:i/>
                            <w14:ligatures w14:val="none"/>
                          </w:rPr>
                        </m:ctrlPr>
                      </m:sSubPr>
                      <m:e>
                        <m:sSub>
                          <m:sSubPr>
                            <m:ctrlPr>
                              <w:rPr>
                                <w:rFonts w:ascii="Cambria Math" w:hAnsi="Cambria Math" w:cstheme="minorBidi"/>
                                <w:i/>
                                <w14:ligatures w14:val="none"/>
                              </w:rPr>
                            </m:ctrlPr>
                          </m:sSubPr>
                          <m:e>
                            <m:r>
                              <w:rPr>
                                <w:rFonts w:ascii="Cambria Math" w:hAnsi="Cambria Math" w:cstheme="minorBidi"/>
                                <w14:ligatures w14:val="none"/>
                              </w:rPr>
                              <m:t>α</m:t>
                            </m:r>
                          </m:e>
                          <m:sub>
                            <m:r>
                              <w:rPr>
                                <w:rFonts w:ascii="Cambria Math" w:hAnsi="Cambria Math" w:cstheme="minorBidi"/>
                                <w14:ligatures w14:val="none"/>
                              </w:rPr>
                              <m:t>c</m:t>
                            </m:r>
                          </m:sub>
                        </m:sSub>
                        <m:r>
                          <w:rPr>
                            <w:rFonts w:ascii="Cambria Math" w:hAnsi="Cambria Math" w:cstheme="minorBidi"/>
                            <w14:ligatures w14:val="none"/>
                          </w:rPr>
                          <m:t>C</m:t>
                        </m:r>
                      </m:e>
                      <m:sub>
                        <m:r>
                          <w:rPr>
                            <w:rFonts w:ascii="Cambria Math" w:hAnsi="Cambria Math" w:cstheme="minorBidi"/>
                            <w14:ligatures w14:val="none"/>
                          </w:rPr>
                          <m:t>s,inv</m:t>
                        </m:r>
                      </m:sub>
                    </m:sSub>
                  </m:e>
                </m:nary>
              </m:oMath>
            </m:oMathPara>
          </w:p>
        </w:tc>
        <w:tc>
          <w:tcPr>
            <w:tcW w:w="752" w:type="dxa"/>
            <w:vAlign w:val="center"/>
          </w:tcPr>
          <w:p w14:paraId="7EFADC53" w14:textId="6D102463" w:rsidR="0007422C" w:rsidRPr="005D27A1" w:rsidRDefault="0007422C" w:rsidP="0031784A">
            <w:pPr>
              <w:jc w:val="right"/>
              <w:rPr>
                <w14:ligatures w14:val="none"/>
              </w:rPr>
            </w:pPr>
            <w:r w:rsidRPr="005D27A1">
              <w:rPr>
                <w14:ligatures w14:val="none"/>
              </w:rPr>
              <w:t>(</w:t>
            </w:r>
            <w:r w:rsidR="00044A23" w:rsidRPr="005D27A1">
              <w:rPr>
                <w:rFonts w:hint="eastAsia"/>
                <w14:ligatures w14:val="none"/>
              </w:rPr>
              <w:t>7</w:t>
            </w:r>
            <w:r w:rsidRPr="005D27A1">
              <w:rPr>
                <w14:ligatures w14:val="none"/>
              </w:rPr>
              <w:t>)</w:t>
            </w:r>
          </w:p>
        </w:tc>
      </w:tr>
    </w:tbl>
    <w:p w14:paraId="469FB21E" w14:textId="3873560D" w:rsidR="0007422C" w:rsidRPr="005D27A1" w:rsidRDefault="0007422C" w:rsidP="0007422C">
      <w:pPr>
        <w:spacing w:after="160"/>
        <w:rPr>
          <w14:ligatures w14:val="none"/>
        </w:rPr>
      </w:pPr>
      <w:r w:rsidRPr="005D27A1">
        <w:rPr>
          <w14:ligatures w14:val="none"/>
        </w:rPr>
        <w:t xml:space="preserve">where, </w:t>
      </w:r>
      <w:proofErr w:type="spellStart"/>
      <w:proofErr w:type="gramStart"/>
      <w:r w:rsidRPr="005D27A1">
        <w:rPr>
          <w:i/>
          <w:iCs/>
          <w14:ligatures w14:val="none"/>
        </w:rPr>
        <w:t>C</w:t>
      </w:r>
      <w:r w:rsidR="00A65824" w:rsidRPr="00A65824">
        <w:rPr>
          <w:rFonts w:hint="eastAsia"/>
          <w:i/>
          <w:iCs/>
          <w:vertAlign w:val="subscript"/>
          <w14:ligatures w14:val="none"/>
        </w:rPr>
        <w:t>s,</w:t>
      </w:r>
      <w:r w:rsidRPr="005D27A1">
        <w:rPr>
          <w:i/>
          <w:iCs/>
          <w:vertAlign w:val="subscript"/>
          <w14:ligatures w14:val="none"/>
        </w:rPr>
        <w:t>om</w:t>
      </w:r>
      <w:proofErr w:type="spellEnd"/>
      <w:proofErr w:type="gramEnd"/>
      <w:r w:rsidRPr="005D27A1">
        <w:rPr>
          <w14:ligatures w14:val="none"/>
        </w:rPr>
        <w:t xml:space="preserve"> is the operation and maintenance cos</w:t>
      </w:r>
      <w:r w:rsidR="00AB236F" w:rsidRPr="005D27A1">
        <w:rPr>
          <w14:ligatures w14:val="none"/>
        </w:rPr>
        <w:t>t</w:t>
      </w:r>
      <w:r w:rsidRPr="005D27A1">
        <w:rPr>
          <w14:ligatures w14:val="none"/>
        </w:rPr>
        <w:t xml:space="preserve">; </w:t>
      </w:r>
      <w:r w:rsidRPr="005D27A1">
        <w:rPr>
          <w:rFonts w:eastAsia="DengXian"/>
          <w:i/>
          <w:iCs/>
          <w14:ligatures w14:val="none"/>
        </w:rPr>
        <w:t>α</w:t>
      </w:r>
      <w:r w:rsidR="00D4614A" w:rsidRPr="005D27A1">
        <w:rPr>
          <w:rFonts w:eastAsia="DengXian"/>
          <w:i/>
          <w:iCs/>
          <w:vertAlign w:val="subscript"/>
          <w14:ligatures w14:val="none"/>
        </w:rPr>
        <w:t>c</w:t>
      </w:r>
      <w:r w:rsidRPr="005D27A1">
        <w:rPr>
          <w:rFonts w:eastAsia="DengXian"/>
          <w14:ligatures w14:val="none"/>
        </w:rPr>
        <w:t xml:space="preserve"> </w:t>
      </w:r>
      <w:r w:rsidR="00AB236F" w:rsidRPr="005D27A1">
        <w:rPr>
          <w:rFonts w:eastAsia="DengXian"/>
          <w14:ligatures w14:val="none"/>
        </w:rPr>
        <w:t>denotes</w:t>
      </w:r>
      <w:r w:rsidRPr="005D27A1">
        <w:rPr>
          <w:rFonts w:eastAsia="DengXian"/>
          <w14:ligatures w14:val="none"/>
        </w:rPr>
        <w:t xml:space="preserve"> the ratios of maintenance costs for each component.</w:t>
      </w:r>
      <w:r w:rsidRPr="005D27A1">
        <w:rPr>
          <w:rFonts w:eastAsia="DengXian"/>
          <w:i/>
          <w:iCs/>
          <w14:ligatures w14:val="none"/>
        </w:rPr>
        <w:t xml:space="preserve"> </w:t>
      </w:r>
    </w:p>
    <w:p w14:paraId="4B00B256" w14:textId="700EFEA7" w:rsidR="00E41C83" w:rsidRPr="005D27A1" w:rsidRDefault="00E41C83" w:rsidP="00E41C83">
      <w:pPr>
        <w:spacing w:after="160"/>
        <w:rPr>
          <w14:ligatures w14:val="none"/>
        </w:rPr>
      </w:pPr>
      <w:bookmarkStart w:id="13" w:name="_Hlk128730210"/>
      <w:bookmarkStart w:id="14" w:name="_Hlk131875010"/>
      <w:r w:rsidRPr="005D27A1">
        <w:rPr>
          <w14:ligatures w14:val="none"/>
        </w:rPr>
        <w:t xml:space="preserve">The value of initial investment costs and operation and maintenance costs </w:t>
      </w:r>
      <w:r w:rsidRPr="005D27A1">
        <w:rPr>
          <w:rFonts w:eastAsia="SimSun"/>
          <w14:ligatures w14:val="none"/>
        </w:rPr>
        <w:t xml:space="preserve">can be converted into the annual value based on </w:t>
      </w:r>
      <w:bookmarkStart w:id="15" w:name="_Hlk160567216"/>
      <w:r w:rsidRPr="005D27A1">
        <w:rPr>
          <w:rFonts w:eastAsia="SimSun"/>
          <w14:ligatures w14:val="none"/>
        </w:rPr>
        <w:t>capital recovery factor</w:t>
      </w:r>
      <w:bookmarkEnd w:id="15"/>
      <w:r w:rsidRPr="005D27A1">
        <w:rPr>
          <w:rFonts w:eastAsia="SimSun"/>
          <w14:ligatures w14:val="none"/>
        </w:rPr>
        <w:t xml:space="preserve"> (CRF), as shown in Eq. (</w:t>
      </w:r>
      <w:r w:rsidR="00044A23" w:rsidRPr="005D27A1">
        <w:rPr>
          <w:rFonts w:eastAsia="SimSun" w:hint="eastAsia"/>
          <w14:ligatures w14:val="none"/>
        </w:rPr>
        <w:t>8</w:t>
      </w:r>
      <w:r w:rsidRPr="005D27A1">
        <w:rPr>
          <w:rFonts w:eastAsia="SimSun"/>
          <w14:ligatures w14:val="none"/>
        </w:rPr>
        <w:t>).</w:t>
      </w:r>
    </w:p>
    <w:bookmarkEnd w:id="1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4"/>
        <w:gridCol w:w="7664"/>
        <w:gridCol w:w="732"/>
      </w:tblGrid>
      <w:tr w:rsidR="005D27A1" w:rsidRPr="005D27A1" w14:paraId="6B346C3E" w14:textId="77777777" w:rsidTr="00D76CE4">
        <w:tc>
          <w:tcPr>
            <w:tcW w:w="704" w:type="dxa"/>
          </w:tcPr>
          <w:p w14:paraId="74C66EF2" w14:textId="77777777" w:rsidR="00E41C83" w:rsidRPr="005D27A1" w:rsidRDefault="00E41C83" w:rsidP="00D76CE4">
            <w:pPr>
              <w:rPr>
                <w14:ligatures w14:val="none"/>
              </w:rPr>
            </w:pPr>
          </w:p>
        </w:tc>
        <w:tc>
          <w:tcPr>
            <w:tcW w:w="7938" w:type="dxa"/>
          </w:tcPr>
          <w:p w14:paraId="7B9B34B8" w14:textId="77777777" w:rsidR="00E41C83" w:rsidRPr="005D27A1" w:rsidRDefault="00E41C83" w:rsidP="00D76CE4">
            <w:pPr>
              <w:rPr>
                <w14:ligatures w14:val="none"/>
              </w:rPr>
            </w:pPr>
            <m:oMathPara>
              <m:oMath>
                <m:r>
                  <w:rPr>
                    <w:rFonts w:ascii="Cambria Math" w:hAnsi="Cambria Math"/>
                    <w14:ligatures w14:val="none"/>
                  </w:rPr>
                  <m:t>CRF</m:t>
                </m:r>
                <m:d>
                  <m:dPr>
                    <m:ctrlPr>
                      <w:rPr>
                        <w:rFonts w:ascii="Cambria Math" w:hAnsi="Cambria Math"/>
                        <w:i/>
                        <w14:ligatures w14:val="none"/>
                      </w:rPr>
                    </m:ctrlPr>
                  </m:dPr>
                  <m:e>
                    <m:r>
                      <w:rPr>
                        <w:rFonts w:ascii="Cambria Math" w:hAnsi="Cambria Math"/>
                        <w14:ligatures w14:val="none"/>
                      </w:rPr>
                      <m:t>r,Y</m:t>
                    </m:r>
                  </m:e>
                </m:d>
                <m:r>
                  <w:rPr>
                    <w:rFonts w:ascii="Cambria Math" w:hAnsi="Cambria Math"/>
                    <w14:ligatures w14:val="none"/>
                  </w:rPr>
                  <m:t>=</m:t>
                </m:r>
                <m:f>
                  <m:fPr>
                    <m:ctrlPr>
                      <w:rPr>
                        <w:rFonts w:ascii="Cambria Math" w:hAnsi="Cambria Math"/>
                        <w:i/>
                        <w14:ligatures w14:val="none"/>
                      </w:rPr>
                    </m:ctrlPr>
                  </m:fPr>
                  <m:num>
                    <m:r>
                      <w:rPr>
                        <w:rFonts w:ascii="Cambria Math" w:hAnsi="Cambria Math"/>
                        <w14:ligatures w14:val="none"/>
                      </w:rPr>
                      <m:t>r</m:t>
                    </m:r>
                    <m:sSup>
                      <m:sSupPr>
                        <m:ctrlPr>
                          <w:rPr>
                            <w:rFonts w:ascii="Cambria Math" w:hAnsi="Cambria Math"/>
                            <w:i/>
                            <w14:ligatures w14:val="none"/>
                          </w:rPr>
                        </m:ctrlPr>
                      </m:sSupPr>
                      <m:e>
                        <m:r>
                          <w:rPr>
                            <w:rFonts w:ascii="Cambria Math" w:hAnsi="Cambria Math"/>
                            <w14:ligatures w14:val="none"/>
                          </w:rPr>
                          <m:t>(1+r)</m:t>
                        </m:r>
                      </m:e>
                      <m:sup>
                        <m:r>
                          <w:rPr>
                            <w:rFonts w:ascii="Cambria Math" w:hAnsi="Cambria Math"/>
                            <w14:ligatures w14:val="none"/>
                          </w:rPr>
                          <m:t>Y</m:t>
                        </m:r>
                      </m:sup>
                    </m:sSup>
                  </m:num>
                  <m:den>
                    <m:sSup>
                      <m:sSupPr>
                        <m:ctrlPr>
                          <w:rPr>
                            <w:rFonts w:ascii="Cambria Math" w:hAnsi="Cambria Math"/>
                            <w:i/>
                            <w14:ligatures w14:val="none"/>
                          </w:rPr>
                        </m:ctrlPr>
                      </m:sSupPr>
                      <m:e>
                        <m:r>
                          <w:rPr>
                            <w:rFonts w:ascii="Cambria Math" w:hAnsi="Cambria Math"/>
                            <w14:ligatures w14:val="none"/>
                          </w:rPr>
                          <m:t>(1+r)</m:t>
                        </m:r>
                      </m:e>
                      <m:sup>
                        <m:r>
                          <w:rPr>
                            <w:rFonts w:ascii="Cambria Math" w:hAnsi="Cambria Math"/>
                            <w14:ligatures w14:val="none"/>
                          </w:rPr>
                          <m:t>Y</m:t>
                        </m:r>
                      </m:sup>
                    </m:sSup>
                    <m:r>
                      <w:rPr>
                        <w:rFonts w:ascii="Cambria Math" w:hAnsi="Cambria Math"/>
                        <w14:ligatures w14:val="none"/>
                      </w:rPr>
                      <m:t>-1</m:t>
                    </m:r>
                  </m:den>
                </m:f>
              </m:oMath>
            </m:oMathPara>
          </w:p>
        </w:tc>
        <w:tc>
          <w:tcPr>
            <w:tcW w:w="752" w:type="dxa"/>
            <w:vAlign w:val="center"/>
          </w:tcPr>
          <w:p w14:paraId="0C426BF6" w14:textId="7CDE34AE" w:rsidR="00E41C83" w:rsidRPr="005D27A1" w:rsidRDefault="00E41C83" w:rsidP="00D76CE4">
            <w:pPr>
              <w:jc w:val="right"/>
              <w:rPr>
                <w14:ligatures w14:val="none"/>
              </w:rPr>
            </w:pPr>
            <w:r w:rsidRPr="005D27A1">
              <w:rPr>
                <w:rFonts w:hint="eastAsia"/>
                <w14:ligatures w14:val="none"/>
              </w:rPr>
              <w:t>(</w:t>
            </w:r>
            <w:r w:rsidR="00044A23" w:rsidRPr="005D27A1">
              <w:rPr>
                <w:rFonts w:hint="eastAsia"/>
                <w14:ligatures w14:val="none"/>
              </w:rPr>
              <w:t>8</w:t>
            </w:r>
            <w:r w:rsidRPr="005D27A1">
              <w:rPr>
                <w14:ligatures w14:val="none"/>
              </w:rPr>
              <w:t>)</w:t>
            </w:r>
          </w:p>
        </w:tc>
      </w:tr>
    </w:tbl>
    <w:p w14:paraId="55298959" w14:textId="64178356" w:rsidR="00E41C83" w:rsidRPr="005D27A1" w:rsidRDefault="00E41C83" w:rsidP="00E41C83">
      <w:pPr>
        <w:spacing w:after="160"/>
        <w:rPr>
          <w:b/>
          <w:bCs/>
          <w14:ligatures w14:val="none"/>
        </w:rPr>
      </w:pPr>
      <w:bookmarkStart w:id="16" w:name="_Hlk131874988"/>
      <w:r w:rsidRPr="005D27A1">
        <w:rPr>
          <w14:ligatures w14:val="none"/>
        </w:rPr>
        <w:t xml:space="preserve">where, </w:t>
      </w:r>
      <w:r w:rsidRPr="005D27A1">
        <w:rPr>
          <w:i/>
          <w:iCs/>
          <w14:ligatures w14:val="none"/>
        </w:rPr>
        <w:t>r</w:t>
      </w:r>
      <w:r w:rsidRPr="005D27A1">
        <w:rPr>
          <w14:ligatures w14:val="none"/>
        </w:rPr>
        <w:t xml:space="preserve"> is the interest rate (</w:t>
      </w:r>
      <w:r w:rsidRPr="005D27A1">
        <w:rPr>
          <w:rFonts w:eastAsia="SimSun" w:hint="eastAsia"/>
          <w:kern w:val="0"/>
          <w14:ligatures w14:val="none"/>
        </w:rPr>
        <w:t>5</w:t>
      </w:r>
      <w:r w:rsidRPr="005D27A1">
        <w:rPr>
          <w:rFonts w:eastAsia="SimSun"/>
          <w:kern w:val="0"/>
          <w14:ligatures w14:val="none"/>
        </w:rPr>
        <w:t>.8%/year</w:t>
      </w:r>
      <w:r w:rsidRPr="005D27A1">
        <w:rPr>
          <w14:ligatures w14:val="none"/>
        </w:rPr>
        <w:t xml:space="preserve">); Y is the lifespan of each component in </w:t>
      </w:r>
      <w:r w:rsidR="00DB2DBA" w:rsidRPr="005D27A1">
        <w:rPr>
          <w14:ligatures w14:val="none"/>
        </w:rPr>
        <w:t xml:space="preserve">green </w:t>
      </w:r>
      <w:r w:rsidRPr="005D27A1">
        <w:rPr>
          <w14:ligatures w14:val="none"/>
        </w:rPr>
        <w:t>energy system</w:t>
      </w:r>
      <w:r w:rsidR="00DB2DBA" w:rsidRPr="005D27A1">
        <w:rPr>
          <w14:ligatures w14:val="none"/>
        </w:rPr>
        <w:t>s</w:t>
      </w:r>
      <w:r w:rsidR="00624E4A" w:rsidRPr="005D27A1">
        <w:rPr>
          <w:rFonts w:hint="eastAsia"/>
          <w14:ligatures w14:val="none"/>
        </w:rPr>
        <w:t>,</w:t>
      </w:r>
      <w:r w:rsidR="00624E4A" w:rsidRPr="005D27A1">
        <w:t xml:space="preserve"> </w:t>
      </w:r>
      <w:r w:rsidR="00624E4A" w:rsidRPr="005D27A1">
        <w:rPr>
          <w14:ligatures w14:val="none"/>
        </w:rPr>
        <w:t>referenced from literature 3</w:t>
      </w:r>
      <w:r w:rsidR="00000342" w:rsidRPr="005D27A1">
        <w:rPr>
          <w:rFonts w:hint="eastAsia"/>
          <w14:ligatures w14:val="none"/>
        </w:rPr>
        <w:t>2</w:t>
      </w:r>
      <w:r w:rsidR="00624E4A" w:rsidRPr="005D27A1">
        <w:rPr>
          <w14:ligatures w14:val="none"/>
        </w:rPr>
        <w:t>.</w:t>
      </w:r>
    </w:p>
    <w:bookmarkEnd w:id="14"/>
    <w:bookmarkEnd w:id="16"/>
    <w:p w14:paraId="7780FD0A" w14:textId="0A018D50" w:rsidR="0007422C" w:rsidRPr="005D27A1" w:rsidRDefault="0007422C" w:rsidP="0007422C">
      <w:pPr>
        <w:spacing w:after="160"/>
        <w:rPr>
          <w:rFonts w:eastAsia="SimSun"/>
          <w:kern w:val="0"/>
          <w14:ligatures w14:val="none"/>
        </w:rPr>
      </w:pPr>
      <w:r w:rsidRPr="005D27A1">
        <w:rPr>
          <w:rFonts w:eastAsia="SimSun"/>
          <w:kern w:val="0"/>
          <w14:ligatures w14:val="none"/>
        </w:rPr>
        <w:t xml:space="preserve">The carbon tax is calculated based on the emissions resulting from the purchased power from the electrical grid. </w:t>
      </w:r>
      <w:r w:rsidR="00AB236F" w:rsidRPr="005D27A1">
        <w:rPr>
          <w:rFonts w:eastAsia="SimSun"/>
          <w:kern w:val="0"/>
          <w14:ligatures w14:val="none"/>
        </w:rPr>
        <w:t xml:space="preserve"> Notably, </w:t>
      </w:r>
      <w:r w:rsidR="005F2658" w:rsidRPr="005D27A1">
        <w:rPr>
          <w:rFonts w:eastAsia="SimSun"/>
          <w:kern w:val="0"/>
          <w14:ligatures w14:val="none"/>
        </w:rPr>
        <w:t xml:space="preserve">in the study area of this paper, carbon tax policy is implemented in Canada, not in the United States. </w:t>
      </w:r>
      <w:r w:rsidRPr="005D27A1">
        <w:rPr>
          <w:rFonts w:eastAsia="SimSun"/>
          <w:kern w:val="0"/>
          <w14:ligatures w14:val="none"/>
        </w:rPr>
        <w:t>This calculation assumes that not all power obtained from the grid is generated through renewable energy sources, as shown in Eq. (</w:t>
      </w:r>
      <w:r w:rsidR="00044A23" w:rsidRPr="005D27A1">
        <w:rPr>
          <w:rFonts w:eastAsia="SimSun" w:hint="eastAsia"/>
          <w:kern w:val="0"/>
          <w14:ligatures w14:val="none"/>
        </w:rPr>
        <w:t>9</w:t>
      </w:r>
      <w:r w:rsidRPr="005D27A1">
        <w:rPr>
          <w:rFonts w:eastAsia="SimSun"/>
          <w:kern w:val="0"/>
          <w14:ligatures w14:val="non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3"/>
        <w:gridCol w:w="7667"/>
        <w:gridCol w:w="730"/>
      </w:tblGrid>
      <w:tr w:rsidR="005D27A1" w:rsidRPr="005D27A1" w14:paraId="6BAE79BC" w14:textId="77777777" w:rsidTr="0031784A">
        <w:tc>
          <w:tcPr>
            <w:tcW w:w="704" w:type="dxa"/>
          </w:tcPr>
          <w:p w14:paraId="2A78682A" w14:textId="77777777" w:rsidR="0007422C" w:rsidRPr="005D27A1" w:rsidRDefault="0007422C" w:rsidP="0031784A">
            <w:pPr>
              <w:rPr>
                <w:rFonts w:asciiTheme="minorHAnsi" w:hAnsiTheme="minorHAnsi" w:cstheme="minorBidi"/>
                <w14:ligatures w14:val="none"/>
              </w:rPr>
            </w:pPr>
          </w:p>
        </w:tc>
        <w:tc>
          <w:tcPr>
            <w:tcW w:w="7938" w:type="dxa"/>
          </w:tcPr>
          <w:p w14:paraId="6840CCBA" w14:textId="6920471C" w:rsidR="0007422C" w:rsidRPr="005D27A1" w:rsidRDefault="00000000" w:rsidP="0031784A">
            <w:pPr>
              <w:rPr>
                <w:rFonts w:asciiTheme="minorHAnsi" w:hAnsiTheme="minorHAnsi" w:cstheme="minorBidi"/>
                <w14:ligatures w14:val="none"/>
              </w:rPr>
            </w:pPr>
            <m:oMathPara>
              <m:oMathParaPr>
                <m:jc m:val="center"/>
              </m:oMathParaPr>
              <m:oMath>
                <m:sSub>
                  <m:sSubPr>
                    <m:ctrlPr>
                      <w:rPr>
                        <w:rFonts w:ascii="Cambria Math" w:hAnsi="Cambria Math" w:cstheme="minorBidi"/>
                        <w:i/>
                        <w14:ligatures w14:val="none"/>
                      </w:rPr>
                    </m:ctrlPr>
                  </m:sSubPr>
                  <m:e>
                    <m:r>
                      <w:rPr>
                        <w:rFonts w:ascii="Cambria Math" w:hAnsi="Cambria Math" w:cstheme="minorBidi"/>
                        <w14:ligatures w14:val="none"/>
                      </w:rPr>
                      <m:t>C</m:t>
                    </m:r>
                  </m:e>
                  <m:sub>
                    <m:r>
                      <w:rPr>
                        <w:rFonts w:ascii="Cambria Math" w:hAnsi="Cambria Math" w:cstheme="minorBidi"/>
                        <w14:ligatures w14:val="none"/>
                      </w:rPr>
                      <m:t>n,s,t,tax</m:t>
                    </m:r>
                  </m:sub>
                </m:sSub>
                <m:r>
                  <w:rPr>
                    <w:rFonts w:ascii="Cambria Math" w:hAnsi="Cambria Math" w:cstheme="minorBidi"/>
                    <w14:ligatures w14:val="none"/>
                  </w:rPr>
                  <m:t>=</m:t>
                </m:r>
                <m:sSub>
                  <m:sSubPr>
                    <m:ctrlPr>
                      <w:rPr>
                        <w:rFonts w:ascii="Cambria Math" w:hAnsi="Cambria Math" w:cstheme="minorBidi"/>
                        <w:i/>
                        <w14:ligatures w14:val="none"/>
                      </w:rPr>
                    </m:ctrlPr>
                  </m:sSubPr>
                  <m:e>
                    <m:r>
                      <w:rPr>
                        <w:rFonts w:ascii="Cambria Math" w:hAnsi="Cambria Math" w:cstheme="minorBidi"/>
                        <w14:ligatures w14:val="none"/>
                      </w:rPr>
                      <m:t>λC</m:t>
                    </m:r>
                  </m:e>
                  <m:sub>
                    <m:r>
                      <w:rPr>
                        <w:rFonts w:ascii="Cambria Math" w:hAnsi="Cambria Math" w:cstheme="minorBidi"/>
                        <w14:ligatures w14:val="none"/>
                      </w:rPr>
                      <m:t>cpp</m:t>
                    </m:r>
                  </m:sub>
                </m:sSub>
                <m:sSub>
                  <m:sSubPr>
                    <m:ctrlPr>
                      <w:rPr>
                        <w:rFonts w:ascii="Cambria Math" w:hAnsi="Cambria Math" w:cstheme="minorBidi"/>
                        <w:i/>
                        <w14:ligatures w14:val="none"/>
                      </w:rPr>
                    </m:ctrlPr>
                  </m:sSubPr>
                  <m:e>
                    <m:r>
                      <w:rPr>
                        <w:rFonts w:ascii="Cambria Math" w:hAnsi="Cambria Math" w:cstheme="minorBidi"/>
                        <w14:ligatures w14:val="none"/>
                      </w:rPr>
                      <m:t>P</m:t>
                    </m:r>
                  </m:e>
                  <m:sub>
                    <m:r>
                      <w:rPr>
                        <w:rFonts w:ascii="Cambria Math" w:hAnsi="Cambria Math" w:cstheme="minorBidi"/>
                        <w14:ligatures w14:val="none"/>
                      </w:rPr>
                      <m:t>n,s,t,gridbuy</m:t>
                    </m:r>
                  </m:sub>
                </m:sSub>
              </m:oMath>
            </m:oMathPara>
          </w:p>
        </w:tc>
        <w:tc>
          <w:tcPr>
            <w:tcW w:w="752" w:type="dxa"/>
            <w:vAlign w:val="center"/>
          </w:tcPr>
          <w:p w14:paraId="18FAE1A0" w14:textId="26AB1E76" w:rsidR="0007422C" w:rsidRPr="005D27A1" w:rsidRDefault="0007422C" w:rsidP="0031784A">
            <w:pPr>
              <w:jc w:val="right"/>
              <w:rPr>
                <w14:ligatures w14:val="none"/>
              </w:rPr>
            </w:pPr>
            <w:r w:rsidRPr="005D27A1">
              <w:rPr>
                <w14:ligatures w14:val="none"/>
              </w:rPr>
              <w:t>(</w:t>
            </w:r>
            <w:r w:rsidR="00044A23" w:rsidRPr="005D27A1">
              <w:rPr>
                <w:rFonts w:hint="eastAsia"/>
                <w14:ligatures w14:val="none"/>
              </w:rPr>
              <w:t>9</w:t>
            </w:r>
            <w:r w:rsidRPr="005D27A1">
              <w:rPr>
                <w14:ligatures w14:val="none"/>
              </w:rPr>
              <w:t>)</w:t>
            </w:r>
          </w:p>
        </w:tc>
      </w:tr>
    </w:tbl>
    <w:p w14:paraId="1F810D7F" w14:textId="5289A013" w:rsidR="0007422C" w:rsidRPr="005D27A1" w:rsidRDefault="0007422C" w:rsidP="0007422C">
      <w:pPr>
        <w:rPr>
          <w:rFonts w:eastAsia="SimSun"/>
          <w:kern w:val="0"/>
          <w14:ligatures w14:val="none"/>
        </w:rPr>
      </w:pPr>
      <w:r w:rsidRPr="005D27A1">
        <w:rPr>
          <w:rFonts w:eastAsia="SimSun"/>
          <w:kern w:val="0"/>
          <w14:ligatures w14:val="none"/>
        </w:rPr>
        <w:t>where, λ is the electricity consumption intensity</w:t>
      </w:r>
      <w:r w:rsidR="00624E4A" w:rsidRPr="005D27A1">
        <w:rPr>
          <w:rFonts w:eastAsia="SimSun" w:hint="eastAsia"/>
          <w:kern w:val="0"/>
          <w14:ligatures w14:val="none"/>
        </w:rPr>
        <w:t>,</w:t>
      </w:r>
      <w:r w:rsidR="00624E4A" w:rsidRPr="005D27A1">
        <w:rPr>
          <w14:ligatures w14:val="none"/>
        </w:rPr>
        <w:t xml:space="preserve"> referenced from literature 3</w:t>
      </w:r>
      <w:r w:rsidR="00000342" w:rsidRPr="005D27A1">
        <w:rPr>
          <w:rFonts w:hint="eastAsia"/>
          <w14:ligatures w14:val="none"/>
        </w:rPr>
        <w:t>2</w:t>
      </w:r>
      <w:r w:rsidRPr="005D27A1">
        <w:rPr>
          <w:rFonts w:eastAsia="SimSun"/>
          <w:kern w:val="0"/>
          <w14:ligatures w14:val="none"/>
        </w:rPr>
        <w:t xml:space="preserve">; </w:t>
      </w:r>
      <w:proofErr w:type="spellStart"/>
      <w:r w:rsidRPr="005D27A1">
        <w:rPr>
          <w:rFonts w:eastAsia="SimSun"/>
          <w:i/>
          <w:iCs/>
          <w:kern w:val="0"/>
          <w14:ligatures w14:val="none"/>
        </w:rPr>
        <w:t>C</w:t>
      </w:r>
      <w:r w:rsidRPr="005D27A1">
        <w:rPr>
          <w:rFonts w:eastAsia="SimSun"/>
          <w:i/>
          <w:iCs/>
          <w:kern w:val="0"/>
          <w:vertAlign w:val="subscript"/>
          <w14:ligatures w14:val="none"/>
        </w:rPr>
        <w:t>cpp</w:t>
      </w:r>
      <w:proofErr w:type="spellEnd"/>
      <w:r w:rsidRPr="005D27A1">
        <w:rPr>
          <w:rFonts w:eastAsia="SimSun"/>
          <w:kern w:val="0"/>
          <w14:ligatures w14:val="none"/>
        </w:rPr>
        <w:t xml:space="preserve"> is the price of carbon pollution per unit of carbon emitted</w:t>
      </w:r>
      <w:r w:rsidR="00624E4A" w:rsidRPr="005D27A1">
        <w:rPr>
          <w:rFonts w:eastAsia="SimSun" w:hint="eastAsia"/>
          <w:kern w:val="0"/>
          <w14:ligatures w14:val="none"/>
        </w:rPr>
        <w:t>,</w:t>
      </w:r>
      <w:r w:rsidR="00624E4A" w:rsidRPr="005D27A1">
        <w:rPr>
          <w14:ligatures w14:val="none"/>
        </w:rPr>
        <w:t xml:space="preserve"> referenced from literature 3</w:t>
      </w:r>
      <w:r w:rsidR="00000342" w:rsidRPr="005D27A1">
        <w:rPr>
          <w:rFonts w:hint="eastAsia"/>
          <w14:ligatures w14:val="none"/>
        </w:rPr>
        <w:t>2</w:t>
      </w:r>
      <w:bookmarkStart w:id="17" w:name="_Hlk160300795"/>
      <w:r w:rsidRPr="005D27A1">
        <w:rPr>
          <w:rFonts w:eastAsia="SimSun"/>
          <w:kern w:val="0"/>
          <w14:ligatures w14:val="none"/>
        </w:rPr>
        <w:t xml:space="preserve">. </w:t>
      </w:r>
      <w:bookmarkEnd w:id="17"/>
    </w:p>
    <w:p w14:paraId="57D81785" w14:textId="77777777" w:rsidR="005F2658" w:rsidRPr="005D27A1" w:rsidRDefault="005F2658" w:rsidP="0007422C">
      <w:pPr>
        <w:rPr>
          <w:rFonts w:eastAsia="SimSun"/>
          <w:kern w:val="0"/>
          <w14:ligatures w14:val="none"/>
        </w:rPr>
      </w:pPr>
    </w:p>
    <w:p w14:paraId="46C4474C" w14:textId="7BA297C3" w:rsidR="00D4614A" w:rsidRPr="005D27A1" w:rsidRDefault="00DB2DBA" w:rsidP="007E67D5">
      <w:pPr>
        <w:rPr>
          <w:rFonts w:eastAsia="SimSun"/>
          <w:kern w:val="0"/>
          <w14:ligatures w14:val="none"/>
        </w:rPr>
      </w:pPr>
      <w:r w:rsidRPr="005D27A1">
        <w:rPr>
          <w:rFonts w:eastAsia="SimSun"/>
          <w:kern w:val="0"/>
          <w14:ligatures w14:val="none"/>
        </w:rPr>
        <w:t xml:space="preserve">The community trade cost </w:t>
      </w:r>
      <w:r w:rsidR="005C370E" w:rsidRPr="005D27A1">
        <w:rPr>
          <w:rFonts w:eastAsia="SimSun"/>
          <w:kern w:val="0"/>
          <w14:ligatures w14:val="none"/>
        </w:rPr>
        <w:t>relates</w:t>
      </w:r>
      <w:r w:rsidRPr="005D27A1">
        <w:rPr>
          <w:rFonts w:eastAsia="SimSun"/>
          <w:kern w:val="0"/>
          <w14:ligatures w14:val="none"/>
        </w:rPr>
        <w:t xml:space="preserve"> to</w:t>
      </w:r>
      <w:r w:rsidR="005C370E" w:rsidRPr="005D27A1">
        <w:t xml:space="preserve"> </w:t>
      </w:r>
      <w:r w:rsidR="005C370E" w:rsidRPr="005D27A1">
        <w:rPr>
          <w:rFonts w:eastAsia="SimSun"/>
          <w:kern w:val="0"/>
          <w14:ligatures w14:val="none"/>
        </w:rPr>
        <w:t>energy sharing structures</w:t>
      </w:r>
      <w:r w:rsidR="002A7822" w:rsidRPr="005D27A1">
        <w:rPr>
          <w:rFonts w:eastAsia="SimSun"/>
          <w:kern w:val="0"/>
          <w14:ligatures w14:val="none"/>
        </w:rPr>
        <w:t xml:space="preserve">, </w:t>
      </w:r>
      <w:r w:rsidR="00F50CE8" w:rsidRPr="005D27A1">
        <w:rPr>
          <w:rFonts w:eastAsia="SimSun"/>
          <w:kern w:val="0"/>
          <w14:ligatures w14:val="none"/>
        </w:rPr>
        <w:t xml:space="preserve">including community trade with community price and grid trade with </w:t>
      </w:r>
      <w:r w:rsidR="00541AC5" w:rsidRPr="005D27A1">
        <w:t>local</w:t>
      </w:r>
      <w:r w:rsidR="00541AC5" w:rsidRPr="005D27A1">
        <w:rPr>
          <w:rFonts w:hint="eastAsia"/>
        </w:rPr>
        <w:t xml:space="preserve"> </w:t>
      </w:r>
      <w:r w:rsidR="00541AC5" w:rsidRPr="005D27A1">
        <w:t>purchase and sale prices of electricity</w:t>
      </w:r>
      <w:r w:rsidR="00F50CE8" w:rsidRPr="005D27A1">
        <w:rPr>
          <w:rFonts w:eastAsia="SimSun"/>
          <w:kern w:val="0"/>
          <w14:ligatures w14:val="none"/>
        </w:rPr>
        <w:t xml:space="preserve">. Due to </w:t>
      </w:r>
      <w:r w:rsidR="002A7822" w:rsidRPr="005D27A1">
        <w:rPr>
          <w:rFonts w:eastAsia="SimSun"/>
          <w:kern w:val="0"/>
          <w14:ligatures w14:val="none"/>
        </w:rPr>
        <w:t xml:space="preserve">different </w:t>
      </w:r>
      <w:r w:rsidR="00F50CE8" w:rsidRPr="005D27A1">
        <w:rPr>
          <w:rFonts w:eastAsia="SimSun"/>
          <w:kern w:val="0"/>
          <w14:ligatures w14:val="none"/>
        </w:rPr>
        <w:t xml:space="preserve">layer </w:t>
      </w:r>
      <w:r w:rsidR="002A7822" w:rsidRPr="005D27A1">
        <w:rPr>
          <w:rFonts w:eastAsia="SimSun"/>
          <w:kern w:val="0"/>
          <w14:ligatures w14:val="none"/>
        </w:rPr>
        <w:t>forms in three</w:t>
      </w:r>
      <w:r w:rsidR="001F728C" w:rsidRPr="005D27A1">
        <w:rPr>
          <w:rFonts w:eastAsia="SimSun"/>
          <w:kern w:val="0"/>
          <w14:ligatures w14:val="none"/>
        </w:rPr>
        <w:t xml:space="preserve"> system deployment pathways</w:t>
      </w:r>
      <w:r w:rsidR="00F50CE8" w:rsidRPr="005D27A1">
        <w:rPr>
          <w:rFonts w:eastAsia="SimSun"/>
          <w:kern w:val="0"/>
          <w14:ligatures w14:val="none"/>
        </w:rPr>
        <w:t xml:space="preserve">, </w:t>
      </w:r>
      <w:r w:rsidR="002A7822" w:rsidRPr="005D27A1">
        <w:rPr>
          <w:rFonts w:eastAsia="SimSun"/>
          <w:kern w:val="0"/>
          <w14:ligatures w14:val="none"/>
        </w:rPr>
        <w:t>we counted the trade cost of community participation</w:t>
      </w:r>
      <w:r w:rsidR="004E32BD" w:rsidRPr="005D27A1">
        <w:rPr>
          <w:rFonts w:eastAsia="SimSun"/>
          <w:kern w:val="0"/>
          <w14:ligatures w14:val="none"/>
        </w:rPr>
        <w:t xml:space="preserve"> using hierarchical computation</w:t>
      </w:r>
      <w:r w:rsidR="002A7822" w:rsidRPr="005D27A1">
        <w:rPr>
          <w:rFonts w:eastAsia="SimSun"/>
          <w:kern w:val="0"/>
          <w14:ligatures w14:val="none"/>
        </w:rPr>
        <w:t xml:space="preserve">. </w:t>
      </w:r>
      <w:r w:rsidR="00F50CE8" w:rsidRPr="005D27A1">
        <w:rPr>
          <w:rFonts w:eastAsia="SimSun"/>
          <w:kern w:val="0"/>
          <w14:ligatures w14:val="none"/>
        </w:rPr>
        <w:t>Eq. (</w:t>
      </w:r>
      <w:r w:rsidR="00044A23" w:rsidRPr="005D27A1">
        <w:rPr>
          <w:rFonts w:eastAsia="SimSun" w:hint="eastAsia"/>
          <w:kern w:val="0"/>
          <w14:ligatures w14:val="none"/>
        </w:rPr>
        <w:t>10</w:t>
      </w:r>
      <w:r w:rsidR="00F50CE8" w:rsidRPr="005D27A1">
        <w:rPr>
          <w:rFonts w:eastAsia="SimSun"/>
          <w:kern w:val="0"/>
          <w14:ligatures w14:val="none"/>
        </w:rPr>
        <w:t>) indicates</w:t>
      </w:r>
      <w:r w:rsidR="00F50CE8" w:rsidRPr="005D27A1">
        <w:t xml:space="preserve"> </w:t>
      </w:r>
      <w:r w:rsidR="00F50CE8" w:rsidRPr="005D27A1">
        <w:rPr>
          <w:rFonts w:eastAsia="SimSun"/>
          <w:kern w:val="0"/>
          <w14:ligatures w14:val="none"/>
        </w:rPr>
        <w:t>shows the generalized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8386"/>
        <w:gridCol w:w="400"/>
      </w:tblGrid>
      <w:tr w:rsidR="005D27A1" w:rsidRPr="005D27A1" w14:paraId="1E771823" w14:textId="77777777" w:rsidTr="007E67D5">
        <w:tc>
          <w:tcPr>
            <w:tcW w:w="289" w:type="dxa"/>
          </w:tcPr>
          <w:p w14:paraId="72F00C44" w14:textId="77777777" w:rsidR="00D4614A" w:rsidRPr="005D27A1" w:rsidRDefault="00D4614A" w:rsidP="007E67D5">
            <w:pPr>
              <w:rPr>
                <w:rFonts w:asciiTheme="minorHAnsi" w:hAnsiTheme="minorHAnsi" w:cstheme="minorBidi"/>
                <w14:ligatures w14:val="none"/>
              </w:rPr>
            </w:pPr>
          </w:p>
        </w:tc>
        <w:tc>
          <w:tcPr>
            <w:tcW w:w="8501" w:type="dxa"/>
          </w:tcPr>
          <w:p w14:paraId="7E138EDA" w14:textId="11C0EFB8" w:rsidR="00D4614A" w:rsidRPr="005D27A1" w:rsidRDefault="00000000" w:rsidP="007E67D5">
            <w:pPr>
              <w:rPr>
                <w:rFonts w:asciiTheme="minorHAnsi" w:hAnsiTheme="minorHAnsi" w:cstheme="minorBidi"/>
                <w14:ligatures w14:val="none"/>
              </w:rPr>
            </w:pPr>
            <m:oMathPara>
              <m:oMath>
                <m:sSub>
                  <m:sSubPr>
                    <m:ctrlPr>
                      <w:rPr>
                        <w:rFonts w:ascii="Cambria Math" w:hAnsi="Cambria Math" w:cstheme="minorBidi"/>
                        <w:i/>
                        <w14:ligatures w14:val="none"/>
                      </w:rPr>
                    </m:ctrlPr>
                  </m:sSubPr>
                  <m:e>
                    <m:r>
                      <w:rPr>
                        <w:rFonts w:ascii="Cambria Math" w:hAnsi="Cambria Math" w:cstheme="minorBidi"/>
                      </w:rPr>
                      <m:t>C</m:t>
                    </m:r>
                  </m:e>
                  <m:sub>
                    <m:r>
                      <w:rPr>
                        <w:rFonts w:ascii="Cambria Math" w:hAnsi="Cambria Math" w:cstheme="minorBidi"/>
                      </w:rPr>
                      <m:t>n,s,t, community</m:t>
                    </m:r>
                  </m:sub>
                </m:sSub>
                <m:r>
                  <w:rPr>
                    <w:rFonts w:ascii="Cambria Math" w:hAnsi="Cambria Math" w:cstheme="minorBidi"/>
                  </w:rPr>
                  <m:t>=</m:t>
                </m:r>
                <m:sSub>
                  <m:sSubPr>
                    <m:ctrlPr>
                      <w:rPr>
                        <w:rFonts w:ascii="Cambria Math" w:hAnsi="Cambria Math" w:cstheme="minorBidi"/>
                        <w:i/>
                        <w14:ligatures w14:val="none"/>
                      </w:rPr>
                    </m:ctrlPr>
                  </m:sSubPr>
                  <m:e>
                    <m:r>
                      <w:rPr>
                        <w:rFonts w:ascii="Cambria Math" w:hAnsi="Cambria Math" w:cstheme="minorBidi"/>
                      </w:rPr>
                      <m:t>β</m:t>
                    </m:r>
                  </m:e>
                  <m:sub>
                    <m:r>
                      <w:rPr>
                        <w:rFonts w:ascii="Cambria Math" w:hAnsi="Cambria Math" w:cstheme="minorBidi"/>
                        <w14:ligatures w14:val="none"/>
                      </w:rPr>
                      <m:t>comtrade</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n,s,t,comtrade</m:t>
                    </m:r>
                  </m:sub>
                </m:sSub>
                <m:r>
                  <w:rPr>
                    <w:rFonts w:ascii="Cambria Math" w:hAnsi="Cambria Math" w:cstheme="minorBidi"/>
                    <w14:ligatures w14:val="none"/>
                  </w:rPr>
                  <m:t>+</m:t>
                </m:r>
                <m:sSub>
                  <m:sSubPr>
                    <m:ctrlPr>
                      <w:rPr>
                        <w:rFonts w:ascii="Cambria Math" w:hAnsi="Cambria Math" w:cstheme="minorBidi"/>
                        <w:i/>
                        <w14:ligatures w14:val="none"/>
                      </w:rPr>
                    </m:ctrlPr>
                  </m:sSubPr>
                  <m:e>
                    <m:r>
                      <w:rPr>
                        <w:rFonts w:ascii="Cambria Math" w:hAnsi="Cambria Math" w:cstheme="minorBidi"/>
                      </w:rPr>
                      <m:t>β</m:t>
                    </m:r>
                  </m:e>
                  <m:sub>
                    <m:r>
                      <w:rPr>
                        <w:rFonts w:ascii="Cambria Math" w:hAnsi="Cambria Math" w:cstheme="minorBidi"/>
                        <w14:ligatures w14:val="none"/>
                      </w:rPr>
                      <m:t>gridbuy</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n,s,t,cgridbuy</m:t>
                    </m:r>
                  </m:sub>
                </m:sSub>
                <m:r>
                  <w:rPr>
                    <w:rFonts w:ascii="Cambria Math" w:hAnsi="Cambria Math" w:cstheme="minorBidi"/>
                    <w14:ligatures w14:val="none"/>
                  </w:rPr>
                  <m:t>-</m:t>
                </m:r>
                <m:sSub>
                  <m:sSubPr>
                    <m:ctrlPr>
                      <w:rPr>
                        <w:rFonts w:ascii="Cambria Math" w:hAnsi="Cambria Math" w:cstheme="minorBidi"/>
                        <w:i/>
                        <w14:ligatures w14:val="none"/>
                      </w:rPr>
                    </m:ctrlPr>
                  </m:sSubPr>
                  <m:e>
                    <m:r>
                      <w:rPr>
                        <w:rFonts w:ascii="Cambria Math" w:hAnsi="Cambria Math" w:cstheme="minorBidi"/>
                      </w:rPr>
                      <m:t>β</m:t>
                    </m:r>
                  </m:e>
                  <m:sub>
                    <m:r>
                      <w:rPr>
                        <w:rFonts w:ascii="Cambria Math" w:hAnsi="Cambria Math" w:cstheme="minorBidi"/>
                        <w14:ligatures w14:val="none"/>
                      </w:rPr>
                      <m:t>gridsell</m:t>
                    </m:r>
                  </m:sub>
                </m:sSub>
                <m:sSub>
                  <m:sSubPr>
                    <m:ctrlPr>
                      <w:rPr>
                        <w:rFonts w:ascii="Cambria Math" w:hAnsi="Cambria Math" w:cstheme="minorBidi"/>
                        <w:i/>
                        <w14:ligatures w14:val="none"/>
                      </w:rPr>
                    </m:ctrlPr>
                  </m:sSubPr>
                  <m:e>
                    <m:r>
                      <w:rPr>
                        <w:rFonts w:ascii="Cambria Math" w:hAnsi="Cambria Math" w:cstheme="minorBidi"/>
                      </w:rPr>
                      <m:t>P</m:t>
                    </m:r>
                  </m:e>
                  <m:sub>
                    <m:r>
                      <w:rPr>
                        <w:rFonts w:ascii="Cambria Math" w:hAnsi="Cambria Math" w:cstheme="minorBidi"/>
                      </w:rPr>
                      <m:t>n,s,t,gridsell</m:t>
                    </m:r>
                  </m:sub>
                </m:sSub>
              </m:oMath>
            </m:oMathPara>
          </w:p>
        </w:tc>
        <w:tc>
          <w:tcPr>
            <w:tcW w:w="290" w:type="dxa"/>
            <w:vAlign w:val="center"/>
          </w:tcPr>
          <w:p w14:paraId="4F5C2EAA" w14:textId="238D8E5D" w:rsidR="00D4614A" w:rsidRPr="005D27A1" w:rsidRDefault="00D4614A" w:rsidP="007E67D5">
            <w:pPr>
              <w:jc w:val="right"/>
              <w:rPr>
                <w14:ligatures w14:val="none"/>
              </w:rPr>
            </w:pPr>
            <w:r w:rsidRPr="005D27A1">
              <w:rPr>
                <w14:ligatures w14:val="none"/>
              </w:rPr>
              <w:t>(</w:t>
            </w:r>
            <w:r w:rsidR="00044A23" w:rsidRPr="005D27A1">
              <w:rPr>
                <w:rFonts w:hint="eastAsia"/>
                <w14:ligatures w14:val="none"/>
              </w:rPr>
              <w:t>10</w:t>
            </w:r>
            <w:r w:rsidRPr="005D27A1">
              <w:rPr>
                <w14:ligatures w14:val="none"/>
              </w:rPr>
              <w:t>)</w:t>
            </w:r>
          </w:p>
        </w:tc>
      </w:tr>
    </w:tbl>
    <w:p w14:paraId="59E5AB2A" w14:textId="4F7F66D5" w:rsidR="00D4614A" w:rsidRPr="005D27A1" w:rsidRDefault="00D4614A" w:rsidP="007E67D5">
      <w:pPr>
        <w:rPr>
          <w:rFonts w:eastAsia="SimSun"/>
          <w:kern w:val="0"/>
          <w14:ligatures w14:val="none"/>
        </w:rPr>
      </w:pPr>
      <w:r w:rsidRPr="005D27A1">
        <w:rPr>
          <w:rFonts w:eastAsia="SimSun"/>
          <w:kern w:val="0"/>
          <w14:ligatures w14:val="none"/>
        </w:rPr>
        <w:t xml:space="preserve">where, </w:t>
      </w:r>
      <w:r w:rsidRPr="005D27A1">
        <w:rPr>
          <w:rFonts w:eastAsia="SimSun"/>
          <w:i/>
          <w:iCs/>
          <w:kern w:val="0"/>
          <w14:ligatures w14:val="none"/>
        </w:rPr>
        <w:t>β</w:t>
      </w:r>
      <w:proofErr w:type="spellStart"/>
      <w:r w:rsidR="00671B44" w:rsidRPr="005D27A1">
        <w:rPr>
          <w:rFonts w:eastAsia="SimSun"/>
          <w:i/>
          <w:iCs/>
          <w:kern w:val="0"/>
          <w:vertAlign w:val="subscript"/>
          <w14:ligatures w14:val="none"/>
        </w:rPr>
        <w:t>com</w:t>
      </w:r>
      <w:r w:rsidR="00390953">
        <w:rPr>
          <w:rFonts w:eastAsia="SimSun" w:hint="eastAsia"/>
          <w:i/>
          <w:iCs/>
          <w:kern w:val="0"/>
          <w:vertAlign w:val="subscript"/>
          <w14:ligatures w14:val="none"/>
        </w:rPr>
        <w:t>trade</w:t>
      </w:r>
      <w:proofErr w:type="spellEnd"/>
      <w:r w:rsidR="00671B44" w:rsidRPr="005D27A1">
        <w:rPr>
          <w:rFonts w:eastAsia="SimSun"/>
          <w:i/>
          <w:iCs/>
          <w:kern w:val="0"/>
          <w:vertAlign w:val="subscript"/>
          <w14:ligatures w14:val="none"/>
        </w:rPr>
        <w:t xml:space="preserve"> </w:t>
      </w:r>
      <w:r w:rsidRPr="005D27A1">
        <w:rPr>
          <w14:ligatures w14:val="none"/>
        </w:rPr>
        <w:t>denote the</w:t>
      </w:r>
      <w:r w:rsidR="00671B44" w:rsidRPr="005D27A1">
        <w:rPr>
          <w14:ligatures w14:val="none"/>
        </w:rPr>
        <w:t xml:space="preserve"> per unit</w:t>
      </w:r>
      <w:r w:rsidRPr="005D27A1">
        <w:rPr>
          <w14:ligatures w14:val="none"/>
        </w:rPr>
        <w:t xml:space="preserve"> </w:t>
      </w:r>
      <w:r w:rsidR="00671B44" w:rsidRPr="005D27A1">
        <w:rPr>
          <w14:ligatures w14:val="none"/>
        </w:rPr>
        <w:t xml:space="preserve">trade </w:t>
      </w:r>
      <w:r w:rsidRPr="005D27A1">
        <w:rPr>
          <w14:ligatures w14:val="none"/>
        </w:rPr>
        <w:t xml:space="preserve">price </w:t>
      </w:r>
      <w:r w:rsidR="00671B44" w:rsidRPr="005D27A1">
        <w:rPr>
          <w14:ligatures w14:val="none"/>
        </w:rPr>
        <w:t>within communit</w:t>
      </w:r>
      <w:r w:rsidR="00390953">
        <w:rPr>
          <w:rFonts w:hint="eastAsia"/>
          <w14:ligatures w14:val="none"/>
        </w:rPr>
        <w:t>y</w:t>
      </w:r>
      <w:r w:rsidR="00671B44" w:rsidRPr="005D27A1">
        <w:rPr>
          <w14:ligatures w14:val="none"/>
        </w:rPr>
        <w:t xml:space="preserve">; </w:t>
      </w:r>
      <w:r w:rsidR="00671B44" w:rsidRPr="005D27A1">
        <w:rPr>
          <w:rFonts w:eastAsia="SimSun"/>
          <w:i/>
          <w:iCs/>
          <w:kern w:val="0"/>
          <w14:ligatures w14:val="none"/>
        </w:rPr>
        <w:t>β</w:t>
      </w:r>
      <w:proofErr w:type="spellStart"/>
      <w:r w:rsidR="00671B44" w:rsidRPr="005D27A1">
        <w:rPr>
          <w:rFonts w:eastAsia="SimSun"/>
          <w:i/>
          <w:iCs/>
          <w:kern w:val="0"/>
          <w:vertAlign w:val="subscript"/>
          <w14:ligatures w14:val="none"/>
        </w:rPr>
        <w:t>gridbuy</w:t>
      </w:r>
      <w:proofErr w:type="spellEnd"/>
      <w:r w:rsidR="00671B44" w:rsidRPr="005D27A1">
        <w:rPr>
          <w:rFonts w:eastAsia="SimSun"/>
          <w:i/>
          <w:iCs/>
          <w:kern w:val="0"/>
          <w:vertAlign w:val="subscript"/>
          <w14:ligatures w14:val="none"/>
        </w:rPr>
        <w:t xml:space="preserve"> </w:t>
      </w:r>
      <w:r w:rsidR="00671B44" w:rsidRPr="005D27A1">
        <w:rPr>
          <w:rFonts w:eastAsia="SimSun"/>
          <w:kern w:val="0"/>
          <w14:ligatures w14:val="none"/>
        </w:rPr>
        <w:t xml:space="preserve">and </w:t>
      </w:r>
      <w:r w:rsidR="00671B44" w:rsidRPr="005D27A1">
        <w:rPr>
          <w:rFonts w:eastAsia="SimSun"/>
          <w:i/>
          <w:iCs/>
          <w:kern w:val="0"/>
          <w14:ligatures w14:val="none"/>
        </w:rPr>
        <w:t>β</w:t>
      </w:r>
      <w:proofErr w:type="spellStart"/>
      <w:r w:rsidR="00671B44" w:rsidRPr="005D27A1">
        <w:rPr>
          <w:rFonts w:eastAsia="SimSun"/>
          <w:i/>
          <w:iCs/>
          <w:kern w:val="0"/>
          <w:vertAlign w:val="subscript"/>
          <w14:ligatures w14:val="none"/>
        </w:rPr>
        <w:t>gridsell</w:t>
      </w:r>
      <w:proofErr w:type="spellEnd"/>
      <w:r w:rsidR="00671B44" w:rsidRPr="005D27A1">
        <w:rPr>
          <w:rFonts w:eastAsia="SimSun"/>
          <w:i/>
          <w:iCs/>
          <w:kern w:val="0"/>
          <w:vertAlign w:val="subscript"/>
          <w14:ligatures w14:val="none"/>
        </w:rPr>
        <w:t xml:space="preserve"> </w:t>
      </w:r>
      <w:r w:rsidR="00671B44" w:rsidRPr="005D27A1">
        <w:rPr>
          <w14:ligatures w14:val="none"/>
        </w:rPr>
        <w:t>denote the per unit trade price with power grid;</w:t>
      </w:r>
      <w:bookmarkStart w:id="18" w:name="_Hlk160300827"/>
      <w:r w:rsidR="00671B44" w:rsidRPr="005D27A1">
        <w:rPr>
          <w:rFonts w:hint="eastAsia"/>
          <w14:ligatures w14:val="none"/>
        </w:rPr>
        <w:t xml:space="preserve"> </w:t>
      </w:r>
      <w:proofErr w:type="spellStart"/>
      <w:r w:rsidRPr="005D27A1">
        <w:rPr>
          <w:rFonts w:eastAsia="SimSun"/>
          <w:i/>
          <w:iCs/>
          <w:kern w:val="0"/>
          <w14:ligatures w14:val="none"/>
        </w:rPr>
        <w:t>P</w:t>
      </w:r>
      <w:r w:rsidR="00671B44" w:rsidRPr="005D27A1">
        <w:rPr>
          <w:rFonts w:eastAsia="SimSun"/>
          <w:i/>
          <w:iCs/>
          <w:kern w:val="0"/>
          <w:vertAlign w:val="subscript"/>
          <w14:ligatures w14:val="none"/>
        </w:rPr>
        <w:t>n</w:t>
      </w:r>
      <w:r w:rsidR="00671B44" w:rsidRPr="005D27A1">
        <w:rPr>
          <w:rFonts w:eastAsia="SimSun"/>
          <w:i/>
          <w:iCs/>
          <w:kern w:val="0"/>
          <w14:ligatures w14:val="none"/>
        </w:rPr>
        <w:t>,</w:t>
      </w:r>
      <w:r w:rsidRPr="005D27A1">
        <w:rPr>
          <w:rFonts w:eastAsia="SimSun"/>
          <w:i/>
          <w:iCs/>
          <w:kern w:val="0"/>
          <w:vertAlign w:val="subscript"/>
          <w14:ligatures w14:val="none"/>
        </w:rPr>
        <w:t>s,t,</w:t>
      </w:r>
      <w:r w:rsidR="00671B44" w:rsidRPr="005D27A1">
        <w:rPr>
          <w:rFonts w:eastAsia="SimSun"/>
          <w:i/>
          <w:iCs/>
          <w:kern w:val="0"/>
          <w:vertAlign w:val="subscript"/>
          <w14:ligatures w14:val="none"/>
        </w:rPr>
        <w:t>com</w:t>
      </w:r>
      <w:r w:rsidR="00294AE9">
        <w:rPr>
          <w:rFonts w:eastAsia="SimSun" w:hint="eastAsia"/>
          <w:i/>
          <w:iCs/>
          <w:kern w:val="0"/>
          <w:vertAlign w:val="subscript"/>
          <w14:ligatures w14:val="none"/>
        </w:rPr>
        <w:t>trade</w:t>
      </w:r>
      <w:proofErr w:type="spellEnd"/>
      <w:r w:rsidR="00671B44" w:rsidRPr="005D27A1">
        <w:rPr>
          <w:rFonts w:eastAsia="SimSun"/>
          <w:kern w:val="0"/>
          <w14:ligatures w14:val="none"/>
        </w:rPr>
        <w:t xml:space="preserve">, </w:t>
      </w:r>
      <w:proofErr w:type="spellStart"/>
      <w:r w:rsidR="00671B44" w:rsidRPr="005D27A1">
        <w:rPr>
          <w:rFonts w:eastAsia="SimSun"/>
          <w:i/>
          <w:iCs/>
          <w:kern w:val="0"/>
          <w14:ligatures w14:val="none"/>
        </w:rPr>
        <w:t>P</w:t>
      </w:r>
      <w:r w:rsidR="00671B44" w:rsidRPr="005D27A1">
        <w:rPr>
          <w:rFonts w:eastAsia="SimSun"/>
          <w:i/>
          <w:iCs/>
          <w:kern w:val="0"/>
          <w:vertAlign w:val="subscript"/>
          <w14:ligatures w14:val="none"/>
        </w:rPr>
        <w:t>n,s,t,gridbuy</w:t>
      </w:r>
      <w:proofErr w:type="spellEnd"/>
      <w:r w:rsidR="00671B44" w:rsidRPr="005D27A1">
        <w:rPr>
          <w:rFonts w:eastAsia="SimSun"/>
          <w:kern w:val="0"/>
          <w14:ligatures w14:val="none"/>
        </w:rPr>
        <w:t xml:space="preserve"> , and </w:t>
      </w:r>
      <w:proofErr w:type="spellStart"/>
      <w:r w:rsidR="00671B44" w:rsidRPr="005D27A1">
        <w:rPr>
          <w:rFonts w:eastAsia="SimSun"/>
          <w:i/>
          <w:iCs/>
          <w:kern w:val="0"/>
          <w14:ligatures w14:val="none"/>
        </w:rPr>
        <w:t>P</w:t>
      </w:r>
      <w:r w:rsidR="00671B44" w:rsidRPr="005D27A1">
        <w:rPr>
          <w:rFonts w:eastAsia="SimSun"/>
          <w:i/>
          <w:iCs/>
          <w:kern w:val="0"/>
          <w:vertAlign w:val="subscript"/>
          <w14:ligatures w14:val="none"/>
        </w:rPr>
        <w:t>n,s,t,gridsell</w:t>
      </w:r>
      <w:proofErr w:type="spellEnd"/>
      <w:r w:rsidRPr="005D27A1">
        <w:rPr>
          <w:rFonts w:eastAsia="SimSun"/>
          <w:i/>
          <w:iCs/>
          <w:kern w:val="0"/>
          <w14:ligatures w14:val="none"/>
        </w:rPr>
        <w:t xml:space="preserve"> </w:t>
      </w:r>
      <w:r w:rsidRPr="005D27A1">
        <w:rPr>
          <w14:ligatures w14:val="none"/>
        </w:rPr>
        <w:t>denote</w:t>
      </w:r>
      <w:r w:rsidRPr="005D27A1">
        <w:rPr>
          <w:rFonts w:eastAsia="SimSun"/>
          <w:kern w:val="0"/>
          <w14:ligatures w14:val="none"/>
        </w:rPr>
        <w:t xml:space="preserve"> </w:t>
      </w:r>
      <w:r w:rsidR="00294AE9" w:rsidRPr="005D27A1">
        <w:rPr>
          <w:rFonts w:eastAsia="SimSun"/>
          <w:kern w:val="0"/>
          <w14:ligatures w14:val="none"/>
        </w:rPr>
        <w:t xml:space="preserve">the amount of electricity </w:t>
      </w:r>
      <w:r w:rsidR="00294AE9">
        <w:rPr>
          <w:rFonts w:eastAsia="SimSun" w:hint="eastAsia"/>
          <w:kern w:val="0"/>
          <w14:ligatures w14:val="none"/>
        </w:rPr>
        <w:t xml:space="preserve">traded within </w:t>
      </w:r>
      <w:r w:rsidR="00294AE9">
        <w:rPr>
          <w:rFonts w:eastAsia="SimSun"/>
          <w:kern w:val="0"/>
          <w14:ligatures w14:val="none"/>
        </w:rPr>
        <w:t>communit</w:t>
      </w:r>
      <w:r w:rsidR="00390953">
        <w:rPr>
          <w:rFonts w:eastAsia="SimSun" w:hint="eastAsia"/>
          <w:kern w:val="0"/>
          <w14:ligatures w14:val="none"/>
        </w:rPr>
        <w:t>y</w:t>
      </w:r>
      <w:r w:rsidR="00294AE9">
        <w:rPr>
          <w:rFonts w:eastAsia="SimSun" w:hint="eastAsia"/>
          <w:kern w:val="0"/>
          <w14:ligatures w14:val="none"/>
        </w:rPr>
        <w:t xml:space="preserve">, </w:t>
      </w:r>
      <w:r w:rsidRPr="005D27A1">
        <w:rPr>
          <w:rFonts w:eastAsia="SimSun"/>
          <w:kern w:val="0"/>
          <w14:ligatures w14:val="none"/>
        </w:rPr>
        <w:t xml:space="preserve">the amount of electricity purchased from the grid and amount of electricity sold to the grid at time </w:t>
      </w:r>
      <w:r w:rsidRPr="005D27A1">
        <w:rPr>
          <w:rFonts w:eastAsia="SimSun"/>
          <w:i/>
          <w:iCs/>
          <w:kern w:val="0"/>
          <w14:ligatures w14:val="none"/>
        </w:rPr>
        <w:t>t</w:t>
      </w:r>
      <w:r w:rsidRPr="005D27A1">
        <w:rPr>
          <w:rFonts w:eastAsia="SimSun"/>
          <w:kern w:val="0"/>
          <w14:ligatures w14:val="none"/>
        </w:rPr>
        <w:t xml:space="preserve"> in scenario </w:t>
      </w:r>
      <w:r w:rsidRPr="005D27A1">
        <w:rPr>
          <w:rFonts w:eastAsia="SimSun"/>
          <w:i/>
          <w:iCs/>
          <w:kern w:val="0"/>
          <w14:ligatures w14:val="none"/>
        </w:rPr>
        <w:t>s</w:t>
      </w:r>
      <w:r w:rsidR="00671B44" w:rsidRPr="005D27A1">
        <w:rPr>
          <w:rFonts w:eastAsia="SimSun"/>
          <w:kern w:val="0"/>
          <w14:ligatures w14:val="none"/>
        </w:rPr>
        <w:t xml:space="preserve"> for system </w:t>
      </w:r>
      <w:r w:rsidR="00671B44" w:rsidRPr="005D27A1">
        <w:rPr>
          <w:rFonts w:eastAsia="SimSun"/>
          <w:i/>
          <w:iCs/>
          <w:kern w:val="0"/>
          <w14:ligatures w14:val="none"/>
        </w:rPr>
        <w:t>n</w:t>
      </w:r>
      <w:r w:rsidRPr="005D27A1">
        <w:rPr>
          <w:rFonts w:eastAsia="SimSun"/>
          <w:kern w:val="0"/>
          <w14:ligatures w14:val="none"/>
        </w:rPr>
        <w:t>.</w:t>
      </w:r>
      <w:bookmarkEnd w:id="18"/>
    </w:p>
    <w:p w14:paraId="4B2D58BF" w14:textId="77777777" w:rsidR="007E67D5" w:rsidRPr="00390953" w:rsidRDefault="007E67D5" w:rsidP="007E67D5"/>
    <w:p w14:paraId="71E6D445" w14:textId="75365701" w:rsidR="007E67D5" w:rsidRPr="005D27A1" w:rsidRDefault="007E67D5" w:rsidP="007E67D5">
      <w:pPr>
        <w:rPr>
          <w:rFonts w:eastAsia="SimSun"/>
          <w:kern w:val="0"/>
          <w14:ligatures w14:val="none"/>
        </w:rPr>
      </w:pPr>
      <w:r w:rsidRPr="005D27A1">
        <w:t xml:space="preserve">Supplementary Table </w:t>
      </w:r>
      <w:r w:rsidRPr="005D27A1">
        <w:rPr>
          <w:rFonts w:hint="eastAsia"/>
        </w:rPr>
        <w:t xml:space="preserve">2 shows the </w:t>
      </w:r>
      <w:r w:rsidR="00044A23" w:rsidRPr="005D27A1">
        <w:rPr>
          <w:rFonts w:eastAsia="SimSun" w:hint="eastAsia"/>
          <w:kern w:val="0"/>
          <w14:ligatures w14:val="none"/>
        </w:rPr>
        <w:t>t</w:t>
      </w:r>
      <w:r w:rsidR="00044A23" w:rsidRPr="005D27A1">
        <w:rPr>
          <w:rFonts w:eastAsia="SimSun"/>
          <w:kern w:val="0"/>
          <w14:ligatures w14:val="none"/>
        </w:rPr>
        <w:t>echnical and economic parameters</w:t>
      </w:r>
      <w:r w:rsidR="00044A23" w:rsidRPr="005D27A1">
        <w:rPr>
          <w:rFonts w:eastAsia="SimSun" w:hint="eastAsia"/>
          <w:kern w:val="0"/>
          <w14:ligatures w14:val="none"/>
        </w:rPr>
        <w:t xml:space="preserve"> of </w:t>
      </w:r>
      <w:r w:rsidR="00044A23" w:rsidRPr="005D27A1">
        <w:rPr>
          <w:rFonts w:eastAsia="SimSun"/>
          <w:kern w:val="0"/>
          <w14:ligatures w14:val="none"/>
        </w:rPr>
        <w:t>components in green hydrogen systems</w:t>
      </w:r>
      <w:r w:rsidR="00044A23" w:rsidRPr="005D27A1">
        <w:rPr>
          <w:rFonts w:eastAsia="SimSun" w:hint="eastAsia"/>
          <w:kern w:val="0"/>
          <w14:ligatures w14:val="none"/>
        </w:rPr>
        <w:t xml:space="preserve"> for system design optimization. </w:t>
      </w:r>
      <w:r w:rsidR="00DA6EFF" w:rsidRPr="005D27A1">
        <w:rPr>
          <w:rFonts w:eastAsia="SimSun"/>
          <w:kern w:val="0"/>
          <w14:ligatures w14:val="none"/>
        </w:rPr>
        <w:t>Th</w:t>
      </w:r>
      <w:r w:rsidR="00DA6EFF" w:rsidRPr="005D27A1">
        <w:rPr>
          <w:rFonts w:eastAsia="SimSun" w:hint="eastAsia"/>
          <w:kern w:val="0"/>
          <w14:ligatures w14:val="none"/>
        </w:rPr>
        <w:t>is</w:t>
      </w:r>
      <w:r w:rsidR="00DA6EFF" w:rsidRPr="005D27A1">
        <w:rPr>
          <w:rFonts w:eastAsia="SimSun"/>
          <w:kern w:val="0"/>
          <w14:ligatures w14:val="none"/>
        </w:rPr>
        <w:t xml:space="preserve"> study ignores changes in technical and economic parameters brought by future technological developments.</w:t>
      </w:r>
    </w:p>
    <w:p w14:paraId="69F5805F" w14:textId="77777777" w:rsidR="00A310B9" w:rsidRPr="005D27A1" w:rsidRDefault="00A310B9" w:rsidP="007E67D5">
      <w:pPr>
        <w:rPr>
          <w14:ligatures w14:val="none"/>
        </w:rPr>
      </w:pPr>
    </w:p>
    <w:p w14:paraId="0A57E766" w14:textId="71C0B326" w:rsidR="00CC3CBD" w:rsidRPr="005D27A1" w:rsidRDefault="007E67D5" w:rsidP="00CC3CBD">
      <w:pPr>
        <w:jc w:val="center"/>
        <w:rPr>
          <w:rFonts w:eastAsia="SimSun"/>
          <w:kern w:val="0"/>
          <w14:ligatures w14:val="none"/>
        </w:rPr>
      </w:pPr>
      <w:bookmarkStart w:id="19" w:name="_Hlk131875109"/>
      <w:r w:rsidRPr="005D27A1">
        <w:t xml:space="preserve">Supplementary Table </w:t>
      </w:r>
      <w:r w:rsidRPr="005D27A1">
        <w:rPr>
          <w:rFonts w:hint="eastAsia"/>
        </w:rPr>
        <w:t>2</w:t>
      </w:r>
      <w:r w:rsidR="00CC3CBD" w:rsidRPr="005D27A1">
        <w:rPr>
          <w:b/>
          <w:bCs/>
          <w14:ligatures w14:val="none"/>
        </w:rPr>
        <w:t>.</w:t>
      </w:r>
      <w:r w:rsidR="00CC3CBD" w:rsidRPr="005D27A1">
        <w:rPr>
          <w:rFonts w:eastAsia="SimSun"/>
          <w:b/>
          <w:bCs/>
          <w:kern w:val="0"/>
          <w14:ligatures w14:val="none"/>
        </w:rPr>
        <w:t xml:space="preserve"> </w:t>
      </w:r>
      <w:r w:rsidR="00CC3CBD" w:rsidRPr="005D27A1">
        <w:rPr>
          <w:rFonts w:eastAsia="SimSun"/>
          <w:kern w:val="0"/>
          <w14:ligatures w14:val="none"/>
        </w:rPr>
        <w:t xml:space="preserve">Technical and economic parameters </w:t>
      </w:r>
      <w:r w:rsidR="00044A23" w:rsidRPr="005D27A1">
        <w:rPr>
          <w:rFonts w:eastAsia="SimSun" w:hint="eastAsia"/>
          <w:kern w:val="0"/>
          <w14:ligatures w14:val="none"/>
        </w:rPr>
        <w:t xml:space="preserve">of </w:t>
      </w:r>
      <w:r w:rsidR="00CC3CBD" w:rsidRPr="005D27A1">
        <w:rPr>
          <w:rFonts w:eastAsia="SimSun"/>
          <w:kern w:val="0"/>
          <w14:ligatures w14:val="none"/>
        </w:rPr>
        <w:t xml:space="preserve">components in </w:t>
      </w:r>
      <w:r w:rsidR="00044A23" w:rsidRPr="005D27A1">
        <w:rPr>
          <w:rFonts w:eastAsia="SimSun" w:hint="eastAsia"/>
          <w:kern w:val="0"/>
          <w14:ligatures w14:val="none"/>
        </w:rPr>
        <w:t xml:space="preserve">green hydrogen </w:t>
      </w:r>
      <w:r w:rsidR="00CC3CBD" w:rsidRPr="005D27A1">
        <w:rPr>
          <w:rFonts w:eastAsia="SimSun"/>
          <w:kern w:val="0"/>
          <w14:ligatures w14:val="none"/>
        </w:rPr>
        <w:t>system</w:t>
      </w:r>
      <w:r w:rsidR="00044A23" w:rsidRPr="005D27A1">
        <w:rPr>
          <w:rFonts w:eastAsia="SimSun" w:hint="eastAsia"/>
          <w:kern w:val="0"/>
          <w14:ligatures w14:val="none"/>
        </w:rPr>
        <w:t>s</w:t>
      </w:r>
      <w:r w:rsidR="00CC3CBD" w:rsidRPr="005D27A1">
        <w:rPr>
          <w:rFonts w:eastAsia="SimSun"/>
          <w:kern w:val="0"/>
          <w14:ligatures w14:val="none"/>
        </w:rPr>
        <w:t xml:space="preserve"> </w:t>
      </w:r>
    </w:p>
    <w:tbl>
      <w:tblPr>
        <w:tblStyle w:val="TableGrid1"/>
        <w:tblW w:w="0" w:type="auto"/>
        <w:tblCellMar>
          <w:left w:w="0" w:type="dxa"/>
          <w:right w:w="0" w:type="dxa"/>
        </w:tblCellMar>
        <w:tblLook w:val="04A0" w:firstRow="1" w:lastRow="0" w:firstColumn="1" w:lastColumn="0" w:noHBand="0" w:noVBand="1"/>
      </w:tblPr>
      <w:tblGrid>
        <w:gridCol w:w="2134"/>
        <w:gridCol w:w="2946"/>
        <w:gridCol w:w="1560"/>
        <w:gridCol w:w="2430"/>
      </w:tblGrid>
      <w:tr w:rsidR="005D27A1" w:rsidRPr="005D27A1" w14:paraId="72E7C21A" w14:textId="77777777" w:rsidTr="00D76CE4">
        <w:tc>
          <w:tcPr>
            <w:tcW w:w="2177" w:type="dxa"/>
            <w:vMerge w:val="restart"/>
            <w:tcBorders>
              <w:top w:val="single" w:sz="18" w:space="0" w:color="auto"/>
              <w:left w:val="nil"/>
              <w:bottom w:val="single" w:sz="18" w:space="0" w:color="auto"/>
              <w:right w:val="nil"/>
            </w:tcBorders>
            <w:vAlign w:val="center"/>
          </w:tcPr>
          <w:p w14:paraId="6954DBFD" w14:textId="77777777" w:rsidR="00CC3CBD" w:rsidRPr="005D27A1" w:rsidRDefault="00CC3CBD" w:rsidP="00CC3CBD">
            <w:pPr>
              <w:jc w:val="center"/>
              <w:rPr>
                <w14:ligatures w14:val="none"/>
              </w:rPr>
            </w:pPr>
            <w:r w:rsidRPr="005D27A1">
              <w:rPr>
                <w14:ligatures w14:val="none"/>
              </w:rPr>
              <w:t>Component</w:t>
            </w:r>
          </w:p>
        </w:tc>
        <w:tc>
          <w:tcPr>
            <w:tcW w:w="3063" w:type="dxa"/>
            <w:vMerge w:val="restart"/>
            <w:tcBorders>
              <w:top w:val="single" w:sz="18" w:space="0" w:color="auto"/>
              <w:left w:val="nil"/>
              <w:bottom w:val="single" w:sz="18" w:space="0" w:color="auto"/>
              <w:right w:val="nil"/>
            </w:tcBorders>
            <w:vAlign w:val="center"/>
          </w:tcPr>
          <w:p w14:paraId="778871FE" w14:textId="77777777" w:rsidR="00CC3CBD" w:rsidRPr="005D27A1" w:rsidRDefault="00CC3CBD" w:rsidP="00CC3CBD">
            <w:pPr>
              <w:jc w:val="center"/>
              <w:rPr>
                <w14:ligatures w14:val="none"/>
              </w:rPr>
            </w:pPr>
            <w:r w:rsidRPr="005D27A1">
              <w:rPr>
                <w14:ligatures w14:val="none"/>
              </w:rPr>
              <w:t>Technical parameters</w:t>
            </w:r>
          </w:p>
        </w:tc>
        <w:tc>
          <w:tcPr>
            <w:tcW w:w="4154" w:type="dxa"/>
            <w:gridSpan w:val="2"/>
            <w:tcBorders>
              <w:top w:val="single" w:sz="18" w:space="0" w:color="auto"/>
              <w:left w:val="nil"/>
              <w:bottom w:val="single" w:sz="8" w:space="0" w:color="auto"/>
              <w:right w:val="nil"/>
            </w:tcBorders>
            <w:vAlign w:val="center"/>
          </w:tcPr>
          <w:p w14:paraId="488A0B7E" w14:textId="77777777" w:rsidR="00CC3CBD" w:rsidRPr="005D27A1" w:rsidRDefault="00CC3CBD" w:rsidP="00CC3CBD">
            <w:pPr>
              <w:jc w:val="center"/>
              <w:rPr>
                <w14:ligatures w14:val="none"/>
              </w:rPr>
            </w:pPr>
            <w:r w:rsidRPr="005D27A1">
              <w:rPr>
                <w14:ligatures w14:val="none"/>
              </w:rPr>
              <w:t>Economic parameters</w:t>
            </w:r>
          </w:p>
        </w:tc>
      </w:tr>
      <w:tr w:rsidR="005D27A1" w:rsidRPr="005D27A1" w14:paraId="6D2FDE67" w14:textId="77777777" w:rsidTr="00D76CE4">
        <w:tc>
          <w:tcPr>
            <w:tcW w:w="2177" w:type="dxa"/>
            <w:vMerge/>
            <w:tcBorders>
              <w:top w:val="nil"/>
              <w:left w:val="nil"/>
              <w:bottom w:val="single" w:sz="18" w:space="0" w:color="auto"/>
              <w:right w:val="nil"/>
            </w:tcBorders>
            <w:vAlign w:val="center"/>
          </w:tcPr>
          <w:p w14:paraId="400E5DC6" w14:textId="77777777" w:rsidR="00CC3CBD" w:rsidRPr="005D27A1" w:rsidRDefault="00CC3CBD" w:rsidP="00CC3CBD">
            <w:pPr>
              <w:jc w:val="center"/>
              <w:rPr>
                <w14:ligatures w14:val="none"/>
              </w:rPr>
            </w:pPr>
          </w:p>
        </w:tc>
        <w:tc>
          <w:tcPr>
            <w:tcW w:w="3063" w:type="dxa"/>
            <w:vMerge/>
            <w:tcBorders>
              <w:top w:val="nil"/>
              <w:left w:val="nil"/>
              <w:bottom w:val="single" w:sz="18" w:space="0" w:color="auto"/>
              <w:right w:val="nil"/>
            </w:tcBorders>
            <w:vAlign w:val="center"/>
          </w:tcPr>
          <w:p w14:paraId="0230585D" w14:textId="77777777" w:rsidR="00CC3CBD" w:rsidRPr="005D27A1" w:rsidRDefault="00CC3CBD" w:rsidP="00CC3CBD">
            <w:pPr>
              <w:jc w:val="center"/>
              <w:rPr>
                <w14:ligatures w14:val="none"/>
              </w:rPr>
            </w:pPr>
          </w:p>
        </w:tc>
        <w:tc>
          <w:tcPr>
            <w:tcW w:w="1578" w:type="dxa"/>
            <w:tcBorders>
              <w:top w:val="single" w:sz="8" w:space="0" w:color="auto"/>
              <w:left w:val="nil"/>
              <w:bottom w:val="single" w:sz="18" w:space="0" w:color="auto"/>
              <w:right w:val="nil"/>
            </w:tcBorders>
            <w:vAlign w:val="center"/>
          </w:tcPr>
          <w:p w14:paraId="13BA9CB0" w14:textId="77777777" w:rsidR="00CC3CBD" w:rsidRPr="005D27A1" w:rsidRDefault="00CC3CBD" w:rsidP="00CC3CBD">
            <w:pPr>
              <w:jc w:val="center"/>
              <w:rPr>
                <w14:ligatures w14:val="none"/>
              </w:rPr>
            </w:pPr>
            <w:r w:rsidRPr="005D27A1">
              <w:rPr>
                <w14:ligatures w14:val="none"/>
              </w:rPr>
              <w:t>Installation cost</w:t>
            </w:r>
          </w:p>
        </w:tc>
        <w:tc>
          <w:tcPr>
            <w:tcW w:w="2576" w:type="dxa"/>
            <w:tcBorders>
              <w:top w:val="single" w:sz="8" w:space="0" w:color="auto"/>
              <w:left w:val="nil"/>
              <w:bottom w:val="single" w:sz="18" w:space="0" w:color="auto"/>
              <w:right w:val="nil"/>
            </w:tcBorders>
            <w:vAlign w:val="center"/>
          </w:tcPr>
          <w:p w14:paraId="7919C88E" w14:textId="77777777" w:rsidR="00CC3CBD" w:rsidRPr="005D27A1" w:rsidRDefault="00CC3CBD" w:rsidP="00CC3CBD">
            <w:pPr>
              <w:jc w:val="center"/>
              <w:rPr>
                <w14:ligatures w14:val="none"/>
              </w:rPr>
            </w:pPr>
            <w:r w:rsidRPr="005D27A1">
              <w:rPr>
                <w14:ligatures w14:val="none"/>
              </w:rPr>
              <w:t>O&amp;M ratio (Initial Cost)</w:t>
            </w:r>
          </w:p>
        </w:tc>
      </w:tr>
      <w:tr w:rsidR="005D27A1" w:rsidRPr="005D27A1" w14:paraId="5961D05D" w14:textId="77777777" w:rsidTr="00D76CE4">
        <w:tc>
          <w:tcPr>
            <w:tcW w:w="2177" w:type="dxa"/>
            <w:tcBorders>
              <w:top w:val="single" w:sz="18" w:space="0" w:color="auto"/>
              <w:left w:val="nil"/>
              <w:bottom w:val="nil"/>
              <w:right w:val="nil"/>
            </w:tcBorders>
            <w:vAlign w:val="center"/>
          </w:tcPr>
          <w:p w14:paraId="60740822" w14:textId="5CDFB1D1" w:rsidR="00CC3CBD" w:rsidRPr="005D27A1" w:rsidRDefault="00CC3CBD" w:rsidP="00CC3CBD">
            <w:pPr>
              <w:jc w:val="center"/>
              <w:rPr>
                <w14:ligatures w14:val="none"/>
              </w:rPr>
            </w:pPr>
            <w:r w:rsidRPr="005D27A1">
              <w:rPr>
                <w14:ligatures w14:val="none"/>
              </w:rPr>
              <w:t>PV</w:t>
            </w:r>
            <w:r w:rsidR="00624E4A" w:rsidRPr="005D27A1">
              <w:rPr>
                <w:rFonts w:hint="eastAsia"/>
                <w:vertAlign w:val="superscript"/>
                <w14:ligatures w14:val="none"/>
              </w:rPr>
              <w:t>3</w:t>
            </w:r>
            <w:r w:rsidR="00000342" w:rsidRPr="005D27A1">
              <w:rPr>
                <w:rFonts w:hint="eastAsia"/>
                <w:vertAlign w:val="superscript"/>
                <w14:ligatures w14:val="none"/>
              </w:rPr>
              <w:t>3</w:t>
            </w:r>
          </w:p>
        </w:tc>
        <w:tc>
          <w:tcPr>
            <w:tcW w:w="3063" w:type="dxa"/>
            <w:tcBorders>
              <w:top w:val="single" w:sz="18" w:space="0" w:color="auto"/>
              <w:left w:val="nil"/>
              <w:bottom w:val="single" w:sz="8" w:space="0" w:color="auto"/>
              <w:right w:val="nil"/>
            </w:tcBorders>
            <w:vAlign w:val="center"/>
          </w:tcPr>
          <w:p w14:paraId="5E68DDC9" w14:textId="77777777" w:rsidR="00CC3CBD" w:rsidRPr="005D27A1" w:rsidRDefault="00CC3CBD" w:rsidP="00CC3CBD">
            <w:pPr>
              <w:jc w:val="center"/>
              <w:rPr>
                <w14:ligatures w14:val="none"/>
              </w:rPr>
            </w:pPr>
            <w:proofErr w:type="spellStart"/>
            <w:r w:rsidRPr="005D27A1">
              <w:rPr>
                <w:i/>
                <w:iCs/>
                <w:shd w:val="clear" w:color="auto" w:fill="FCFCFC"/>
                <w14:ligatures w14:val="none"/>
              </w:rPr>
              <w:t>η</w:t>
            </w:r>
            <w:r w:rsidRPr="005D27A1">
              <w:rPr>
                <w:i/>
                <w:iCs/>
                <w:shd w:val="clear" w:color="auto" w:fill="FCFCFC"/>
                <w:vertAlign w:val="subscript"/>
                <w14:ligatures w14:val="none"/>
              </w:rPr>
              <w:t>ref</w:t>
            </w:r>
            <w:proofErr w:type="spellEnd"/>
            <w:r w:rsidRPr="005D27A1">
              <w:rPr>
                <w:shd w:val="clear" w:color="auto" w:fill="FCFCFC"/>
                <w:vertAlign w:val="subscript"/>
                <w14:ligatures w14:val="none"/>
              </w:rPr>
              <w:t xml:space="preserve"> </w:t>
            </w:r>
            <w:r w:rsidRPr="005D27A1">
              <w:rPr>
                <w:shd w:val="clear" w:color="auto" w:fill="FCFCFC"/>
                <w14:ligatures w14:val="none"/>
              </w:rPr>
              <w:t>= 0.22, PR=0.75</w:t>
            </w:r>
          </w:p>
        </w:tc>
        <w:tc>
          <w:tcPr>
            <w:tcW w:w="1578" w:type="dxa"/>
            <w:tcBorders>
              <w:top w:val="single" w:sz="18" w:space="0" w:color="auto"/>
              <w:left w:val="nil"/>
              <w:bottom w:val="single" w:sz="8" w:space="0" w:color="auto"/>
              <w:right w:val="nil"/>
            </w:tcBorders>
            <w:vAlign w:val="center"/>
          </w:tcPr>
          <w:p w14:paraId="78115543" w14:textId="3767DDA7" w:rsidR="00CC3CBD" w:rsidRPr="005D27A1" w:rsidRDefault="00CC3CBD" w:rsidP="00CC3CBD">
            <w:pPr>
              <w:jc w:val="center"/>
              <w:rPr>
                <w14:ligatures w14:val="none"/>
              </w:rPr>
            </w:pPr>
            <w:r w:rsidRPr="005D27A1">
              <w:rPr>
                <w14:ligatures w14:val="none"/>
              </w:rPr>
              <w:t>425 CA</w:t>
            </w:r>
            <w:r w:rsidR="00D15623" w:rsidRPr="005D27A1">
              <w:rPr>
                <w:rFonts w:hint="eastAsia"/>
                <w14:ligatures w14:val="none"/>
              </w:rPr>
              <w:t>$</w:t>
            </w:r>
            <w:r w:rsidRPr="005D27A1">
              <w:rPr>
                <w14:ligatures w14:val="none"/>
              </w:rPr>
              <w:t>/m</w:t>
            </w:r>
            <w:r w:rsidRPr="005D27A1">
              <w:rPr>
                <w:vertAlign w:val="superscript"/>
                <w14:ligatures w14:val="none"/>
              </w:rPr>
              <w:t>2</w:t>
            </w:r>
          </w:p>
        </w:tc>
        <w:tc>
          <w:tcPr>
            <w:tcW w:w="2576" w:type="dxa"/>
            <w:tcBorders>
              <w:top w:val="single" w:sz="18" w:space="0" w:color="auto"/>
              <w:left w:val="nil"/>
              <w:bottom w:val="single" w:sz="8" w:space="0" w:color="auto"/>
              <w:right w:val="nil"/>
            </w:tcBorders>
            <w:vAlign w:val="center"/>
          </w:tcPr>
          <w:p w14:paraId="4C00E519" w14:textId="77777777" w:rsidR="00CC3CBD" w:rsidRPr="005D27A1" w:rsidRDefault="00CC3CBD" w:rsidP="00CC3CBD">
            <w:pPr>
              <w:jc w:val="center"/>
              <w:rPr>
                <w14:ligatures w14:val="none"/>
              </w:rPr>
            </w:pPr>
            <w:r w:rsidRPr="005D27A1">
              <w:rPr>
                <w14:ligatures w14:val="none"/>
              </w:rPr>
              <w:t>2%</w:t>
            </w:r>
          </w:p>
        </w:tc>
      </w:tr>
      <w:tr w:rsidR="005D27A1" w:rsidRPr="005D27A1" w14:paraId="69EFAE71" w14:textId="77777777" w:rsidTr="00D76CE4">
        <w:tc>
          <w:tcPr>
            <w:tcW w:w="2177" w:type="dxa"/>
            <w:tcBorders>
              <w:top w:val="nil"/>
              <w:left w:val="nil"/>
              <w:bottom w:val="nil"/>
              <w:right w:val="nil"/>
            </w:tcBorders>
            <w:vAlign w:val="center"/>
          </w:tcPr>
          <w:p w14:paraId="18836949" w14:textId="2C3C8277" w:rsidR="00CC3CBD" w:rsidRPr="005D27A1" w:rsidRDefault="00CC3CBD" w:rsidP="00CC3CBD">
            <w:pPr>
              <w:jc w:val="center"/>
              <w:rPr>
                <w14:ligatures w14:val="none"/>
              </w:rPr>
            </w:pPr>
            <w:r w:rsidRPr="005D27A1">
              <w:rPr>
                <w14:ligatures w14:val="none"/>
              </w:rPr>
              <w:t>PEM Electrolyzer</w:t>
            </w:r>
            <w:r w:rsidR="00624E4A" w:rsidRPr="005D27A1">
              <w:rPr>
                <w:rFonts w:hint="eastAsia"/>
                <w:vertAlign w:val="superscript"/>
                <w14:ligatures w14:val="none"/>
              </w:rPr>
              <w:t>3</w:t>
            </w:r>
            <w:r w:rsidR="00000342" w:rsidRPr="005D27A1">
              <w:rPr>
                <w:rFonts w:hint="eastAsia"/>
                <w:vertAlign w:val="superscript"/>
                <w14:ligatures w14:val="none"/>
              </w:rPr>
              <w:t>4</w:t>
            </w:r>
          </w:p>
        </w:tc>
        <w:tc>
          <w:tcPr>
            <w:tcW w:w="3063" w:type="dxa"/>
            <w:tcBorders>
              <w:top w:val="single" w:sz="8" w:space="0" w:color="auto"/>
              <w:left w:val="nil"/>
              <w:bottom w:val="single" w:sz="8" w:space="0" w:color="auto"/>
              <w:right w:val="nil"/>
            </w:tcBorders>
            <w:vAlign w:val="center"/>
          </w:tcPr>
          <w:p w14:paraId="046AE5C6" w14:textId="77777777" w:rsidR="00CC3CBD" w:rsidRPr="005D27A1" w:rsidRDefault="00CC3CBD" w:rsidP="00CC3CBD">
            <w:pPr>
              <w:jc w:val="center"/>
              <w:rPr>
                <w14:ligatures w14:val="none"/>
              </w:rPr>
            </w:pPr>
            <w:proofErr w:type="spellStart"/>
            <w:r w:rsidRPr="005D27A1">
              <w:rPr>
                <w:i/>
                <w:iCs/>
                <w14:ligatures w14:val="none"/>
              </w:rPr>
              <w:t>η</w:t>
            </w:r>
            <w:r w:rsidRPr="005D27A1">
              <w:rPr>
                <w:i/>
                <w:iCs/>
                <w:vertAlign w:val="superscript"/>
                <w14:ligatures w14:val="none"/>
              </w:rPr>
              <w:t>Ely</w:t>
            </w:r>
            <w:proofErr w:type="spellEnd"/>
            <w:r w:rsidRPr="005D27A1">
              <w:rPr>
                <w:i/>
                <w:iCs/>
                <w:vertAlign w:val="superscript"/>
                <w14:ligatures w14:val="none"/>
              </w:rPr>
              <w:t xml:space="preserve"> </w:t>
            </w:r>
            <w:r w:rsidRPr="005D27A1">
              <w:rPr>
                <w14:ligatures w14:val="none"/>
              </w:rPr>
              <w:t>= 5.0kWh/Nm</w:t>
            </w:r>
            <w:r w:rsidRPr="005D27A1">
              <w:rPr>
                <w:vertAlign w:val="superscript"/>
                <w14:ligatures w14:val="none"/>
              </w:rPr>
              <w:t>3</w:t>
            </w:r>
            <w:r w:rsidRPr="005D27A1">
              <w:rPr>
                <w14:ligatures w14:val="none"/>
              </w:rPr>
              <w:t xml:space="preserve"> H</w:t>
            </w:r>
            <w:r w:rsidRPr="005D27A1">
              <w:rPr>
                <w:vertAlign w:val="subscript"/>
                <w14:ligatures w14:val="none"/>
              </w:rPr>
              <w:t>2</w:t>
            </w:r>
            <w:r w:rsidRPr="005D27A1">
              <w:rPr>
                <w14:ligatures w14:val="none"/>
              </w:rPr>
              <w:t xml:space="preserve"> </w:t>
            </w:r>
          </w:p>
        </w:tc>
        <w:tc>
          <w:tcPr>
            <w:tcW w:w="1578" w:type="dxa"/>
            <w:tcBorders>
              <w:top w:val="single" w:sz="8" w:space="0" w:color="auto"/>
              <w:left w:val="nil"/>
              <w:bottom w:val="single" w:sz="8" w:space="0" w:color="auto"/>
              <w:right w:val="nil"/>
            </w:tcBorders>
            <w:vAlign w:val="center"/>
          </w:tcPr>
          <w:p w14:paraId="13FD7EA7" w14:textId="269F0B82" w:rsidR="00CC3CBD" w:rsidRPr="005D27A1" w:rsidRDefault="00CC3CBD" w:rsidP="00CC3CBD">
            <w:pPr>
              <w:jc w:val="center"/>
              <w:rPr>
                <w14:ligatures w14:val="none"/>
              </w:rPr>
            </w:pPr>
            <w:r w:rsidRPr="005D27A1">
              <w:rPr>
                <w14:ligatures w14:val="none"/>
              </w:rPr>
              <w:t>710 CA</w:t>
            </w:r>
            <w:r w:rsidR="00D15623" w:rsidRPr="005D27A1">
              <w:rPr>
                <w:rFonts w:hint="eastAsia"/>
                <w14:ligatures w14:val="none"/>
              </w:rPr>
              <w:t>$</w:t>
            </w:r>
            <w:r w:rsidRPr="005D27A1">
              <w:rPr>
                <w14:ligatures w14:val="none"/>
              </w:rPr>
              <w:t>/kW</w:t>
            </w:r>
          </w:p>
        </w:tc>
        <w:tc>
          <w:tcPr>
            <w:tcW w:w="2576" w:type="dxa"/>
            <w:tcBorders>
              <w:top w:val="single" w:sz="8" w:space="0" w:color="auto"/>
              <w:left w:val="nil"/>
              <w:bottom w:val="single" w:sz="8" w:space="0" w:color="auto"/>
              <w:right w:val="nil"/>
            </w:tcBorders>
            <w:vAlign w:val="center"/>
          </w:tcPr>
          <w:p w14:paraId="7EF0761A" w14:textId="77777777" w:rsidR="00CC3CBD" w:rsidRPr="005D27A1" w:rsidRDefault="00CC3CBD" w:rsidP="00CC3CBD">
            <w:pPr>
              <w:jc w:val="center"/>
              <w:rPr>
                <w14:ligatures w14:val="none"/>
              </w:rPr>
            </w:pPr>
            <w:r w:rsidRPr="005D27A1">
              <w:rPr>
                <w14:ligatures w14:val="none"/>
              </w:rPr>
              <w:t>2%</w:t>
            </w:r>
          </w:p>
        </w:tc>
      </w:tr>
      <w:tr w:rsidR="005D27A1" w:rsidRPr="005D27A1" w14:paraId="308197BF" w14:textId="77777777" w:rsidTr="00D76CE4">
        <w:tc>
          <w:tcPr>
            <w:tcW w:w="2177" w:type="dxa"/>
            <w:tcBorders>
              <w:top w:val="nil"/>
              <w:left w:val="nil"/>
              <w:bottom w:val="nil"/>
              <w:right w:val="nil"/>
            </w:tcBorders>
            <w:vAlign w:val="center"/>
          </w:tcPr>
          <w:p w14:paraId="2B040D94" w14:textId="6926C3A6" w:rsidR="00CC3CBD" w:rsidRPr="005D27A1" w:rsidRDefault="00CC3CBD" w:rsidP="00CC3CBD">
            <w:pPr>
              <w:jc w:val="center"/>
              <w:rPr>
                <w14:ligatures w14:val="none"/>
              </w:rPr>
            </w:pPr>
            <w:bookmarkStart w:id="20" w:name="_Hlk131845579"/>
            <w:r w:rsidRPr="005D27A1">
              <w:rPr>
                <w14:ligatures w14:val="none"/>
              </w:rPr>
              <w:t>LOHC hydrogenation unit</w:t>
            </w:r>
            <w:r w:rsidR="00624E4A" w:rsidRPr="005D27A1">
              <w:rPr>
                <w:rFonts w:hint="eastAsia"/>
                <w:vertAlign w:val="superscript"/>
                <w14:ligatures w14:val="none"/>
              </w:rPr>
              <w:t>3</w:t>
            </w:r>
            <w:r w:rsidR="00000342" w:rsidRPr="005D27A1">
              <w:rPr>
                <w:rFonts w:hint="eastAsia"/>
                <w:vertAlign w:val="superscript"/>
                <w14:ligatures w14:val="none"/>
              </w:rPr>
              <w:t>5</w:t>
            </w:r>
          </w:p>
        </w:tc>
        <w:tc>
          <w:tcPr>
            <w:tcW w:w="3063" w:type="dxa"/>
            <w:tcBorders>
              <w:top w:val="single" w:sz="8" w:space="0" w:color="auto"/>
              <w:left w:val="nil"/>
              <w:bottom w:val="single" w:sz="8" w:space="0" w:color="auto"/>
              <w:right w:val="nil"/>
            </w:tcBorders>
            <w:vAlign w:val="center"/>
          </w:tcPr>
          <w:p w14:paraId="5589A927" w14:textId="77777777" w:rsidR="00CC3CBD" w:rsidRPr="005D27A1" w:rsidRDefault="00CC3CBD" w:rsidP="00CC3CBD">
            <w:pPr>
              <w:jc w:val="center"/>
              <w:rPr>
                <w:i/>
                <w:iCs/>
                <w14:ligatures w14:val="none"/>
              </w:rPr>
            </w:pPr>
            <w:proofErr w:type="spellStart"/>
            <w:r w:rsidRPr="005D27A1">
              <w:rPr>
                <w:i/>
                <w:iCs/>
                <w14:ligatures w14:val="none"/>
              </w:rPr>
              <w:t>η</w:t>
            </w:r>
            <w:r w:rsidRPr="005D27A1">
              <w:rPr>
                <w:i/>
                <w:iCs/>
                <w:vertAlign w:val="superscript"/>
                <w14:ligatures w14:val="none"/>
              </w:rPr>
              <w:t>store</w:t>
            </w:r>
            <w:proofErr w:type="spellEnd"/>
            <w:r w:rsidRPr="005D27A1">
              <w:rPr>
                <w14:ligatures w14:val="none"/>
              </w:rPr>
              <w:t>=0.06kWh/ Nm</w:t>
            </w:r>
            <w:r w:rsidRPr="005D27A1">
              <w:rPr>
                <w:vertAlign w:val="superscript"/>
                <w14:ligatures w14:val="none"/>
              </w:rPr>
              <w:t>3</w:t>
            </w:r>
            <w:r w:rsidRPr="005D27A1">
              <w:rPr>
                <w14:ligatures w14:val="none"/>
              </w:rPr>
              <w:t xml:space="preserve"> H</w:t>
            </w:r>
            <w:r w:rsidRPr="005D27A1">
              <w:rPr>
                <w:vertAlign w:val="subscript"/>
                <w14:ligatures w14:val="none"/>
              </w:rPr>
              <w:t>2</w:t>
            </w:r>
          </w:p>
        </w:tc>
        <w:tc>
          <w:tcPr>
            <w:tcW w:w="1578" w:type="dxa"/>
            <w:tcBorders>
              <w:top w:val="single" w:sz="8" w:space="0" w:color="auto"/>
              <w:left w:val="nil"/>
              <w:bottom w:val="single" w:sz="8" w:space="0" w:color="auto"/>
              <w:right w:val="nil"/>
            </w:tcBorders>
            <w:vAlign w:val="center"/>
          </w:tcPr>
          <w:p w14:paraId="1D2B1476" w14:textId="312692FE" w:rsidR="00CC3CBD" w:rsidRPr="005D27A1" w:rsidRDefault="00CC3CBD" w:rsidP="00CC3CBD">
            <w:pPr>
              <w:jc w:val="center"/>
              <w:rPr>
                <w14:ligatures w14:val="none"/>
              </w:rPr>
            </w:pPr>
            <w:r w:rsidRPr="005D27A1">
              <w:rPr>
                <w14:ligatures w14:val="none"/>
              </w:rPr>
              <w:t>3033 CA</w:t>
            </w:r>
            <w:r w:rsidR="00D15623" w:rsidRPr="005D27A1">
              <w:rPr>
                <w:rFonts w:hint="eastAsia"/>
                <w14:ligatures w14:val="none"/>
              </w:rPr>
              <w:t>$</w:t>
            </w:r>
            <w:r w:rsidRPr="005D27A1">
              <w:rPr>
                <w14:ligatures w14:val="none"/>
              </w:rPr>
              <w:t xml:space="preserve"> /unit (Fix) </w:t>
            </w:r>
          </w:p>
          <w:p w14:paraId="18BCBDCC" w14:textId="09451AE2" w:rsidR="00CC3CBD" w:rsidRPr="005D27A1" w:rsidRDefault="00CC3CBD" w:rsidP="00CC3CBD">
            <w:pPr>
              <w:jc w:val="center"/>
              <w:rPr>
                <w14:ligatures w14:val="none"/>
              </w:rPr>
            </w:pPr>
            <w:r w:rsidRPr="005D27A1">
              <w:rPr>
                <w14:ligatures w14:val="none"/>
              </w:rPr>
              <w:t>1087 CA</w:t>
            </w:r>
            <w:r w:rsidR="00D15623" w:rsidRPr="005D27A1">
              <w:rPr>
                <w:rFonts w:hint="eastAsia"/>
                <w14:ligatures w14:val="none"/>
              </w:rPr>
              <w:t>$</w:t>
            </w:r>
            <w:r w:rsidRPr="005D27A1">
              <w:rPr>
                <w14:ligatures w14:val="none"/>
              </w:rPr>
              <w:t xml:space="preserve">/ kW </w:t>
            </w:r>
          </w:p>
        </w:tc>
        <w:tc>
          <w:tcPr>
            <w:tcW w:w="2576" w:type="dxa"/>
            <w:tcBorders>
              <w:top w:val="single" w:sz="8" w:space="0" w:color="auto"/>
              <w:left w:val="nil"/>
              <w:bottom w:val="single" w:sz="8" w:space="0" w:color="auto"/>
              <w:right w:val="nil"/>
            </w:tcBorders>
            <w:vAlign w:val="center"/>
          </w:tcPr>
          <w:p w14:paraId="1BCA072A" w14:textId="77777777" w:rsidR="00CC3CBD" w:rsidRPr="005D27A1" w:rsidRDefault="00CC3CBD" w:rsidP="00CC3CBD">
            <w:pPr>
              <w:jc w:val="center"/>
              <w:rPr>
                <w14:ligatures w14:val="none"/>
              </w:rPr>
            </w:pPr>
            <w:r w:rsidRPr="005D27A1">
              <w:rPr>
                <w14:ligatures w14:val="none"/>
              </w:rPr>
              <w:t>1%</w:t>
            </w:r>
          </w:p>
        </w:tc>
      </w:tr>
      <w:tr w:rsidR="005D27A1" w:rsidRPr="005D27A1" w14:paraId="1C84CE73" w14:textId="77777777" w:rsidTr="00D76CE4">
        <w:tc>
          <w:tcPr>
            <w:tcW w:w="2177" w:type="dxa"/>
            <w:tcBorders>
              <w:top w:val="nil"/>
              <w:left w:val="nil"/>
              <w:bottom w:val="nil"/>
              <w:right w:val="nil"/>
            </w:tcBorders>
            <w:vAlign w:val="center"/>
          </w:tcPr>
          <w:p w14:paraId="76A74AC8" w14:textId="3DE851AC" w:rsidR="00CC3CBD" w:rsidRPr="005D27A1" w:rsidRDefault="00CC3CBD" w:rsidP="00CC3CBD">
            <w:pPr>
              <w:jc w:val="center"/>
              <w:rPr>
                <w14:ligatures w14:val="none"/>
              </w:rPr>
            </w:pPr>
            <w:r w:rsidRPr="005D27A1">
              <w:rPr>
                <w14:ligatures w14:val="none"/>
              </w:rPr>
              <w:t>LOHC dehydrogenation unit</w:t>
            </w:r>
            <w:r w:rsidR="00624E4A" w:rsidRPr="005D27A1">
              <w:rPr>
                <w:rFonts w:hint="eastAsia"/>
                <w:vertAlign w:val="superscript"/>
                <w14:ligatures w14:val="none"/>
              </w:rPr>
              <w:t>3</w:t>
            </w:r>
            <w:r w:rsidR="00000342" w:rsidRPr="005D27A1">
              <w:rPr>
                <w:rFonts w:hint="eastAsia"/>
                <w:vertAlign w:val="superscript"/>
                <w14:ligatures w14:val="none"/>
              </w:rPr>
              <w:t>5</w:t>
            </w:r>
          </w:p>
        </w:tc>
        <w:tc>
          <w:tcPr>
            <w:tcW w:w="3063" w:type="dxa"/>
            <w:tcBorders>
              <w:top w:val="single" w:sz="8" w:space="0" w:color="auto"/>
              <w:left w:val="nil"/>
              <w:bottom w:val="single" w:sz="8" w:space="0" w:color="auto"/>
              <w:right w:val="nil"/>
            </w:tcBorders>
            <w:vAlign w:val="center"/>
          </w:tcPr>
          <w:p w14:paraId="0AECD70A" w14:textId="77777777" w:rsidR="00CC3CBD" w:rsidRPr="005D27A1" w:rsidRDefault="00CC3CBD" w:rsidP="00CC3CBD">
            <w:pPr>
              <w:jc w:val="center"/>
              <w:rPr>
                <w14:ligatures w14:val="none"/>
              </w:rPr>
            </w:pPr>
            <w:proofErr w:type="spellStart"/>
            <w:r w:rsidRPr="005D27A1">
              <w:rPr>
                <w:i/>
                <w:iCs/>
                <w14:ligatures w14:val="none"/>
              </w:rPr>
              <w:t>η</w:t>
            </w:r>
            <w:r w:rsidRPr="005D27A1">
              <w:rPr>
                <w:i/>
                <w:iCs/>
                <w:vertAlign w:val="superscript"/>
                <w14:ligatures w14:val="none"/>
              </w:rPr>
              <w:t>release</w:t>
            </w:r>
            <w:proofErr w:type="spellEnd"/>
            <w:r w:rsidRPr="005D27A1">
              <w:rPr>
                <w14:ligatures w14:val="none"/>
              </w:rPr>
              <w:t>= 0.8 kWh/ Nm</w:t>
            </w:r>
            <w:r w:rsidRPr="005D27A1">
              <w:rPr>
                <w:vertAlign w:val="superscript"/>
                <w14:ligatures w14:val="none"/>
              </w:rPr>
              <w:t>3</w:t>
            </w:r>
            <w:r w:rsidRPr="005D27A1">
              <w:rPr>
                <w14:ligatures w14:val="none"/>
              </w:rPr>
              <w:t xml:space="preserve"> H</w:t>
            </w:r>
            <w:r w:rsidRPr="005D27A1">
              <w:rPr>
                <w:vertAlign w:val="subscript"/>
                <w14:ligatures w14:val="none"/>
              </w:rPr>
              <w:t>2</w:t>
            </w:r>
            <w:r w:rsidRPr="005D27A1">
              <w:rPr>
                <w14:ligatures w14:val="none"/>
              </w:rPr>
              <w:t>,</w:t>
            </w:r>
          </w:p>
        </w:tc>
        <w:tc>
          <w:tcPr>
            <w:tcW w:w="1578" w:type="dxa"/>
            <w:tcBorders>
              <w:top w:val="single" w:sz="8" w:space="0" w:color="auto"/>
              <w:left w:val="nil"/>
              <w:bottom w:val="single" w:sz="8" w:space="0" w:color="auto"/>
              <w:right w:val="nil"/>
            </w:tcBorders>
            <w:vAlign w:val="center"/>
          </w:tcPr>
          <w:p w14:paraId="3B026231" w14:textId="3260A306" w:rsidR="00CC3CBD" w:rsidRPr="005D27A1" w:rsidRDefault="00CC3CBD" w:rsidP="00CC3CBD">
            <w:pPr>
              <w:jc w:val="center"/>
              <w:rPr>
                <w14:ligatures w14:val="none"/>
              </w:rPr>
            </w:pPr>
            <w:r w:rsidRPr="005D27A1">
              <w:rPr>
                <w14:ligatures w14:val="none"/>
              </w:rPr>
              <w:t>1628 CA</w:t>
            </w:r>
            <w:r w:rsidR="00D15623" w:rsidRPr="005D27A1">
              <w:rPr>
                <w:rFonts w:hint="eastAsia"/>
                <w14:ligatures w14:val="none"/>
              </w:rPr>
              <w:t>$</w:t>
            </w:r>
            <w:r w:rsidRPr="005D27A1">
              <w:rPr>
                <w14:ligatures w14:val="none"/>
              </w:rPr>
              <w:t>/unit</w:t>
            </w:r>
          </w:p>
          <w:p w14:paraId="657DB72F" w14:textId="77777777" w:rsidR="00CC3CBD" w:rsidRPr="005D27A1" w:rsidRDefault="00CC3CBD" w:rsidP="00CC3CBD">
            <w:pPr>
              <w:jc w:val="center"/>
              <w:rPr>
                <w14:ligatures w14:val="none"/>
              </w:rPr>
            </w:pPr>
            <w:r w:rsidRPr="005D27A1">
              <w:rPr>
                <w14:ligatures w14:val="none"/>
              </w:rPr>
              <w:t>(Fix)</w:t>
            </w:r>
          </w:p>
          <w:p w14:paraId="22E9678F" w14:textId="794DF451" w:rsidR="00CC3CBD" w:rsidRPr="005D27A1" w:rsidRDefault="00CC3CBD" w:rsidP="00CC3CBD">
            <w:pPr>
              <w:jc w:val="center"/>
              <w:rPr>
                <w14:ligatures w14:val="none"/>
              </w:rPr>
            </w:pPr>
            <w:r w:rsidRPr="005D27A1">
              <w:rPr>
                <w14:ligatures w14:val="none"/>
              </w:rPr>
              <w:t>584CA</w:t>
            </w:r>
            <w:r w:rsidR="00D15623" w:rsidRPr="005D27A1">
              <w:rPr>
                <w:rFonts w:hint="eastAsia"/>
                <w14:ligatures w14:val="none"/>
              </w:rPr>
              <w:t>$</w:t>
            </w:r>
            <w:r w:rsidRPr="005D27A1">
              <w:rPr>
                <w14:ligatures w14:val="none"/>
              </w:rPr>
              <w:t>/ kW</w:t>
            </w:r>
          </w:p>
        </w:tc>
        <w:tc>
          <w:tcPr>
            <w:tcW w:w="2576" w:type="dxa"/>
            <w:tcBorders>
              <w:top w:val="single" w:sz="8" w:space="0" w:color="auto"/>
              <w:left w:val="nil"/>
              <w:bottom w:val="single" w:sz="8" w:space="0" w:color="auto"/>
              <w:right w:val="nil"/>
            </w:tcBorders>
            <w:vAlign w:val="center"/>
          </w:tcPr>
          <w:p w14:paraId="6F36987C" w14:textId="77777777" w:rsidR="00CC3CBD" w:rsidRPr="005D27A1" w:rsidRDefault="00CC3CBD" w:rsidP="00CC3CBD">
            <w:pPr>
              <w:jc w:val="center"/>
              <w:rPr>
                <w14:ligatures w14:val="none"/>
              </w:rPr>
            </w:pPr>
            <w:r w:rsidRPr="005D27A1">
              <w:rPr>
                <w14:ligatures w14:val="none"/>
              </w:rPr>
              <w:t>1%</w:t>
            </w:r>
          </w:p>
        </w:tc>
      </w:tr>
      <w:tr w:rsidR="005D27A1" w:rsidRPr="005D27A1" w14:paraId="198DFF21" w14:textId="77777777" w:rsidTr="00D76CE4">
        <w:tc>
          <w:tcPr>
            <w:tcW w:w="2177" w:type="dxa"/>
            <w:tcBorders>
              <w:top w:val="nil"/>
              <w:left w:val="nil"/>
              <w:bottom w:val="nil"/>
              <w:right w:val="nil"/>
            </w:tcBorders>
            <w:vAlign w:val="center"/>
          </w:tcPr>
          <w:p w14:paraId="2DF0DFEE" w14:textId="40472FA5" w:rsidR="00CC3CBD" w:rsidRPr="005D27A1" w:rsidRDefault="00CC3CBD" w:rsidP="00CC3CBD">
            <w:pPr>
              <w:jc w:val="center"/>
              <w:rPr>
                <w14:ligatures w14:val="none"/>
              </w:rPr>
            </w:pPr>
            <w:r w:rsidRPr="005D27A1">
              <w:rPr>
                <w14:ligatures w14:val="none"/>
              </w:rPr>
              <w:t>LOHC storage unit</w:t>
            </w:r>
            <w:r w:rsidR="00624E4A" w:rsidRPr="005D27A1">
              <w:rPr>
                <w:rFonts w:hint="eastAsia"/>
                <w:vertAlign w:val="superscript"/>
                <w14:ligatures w14:val="none"/>
              </w:rPr>
              <w:t>3</w:t>
            </w:r>
            <w:r w:rsidR="00000342" w:rsidRPr="005D27A1">
              <w:rPr>
                <w:rFonts w:hint="eastAsia"/>
                <w:vertAlign w:val="superscript"/>
                <w14:ligatures w14:val="none"/>
              </w:rPr>
              <w:t>4</w:t>
            </w:r>
          </w:p>
        </w:tc>
        <w:tc>
          <w:tcPr>
            <w:tcW w:w="3063" w:type="dxa"/>
            <w:tcBorders>
              <w:top w:val="single" w:sz="8" w:space="0" w:color="auto"/>
              <w:left w:val="nil"/>
              <w:bottom w:val="single" w:sz="8" w:space="0" w:color="auto"/>
              <w:right w:val="nil"/>
            </w:tcBorders>
            <w:vAlign w:val="center"/>
          </w:tcPr>
          <w:p w14:paraId="0CCB7240" w14:textId="77777777" w:rsidR="00CC3CBD" w:rsidRPr="005D27A1" w:rsidRDefault="00CC3CBD" w:rsidP="00CC3CBD">
            <w:pPr>
              <w:jc w:val="center"/>
              <w:rPr>
                <w14:ligatures w14:val="none"/>
              </w:rPr>
            </w:pPr>
            <w:proofErr w:type="spellStart"/>
            <w:proofErr w:type="gramStart"/>
            <w:r w:rsidRPr="005D27A1">
              <w:rPr>
                <w:i/>
                <w:iCs/>
                <w14:ligatures w14:val="none"/>
              </w:rPr>
              <w:t>LoH</w:t>
            </w:r>
            <w:r w:rsidRPr="005D27A1">
              <w:rPr>
                <w:i/>
                <w:iCs/>
                <w:vertAlign w:val="superscript"/>
                <w14:ligatures w14:val="none"/>
              </w:rPr>
              <w:t>HS,min</w:t>
            </w:r>
            <w:proofErr w:type="spellEnd"/>
            <w:proofErr w:type="gramEnd"/>
            <w:r w:rsidRPr="005D27A1">
              <w:rPr>
                <w14:ligatures w14:val="none"/>
              </w:rPr>
              <w:t xml:space="preserve">=0.1, </w:t>
            </w:r>
            <w:proofErr w:type="spellStart"/>
            <w:r w:rsidRPr="005D27A1">
              <w:rPr>
                <w:i/>
                <w:iCs/>
                <w14:ligatures w14:val="none"/>
              </w:rPr>
              <w:t>LoH</w:t>
            </w:r>
            <w:r w:rsidRPr="005D27A1">
              <w:rPr>
                <w:i/>
                <w:iCs/>
                <w:vertAlign w:val="superscript"/>
                <w14:ligatures w14:val="none"/>
              </w:rPr>
              <w:t>HS,max</w:t>
            </w:r>
            <w:proofErr w:type="spellEnd"/>
            <w:r w:rsidRPr="005D27A1">
              <w:rPr>
                <w14:ligatures w14:val="none"/>
              </w:rPr>
              <w:t>=0.95</w:t>
            </w:r>
          </w:p>
        </w:tc>
        <w:tc>
          <w:tcPr>
            <w:tcW w:w="1578" w:type="dxa"/>
            <w:tcBorders>
              <w:top w:val="single" w:sz="8" w:space="0" w:color="auto"/>
              <w:left w:val="nil"/>
              <w:bottom w:val="single" w:sz="8" w:space="0" w:color="auto"/>
              <w:right w:val="nil"/>
            </w:tcBorders>
            <w:vAlign w:val="center"/>
          </w:tcPr>
          <w:p w14:paraId="73EAAAFB" w14:textId="063E7853" w:rsidR="00CC3CBD" w:rsidRPr="005D27A1" w:rsidRDefault="00CC3CBD" w:rsidP="00CC3CBD">
            <w:pPr>
              <w:jc w:val="center"/>
              <w:rPr>
                <w14:ligatures w14:val="none"/>
              </w:rPr>
            </w:pPr>
            <w:r w:rsidRPr="005D27A1">
              <w:rPr>
                <w14:ligatures w14:val="none"/>
              </w:rPr>
              <w:t>6.5 CA</w:t>
            </w:r>
            <w:r w:rsidR="00D15623" w:rsidRPr="005D27A1">
              <w:rPr>
                <w:rFonts w:hint="eastAsia"/>
                <w14:ligatures w14:val="none"/>
              </w:rPr>
              <w:t>$</w:t>
            </w:r>
            <w:r w:rsidRPr="005D27A1">
              <w:rPr>
                <w14:ligatures w14:val="none"/>
              </w:rPr>
              <w:t>/Nm</w:t>
            </w:r>
            <w:r w:rsidRPr="005D27A1">
              <w:rPr>
                <w:vertAlign w:val="superscript"/>
                <w14:ligatures w14:val="none"/>
              </w:rPr>
              <w:t>3</w:t>
            </w:r>
          </w:p>
        </w:tc>
        <w:tc>
          <w:tcPr>
            <w:tcW w:w="2576" w:type="dxa"/>
            <w:tcBorders>
              <w:top w:val="single" w:sz="8" w:space="0" w:color="auto"/>
              <w:left w:val="nil"/>
              <w:bottom w:val="single" w:sz="8" w:space="0" w:color="auto"/>
              <w:right w:val="nil"/>
            </w:tcBorders>
            <w:vAlign w:val="center"/>
          </w:tcPr>
          <w:p w14:paraId="0CAE660F" w14:textId="77777777" w:rsidR="00CC3CBD" w:rsidRPr="005D27A1" w:rsidRDefault="00CC3CBD" w:rsidP="00CC3CBD">
            <w:pPr>
              <w:jc w:val="center"/>
              <w:rPr>
                <w14:ligatures w14:val="none"/>
              </w:rPr>
            </w:pPr>
            <w:r w:rsidRPr="005D27A1">
              <w:rPr>
                <w14:ligatures w14:val="none"/>
              </w:rPr>
              <w:t>2%</w:t>
            </w:r>
          </w:p>
        </w:tc>
      </w:tr>
      <w:bookmarkEnd w:id="20"/>
      <w:tr w:rsidR="005D27A1" w:rsidRPr="005D27A1" w14:paraId="4147008D" w14:textId="77777777" w:rsidTr="00D76CE4">
        <w:tc>
          <w:tcPr>
            <w:tcW w:w="2177" w:type="dxa"/>
            <w:tcBorders>
              <w:top w:val="nil"/>
              <w:left w:val="nil"/>
              <w:bottom w:val="nil"/>
              <w:right w:val="nil"/>
            </w:tcBorders>
            <w:vAlign w:val="center"/>
          </w:tcPr>
          <w:p w14:paraId="778158DF" w14:textId="23DAE594" w:rsidR="00CC3CBD" w:rsidRPr="005D27A1" w:rsidRDefault="00CC3CBD" w:rsidP="00CC3CBD">
            <w:pPr>
              <w:jc w:val="center"/>
              <w:rPr>
                <w14:ligatures w14:val="none"/>
              </w:rPr>
            </w:pPr>
            <w:r w:rsidRPr="005D27A1">
              <w:rPr>
                <w14:ligatures w14:val="none"/>
              </w:rPr>
              <w:t>PEMFC (Including auxiliary devices)</w:t>
            </w:r>
            <w:r w:rsidR="00624E4A" w:rsidRPr="005D27A1">
              <w:rPr>
                <w:rFonts w:hint="eastAsia"/>
                <w:vertAlign w:val="superscript"/>
                <w14:ligatures w14:val="none"/>
              </w:rPr>
              <w:t>3</w:t>
            </w:r>
            <w:r w:rsidR="00000342" w:rsidRPr="005D27A1">
              <w:rPr>
                <w:rFonts w:hint="eastAsia"/>
                <w:vertAlign w:val="superscript"/>
                <w14:ligatures w14:val="none"/>
              </w:rPr>
              <w:t>6</w:t>
            </w:r>
          </w:p>
        </w:tc>
        <w:tc>
          <w:tcPr>
            <w:tcW w:w="3063" w:type="dxa"/>
            <w:tcBorders>
              <w:top w:val="single" w:sz="8" w:space="0" w:color="auto"/>
              <w:left w:val="nil"/>
              <w:bottom w:val="single" w:sz="8" w:space="0" w:color="auto"/>
              <w:right w:val="nil"/>
            </w:tcBorders>
            <w:vAlign w:val="center"/>
          </w:tcPr>
          <w:p w14:paraId="383B5295" w14:textId="77777777" w:rsidR="00CC3CBD" w:rsidRPr="005D27A1" w:rsidRDefault="00CC3CBD" w:rsidP="00CC3CBD">
            <w:pPr>
              <w:jc w:val="center"/>
              <w:rPr>
                <w14:ligatures w14:val="none"/>
              </w:rPr>
            </w:pPr>
            <w:proofErr w:type="spellStart"/>
            <w:r w:rsidRPr="005D27A1">
              <w:rPr>
                <w:i/>
                <w:iCs/>
                <w14:ligatures w14:val="none"/>
              </w:rPr>
              <w:t>η</w:t>
            </w:r>
            <w:r w:rsidRPr="005D27A1">
              <w:rPr>
                <w:i/>
                <w:iCs/>
                <w:vertAlign w:val="superscript"/>
                <w14:ligatures w14:val="none"/>
              </w:rPr>
              <w:t>FC</w:t>
            </w:r>
            <w:proofErr w:type="spellEnd"/>
            <w:r w:rsidRPr="005D27A1">
              <w:rPr>
                <w14:ligatures w14:val="none"/>
              </w:rPr>
              <w:t>=</w:t>
            </w:r>
            <w:r w:rsidRPr="005D27A1">
              <w:rPr>
                <w:i/>
                <w:iCs/>
                <w:vertAlign w:val="superscript"/>
                <w14:ligatures w14:val="none"/>
              </w:rPr>
              <w:t xml:space="preserve"> </w:t>
            </w:r>
            <w:r w:rsidRPr="005D27A1">
              <w:rPr>
                <w14:ligatures w14:val="none"/>
              </w:rPr>
              <w:t>1.65 kWh/Nm</w:t>
            </w:r>
            <w:r w:rsidRPr="005D27A1">
              <w:rPr>
                <w:vertAlign w:val="superscript"/>
                <w14:ligatures w14:val="none"/>
              </w:rPr>
              <w:t>3</w:t>
            </w:r>
            <w:r w:rsidRPr="005D27A1">
              <w:rPr>
                <w14:ligatures w14:val="none"/>
              </w:rPr>
              <w:t xml:space="preserve"> H</w:t>
            </w:r>
            <w:r w:rsidRPr="005D27A1">
              <w:rPr>
                <w:vertAlign w:val="subscript"/>
                <w14:ligatures w14:val="none"/>
              </w:rPr>
              <w:t>2</w:t>
            </w:r>
          </w:p>
        </w:tc>
        <w:tc>
          <w:tcPr>
            <w:tcW w:w="1578" w:type="dxa"/>
            <w:tcBorders>
              <w:top w:val="single" w:sz="8" w:space="0" w:color="auto"/>
              <w:left w:val="nil"/>
              <w:bottom w:val="single" w:sz="8" w:space="0" w:color="auto"/>
              <w:right w:val="nil"/>
            </w:tcBorders>
            <w:vAlign w:val="center"/>
          </w:tcPr>
          <w:p w14:paraId="56DBE370" w14:textId="3C9E3B57" w:rsidR="00CC3CBD" w:rsidRPr="005D27A1" w:rsidRDefault="00CC3CBD" w:rsidP="00CC3CBD">
            <w:pPr>
              <w:jc w:val="center"/>
              <w:rPr>
                <w14:ligatures w14:val="none"/>
              </w:rPr>
            </w:pPr>
            <w:r w:rsidRPr="005D27A1">
              <w:rPr>
                <w14:ligatures w14:val="none"/>
              </w:rPr>
              <w:t>3200CA</w:t>
            </w:r>
            <w:r w:rsidR="00D15623" w:rsidRPr="005D27A1">
              <w:rPr>
                <w:rFonts w:hint="eastAsia"/>
                <w14:ligatures w14:val="none"/>
              </w:rPr>
              <w:t>$</w:t>
            </w:r>
            <w:r w:rsidRPr="005D27A1">
              <w:rPr>
                <w14:ligatures w14:val="none"/>
              </w:rPr>
              <w:t>/kW</w:t>
            </w:r>
          </w:p>
        </w:tc>
        <w:tc>
          <w:tcPr>
            <w:tcW w:w="2576" w:type="dxa"/>
            <w:tcBorders>
              <w:top w:val="single" w:sz="8" w:space="0" w:color="auto"/>
              <w:left w:val="nil"/>
              <w:bottom w:val="single" w:sz="8" w:space="0" w:color="auto"/>
              <w:right w:val="nil"/>
            </w:tcBorders>
            <w:vAlign w:val="center"/>
          </w:tcPr>
          <w:p w14:paraId="4CB11A33" w14:textId="77777777" w:rsidR="00CC3CBD" w:rsidRPr="005D27A1" w:rsidRDefault="00CC3CBD" w:rsidP="00CC3CBD">
            <w:pPr>
              <w:jc w:val="center"/>
              <w:rPr>
                <w14:ligatures w14:val="none"/>
              </w:rPr>
            </w:pPr>
            <w:r w:rsidRPr="005D27A1">
              <w:rPr>
                <w14:ligatures w14:val="none"/>
              </w:rPr>
              <w:t>5%</w:t>
            </w:r>
          </w:p>
        </w:tc>
      </w:tr>
      <w:tr w:rsidR="00CC3CBD" w:rsidRPr="005D27A1" w14:paraId="38B9F7D2" w14:textId="77777777" w:rsidTr="00D76CE4">
        <w:tc>
          <w:tcPr>
            <w:tcW w:w="2177" w:type="dxa"/>
            <w:tcBorders>
              <w:top w:val="nil"/>
              <w:left w:val="nil"/>
              <w:bottom w:val="single" w:sz="18" w:space="0" w:color="auto"/>
              <w:right w:val="nil"/>
            </w:tcBorders>
            <w:vAlign w:val="center"/>
          </w:tcPr>
          <w:p w14:paraId="5BECFBE2" w14:textId="5BAC2198" w:rsidR="00CC3CBD" w:rsidRPr="005D27A1" w:rsidRDefault="00CC3CBD" w:rsidP="00CC3CBD">
            <w:pPr>
              <w:jc w:val="center"/>
              <w:rPr>
                <w14:ligatures w14:val="none"/>
              </w:rPr>
            </w:pPr>
            <w:r w:rsidRPr="005D27A1">
              <w:rPr>
                <w14:ligatures w14:val="none"/>
              </w:rPr>
              <w:t>Lithium-ion Battery</w:t>
            </w:r>
            <w:r w:rsidRPr="005D27A1">
              <w:rPr>
                <w:vertAlign w:val="superscript"/>
                <w14:ligatures w14:val="none"/>
              </w:rPr>
              <w:t xml:space="preserve"> </w:t>
            </w:r>
            <w:r w:rsidR="00000342" w:rsidRPr="005D27A1">
              <w:rPr>
                <w:rFonts w:hint="eastAsia"/>
                <w:vertAlign w:val="superscript"/>
                <w14:ligatures w14:val="none"/>
              </w:rPr>
              <w:t>37</w:t>
            </w:r>
          </w:p>
        </w:tc>
        <w:tc>
          <w:tcPr>
            <w:tcW w:w="3063" w:type="dxa"/>
            <w:tcBorders>
              <w:top w:val="single" w:sz="8" w:space="0" w:color="auto"/>
              <w:left w:val="nil"/>
              <w:bottom w:val="single" w:sz="18" w:space="0" w:color="auto"/>
              <w:right w:val="nil"/>
            </w:tcBorders>
            <w:vAlign w:val="center"/>
          </w:tcPr>
          <w:p w14:paraId="2D880510" w14:textId="77777777" w:rsidR="00CC3CBD" w:rsidRPr="005D27A1" w:rsidRDefault="00CC3CBD" w:rsidP="00CC3CBD">
            <w:pPr>
              <w:jc w:val="center"/>
              <w:rPr>
                <w14:ligatures w14:val="none"/>
              </w:rPr>
            </w:pPr>
            <w:r w:rsidRPr="005D27A1">
              <w:rPr>
                <w:i/>
                <w:iCs/>
                <w14:ligatures w14:val="none"/>
              </w:rPr>
              <w:t xml:space="preserve">η </w:t>
            </w:r>
            <w:proofErr w:type="spellStart"/>
            <w:proofErr w:type="gramStart"/>
            <w:r w:rsidRPr="005D27A1">
              <w:rPr>
                <w:i/>
                <w:iCs/>
                <w:vertAlign w:val="superscript"/>
                <w14:ligatures w14:val="none"/>
              </w:rPr>
              <w:t>Bat,ch</w:t>
            </w:r>
            <w:proofErr w:type="spellEnd"/>
            <w:proofErr w:type="gramEnd"/>
            <w:r w:rsidRPr="005D27A1">
              <w:rPr>
                <w14:ligatures w14:val="none"/>
              </w:rPr>
              <w:t xml:space="preserve"> =0.9, </w:t>
            </w:r>
            <w:proofErr w:type="spellStart"/>
            <w:r w:rsidRPr="005D27A1">
              <w:rPr>
                <w:i/>
                <w:iCs/>
                <w14:ligatures w14:val="none"/>
              </w:rPr>
              <w:t>η</w:t>
            </w:r>
            <w:r w:rsidRPr="005D27A1">
              <w:rPr>
                <w:i/>
                <w:iCs/>
                <w:vertAlign w:val="superscript"/>
                <w14:ligatures w14:val="none"/>
              </w:rPr>
              <w:t>Bat,dch</w:t>
            </w:r>
            <w:proofErr w:type="spellEnd"/>
            <w:r w:rsidRPr="005D27A1">
              <w:rPr>
                <w14:ligatures w14:val="none"/>
              </w:rPr>
              <w:t xml:space="preserve">=0.9, </w:t>
            </w:r>
            <w:proofErr w:type="spellStart"/>
            <w:r w:rsidRPr="005D27A1">
              <w:rPr>
                <w:i/>
                <w:iCs/>
                <w14:ligatures w14:val="none"/>
              </w:rPr>
              <w:t>SoC</w:t>
            </w:r>
            <w:r w:rsidRPr="005D27A1">
              <w:rPr>
                <w:i/>
                <w:iCs/>
                <w:vertAlign w:val="superscript"/>
                <w14:ligatures w14:val="none"/>
              </w:rPr>
              <w:t>BS,min</w:t>
            </w:r>
            <w:proofErr w:type="spellEnd"/>
            <w:r w:rsidRPr="005D27A1">
              <w:rPr>
                <w14:ligatures w14:val="none"/>
              </w:rPr>
              <w:t xml:space="preserve">=0.1, </w:t>
            </w:r>
            <w:proofErr w:type="spellStart"/>
            <w:r w:rsidRPr="005D27A1">
              <w:rPr>
                <w:i/>
                <w:iCs/>
                <w14:ligatures w14:val="none"/>
              </w:rPr>
              <w:t>SoC</w:t>
            </w:r>
            <w:r w:rsidRPr="005D27A1">
              <w:rPr>
                <w:i/>
                <w:iCs/>
                <w:vertAlign w:val="superscript"/>
                <w14:ligatures w14:val="none"/>
              </w:rPr>
              <w:t>BS,max</w:t>
            </w:r>
            <w:proofErr w:type="spellEnd"/>
            <w:r w:rsidRPr="005D27A1">
              <w:rPr>
                <w14:ligatures w14:val="none"/>
              </w:rPr>
              <w:t>=0.95</w:t>
            </w:r>
          </w:p>
        </w:tc>
        <w:tc>
          <w:tcPr>
            <w:tcW w:w="1578" w:type="dxa"/>
            <w:tcBorders>
              <w:top w:val="single" w:sz="8" w:space="0" w:color="auto"/>
              <w:left w:val="nil"/>
              <w:bottom w:val="single" w:sz="18" w:space="0" w:color="auto"/>
              <w:right w:val="nil"/>
            </w:tcBorders>
            <w:vAlign w:val="center"/>
          </w:tcPr>
          <w:p w14:paraId="5637093C" w14:textId="3AE5C6DF" w:rsidR="00CC3CBD" w:rsidRPr="005D27A1" w:rsidRDefault="00CC3CBD" w:rsidP="00CC3CBD">
            <w:pPr>
              <w:jc w:val="center"/>
              <w:rPr>
                <w14:ligatures w14:val="none"/>
              </w:rPr>
            </w:pPr>
            <w:r w:rsidRPr="005D27A1">
              <w:rPr>
                <w14:ligatures w14:val="none"/>
              </w:rPr>
              <w:t>205 CA</w:t>
            </w:r>
            <w:r w:rsidR="00D15623" w:rsidRPr="005D27A1">
              <w:rPr>
                <w:rFonts w:hint="eastAsia"/>
                <w14:ligatures w14:val="none"/>
              </w:rPr>
              <w:t>$</w:t>
            </w:r>
            <w:r w:rsidRPr="005D27A1">
              <w:rPr>
                <w14:ligatures w14:val="none"/>
              </w:rPr>
              <w:t>/kWh</w:t>
            </w:r>
          </w:p>
        </w:tc>
        <w:tc>
          <w:tcPr>
            <w:tcW w:w="2576" w:type="dxa"/>
            <w:tcBorders>
              <w:top w:val="single" w:sz="8" w:space="0" w:color="auto"/>
              <w:left w:val="nil"/>
              <w:bottom w:val="single" w:sz="18" w:space="0" w:color="auto"/>
              <w:right w:val="nil"/>
            </w:tcBorders>
            <w:vAlign w:val="center"/>
          </w:tcPr>
          <w:p w14:paraId="186A1525" w14:textId="77777777" w:rsidR="00CC3CBD" w:rsidRPr="005D27A1" w:rsidRDefault="00CC3CBD" w:rsidP="00CC3CBD">
            <w:pPr>
              <w:jc w:val="center"/>
              <w:rPr>
                <w14:ligatures w14:val="none"/>
              </w:rPr>
            </w:pPr>
            <w:r w:rsidRPr="005D27A1">
              <w:rPr>
                <w14:ligatures w14:val="none"/>
              </w:rPr>
              <w:t>1%</w:t>
            </w:r>
          </w:p>
        </w:tc>
      </w:tr>
      <w:bookmarkEnd w:id="19"/>
    </w:tbl>
    <w:p w14:paraId="2C82303C" w14:textId="77777777" w:rsidR="005E4A63" w:rsidRPr="005D27A1" w:rsidRDefault="005E4A63" w:rsidP="005E4A63"/>
    <w:p w14:paraId="0D5FFE7D" w14:textId="5191F276" w:rsidR="0007422C" w:rsidRPr="005D27A1" w:rsidRDefault="00160E24">
      <w:pPr>
        <w:rPr>
          <w:b/>
          <w:bCs/>
        </w:rPr>
      </w:pPr>
      <w:r w:rsidRPr="005D27A1">
        <w:rPr>
          <w:rFonts w:hint="eastAsia"/>
          <w:b/>
          <w:bCs/>
        </w:rPr>
        <w:t>References</w:t>
      </w:r>
    </w:p>
    <w:p w14:paraId="5D697F8A" w14:textId="228B2F54" w:rsidR="0082485D" w:rsidRPr="005D27A1" w:rsidRDefault="0082485D" w:rsidP="0082485D">
      <w:r w:rsidRPr="005D27A1">
        <w:t xml:space="preserve">1. </w:t>
      </w:r>
      <w:r w:rsidR="000A437E" w:rsidRPr="005D27A1">
        <w:rPr>
          <w:kern w:val="0"/>
        </w:rPr>
        <w:t xml:space="preserve">Alizadeh, O. Advances and challenges in climate modeling. </w:t>
      </w:r>
      <w:r w:rsidR="000A437E" w:rsidRPr="005D27A1">
        <w:rPr>
          <w:i/>
          <w:iCs/>
          <w:kern w:val="0"/>
        </w:rPr>
        <w:t>Clim. Change</w:t>
      </w:r>
      <w:r w:rsidR="000A437E" w:rsidRPr="005D27A1">
        <w:rPr>
          <w:kern w:val="0"/>
        </w:rPr>
        <w:t xml:space="preserve"> </w:t>
      </w:r>
      <w:r w:rsidR="000A437E" w:rsidRPr="005D27A1">
        <w:rPr>
          <w:b/>
          <w:bCs/>
          <w:kern w:val="0"/>
        </w:rPr>
        <w:t>170</w:t>
      </w:r>
      <w:r w:rsidR="000A437E" w:rsidRPr="005D27A1">
        <w:rPr>
          <w:kern w:val="0"/>
        </w:rPr>
        <w:t xml:space="preserve">, 26 (2022). </w:t>
      </w:r>
      <w:hyperlink r:id="rId13" w:history="1">
        <w:r w:rsidR="000A437E" w:rsidRPr="005D27A1">
          <w:rPr>
            <w:kern w:val="0"/>
          </w:rPr>
          <w:t>https://doi.org/10.1007/s10584-021-03298-4</w:t>
        </w:r>
      </w:hyperlink>
      <w:r w:rsidR="000A437E" w:rsidRPr="005D27A1">
        <w:rPr>
          <w:kern w:val="0"/>
        </w:rPr>
        <w:t>.</w:t>
      </w:r>
    </w:p>
    <w:p w14:paraId="334EBB75" w14:textId="1239F03E" w:rsidR="0082485D" w:rsidRPr="005D27A1" w:rsidRDefault="0082485D" w:rsidP="0082485D">
      <w:r w:rsidRPr="005D27A1">
        <w:t>2. Belcher, S. E., Hacker, J. N., and Powell, D. S. (2005). Constructing design weather data for future climates.</w:t>
      </w:r>
      <w:r w:rsidRPr="005D27A1">
        <w:rPr>
          <w:i/>
          <w:iCs/>
        </w:rPr>
        <w:t xml:space="preserve"> Building services engineering research and technology</w:t>
      </w:r>
      <w:r w:rsidRPr="005D27A1">
        <w:t>, 26(1), 49-61.</w:t>
      </w:r>
    </w:p>
    <w:p w14:paraId="6E7A47AD" w14:textId="7BDF4871" w:rsidR="0082485D" w:rsidRPr="005D27A1" w:rsidRDefault="0082485D" w:rsidP="0082485D">
      <w:r w:rsidRPr="005D27A1">
        <w:t xml:space="preserve">3. </w:t>
      </w:r>
      <w:proofErr w:type="spellStart"/>
      <w:r w:rsidR="000A437E" w:rsidRPr="005D27A1">
        <w:rPr>
          <w:kern w:val="0"/>
        </w:rPr>
        <w:t>Yassaghi</w:t>
      </w:r>
      <w:proofErr w:type="spellEnd"/>
      <w:r w:rsidR="000A437E" w:rsidRPr="005D27A1">
        <w:rPr>
          <w:kern w:val="0"/>
        </w:rPr>
        <w:t xml:space="preserve">, H., Mostafavi, N. &amp; Hoque, S. Evaluation of current and future hourly weather data intended for building designs: A Philadelphia case study. </w:t>
      </w:r>
      <w:r w:rsidR="000A437E" w:rsidRPr="005D27A1">
        <w:rPr>
          <w:i/>
          <w:iCs/>
          <w:kern w:val="0"/>
        </w:rPr>
        <w:t>Energy and Buildings</w:t>
      </w:r>
      <w:r w:rsidR="000A437E" w:rsidRPr="005D27A1">
        <w:rPr>
          <w:kern w:val="0"/>
        </w:rPr>
        <w:t xml:space="preserve"> </w:t>
      </w:r>
      <w:r w:rsidR="000A437E" w:rsidRPr="005D27A1">
        <w:rPr>
          <w:b/>
          <w:bCs/>
          <w:kern w:val="0"/>
        </w:rPr>
        <w:t>199</w:t>
      </w:r>
      <w:r w:rsidR="000A437E" w:rsidRPr="005D27A1">
        <w:rPr>
          <w:kern w:val="0"/>
        </w:rPr>
        <w:t xml:space="preserve">, 491-511 (2019). </w:t>
      </w:r>
      <w:hyperlink r:id="rId14" w:history="1">
        <w:r w:rsidR="000A437E" w:rsidRPr="005D27A1">
          <w:rPr>
            <w:kern w:val="0"/>
          </w:rPr>
          <w:t>https://doi.org/10.1016/j.enbuild.2019.07.016</w:t>
        </w:r>
      </w:hyperlink>
      <w:r w:rsidR="000A437E" w:rsidRPr="005D27A1">
        <w:rPr>
          <w:rFonts w:hint="eastAsia"/>
          <w:kern w:val="0"/>
        </w:rPr>
        <w:t>.</w:t>
      </w:r>
    </w:p>
    <w:p w14:paraId="641C9F52" w14:textId="6FCECE1E" w:rsidR="0082485D" w:rsidRPr="005D27A1" w:rsidRDefault="0082485D" w:rsidP="0082485D">
      <w:r w:rsidRPr="005D27A1">
        <w:t xml:space="preserve">4. </w:t>
      </w:r>
      <w:r w:rsidR="00062F60" w:rsidRPr="005D27A1">
        <w:rPr>
          <w:kern w:val="0"/>
        </w:rPr>
        <w:t xml:space="preserve">Xu, Z. F., Han, Y., Tam, C. Y., Yang, Z. L. &amp; Fu, C. B. Bias-corrected CMIP6 global dataset for dynamical downscaling of the historical and future climate (1979-2100). </w:t>
      </w:r>
      <w:r w:rsidR="00062F60" w:rsidRPr="005D27A1">
        <w:rPr>
          <w:i/>
          <w:iCs/>
          <w:kern w:val="0"/>
        </w:rPr>
        <w:t>Sci. Data</w:t>
      </w:r>
      <w:r w:rsidR="00062F60" w:rsidRPr="005D27A1">
        <w:rPr>
          <w:kern w:val="0"/>
        </w:rPr>
        <w:t xml:space="preserve"> </w:t>
      </w:r>
      <w:r w:rsidR="00062F60" w:rsidRPr="005D27A1">
        <w:rPr>
          <w:b/>
          <w:bCs/>
          <w:kern w:val="0"/>
        </w:rPr>
        <w:t>8</w:t>
      </w:r>
      <w:r w:rsidR="00062F60" w:rsidRPr="005D27A1">
        <w:rPr>
          <w:kern w:val="0"/>
        </w:rPr>
        <w:t xml:space="preserve">, 11 (2021). </w:t>
      </w:r>
      <w:hyperlink r:id="rId15" w:history="1">
        <w:r w:rsidR="00062F60" w:rsidRPr="005D27A1">
          <w:rPr>
            <w:kern w:val="0"/>
          </w:rPr>
          <w:t>https://doi.org/10.1038/s41597-021-01079-3</w:t>
        </w:r>
      </w:hyperlink>
      <w:r w:rsidR="00062F60" w:rsidRPr="005D27A1">
        <w:rPr>
          <w:kern w:val="0"/>
        </w:rPr>
        <w:t>.</w:t>
      </w:r>
    </w:p>
    <w:p w14:paraId="39190726" w14:textId="3EBB8AD5" w:rsidR="0082485D" w:rsidRPr="005D27A1" w:rsidRDefault="0082485D" w:rsidP="0082485D">
      <w:r w:rsidRPr="005D27A1">
        <w:t xml:space="preserve">5. </w:t>
      </w:r>
      <w:r w:rsidR="00062F60" w:rsidRPr="005D27A1">
        <w:rPr>
          <w:kern w:val="0"/>
        </w:rPr>
        <w:t xml:space="preserve">Eames, M., Kershaw, T. &amp; Coley, D. A comparison of future weather created from morphed observed weather and created by a weather generator. </w:t>
      </w:r>
      <w:r w:rsidR="00062F60" w:rsidRPr="005D27A1">
        <w:rPr>
          <w:i/>
          <w:iCs/>
          <w:kern w:val="0"/>
        </w:rPr>
        <w:t>Building and Environment</w:t>
      </w:r>
      <w:r w:rsidR="00062F60" w:rsidRPr="005D27A1">
        <w:rPr>
          <w:kern w:val="0"/>
        </w:rPr>
        <w:t xml:space="preserve"> </w:t>
      </w:r>
      <w:r w:rsidR="00062F60" w:rsidRPr="005D27A1">
        <w:rPr>
          <w:b/>
          <w:bCs/>
          <w:kern w:val="0"/>
        </w:rPr>
        <w:t>56</w:t>
      </w:r>
      <w:r w:rsidR="00062F60" w:rsidRPr="005D27A1">
        <w:rPr>
          <w:kern w:val="0"/>
        </w:rPr>
        <w:t xml:space="preserve">, 252-264 (2012). </w:t>
      </w:r>
      <w:hyperlink r:id="rId16" w:history="1">
        <w:r w:rsidR="00062F60" w:rsidRPr="005D27A1">
          <w:rPr>
            <w:kern w:val="0"/>
          </w:rPr>
          <w:t>https://doi.org/10.1016/j.buildenv.2012.03.006</w:t>
        </w:r>
      </w:hyperlink>
      <w:r w:rsidR="00062F60" w:rsidRPr="005D27A1">
        <w:rPr>
          <w:rFonts w:hint="eastAsia"/>
          <w:kern w:val="0"/>
        </w:rPr>
        <w:t>.</w:t>
      </w:r>
    </w:p>
    <w:p w14:paraId="10340809" w14:textId="43C15DA4" w:rsidR="0082485D" w:rsidRPr="005D27A1" w:rsidRDefault="0082485D" w:rsidP="0082485D">
      <w:r w:rsidRPr="005D27A1">
        <w:t>6.</w:t>
      </w:r>
      <w:r w:rsidR="00062F60" w:rsidRPr="005D27A1">
        <w:t xml:space="preserve"> </w:t>
      </w:r>
      <w:r w:rsidR="00062F60" w:rsidRPr="005D27A1">
        <w:rPr>
          <w:kern w:val="0"/>
        </w:rPr>
        <w:t xml:space="preserve">Xu, Z. F., Han, Y., Tam, C. Y., Yang, Z. L. &amp; Fu, C. B. Bias-corrected CMIP6 global dataset for dynamical downscaling of the historical and future climate (1979-2100). </w:t>
      </w:r>
      <w:r w:rsidR="00062F60" w:rsidRPr="005D27A1">
        <w:rPr>
          <w:i/>
          <w:iCs/>
          <w:kern w:val="0"/>
        </w:rPr>
        <w:t>Sci. Data</w:t>
      </w:r>
      <w:r w:rsidR="00062F60" w:rsidRPr="005D27A1">
        <w:rPr>
          <w:kern w:val="0"/>
        </w:rPr>
        <w:t xml:space="preserve"> 8, 11 (2021). </w:t>
      </w:r>
      <w:hyperlink r:id="rId17" w:history="1">
        <w:r w:rsidR="00062F60" w:rsidRPr="005D27A1">
          <w:rPr>
            <w:kern w:val="0"/>
          </w:rPr>
          <w:t>https://doi.org/10.1038/s41597-021-01079-3</w:t>
        </w:r>
      </w:hyperlink>
      <w:r w:rsidRPr="005D27A1">
        <w:t>.</w:t>
      </w:r>
    </w:p>
    <w:p w14:paraId="372502D5" w14:textId="4256ABAA" w:rsidR="0082485D" w:rsidRPr="005D27A1" w:rsidRDefault="0082485D" w:rsidP="0082485D">
      <w:r w:rsidRPr="005D27A1">
        <w:t xml:space="preserve">7. </w:t>
      </w:r>
      <w:r w:rsidR="00062F60" w:rsidRPr="005D27A1">
        <w:rPr>
          <w:kern w:val="0"/>
        </w:rPr>
        <w:t xml:space="preserve">Nik, V. M. Making energy simulation easier for future climate - Synthesizing typical and extreme weather data sets out of regional climate models (RCMs). </w:t>
      </w:r>
      <w:r w:rsidR="00062F60" w:rsidRPr="005D27A1">
        <w:rPr>
          <w:i/>
          <w:iCs/>
          <w:kern w:val="0"/>
        </w:rPr>
        <w:t>Applied Energy</w:t>
      </w:r>
      <w:r w:rsidR="00062F60" w:rsidRPr="005D27A1">
        <w:rPr>
          <w:kern w:val="0"/>
        </w:rPr>
        <w:t xml:space="preserve"> </w:t>
      </w:r>
      <w:r w:rsidR="00062F60" w:rsidRPr="005D27A1">
        <w:rPr>
          <w:b/>
          <w:bCs/>
          <w:kern w:val="0"/>
        </w:rPr>
        <w:t>177</w:t>
      </w:r>
      <w:r w:rsidR="00062F60" w:rsidRPr="005D27A1">
        <w:rPr>
          <w:kern w:val="0"/>
        </w:rPr>
        <w:t xml:space="preserve">, 204-226 (2016). </w:t>
      </w:r>
      <w:hyperlink r:id="rId18" w:history="1">
        <w:r w:rsidR="00062F60" w:rsidRPr="005D27A1">
          <w:rPr>
            <w:kern w:val="0"/>
          </w:rPr>
          <w:t>https://doi.org/10.1016/j.apenergy.2016.05.107</w:t>
        </w:r>
      </w:hyperlink>
      <w:r w:rsidR="00062F60" w:rsidRPr="005D27A1">
        <w:rPr>
          <w:rFonts w:hint="eastAsia"/>
          <w:kern w:val="0"/>
        </w:rPr>
        <w:t>.</w:t>
      </w:r>
    </w:p>
    <w:p w14:paraId="401AC2E9" w14:textId="4A4E8BD1" w:rsidR="008131B9" w:rsidRPr="005D27A1" w:rsidRDefault="0082485D" w:rsidP="0082485D">
      <w:r w:rsidRPr="005D27A1">
        <w:t xml:space="preserve">8. </w:t>
      </w:r>
      <w:r w:rsidR="00062F60" w:rsidRPr="005D27A1">
        <w:rPr>
          <w:kern w:val="0"/>
        </w:rPr>
        <w:t xml:space="preserve">Gaur, A. &amp; Lacasse, M. Climate Data to Support the Adaptation of Buildings to Climate Change in Canada. </w:t>
      </w:r>
      <w:r w:rsidR="00062F60" w:rsidRPr="005D27A1">
        <w:rPr>
          <w:i/>
          <w:iCs/>
          <w:kern w:val="0"/>
        </w:rPr>
        <w:t>Data</w:t>
      </w:r>
      <w:r w:rsidR="00062F60" w:rsidRPr="005D27A1">
        <w:rPr>
          <w:kern w:val="0"/>
        </w:rPr>
        <w:t xml:space="preserve"> </w:t>
      </w:r>
      <w:r w:rsidR="00062F60" w:rsidRPr="005D27A1">
        <w:rPr>
          <w:b/>
          <w:bCs/>
          <w:kern w:val="0"/>
        </w:rPr>
        <w:t>7</w:t>
      </w:r>
      <w:r w:rsidR="00062F60" w:rsidRPr="005D27A1">
        <w:rPr>
          <w:kern w:val="0"/>
        </w:rPr>
        <w:t xml:space="preserve">, 22 (2022). </w:t>
      </w:r>
      <w:hyperlink r:id="rId19" w:history="1">
        <w:r w:rsidR="00062F60" w:rsidRPr="005D27A1">
          <w:rPr>
            <w:kern w:val="0"/>
          </w:rPr>
          <w:t>https://doi.org/10.3390/data7040042</w:t>
        </w:r>
      </w:hyperlink>
      <w:r w:rsidR="00062F60" w:rsidRPr="005D27A1">
        <w:rPr>
          <w:kern w:val="0"/>
        </w:rPr>
        <w:t>.</w:t>
      </w:r>
    </w:p>
    <w:p w14:paraId="156A341A" w14:textId="3BC9F3F5" w:rsidR="00BA3398" w:rsidRPr="005D27A1" w:rsidRDefault="00BA3398" w:rsidP="00062F60">
      <w:pPr>
        <w:wordWrap w:val="0"/>
        <w:rPr>
          <w14:ligatures w14:val="none"/>
        </w:rPr>
      </w:pPr>
      <w:r w:rsidRPr="005D27A1">
        <w:rPr>
          <w14:ligatures w14:val="none"/>
        </w:rPr>
        <w:t xml:space="preserve">9. </w:t>
      </w:r>
      <w:r w:rsidR="00062F60" w:rsidRPr="005D27A1">
        <w:rPr>
          <w14:ligatures w14:val="none"/>
        </w:rPr>
        <w:t>Structural and geographic characteristics of U.S. homes</w:t>
      </w:r>
      <w:r w:rsidR="00062F60" w:rsidRPr="005D27A1">
        <w:rPr>
          <w:rFonts w:hint="eastAsia"/>
          <w14:ligatures w14:val="none"/>
        </w:rPr>
        <w:t xml:space="preserve"> </w:t>
      </w:r>
      <w:r w:rsidR="00062F60" w:rsidRPr="005D27A1">
        <w:rPr>
          <w14:ligatures w14:val="none"/>
        </w:rPr>
        <w:t>by housing unit type</w:t>
      </w:r>
      <w:r w:rsidR="00062F60" w:rsidRPr="005D27A1">
        <w:rPr>
          <w:rFonts w:hint="eastAsia"/>
          <w14:ligatures w14:val="none"/>
        </w:rPr>
        <w:t xml:space="preserve"> </w:t>
      </w:r>
      <w:r w:rsidR="00062F60" w:rsidRPr="005D27A1">
        <w:rPr>
          <w14:ligatures w14:val="none"/>
        </w:rPr>
        <w:t>2020</w:t>
      </w:r>
      <w:r w:rsidR="00062F60" w:rsidRPr="005D27A1">
        <w:rPr>
          <w:rFonts w:hint="eastAsia"/>
          <w14:ligatures w14:val="none"/>
        </w:rPr>
        <w:t>.</w:t>
      </w:r>
      <w:r w:rsidR="00062F60" w:rsidRPr="005D27A1">
        <w:rPr>
          <w14:ligatures w14:val="none"/>
        </w:rPr>
        <w:t xml:space="preserve"> </w:t>
      </w:r>
      <w:r w:rsidR="00062F60" w:rsidRPr="005D27A1">
        <w:rPr>
          <w:rFonts w:hint="eastAsia"/>
          <w14:ligatures w14:val="none"/>
        </w:rPr>
        <w:t>Energy information Administration</w:t>
      </w:r>
      <w:r w:rsidR="00062F60" w:rsidRPr="005D27A1">
        <w:rPr>
          <w:rFonts w:hint="eastAsia"/>
          <w14:ligatures w14:val="none"/>
        </w:rPr>
        <w:t>，</w:t>
      </w:r>
      <w:r w:rsidR="00062F60" w:rsidRPr="005D27A1">
        <w:rPr>
          <w:rFonts w:hint="eastAsia"/>
          <w14:ligatures w14:val="none"/>
        </w:rPr>
        <w:t xml:space="preserve"> </w:t>
      </w:r>
      <w:r w:rsidRPr="005D27A1">
        <w:rPr>
          <w14:ligatures w14:val="none"/>
        </w:rPr>
        <w:t>https://www.eia.gov/consumption/residential/data/2020/hc/pdf/HC%202.1.pdf</w:t>
      </w:r>
      <w:r w:rsidR="00062F60" w:rsidRPr="005D27A1">
        <w:rPr>
          <w:rFonts w:hint="eastAsia"/>
          <w14:ligatures w14:val="none"/>
        </w:rPr>
        <w:t>.</w:t>
      </w:r>
    </w:p>
    <w:p w14:paraId="265D7521" w14:textId="5758380A" w:rsidR="00BA3398" w:rsidRPr="005D27A1" w:rsidRDefault="00BA3398" w:rsidP="00062F60">
      <w:pPr>
        <w:wordWrap w:val="0"/>
        <w:rPr>
          <w14:ligatures w14:val="none"/>
        </w:rPr>
      </w:pPr>
      <w:r w:rsidRPr="005D27A1">
        <w:rPr>
          <w14:ligatures w14:val="none"/>
        </w:rPr>
        <w:t>10.</w:t>
      </w:r>
      <w:r w:rsidR="00062F60" w:rsidRPr="005D27A1">
        <w:t xml:space="preserve"> </w:t>
      </w:r>
      <w:r w:rsidR="00062F60" w:rsidRPr="005D27A1">
        <w:rPr>
          <w14:ligatures w14:val="none"/>
        </w:rPr>
        <w:t>2019 Survey of Household Energy Use (SHEU-2019) Data Tables</w:t>
      </w:r>
      <w:r w:rsidR="00062F60" w:rsidRPr="005D27A1">
        <w:rPr>
          <w:rFonts w:hint="eastAsia"/>
          <w14:ligatures w14:val="none"/>
        </w:rPr>
        <w:t xml:space="preserve">. </w:t>
      </w:r>
      <w:r w:rsidR="00062F60" w:rsidRPr="005D27A1">
        <w:rPr>
          <w14:ligatures w14:val="none"/>
        </w:rPr>
        <w:t>N</w:t>
      </w:r>
      <w:r w:rsidR="00062F60" w:rsidRPr="005D27A1">
        <w:rPr>
          <w:rFonts w:hint="eastAsia"/>
          <w14:ligatures w14:val="none"/>
        </w:rPr>
        <w:t>atural Resources Canada</w:t>
      </w:r>
      <w:r w:rsidR="00062F60" w:rsidRPr="005D27A1">
        <w:rPr>
          <w:rFonts w:hint="eastAsia"/>
          <w14:ligatures w14:val="none"/>
        </w:rPr>
        <w:t>，</w:t>
      </w:r>
      <w:r w:rsidRPr="005D27A1">
        <w:rPr>
          <w14:ligatures w14:val="none"/>
        </w:rPr>
        <w:t>https://oee.nrcan.gc.ca/corporate/statistics/neud/dpa/showTable.cfm?type=SH&amp;sector=aaa&amp;juris=ca&amp;year=2019&amp;rn=2&amp;page=1</w:t>
      </w:r>
      <w:r w:rsidR="00062F60" w:rsidRPr="005D27A1">
        <w:rPr>
          <w:rFonts w:hint="eastAsia"/>
          <w14:ligatures w14:val="none"/>
        </w:rPr>
        <w:t>.</w:t>
      </w:r>
    </w:p>
    <w:p w14:paraId="6A6348DB" w14:textId="650936E3" w:rsidR="00BA3398" w:rsidRPr="005D27A1" w:rsidRDefault="00BA3398" w:rsidP="00BA3398">
      <w:pPr>
        <w:rPr>
          <w14:ligatures w14:val="none"/>
        </w:rPr>
      </w:pPr>
      <w:r w:rsidRPr="005D27A1">
        <w:rPr>
          <w14:ligatures w14:val="none"/>
        </w:rPr>
        <w:t>11.</w:t>
      </w:r>
      <w:r w:rsidR="00062F60" w:rsidRPr="005D27A1">
        <w:rPr>
          <w:kern w:val="0"/>
        </w:rPr>
        <w:t xml:space="preserve"> Perera, A. T. D., </w:t>
      </w:r>
      <w:proofErr w:type="spellStart"/>
      <w:r w:rsidR="00062F60" w:rsidRPr="005D27A1">
        <w:rPr>
          <w:kern w:val="0"/>
        </w:rPr>
        <w:t>Khayatian</w:t>
      </w:r>
      <w:proofErr w:type="spellEnd"/>
      <w:r w:rsidR="00062F60" w:rsidRPr="005D27A1">
        <w:rPr>
          <w:kern w:val="0"/>
        </w:rPr>
        <w:t xml:space="preserve">, F., Eggimann, S., </w:t>
      </w:r>
      <w:proofErr w:type="spellStart"/>
      <w:r w:rsidR="00062F60" w:rsidRPr="005D27A1">
        <w:rPr>
          <w:kern w:val="0"/>
        </w:rPr>
        <w:t>Orehounig</w:t>
      </w:r>
      <w:proofErr w:type="spellEnd"/>
      <w:r w:rsidR="00062F60" w:rsidRPr="005D27A1">
        <w:rPr>
          <w:kern w:val="0"/>
        </w:rPr>
        <w:t xml:space="preserve">, K. &amp; </w:t>
      </w:r>
      <w:proofErr w:type="spellStart"/>
      <w:r w:rsidR="00062F60" w:rsidRPr="005D27A1">
        <w:rPr>
          <w:kern w:val="0"/>
        </w:rPr>
        <w:t>Halgamuge</w:t>
      </w:r>
      <w:proofErr w:type="spellEnd"/>
      <w:r w:rsidR="00062F60" w:rsidRPr="005D27A1">
        <w:rPr>
          <w:kern w:val="0"/>
        </w:rPr>
        <w:t xml:space="preserve">, S. Quantifying the climate and human-system-driven uncertainties in energy planning by using GANs. </w:t>
      </w:r>
      <w:r w:rsidR="00062F60" w:rsidRPr="005D27A1">
        <w:rPr>
          <w:i/>
          <w:iCs/>
          <w:kern w:val="0"/>
        </w:rPr>
        <w:t>Applied Energy</w:t>
      </w:r>
      <w:r w:rsidR="00062F60" w:rsidRPr="005D27A1">
        <w:rPr>
          <w:kern w:val="0"/>
        </w:rPr>
        <w:t xml:space="preserve"> </w:t>
      </w:r>
      <w:r w:rsidR="00062F60" w:rsidRPr="005D27A1">
        <w:rPr>
          <w:b/>
          <w:bCs/>
          <w:kern w:val="0"/>
        </w:rPr>
        <w:t>328</w:t>
      </w:r>
      <w:r w:rsidR="00062F60" w:rsidRPr="005D27A1">
        <w:rPr>
          <w:kern w:val="0"/>
        </w:rPr>
        <w:t xml:space="preserve">, 12 (2022). </w:t>
      </w:r>
      <w:hyperlink r:id="rId20" w:history="1">
        <w:r w:rsidR="00062F60" w:rsidRPr="005D27A1">
          <w:rPr>
            <w:kern w:val="0"/>
          </w:rPr>
          <w:t>https://doi.org/10.1016/j.apenergy.2022.120169</w:t>
        </w:r>
      </w:hyperlink>
      <w:r w:rsidR="00062F60" w:rsidRPr="005D27A1">
        <w:rPr>
          <w:kern w:val="0"/>
        </w:rPr>
        <w:t>.</w:t>
      </w:r>
    </w:p>
    <w:p w14:paraId="7DEED98A" w14:textId="0DCE64D0" w:rsidR="00BA3398" w:rsidRPr="005D27A1" w:rsidRDefault="00BA3398" w:rsidP="00062F60">
      <w:pPr>
        <w:wordWrap w:val="0"/>
        <w:rPr>
          <w14:ligatures w14:val="none"/>
        </w:rPr>
      </w:pPr>
      <w:r w:rsidRPr="005D27A1">
        <w:rPr>
          <w14:ligatures w14:val="none"/>
        </w:rPr>
        <w:t xml:space="preserve">12. </w:t>
      </w:r>
      <w:r w:rsidR="00062F60" w:rsidRPr="005D27A1">
        <w:rPr>
          <w14:ligatures w14:val="none"/>
        </w:rPr>
        <w:t>List of the Power Consumption of Typical Household Appliances</w:t>
      </w:r>
      <w:r w:rsidR="00226E1C" w:rsidRPr="005D27A1">
        <w:rPr>
          <w:rFonts w:hint="eastAsia"/>
          <w14:ligatures w14:val="none"/>
        </w:rPr>
        <w:t xml:space="preserve">. </w:t>
      </w:r>
      <w:r w:rsidRPr="005D27A1">
        <w:rPr>
          <w14:ligatures w14:val="none"/>
        </w:rPr>
        <w:t>https://www.daftlogic.com/information-appliance-power-consumption.htm</w:t>
      </w:r>
      <w:r w:rsidR="00062F60" w:rsidRPr="005D27A1">
        <w:rPr>
          <w14:ligatures w14:val="none"/>
        </w:rPr>
        <w:t>.</w:t>
      </w:r>
    </w:p>
    <w:p w14:paraId="4F1C771F" w14:textId="477944E9" w:rsidR="00BA3398" w:rsidRPr="005D27A1" w:rsidRDefault="00BA3398" w:rsidP="00BA3398">
      <w:pPr>
        <w:rPr>
          <w14:ligatures w14:val="none"/>
        </w:rPr>
      </w:pPr>
      <w:r w:rsidRPr="005D27A1">
        <w:rPr>
          <w14:ligatures w14:val="none"/>
        </w:rPr>
        <w:t xml:space="preserve">13. </w:t>
      </w:r>
      <w:proofErr w:type="spellStart"/>
      <w:r w:rsidR="002B294B" w:rsidRPr="005D27A1">
        <w:rPr>
          <w:kern w:val="0"/>
        </w:rPr>
        <w:t>Persily</w:t>
      </w:r>
      <w:proofErr w:type="spellEnd"/>
      <w:r w:rsidR="002B294B" w:rsidRPr="005D27A1">
        <w:rPr>
          <w:kern w:val="0"/>
        </w:rPr>
        <w:t xml:space="preserve">, A., Musser, A. &amp; Emmerich, S. J. Modeled infiltration rate distributions for U.S. housing. </w:t>
      </w:r>
      <w:r w:rsidR="002B294B" w:rsidRPr="005D27A1">
        <w:rPr>
          <w:i/>
          <w:iCs/>
          <w:kern w:val="0"/>
        </w:rPr>
        <w:t>Indoor Air</w:t>
      </w:r>
      <w:r w:rsidR="002B294B" w:rsidRPr="005D27A1">
        <w:rPr>
          <w:kern w:val="0"/>
        </w:rPr>
        <w:t xml:space="preserve"> </w:t>
      </w:r>
      <w:r w:rsidR="002B294B" w:rsidRPr="005D27A1">
        <w:rPr>
          <w:b/>
          <w:bCs/>
          <w:kern w:val="0"/>
        </w:rPr>
        <w:t>20</w:t>
      </w:r>
      <w:r w:rsidR="002B294B" w:rsidRPr="005D27A1">
        <w:rPr>
          <w:kern w:val="0"/>
        </w:rPr>
        <w:t xml:space="preserve">, 473-485 (2010). </w:t>
      </w:r>
      <w:hyperlink r:id="rId21" w:history="1">
        <w:r w:rsidR="002B294B" w:rsidRPr="005D27A1">
          <w:rPr>
            <w:kern w:val="0"/>
          </w:rPr>
          <w:t>https://doi.org/10.1111/j.1600-0668.2010.00669.x</w:t>
        </w:r>
      </w:hyperlink>
      <w:r w:rsidR="002B294B" w:rsidRPr="005D27A1">
        <w:rPr>
          <w:kern w:val="0"/>
        </w:rPr>
        <w:t>.</w:t>
      </w:r>
    </w:p>
    <w:p w14:paraId="402C5DA4" w14:textId="7652D9CE" w:rsidR="003316CD" w:rsidRPr="005D27A1" w:rsidRDefault="003316CD" w:rsidP="002B294B">
      <w:pPr>
        <w:wordWrap w:val="0"/>
        <w:rPr>
          <w14:ligatures w14:val="none"/>
        </w:rPr>
      </w:pPr>
      <w:r w:rsidRPr="005D27A1">
        <w:t xml:space="preserve">14. </w:t>
      </w:r>
      <w:r w:rsidRPr="005D27A1">
        <w:rPr>
          <w14:ligatures w14:val="none"/>
        </w:rPr>
        <w:t xml:space="preserve">Salcido V.R., Y. Chen, </w:t>
      </w:r>
      <w:r w:rsidR="00226E1C" w:rsidRPr="005D27A1">
        <w:rPr>
          <w:rFonts w:hint="eastAsia"/>
          <w14:ligatures w14:val="none"/>
        </w:rPr>
        <w:t xml:space="preserve">&amp; </w:t>
      </w:r>
      <w:r w:rsidRPr="005D27A1">
        <w:rPr>
          <w14:ligatures w14:val="none"/>
        </w:rPr>
        <w:t xml:space="preserve">Y. Xie. Energy Savings Analysis: 2021 IECC for Residential Buildings. Pacific Northwest National </w:t>
      </w:r>
      <w:r w:rsidR="002B294B" w:rsidRPr="005D27A1">
        <w:rPr>
          <w14:ligatures w14:val="none"/>
        </w:rPr>
        <w:t>Laboratory, https://www.energycodes.gov/sites/default/files/2022-09/2021_IECC_Commercial_Analysis_Final_2022_09_02.pdf</w:t>
      </w:r>
      <w:r w:rsidR="002B294B" w:rsidRPr="005D27A1">
        <w:rPr>
          <w:rFonts w:hint="eastAsia"/>
          <w14:ligatures w14:val="none"/>
        </w:rPr>
        <w:t>.</w:t>
      </w:r>
    </w:p>
    <w:p w14:paraId="3AAF229F" w14:textId="02111E37" w:rsidR="0093793E" w:rsidRPr="005D27A1" w:rsidRDefault="0093793E" w:rsidP="0093793E">
      <w:pPr>
        <w:rPr>
          <w14:ligatures w14:val="none"/>
        </w:rPr>
      </w:pPr>
      <w:r w:rsidRPr="005D27A1">
        <w:rPr>
          <w14:ligatures w14:val="none"/>
        </w:rPr>
        <w:t xml:space="preserve">15. Reyna, Janet, Eric Wilson, Andrew Parker, Aven Satre-Meloy, Amy Egerter, Carlo Bianchi, Marlena </w:t>
      </w:r>
      <w:proofErr w:type="spellStart"/>
      <w:r w:rsidRPr="005D27A1">
        <w:rPr>
          <w14:ligatures w14:val="none"/>
        </w:rPr>
        <w:t>Praprost</w:t>
      </w:r>
      <w:proofErr w:type="spellEnd"/>
      <w:r w:rsidRPr="005D27A1">
        <w:rPr>
          <w14:ligatures w14:val="none"/>
        </w:rPr>
        <w:t xml:space="preserve">, Andrew Speake, et al. 2022. U.S. Building Stock Characterization Study: A National Typology for Decarbonizing U.S. Buildings. </w:t>
      </w:r>
    </w:p>
    <w:p w14:paraId="708D9315" w14:textId="77156A01" w:rsidR="0093793E" w:rsidRPr="005D27A1" w:rsidRDefault="0093793E" w:rsidP="00321E49">
      <w:pPr>
        <w:wordWrap w:val="0"/>
        <w:rPr>
          <w14:ligatures w14:val="none"/>
        </w:rPr>
      </w:pPr>
      <w:r w:rsidRPr="005D27A1">
        <w:rPr>
          <w14:ligatures w14:val="none"/>
        </w:rPr>
        <w:t xml:space="preserve">16. </w:t>
      </w:r>
      <w:r w:rsidR="00321E49" w:rsidRPr="005D27A1">
        <w:rPr>
          <w14:ligatures w14:val="none"/>
        </w:rPr>
        <w:t>New Single-family Homes in 2022</w:t>
      </w:r>
      <w:r w:rsidR="00321E49" w:rsidRPr="005D27A1">
        <w:rPr>
          <w:rFonts w:hint="eastAsia"/>
          <w14:ligatures w14:val="none"/>
        </w:rPr>
        <w:t xml:space="preserve">. </w:t>
      </w:r>
      <w:r w:rsidR="00321E49" w:rsidRPr="005D27A1">
        <w:rPr>
          <w14:ligatures w14:val="none"/>
        </w:rPr>
        <w:t>U.S. CENSUS BUREAU</w:t>
      </w:r>
      <w:r w:rsidR="00321E49" w:rsidRPr="005D27A1">
        <w:rPr>
          <w:rFonts w:hint="eastAsia"/>
          <w14:ligatures w14:val="none"/>
        </w:rPr>
        <w:t>，</w:t>
      </w:r>
      <w:r w:rsidR="00321E49" w:rsidRPr="005D27A1">
        <w:rPr>
          <w14:ligatures w14:val="none"/>
        </w:rPr>
        <w:t xml:space="preserve"> </w:t>
      </w:r>
      <w:r w:rsidRPr="005D27A1">
        <w:rPr>
          <w14:ligatures w14:val="none"/>
        </w:rPr>
        <w:t>https://www.census.gov/construction/chars/interactive/index.html</w:t>
      </w:r>
      <w:r w:rsidR="00321E49" w:rsidRPr="005D27A1">
        <w:rPr>
          <w:rFonts w:hint="eastAsia"/>
          <w14:ligatures w14:val="none"/>
        </w:rPr>
        <w:t>.</w:t>
      </w:r>
    </w:p>
    <w:p w14:paraId="448D0E3E" w14:textId="71FD7857" w:rsidR="0093793E" w:rsidRPr="005D27A1" w:rsidRDefault="00706537" w:rsidP="00321E49">
      <w:pPr>
        <w:wordWrap w:val="0"/>
        <w:rPr>
          <w:shd w:val="clear" w:color="auto" w:fill="FFFFFF"/>
        </w:rPr>
      </w:pPr>
      <w:r w:rsidRPr="005D27A1">
        <w:rPr>
          <w:rFonts w:hint="eastAsia"/>
          <w:shd w:val="clear" w:color="auto" w:fill="FFFFFF"/>
        </w:rPr>
        <w:t>17</w:t>
      </w:r>
      <w:r w:rsidR="0093793E" w:rsidRPr="005D27A1">
        <w:rPr>
          <w:shd w:val="clear" w:color="auto" w:fill="FFFFFF"/>
        </w:rPr>
        <w:t xml:space="preserve">. </w:t>
      </w:r>
      <w:r w:rsidR="00321E49" w:rsidRPr="005D27A1">
        <w:rPr>
          <w:shd w:val="clear" w:color="auto" w:fill="FFFFFF"/>
        </w:rPr>
        <w:t>Standard pitch of roof in degrees, ratio &amp; fraction for house</w:t>
      </w:r>
      <w:r w:rsidR="00321E49" w:rsidRPr="005D27A1">
        <w:rPr>
          <w:rFonts w:hint="eastAsia"/>
          <w:shd w:val="clear" w:color="auto" w:fill="FFFFFF"/>
        </w:rPr>
        <w:t xml:space="preserve">. </w:t>
      </w:r>
      <w:proofErr w:type="spellStart"/>
      <w:r w:rsidR="00321E49" w:rsidRPr="005D27A1">
        <w:rPr>
          <w:rFonts w:hint="eastAsia"/>
          <w:shd w:val="clear" w:color="auto" w:fill="FFFFFF"/>
        </w:rPr>
        <w:t>CivilSir</w:t>
      </w:r>
      <w:proofErr w:type="spellEnd"/>
      <w:r w:rsidR="00321E49" w:rsidRPr="005D27A1">
        <w:rPr>
          <w:rFonts w:hint="eastAsia"/>
          <w:shd w:val="clear" w:color="auto" w:fill="FFFFFF"/>
        </w:rPr>
        <w:t xml:space="preserve">. </w:t>
      </w:r>
      <w:r w:rsidR="0093793E" w:rsidRPr="005D27A1">
        <w:rPr>
          <w:shd w:val="clear" w:color="auto" w:fill="FFFFFF"/>
        </w:rPr>
        <w:t>https://civilsir.com/standard-pitch-of-roof-in-degrees-ratio-fraction-for-house/</w:t>
      </w:r>
      <w:r w:rsidR="00321E49" w:rsidRPr="005D27A1">
        <w:rPr>
          <w:rFonts w:hint="eastAsia"/>
          <w:shd w:val="clear" w:color="auto" w:fill="FFFFFF"/>
        </w:rPr>
        <w:t>.</w:t>
      </w:r>
    </w:p>
    <w:p w14:paraId="72683138" w14:textId="3B9E98D8" w:rsidR="0093793E" w:rsidRPr="005D27A1" w:rsidRDefault="00706537" w:rsidP="00321E49">
      <w:pPr>
        <w:wordWrap w:val="0"/>
        <w:rPr>
          <w:shd w:val="clear" w:color="auto" w:fill="FFFFFF"/>
        </w:rPr>
      </w:pPr>
      <w:r w:rsidRPr="005D27A1">
        <w:rPr>
          <w:rFonts w:hint="eastAsia"/>
          <w:shd w:val="clear" w:color="auto" w:fill="FFFFFF"/>
        </w:rPr>
        <w:t>18</w:t>
      </w:r>
      <w:r w:rsidR="0093793E" w:rsidRPr="005D27A1">
        <w:rPr>
          <w:shd w:val="clear" w:color="auto" w:fill="FFFFFF"/>
        </w:rPr>
        <w:t>.</w:t>
      </w:r>
      <w:r w:rsidR="00440720" w:rsidRPr="005D27A1">
        <w:rPr>
          <w:shd w:val="clear" w:color="auto" w:fill="FFFFFF"/>
        </w:rPr>
        <w:t xml:space="preserve"> </w:t>
      </w:r>
      <w:r w:rsidR="0093793E" w:rsidRPr="005D27A1">
        <w:rPr>
          <w:shd w:val="clear" w:color="auto" w:fill="FFFFFF"/>
        </w:rPr>
        <w:t xml:space="preserve">National Energy Code of Canada for Building: 2020. </w:t>
      </w:r>
      <w:r w:rsidR="00321E49" w:rsidRPr="005D27A1">
        <w:rPr>
          <w:shd w:val="clear" w:color="auto" w:fill="FFFFFF"/>
        </w:rPr>
        <w:t>National Research Council Canada</w:t>
      </w:r>
      <w:r w:rsidR="00321E49" w:rsidRPr="005D27A1">
        <w:rPr>
          <w:rFonts w:hint="eastAsia"/>
          <w:shd w:val="clear" w:color="auto" w:fill="FFFFFF"/>
        </w:rPr>
        <w:t>,</w:t>
      </w:r>
      <w:r w:rsidR="00321E49" w:rsidRPr="005D27A1">
        <w:rPr>
          <w:shd w:val="clear" w:color="auto" w:fill="FFFFFF"/>
        </w:rPr>
        <w:t xml:space="preserve"> </w:t>
      </w:r>
      <w:r w:rsidR="0093793E" w:rsidRPr="005D27A1">
        <w:rPr>
          <w:shd w:val="clear" w:color="auto" w:fill="FFFFFF"/>
        </w:rPr>
        <w:t>https://nrc.canada.ca/en/certifications-evaluations-standards/codes-canada/help-using-accessing-codes/contact-codes-canada.</w:t>
      </w:r>
    </w:p>
    <w:p w14:paraId="7AF021C6" w14:textId="3BA061E4" w:rsidR="003F1B45" w:rsidRPr="005D27A1" w:rsidRDefault="00706537" w:rsidP="002B294B">
      <w:pPr>
        <w:wordWrap w:val="0"/>
      </w:pPr>
      <w:r w:rsidRPr="005D27A1">
        <w:t>19</w:t>
      </w:r>
      <w:r w:rsidR="003F1B45" w:rsidRPr="005D27A1">
        <w:t xml:space="preserve">. </w:t>
      </w:r>
      <w:r w:rsidR="002B294B" w:rsidRPr="005D27A1">
        <w:rPr>
          <w:kern w:val="0"/>
        </w:rPr>
        <w:t>Xiong, J.</w:t>
      </w:r>
      <w:r w:rsidR="002B294B" w:rsidRPr="005D27A1">
        <w:rPr>
          <w:i/>
          <w:iCs/>
          <w:kern w:val="0"/>
        </w:rPr>
        <w:t xml:space="preserve"> et al.</w:t>
      </w:r>
      <w:r w:rsidR="002B294B" w:rsidRPr="005D27A1">
        <w:rPr>
          <w:kern w:val="0"/>
        </w:rPr>
        <w:t xml:space="preserve"> Predicting the response of heating and cooling demands of residential buildings with various thermal performances in China to climate change. </w:t>
      </w:r>
      <w:r w:rsidR="002B294B" w:rsidRPr="005D27A1">
        <w:rPr>
          <w:i/>
          <w:iCs/>
          <w:kern w:val="0"/>
        </w:rPr>
        <w:t>Energy</w:t>
      </w:r>
      <w:r w:rsidR="002B294B" w:rsidRPr="005D27A1">
        <w:rPr>
          <w:kern w:val="0"/>
        </w:rPr>
        <w:t xml:space="preserve"> </w:t>
      </w:r>
      <w:r w:rsidR="002B294B" w:rsidRPr="005D27A1">
        <w:rPr>
          <w:b/>
          <w:bCs/>
          <w:kern w:val="0"/>
        </w:rPr>
        <w:t>269</w:t>
      </w:r>
      <w:r w:rsidR="002B294B" w:rsidRPr="005D27A1">
        <w:rPr>
          <w:kern w:val="0"/>
        </w:rPr>
        <w:t xml:space="preserve">, 16 (2023). </w:t>
      </w:r>
      <w:hyperlink r:id="rId22" w:history="1">
        <w:r w:rsidR="002B294B" w:rsidRPr="005D27A1">
          <w:rPr>
            <w:kern w:val="0"/>
          </w:rPr>
          <w:t>https://doi.org/10.1016/j.energy.2023.126789</w:t>
        </w:r>
      </w:hyperlink>
      <w:r w:rsidR="002B294B" w:rsidRPr="005D27A1">
        <w:rPr>
          <w:kern w:val="0"/>
        </w:rPr>
        <w:t>.</w:t>
      </w:r>
    </w:p>
    <w:p w14:paraId="78C072AD" w14:textId="6AB34D72" w:rsidR="003F1B45" w:rsidRPr="005D27A1" w:rsidRDefault="003F1B45" w:rsidP="002B294B">
      <w:pPr>
        <w:wordWrap w:val="0"/>
        <w:rPr>
          <w14:ligatures w14:val="none"/>
        </w:rPr>
      </w:pPr>
      <w:r w:rsidRPr="005D27A1">
        <w:rPr>
          <w14:ligatures w14:val="none"/>
        </w:rPr>
        <w:t>2</w:t>
      </w:r>
      <w:r w:rsidR="00706537" w:rsidRPr="005D27A1">
        <w:rPr>
          <w:rFonts w:hint="eastAsia"/>
          <w14:ligatures w14:val="none"/>
        </w:rPr>
        <w:t>0</w:t>
      </w:r>
      <w:r w:rsidRPr="005D27A1">
        <w:rPr>
          <w14:ligatures w14:val="none"/>
        </w:rPr>
        <w:t>. 2021 ASHRAE HANDBOOK FUNDAMENTALS</w:t>
      </w:r>
      <w:r w:rsidR="002B294B" w:rsidRPr="005D27A1">
        <w:rPr>
          <w:rFonts w:hint="eastAsia"/>
          <w14:ligatures w14:val="none"/>
        </w:rPr>
        <w:t xml:space="preserve">. </w:t>
      </w:r>
      <w:r w:rsidR="002B294B" w:rsidRPr="005D27A1">
        <w:rPr>
          <w14:ligatures w14:val="none"/>
        </w:rPr>
        <w:t>ASHRAE</w:t>
      </w:r>
      <w:r w:rsidR="002B294B" w:rsidRPr="005D27A1">
        <w:rPr>
          <w:rFonts w:hint="eastAsia"/>
          <w14:ligatures w14:val="none"/>
        </w:rPr>
        <w:t>,</w:t>
      </w:r>
      <w:r w:rsidR="002B294B" w:rsidRPr="005D27A1">
        <w:t xml:space="preserve"> </w:t>
      </w:r>
      <w:r w:rsidR="002B294B" w:rsidRPr="005D27A1">
        <w:rPr>
          <w14:ligatures w14:val="none"/>
        </w:rPr>
        <w:t>https://www.ashrae.org/technical-resources/ashrae-handbook/description-2021-ashrae-handbook-fundamentals</w:t>
      </w:r>
      <w:r w:rsidR="002B294B" w:rsidRPr="005D27A1">
        <w:rPr>
          <w:rFonts w:hint="eastAsia"/>
          <w14:ligatures w14:val="none"/>
        </w:rPr>
        <w:t>.</w:t>
      </w:r>
    </w:p>
    <w:p w14:paraId="52B5A9E3" w14:textId="1F14047F" w:rsidR="003F1B45" w:rsidRPr="005D27A1" w:rsidRDefault="003F1B45" w:rsidP="003F1B45">
      <w:r w:rsidRPr="005D27A1">
        <w:rPr>
          <w:shd w:val="clear" w:color="auto" w:fill="FFFFFF"/>
        </w:rPr>
        <w:t>2</w:t>
      </w:r>
      <w:r w:rsidR="00706537" w:rsidRPr="005D27A1">
        <w:rPr>
          <w:rFonts w:hint="eastAsia"/>
          <w:shd w:val="clear" w:color="auto" w:fill="FFFFFF"/>
        </w:rPr>
        <w:t>1</w:t>
      </w:r>
      <w:r w:rsidRPr="005D27A1">
        <w:rPr>
          <w:shd w:val="clear" w:color="auto" w:fill="FFFFFF"/>
        </w:rPr>
        <w:t xml:space="preserve">. </w:t>
      </w:r>
      <w:r w:rsidR="00202AA8" w:rsidRPr="005D27A1">
        <w:rPr>
          <w:kern w:val="0"/>
        </w:rPr>
        <w:t xml:space="preserve">Levinsky, H. Why can't we just burn hydrogen? Challenges when changing fuels in an existing infrastructure. </w:t>
      </w:r>
      <w:r w:rsidR="00202AA8" w:rsidRPr="005D27A1">
        <w:rPr>
          <w:i/>
          <w:iCs/>
          <w:kern w:val="0"/>
        </w:rPr>
        <w:t>Progress in Energy and Combustion Science</w:t>
      </w:r>
      <w:r w:rsidR="00202AA8" w:rsidRPr="005D27A1">
        <w:rPr>
          <w:kern w:val="0"/>
        </w:rPr>
        <w:t xml:space="preserve"> </w:t>
      </w:r>
      <w:r w:rsidR="00202AA8" w:rsidRPr="005D27A1">
        <w:rPr>
          <w:b/>
          <w:bCs/>
          <w:kern w:val="0"/>
        </w:rPr>
        <w:t>84</w:t>
      </w:r>
      <w:r w:rsidR="00202AA8" w:rsidRPr="005D27A1">
        <w:rPr>
          <w:kern w:val="0"/>
        </w:rPr>
        <w:t xml:space="preserve"> (2021). </w:t>
      </w:r>
      <w:hyperlink r:id="rId23" w:history="1">
        <w:r w:rsidR="00202AA8" w:rsidRPr="005D27A1">
          <w:rPr>
            <w:kern w:val="0"/>
          </w:rPr>
          <w:t>https://doi.org/10.1016/j.pecs.2021.100907</w:t>
        </w:r>
      </w:hyperlink>
      <w:r w:rsidR="00202AA8" w:rsidRPr="005D27A1">
        <w:rPr>
          <w:rFonts w:hint="eastAsia"/>
          <w:kern w:val="0"/>
        </w:rPr>
        <w:t>.</w:t>
      </w:r>
    </w:p>
    <w:p w14:paraId="1E434A0D" w14:textId="572953E9" w:rsidR="003F1B45" w:rsidRPr="005D27A1" w:rsidRDefault="003F1B45" w:rsidP="003F1B45">
      <w:pPr>
        <w:rPr>
          <w:shd w:val="clear" w:color="auto" w:fill="FFFFFF"/>
        </w:rPr>
      </w:pPr>
      <w:r w:rsidRPr="005D27A1">
        <w:rPr>
          <w:shd w:val="clear" w:color="auto" w:fill="FFFFFF"/>
        </w:rPr>
        <w:t>2</w:t>
      </w:r>
      <w:r w:rsidR="00706537" w:rsidRPr="005D27A1">
        <w:rPr>
          <w:rFonts w:hint="eastAsia"/>
          <w:shd w:val="clear" w:color="auto" w:fill="FFFFFF"/>
        </w:rPr>
        <w:t>2</w:t>
      </w:r>
      <w:r w:rsidRPr="005D27A1">
        <w:rPr>
          <w:shd w:val="clear" w:color="auto" w:fill="FFFFFF"/>
        </w:rPr>
        <w:t>.</w:t>
      </w:r>
      <w:r w:rsidR="00202AA8" w:rsidRPr="005D27A1">
        <w:rPr>
          <w:kern w:val="0"/>
        </w:rPr>
        <w:t xml:space="preserve"> Berardi, U. &amp; </w:t>
      </w:r>
      <w:proofErr w:type="spellStart"/>
      <w:r w:rsidR="00202AA8" w:rsidRPr="005D27A1">
        <w:rPr>
          <w:kern w:val="0"/>
        </w:rPr>
        <w:t>Jafarpur</w:t>
      </w:r>
      <w:proofErr w:type="spellEnd"/>
      <w:r w:rsidR="00202AA8" w:rsidRPr="005D27A1">
        <w:rPr>
          <w:kern w:val="0"/>
        </w:rPr>
        <w:t xml:space="preserve">, P. Assessing the impact of climate change on building heating and cooling energy demand in Canada. </w:t>
      </w:r>
      <w:r w:rsidR="00202AA8" w:rsidRPr="005D27A1">
        <w:rPr>
          <w:i/>
          <w:iCs/>
          <w:kern w:val="0"/>
        </w:rPr>
        <w:t xml:space="preserve">Renew. Sust. </w:t>
      </w:r>
      <w:proofErr w:type="spellStart"/>
      <w:r w:rsidR="00202AA8" w:rsidRPr="005D27A1">
        <w:rPr>
          <w:i/>
          <w:iCs/>
          <w:kern w:val="0"/>
        </w:rPr>
        <w:t>Energ</w:t>
      </w:r>
      <w:proofErr w:type="spellEnd"/>
      <w:r w:rsidR="00202AA8" w:rsidRPr="005D27A1">
        <w:rPr>
          <w:i/>
          <w:iCs/>
          <w:kern w:val="0"/>
        </w:rPr>
        <w:t>. Rev.</w:t>
      </w:r>
      <w:r w:rsidR="00202AA8" w:rsidRPr="005D27A1">
        <w:rPr>
          <w:kern w:val="0"/>
        </w:rPr>
        <w:t xml:space="preserve"> </w:t>
      </w:r>
      <w:r w:rsidR="00202AA8" w:rsidRPr="005D27A1">
        <w:rPr>
          <w:b/>
          <w:bCs/>
          <w:kern w:val="0"/>
        </w:rPr>
        <w:t>121</w:t>
      </w:r>
      <w:r w:rsidR="00202AA8" w:rsidRPr="005D27A1">
        <w:rPr>
          <w:kern w:val="0"/>
        </w:rPr>
        <w:t xml:space="preserve">, 12 (2020). </w:t>
      </w:r>
      <w:hyperlink r:id="rId24" w:history="1">
        <w:r w:rsidR="00202AA8" w:rsidRPr="005D27A1">
          <w:rPr>
            <w:kern w:val="0"/>
          </w:rPr>
          <w:t>https://doi.org/10.1016/j.rser.2019.109681</w:t>
        </w:r>
      </w:hyperlink>
      <w:r w:rsidR="00202AA8" w:rsidRPr="005D27A1">
        <w:rPr>
          <w:rFonts w:hint="eastAsia"/>
          <w:kern w:val="0"/>
        </w:rPr>
        <w:t>.</w:t>
      </w:r>
    </w:p>
    <w:p w14:paraId="167C8D5F" w14:textId="729276F9" w:rsidR="003F1B45" w:rsidRPr="005D27A1" w:rsidRDefault="003F1B45" w:rsidP="003F1B45">
      <w:pPr>
        <w:rPr>
          <w:shd w:val="clear" w:color="auto" w:fill="FFFFFF"/>
        </w:rPr>
      </w:pPr>
      <w:r w:rsidRPr="005D27A1">
        <w:rPr>
          <w:shd w:val="clear" w:color="auto" w:fill="FFFFFF"/>
        </w:rPr>
        <w:t>2</w:t>
      </w:r>
      <w:r w:rsidR="00706537" w:rsidRPr="005D27A1">
        <w:rPr>
          <w:rFonts w:hint="eastAsia"/>
          <w:shd w:val="clear" w:color="auto" w:fill="FFFFFF"/>
        </w:rPr>
        <w:t>3</w:t>
      </w:r>
      <w:r w:rsidRPr="005D27A1">
        <w:rPr>
          <w:shd w:val="clear" w:color="auto" w:fill="FFFFFF"/>
        </w:rPr>
        <w:t xml:space="preserve">. </w:t>
      </w:r>
      <w:proofErr w:type="spellStart"/>
      <w:r w:rsidR="00202AA8" w:rsidRPr="005D27A1">
        <w:rPr>
          <w:kern w:val="0"/>
        </w:rPr>
        <w:t>Knosala</w:t>
      </w:r>
      <w:proofErr w:type="spellEnd"/>
      <w:r w:rsidR="00202AA8" w:rsidRPr="005D27A1">
        <w:rPr>
          <w:kern w:val="0"/>
        </w:rPr>
        <w:t>, K.</w:t>
      </w:r>
      <w:r w:rsidR="00202AA8" w:rsidRPr="005D27A1">
        <w:rPr>
          <w:i/>
          <w:iCs/>
          <w:kern w:val="0"/>
        </w:rPr>
        <w:t xml:space="preserve"> et al.</w:t>
      </w:r>
      <w:r w:rsidR="00202AA8" w:rsidRPr="005D27A1">
        <w:rPr>
          <w:kern w:val="0"/>
        </w:rPr>
        <w:t xml:space="preserve"> The role of hydrogen in German residential buildings. </w:t>
      </w:r>
      <w:r w:rsidR="00202AA8" w:rsidRPr="005D27A1">
        <w:rPr>
          <w:i/>
          <w:iCs/>
          <w:kern w:val="0"/>
        </w:rPr>
        <w:t>Energy and Buildings</w:t>
      </w:r>
      <w:r w:rsidR="00202AA8" w:rsidRPr="005D27A1">
        <w:rPr>
          <w:kern w:val="0"/>
        </w:rPr>
        <w:t xml:space="preserve"> </w:t>
      </w:r>
      <w:r w:rsidR="00202AA8" w:rsidRPr="005D27A1">
        <w:rPr>
          <w:b/>
          <w:bCs/>
          <w:kern w:val="0"/>
        </w:rPr>
        <w:t>276</w:t>
      </w:r>
      <w:r w:rsidR="00202AA8" w:rsidRPr="005D27A1">
        <w:rPr>
          <w:kern w:val="0"/>
        </w:rPr>
        <w:t xml:space="preserve"> (2022). </w:t>
      </w:r>
      <w:hyperlink r:id="rId25" w:history="1">
        <w:r w:rsidR="00202AA8" w:rsidRPr="005D27A1">
          <w:rPr>
            <w:kern w:val="0"/>
          </w:rPr>
          <w:t>https://doi.org/10.1016/j.enbuild.2022.112480</w:t>
        </w:r>
      </w:hyperlink>
      <w:r w:rsidR="00202AA8" w:rsidRPr="005D27A1">
        <w:rPr>
          <w:rFonts w:hint="eastAsia"/>
          <w:kern w:val="0"/>
        </w:rPr>
        <w:t>.</w:t>
      </w:r>
    </w:p>
    <w:p w14:paraId="47643B24" w14:textId="67C1782F" w:rsidR="0036649C" w:rsidRPr="005D27A1" w:rsidRDefault="00706537" w:rsidP="0036649C">
      <w:pPr>
        <w:rPr>
          <w:rFonts w:eastAsia="SimSun"/>
          <w:kern w:val="0"/>
          <w14:ligatures w14:val="none"/>
        </w:rPr>
      </w:pPr>
      <w:r w:rsidRPr="005D27A1">
        <w:rPr>
          <w:rFonts w:hint="eastAsia"/>
        </w:rPr>
        <w:t>24</w:t>
      </w:r>
      <w:r w:rsidR="0036649C" w:rsidRPr="005D27A1">
        <w:t xml:space="preserve">. </w:t>
      </w:r>
      <w:r w:rsidR="0036649C" w:rsidRPr="005D27A1">
        <w:rPr>
          <w:rFonts w:eastAsia="SimSun"/>
          <w:kern w:val="0"/>
          <w14:ligatures w14:val="none"/>
        </w:rPr>
        <w:t>Gagnon, P., Margolis, R., Melius, J., Phillips, C.</w:t>
      </w:r>
      <w:r w:rsidR="002B294B" w:rsidRPr="005D27A1">
        <w:rPr>
          <w:rFonts w:eastAsia="SimSun" w:hint="eastAsia"/>
          <w:kern w:val="0"/>
          <w14:ligatures w14:val="none"/>
        </w:rPr>
        <w:t xml:space="preserve"> &amp; </w:t>
      </w:r>
      <w:r w:rsidR="0036649C" w:rsidRPr="005D27A1">
        <w:rPr>
          <w:rFonts w:eastAsia="SimSun"/>
          <w:kern w:val="0"/>
          <w14:ligatures w14:val="none"/>
        </w:rPr>
        <w:t>Elmore, R. Rooftop solar photovoltaic technical potential in the United States</w:t>
      </w:r>
      <w:r w:rsidR="00E839CE" w:rsidRPr="005D27A1">
        <w:rPr>
          <w:rFonts w:eastAsia="SimSun" w:hint="eastAsia"/>
          <w:kern w:val="0"/>
          <w14:ligatures w14:val="none"/>
        </w:rPr>
        <w:t xml:space="preserve">: </w:t>
      </w:r>
      <w:r w:rsidR="0036649C" w:rsidRPr="005D27A1">
        <w:rPr>
          <w:rFonts w:eastAsia="SimSun"/>
          <w:kern w:val="0"/>
          <w14:ligatures w14:val="none"/>
        </w:rPr>
        <w:t>A detailed assessment. National Renewable Energy Lab</w:t>
      </w:r>
      <w:r w:rsidR="00E839CE" w:rsidRPr="005D27A1">
        <w:rPr>
          <w:rFonts w:eastAsia="SimSun" w:hint="eastAsia"/>
          <w:kern w:val="0"/>
          <w14:ligatures w14:val="none"/>
        </w:rPr>
        <w:t xml:space="preserve"> </w:t>
      </w:r>
      <w:r w:rsidR="0036649C" w:rsidRPr="005D27A1">
        <w:rPr>
          <w:rFonts w:eastAsia="SimSun"/>
          <w:kern w:val="0"/>
          <w14:ligatures w14:val="none"/>
        </w:rPr>
        <w:t>(NREL),</w:t>
      </w:r>
      <w:r w:rsidR="00E839CE" w:rsidRPr="005D27A1">
        <w:t xml:space="preserve"> </w:t>
      </w:r>
      <w:r w:rsidR="00E839CE" w:rsidRPr="005D27A1">
        <w:rPr>
          <w:rFonts w:eastAsia="SimSun"/>
          <w:kern w:val="0"/>
          <w14:ligatures w14:val="none"/>
        </w:rPr>
        <w:t>https://www.nrel.gov/docs/fy16osti/65298.pdf</w:t>
      </w:r>
      <w:r w:rsidR="0036649C" w:rsidRPr="005D27A1">
        <w:rPr>
          <w:rFonts w:eastAsia="SimSun"/>
          <w:kern w:val="0"/>
          <w14:ligatures w14:val="none"/>
        </w:rPr>
        <w:t>.</w:t>
      </w:r>
    </w:p>
    <w:p w14:paraId="3628CFEA" w14:textId="44D51E9A" w:rsidR="0036649C" w:rsidRPr="005D27A1" w:rsidRDefault="0036649C" w:rsidP="0036649C">
      <w:pPr>
        <w:rPr>
          <w:rFonts w:eastAsia="SimSun"/>
          <w:kern w:val="0"/>
          <w14:ligatures w14:val="none"/>
        </w:rPr>
      </w:pPr>
      <w:r w:rsidRPr="005D27A1">
        <w:t>2</w:t>
      </w:r>
      <w:r w:rsidR="00706537" w:rsidRPr="005D27A1">
        <w:rPr>
          <w:rFonts w:hint="eastAsia"/>
        </w:rPr>
        <w:t>5</w:t>
      </w:r>
      <w:r w:rsidRPr="005D27A1">
        <w:t>.</w:t>
      </w:r>
      <w:r w:rsidRPr="005D27A1">
        <w:rPr>
          <w:rFonts w:eastAsia="SimSun"/>
          <w:kern w:val="0"/>
          <w14:ligatures w14:val="none"/>
        </w:rPr>
        <w:t xml:space="preserve"> </w:t>
      </w:r>
      <w:r w:rsidR="00202AA8" w:rsidRPr="005D27A1">
        <w:rPr>
          <w:kern w:val="0"/>
        </w:rPr>
        <w:t xml:space="preserve">Wang, M., Peng, J. Q., Luo, Y. M., Shen, Z. C. &amp; Yang, H. X. Comparison of different simplistic prediction models for forecasting PV power output: Assessment with experimental measurements. </w:t>
      </w:r>
      <w:r w:rsidR="00202AA8" w:rsidRPr="005D27A1">
        <w:rPr>
          <w:i/>
          <w:iCs/>
          <w:kern w:val="0"/>
        </w:rPr>
        <w:t>Energy</w:t>
      </w:r>
      <w:r w:rsidR="00202AA8" w:rsidRPr="005D27A1">
        <w:rPr>
          <w:kern w:val="0"/>
        </w:rPr>
        <w:t xml:space="preserve"> </w:t>
      </w:r>
      <w:r w:rsidR="00202AA8" w:rsidRPr="005D27A1">
        <w:rPr>
          <w:b/>
          <w:bCs/>
          <w:kern w:val="0"/>
        </w:rPr>
        <w:t>224</w:t>
      </w:r>
      <w:r w:rsidR="00202AA8" w:rsidRPr="005D27A1">
        <w:rPr>
          <w:kern w:val="0"/>
        </w:rPr>
        <w:t xml:space="preserve">, 13 (2021). </w:t>
      </w:r>
      <w:hyperlink r:id="rId26" w:history="1">
        <w:r w:rsidR="00202AA8" w:rsidRPr="005D27A1">
          <w:rPr>
            <w:kern w:val="0"/>
          </w:rPr>
          <w:t>https://doi.org/10.1016/j.energy.2021.120162</w:t>
        </w:r>
      </w:hyperlink>
      <w:r w:rsidR="00202AA8" w:rsidRPr="005D27A1">
        <w:rPr>
          <w:kern w:val="0"/>
        </w:rPr>
        <w:t>.</w:t>
      </w:r>
    </w:p>
    <w:p w14:paraId="78EC1EE5" w14:textId="3B0A3E56" w:rsidR="00BA3398" w:rsidRPr="005D27A1" w:rsidRDefault="00237B63" w:rsidP="002B294B">
      <w:pPr>
        <w:wordWrap w:val="0"/>
      </w:pPr>
      <w:r w:rsidRPr="005D27A1">
        <w:t>2</w:t>
      </w:r>
      <w:r w:rsidR="00000342" w:rsidRPr="005D27A1">
        <w:rPr>
          <w:rFonts w:hint="eastAsia"/>
        </w:rPr>
        <w:t>6</w:t>
      </w:r>
      <w:r w:rsidRPr="005D27A1">
        <w:t xml:space="preserve">. </w:t>
      </w:r>
      <w:proofErr w:type="spellStart"/>
      <w:r w:rsidR="00AF2269" w:rsidRPr="005D27A1">
        <w:rPr>
          <w:kern w:val="0"/>
        </w:rPr>
        <w:t>Mulleriyawage</w:t>
      </w:r>
      <w:proofErr w:type="spellEnd"/>
      <w:r w:rsidR="00AF2269" w:rsidRPr="005D27A1">
        <w:rPr>
          <w:kern w:val="0"/>
        </w:rPr>
        <w:t xml:space="preserve">, U. G. K. &amp; Shen, W. X. Optimally sizing of battery energy storage capacity by operational optimization of residential PV-Battery systems: An Australian household case study. </w:t>
      </w:r>
      <w:r w:rsidR="00AF2269" w:rsidRPr="005D27A1">
        <w:rPr>
          <w:i/>
          <w:iCs/>
          <w:kern w:val="0"/>
        </w:rPr>
        <w:t>Renewable Energy</w:t>
      </w:r>
      <w:r w:rsidR="00AF2269" w:rsidRPr="005D27A1">
        <w:rPr>
          <w:kern w:val="0"/>
        </w:rPr>
        <w:t xml:space="preserve"> </w:t>
      </w:r>
      <w:r w:rsidR="00AF2269" w:rsidRPr="005D27A1">
        <w:rPr>
          <w:b/>
          <w:bCs/>
          <w:kern w:val="0"/>
        </w:rPr>
        <w:t>160</w:t>
      </w:r>
      <w:r w:rsidR="00AF2269" w:rsidRPr="005D27A1">
        <w:rPr>
          <w:kern w:val="0"/>
        </w:rPr>
        <w:t xml:space="preserve">, 852-864 (2020). </w:t>
      </w:r>
      <w:hyperlink r:id="rId27" w:history="1">
        <w:r w:rsidR="00AF2269" w:rsidRPr="005D27A1">
          <w:rPr>
            <w:kern w:val="0"/>
          </w:rPr>
          <w:t>https://doi.org/10.1016/j.renene.2020.07.022</w:t>
        </w:r>
      </w:hyperlink>
      <w:r w:rsidR="00AF2269" w:rsidRPr="005D27A1">
        <w:rPr>
          <w:kern w:val="0"/>
        </w:rPr>
        <w:t>.</w:t>
      </w:r>
    </w:p>
    <w:p w14:paraId="1F632018" w14:textId="34B9FB3D" w:rsidR="004408A2" w:rsidRPr="005D27A1" w:rsidRDefault="00000342" w:rsidP="00AF2269">
      <w:pPr>
        <w:wordWrap w:val="0"/>
      </w:pPr>
      <w:r w:rsidRPr="005D27A1">
        <w:rPr>
          <w:rFonts w:hint="eastAsia"/>
        </w:rPr>
        <w:t>27</w:t>
      </w:r>
      <w:r w:rsidR="004408A2" w:rsidRPr="005D27A1">
        <w:t xml:space="preserve">. </w:t>
      </w:r>
      <w:proofErr w:type="spellStart"/>
      <w:r w:rsidR="00AF2269" w:rsidRPr="005D27A1">
        <w:rPr>
          <w:kern w:val="0"/>
        </w:rPr>
        <w:t>Akrofi</w:t>
      </w:r>
      <w:proofErr w:type="spellEnd"/>
      <w:r w:rsidR="00AF2269" w:rsidRPr="005D27A1">
        <w:rPr>
          <w:kern w:val="0"/>
        </w:rPr>
        <w:t xml:space="preserve">, M. M. &amp; </w:t>
      </w:r>
      <w:proofErr w:type="spellStart"/>
      <w:r w:rsidR="00AF2269" w:rsidRPr="005D27A1">
        <w:rPr>
          <w:kern w:val="0"/>
        </w:rPr>
        <w:t>Okitasari</w:t>
      </w:r>
      <w:proofErr w:type="spellEnd"/>
      <w:r w:rsidR="00AF2269" w:rsidRPr="005D27A1">
        <w:rPr>
          <w:kern w:val="0"/>
        </w:rPr>
        <w:t xml:space="preserve">, M. Integrating solar energy considerations into urban planning for low carbon cities: A systematic review of the state-of-the-art. </w:t>
      </w:r>
      <w:r w:rsidR="00AF2269" w:rsidRPr="005D27A1">
        <w:rPr>
          <w:i/>
          <w:iCs/>
          <w:kern w:val="0"/>
        </w:rPr>
        <w:t>Urban Governance</w:t>
      </w:r>
      <w:r w:rsidR="00AF2269" w:rsidRPr="005D27A1">
        <w:rPr>
          <w:kern w:val="0"/>
        </w:rPr>
        <w:t xml:space="preserve"> </w:t>
      </w:r>
      <w:r w:rsidR="00AF2269" w:rsidRPr="005D27A1">
        <w:rPr>
          <w:b/>
          <w:bCs/>
          <w:kern w:val="0"/>
        </w:rPr>
        <w:t>2</w:t>
      </w:r>
      <w:r w:rsidR="00AF2269" w:rsidRPr="005D27A1">
        <w:rPr>
          <w:kern w:val="0"/>
        </w:rPr>
        <w:t xml:space="preserve">, 157-172 (2022). </w:t>
      </w:r>
      <w:hyperlink r:id="rId28" w:history="1">
        <w:r w:rsidR="00AF2269" w:rsidRPr="005D27A1">
          <w:rPr>
            <w:kern w:val="0"/>
          </w:rPr>
          <w:t>https://doi.org/10.1016/j.ugj.2022.04.002</w:t>
        </w:r>
      </w:hyperlink>
    </w:p>
    <w:p w14:paraId="38D2F2A4" w14:textId="7793496B" w:rsidR="004408A2" w:rsidRPr="005D27A1" w:rsidRDefault="00000342" w:rsidP="00AF2269">
      <w:pPr>
        <w:wordWrap w:val="0"/>
      </w:pPr>
      <w:r w:rsidRPr="005D27A1">
        <w:rPr>
          <w:rFonts w:hint="eastAsia"/>
        </w:rPr>
        <w:t>28</w:t>
      </w:r>
      <w:r w:rsidR="004408A2" w:rsidRPr="005D27A1">
        <w:t>.</w:t>
      </w:r>
      <w:r w:rsidR="00AF2269" w:rsidRPr="005D27A1">
        <w:rPr>
          <w:kern w:val="0"/>
        </w:rPr>
        <w:t xml:space="preserve"> Anup, K. C., Whale, J. &amp; </w:t>
      </w:r>
      <w:proofErr w:type="spellStart"/>
      <w:r w:rsidR="00AF2269" w:rsidRPr="005D27A1">
        <w:rPr>
          <w:kern w:val="0"/>
        </w:rPr>
        <w:t>Urmee</w:t>
      </w:r>
      <w:proofErr w:type="spellEnd"/>
      <w:r w:rsidR="00AF2269" w:rsidRPr="005D27A1">
        <w:rPr>
          <w:kern w:val="0"/>
        </w:rPr>
        <w:t xml:space="preserve">, T. Urban wind conditions and small wind turbines in the built environment: A review. </w:t>
      </w:r>
      <w:r w:rsidR="00AF2269" w:rsidRPr="005D27A1">
        <w:rPr>
          <w:i/>
          <w:iCs/>
          <w:kern w:val="0"/>
        </w:rPr>
        <w:t>Renewable Energy</w:t>
      </w:r>
      <w:r w:rsidR="00AF2269" w:rsidRPr="005D27A1">
        <w:rPr>
          <w:kern w:val="0"/>
        </w:rPr>
        <w:t xml:space="preserve"> </w:t>
      </w:r>
      <w:r w:rsidR="00AF2269" w:rsidRPr="005D27A1">
        <w:rPr>
          <w:b/>
          <w:bCs/>
          <w:kern w:val="0"/>
        </w:rPr>
        <w:t>131</w:t>
      </w:r>
      <w:r w:rsidR="00AF2269" w:rsidRPr="005D27A1">
        <w:rPr>
          <w:kern w:val="0"/>
        </w:rPr>
        <w:t xml:space="preserve">, 268-283 (2019). </w:t>
      </w:r>
      <w:hyperlink r:id="rId29" w:history="1">
        <w:r w:rsidR="00AF2269" w:rsidRPr="005D27A1">
          <w:rPr>
            <w:kern w:val="0"/>
          </w:rPr>
          <w:t>https://doi.org/10.1016/j.renene.2018.07.050</w:t>
        </w:r>
      </w:hyperlink>
      <w:r w:rsidR="004408A2" w:rsidRPr="005D27A1">
        <w:t>.</w:t>
      </w:r>
    </w:p>
    <w:p w14:paraId="4DAB55BB" w14:textId="13EDE95C" w:rsidR="004408A2" w:rsidRPr="005D27A1" w:rsidRDefault="00000342" w:rsidP="004408A2">
      <w:r w:rsidRPr="005D27A1">
        <w:rPr>
          <w:rFonts w:hint="eastAsia"/>
        </w:rPr>
        <w:t>29</w:t>
      </w:r>
      <w:r w:rsidR="004408A2" w:rsidRPr="005D27A1">
        <w:t>.</w:t>
      </w:r>
      <w:r w:rsidR="00AF2269" w:rsidRPr="005D27A1">
        <w:rPr>
          <w:kern w:val="0"/>
        </w:rPr>
        <w:t xml:space="preserve"> </w:t>
      </w:r>
      <w:proofErr w:type="spellStart"/>
      <w:r w:rsidR="00AF2269" w:rsidRPr="005D27A1">
        <w:rPr>
          <w:kern w:val="0"/>
        </w:rPr>
        <w:t>Preuster</w:t>
      </w:r>
      <w:proofErr w:type="spellEnd"/>
      <w:r w:rsidR="00AF2269" w:rsidRPr="005D27A1">
        <w:rPr>
          <w:kern w:val="0"/>
        </w:rPr>
        <w:t xml:space="preserve">, P., Alekseev, A. &amp; </w:t>
      </w:r>
      <w:proofErr w:type="spellStart"/>
      <w:r w:rsidR="00AF2269" w:rsidRPr="005D27A1">
        <w:rPr>
          <w:kern w:val="0"/>
        </w:rPr>
        <w:t>Wasserscheid</w:t>
      </w:r>
      <w:proofErr w:type="spellEnd"/>
      <w:r w:rsidR="00AF2269" w:rsidRPr="005D27A1">
        <w:rPr>
          <w:kern w:val="0"/>
        </w:rPr>
        <w:t xml:space="preserve">, P. in </w:t>
      </w:r>
      <w:r w:rsidR="00AF2269" w:rsidRPr="005D27A1">
        <w:rPr>
          <w:i/>
          <w:iCs/>
          <w:kern w:val="0"/>
        </w:rPr>
        <w:t>Annual Review of Chemical and Biomolecular Engineering, Vol 8</w:t>
      </w:r>
      <w:r w:rsidR="00AF2269" w:rsidRPr="005D27A1">
        <w:rPr>
          <w:kern w:val="0"/>
        </w:rPr>
        <w:t xml:space="preserve"> Vol. 8 </w:t>
      </w:r>
      <w:r w:rsidR="00AF2269" w:rsidRPr="005D27A1">
        <w:rPr>
          <w:i/>
          <w:iCs/>
          <w:kern w:val="0"/>
        </w:rPr>
        <w:t>Annual Review of Chemical and Biomolecular Engineering</w:t>
      </w:r>
      <w:r w:rsidR="00AF2269" w:rsidRPr="005D27A1">
        <w:rPr>
          <w:kern w:val="0"/>
        </w:rPr>
        <w:t xml:space="preserve"> (ed J. M. </w:t>
      </w:r>
      <w:proofErr w:type="spellStart"/>
      <w:proofErr w:type="gramStart"/>
      <w:r w:rsidR="00AF2269" w:rsidRPr="005D27A1">
        <w:rPr>
          <w:kern w:val="0"/>
        </w:rPr>
        <w:t>Prausnitz</w:t>
      </w:r>
      <w:proofErr w:type="spellEnd"/>
      <w:r w:rsidR="00AF2269" w:rsidRPr="005D27A1">
        <w:rPr>
          <w:kern w:val="0"/>
        </w:rPr>
        <w:t>)  445</w:t>
      </w:r>
      <w:proofErr w:type="gramEnd"/>
      <w:r w:rsidR="00AF2269" w:rsidRPr="005D27A1">
        <w:rPr>
          <w:kern w:val="0"/>
        </w:rPr>
        <w:t>-471 (Annual Reviews, 2017).</w:t>
      </w:r>
    </w:p>
    <w:p w14:paraId="4104BA8E" w14:textId="2C10DEDE" w:rsidR="004408A2" w:rsidRPr="005D27A1" w:rsidRDefault="00000342" w:rsidP="00AF2269">
      <w:pPr>
        <w:wordWrap w:val="0"/>
      </w:pPr>
      <w:r w:rsidRPr="005D27A1">
        <w:rPr>
          <w:rFonts w:hint="eastAsia"/>
        </w:rPr>
        <w:t>30</w:t>
      </w:r>
      <w:r w:rsidR="004408A2" w:rsidRPr="005D27A1">
        <w:t>.</w:t>
      </w:r>
      <w:r w:rsidR="00AF2269" w:rsidRPr="005D27A1">
        <w:rPr>
          <w:kern w:val="0"/>
        </w:rPr>
        <w:t xml:space="preserve"> </w:t>
      </w:r>
      <w:proofErr w:type="spellStart"/>
      <w:r w:rsidR="00AF2269" w:rsidRPr="005D27A1">
        <w:rPr>
          <w:kern w:val="0"/>
        </w:rPr>
        <w:t>Modisha</w:t>
      </w:r>
      <w:proofErr w:type="spellEnd"/>
      <w:r w:rsidR="00AF2269" w:rsidRPr="005D27A1">
        <w:rPr>
          <w:kern w:val="0"/>
        </w:rPr>
        <w:t xml:space="preserve">, P. M., Ouma, C. N. M., </w:t>
      </w:r>
      <w:proofErr w:type="spellStart"/>
      <w:r w:rsidR="00AF2269" w:rsidRPr="005D27A1">
        <w:rPr>
          <w:kern w:val="0"/>
        </w:rPr>
        <w:t>Garidzirai</w:t>
      </w:r>
      <w:proofErr w:type="spellEnd"/>
      <w:r w:rsidR="00AF2269" w:rsidRPr="005D27A1">
        <w:rPr>
          <w:kern w:val="0"/>
        </w:rPr>
        <w:t xml:space="preserve">, R., </w:t>
      </w:r>
      <w:proofErr w:type="spellStart"/>
      <w:r w:rsidR="00AF2269" w:rsidRPr="005D27A1">
        <w:rPr>
          <w:kern w:val="0"/>
        </w:rPr>
        <w:t>Wasserscheid</w:t>
      </w:r>
      <w:proofErr w:type="spellEnd"/>
      <w:r w:rsidR="00AF2269" w:rsidRPr="005D27A1">
        <w:rPr>
          <w:kern w:val="0"/>
        </w:rPr>
        <w:t xml:space="preserve">, P. &amp; </w:t>
      </w:r>
      <w:proofErr w:type="spellStart"/>
      <w:r w:rsidR="00AF2269" w:rsidRPr="005D27A1">
        <w:rPr>
          <w:kern w:val="0"/>
        </w:rPr>
        <w:t>Bessarabov</w:t>
      </w:r>
      <w:proofErr w:type="spellEnd"/>
      <w:r w:rsidR="00AF2269" w:rsidRPr="005D27A1">
        <w:rPr>
          <w:kern w:val="0"/>
        </w:rPr>
        <w:t xml:space="preserve">, D. The Prospect of Hydrogen Storage Using Liquid Organic Hydrogen Carriers. </w:t>
      </w:r>
      <w:r w:rsidR="00AF2269" w:rsidRPr="005D27A1">
        <w:rPr>
          <w:i/>
          <w:iCs/>
          <w:kern w:val="0"/>
        </w:rPr>
        <w:t>Energy Fuels</w:t>
      </w:r>
      <w:r w:rsidR="00AF2269" w:rsidRPr="005D27A1">
        <w:rPr>
          <w:kern w:val="0"/>
        </w:rPr>
        <w:t xml:space="preserve"> </w:t>
      </w:r>
      <w:r w:rsidR="00AF2269" w:rsidRPr="005D27A1">
        <w:rPr>
          <w:b/>
          <w:bCs/>
          <w:kern w:val="0"/>
        </w:rPr>
        <w:t>33</w:t>
      </w:r>
      <w:r w:rsidR="00AF2269" w:rsidRPr="005D27A1">
        <w:rPr>
          <w:kern w:val="0"/>
        </w:rPr>
        <w:t xml:space="preserve">, 2778-2796 (2019). </w:t>
      </w:r>
      <w:hyperlink r:id="rId30" w:history="1">
        <w:r w:rsidR="00AF2269" w:rsidRPr="005D27A1">
          <w:rPr>
            <w:kern w:val="0"/>
          </w:rPr>
          <w:t>https://doi.org/10.1021/acs.energyfuels.9b00296</w:t>
        </w:r>
      </w:hyperlink>
      <w:r w:rsidR="00AF2269" w:rsidRPr="005D27A1">
        <w:rPr>
          <w:kern w:val="0"/>
        </w:rPr>
        <w:t>.</w:t>
      </w:r>
    </w:p>
    <w:p w14:paraId="6D75A855" w14:textId="46B07EFE" w:rsidR="004408A2" w:rsidRPr="005D27A1" w:rsidRDefault="00000342" w:rsidP="004408A2">
      <w:r w:rsidRPr="005D27A1">
        <w:rPr>
          <w:rFonts w:hint="eastAsia"/>
        </w:rPr>
        <w:t>31</w:t>
      </w:r>
      <w:r w:rsidR="004408A2" w:rsidRPr="005D27A1">
        <w:t xml:space="preserve">. </w:t>
      </w:r>
      <w:r w:rsidR="00AF2269" w:rsidRPr="005D27A1">
        <w:rPr>
          <w:kern w:val="0"/>
        </w:rPr>
        <w:t xml:space="preserve">Andersson, J. &amp; Grönkvist, S. Large-scale storage of hydrogen. </w:t>
      </w:r>
      <w:r w:rsidR="00AF2269" w:rsidRPr="005D27A1">
        <w:rPr>
          <w:i/>
          <w:iCs/>
          <w:kern w:val="0"/>
        </w:rPr>
        <w:t>International Journal of Hydrogen Energy</w:t>
      </w:r>
      <w:r w:rsidR="00AF2269" w:rsidRPr="005D27A1">
        <w:rPr>
          <w:kern w:val="0"/>
        </w:rPr>
        <w:t xml:space="preserve"> </w:t>
      </w:r>
      <w:r w:rsidR="00AF2269" w:rsidRPr="005D27A1">
        <w:rPr>
          <w:b/>
          <w:bCs/>
          <w:kern w:val="0"/>
        </w:rPr>
        <w:t>44</w:t>
      </w:r>
      <w:r w:rsidR="00AF2269" w:rsidRPr="005D27A1">
        <w:rPr>
          <w:kern w:val="0"/>
        </w:rPr>
        <w:t xml:space="preserve">, 11901-11919 (2019). </w:t>
      </w:r>
      <w:hyperlink r:id="rId31" w:history="1">
        <w:r w:rsidR="00AF2269" w:rsidRPr="005D27A1">
          <w:rPr>
            <w:kern w:val="0"/>
          </w:rPr>
          <w:t>https://doi.org/10.1016/j.ijhydene.2019.03.063</w:t>
        </w:r>
      </w:hyperlink>
      <w:r w:rsidR="00AF2269" w:rsidRPr="005D27A1">
        <w:rPr>
          <w:kern w:val="0"/>
        </w:rPr>
        <w:t>.</w:t>
      </w:r>
    </w:p>
    <w:p w14:paraId="711A7E94" w14:textId="20EA873F" w:rsidR="00044A23" w:rsidRPr="005D27A1" w:rsidRDefault="00000342" w:rsidP="0082485D">
      <w:r w:rsidRPr="005D27A1">
        <w:t>32</w:t>
      </w:r>
      <w:r w:rsidR="00624E4A" w:rsidRPr="005D27A1">
        <w:t xml:space="preserve">. </w:t>
      </w:r>
      <w:r w:rsidR="002B294B" w:rsidRPr="005D27A1">
        <w:rPr>
          <w:kern w:val="0"/>
        </w:rPr>
        <w:t xml:space="preserve">Wu, Y. &amp; Zhong, L. X. An integrated energy analysis framework for evaluating the application of hydrogen-based energy storage systems in achieving net zero energy buildings and cities in Canada. </w:t>
      </w:r>
      <w:r w:rsidR="002B294B" w:rsidRPr="005D27A1">
        <w:rPr>
          <w:i/>
          <w:iCs/>
          <w:kern w:val="0"/>
        </w:rPr>
        <w:t>Energy Conversion and Management</w:t>
      </w:r>
      <w:r w:rsidR="002B294B" w:rsidRPr="005D27A1">
        <w:rPr>
          <w:kern w:val="0"/>
        </w:rPr>
        <w:t xml:space="preserve"> </w:t>
      </w:r>
      <w:r w:rsidR="002B294B" w:rsidRPr="005D27A1">
        <w:rPr>
          <w:b/>
          <w:bCs/>
          <w:kern w:val="0"/>
        </w:rPr>
        <w:t>286</w:t>
      </w:r>
      <w:r w:rsidR="002B294B" w:rsidRPr="005D27A1">
        <w:rPr>
          <w:kern w:val="0"/>
        </w:rPr>
        <w:t xml:space="preserve">, 16 (2023). </w:t>
      </w:r>
      <w:hyperlink r:id="rId32" w:history="1">
        <w:r w:rsidR="002B294B" w:rsidRPr="005D27A1">
          <w:rPr>
            <w:kern w:val="0"/>
          </w:rPr>
          <w:t>https://doi.org/10.1016/j.enconman.2023.117066</w:t>
        </w:r>
      </w:hyperlink>
      <w:r w:rsidR="002B294B" w:rsidRPr="005D27A1">
        <w:rPr>
          <w:kern w:val="0"/>
        </w:rPr>
        <w:t>.</w:t>
      </w:r>
    </w:p>
    <w:p w14:paraId="2E4CBD07" w14:textId="6FED9120" w:rsidR="00044A23" w:rsidRPr="005D27A1" w:rsidRDefault="00AF7557" w:rsidP="00044A23">
      <w:r w:rsidRPr="005D27A1">
        <w:t>3</w:t>
      </w:r>
      <w:r w:rsidR="00000342" w:rsidRPr="005D27A1">
        <w:rPr>
          <w:rFonts w:hint="eastAsia"/>
        </w:rPr>
        <w:t>3</w:t>
      </w:r>
      <w:r w:rsidRPr="005D27A1">
        <w:t xml:space="preserve">. </w:t>
      </w:r>
      <w:r w:rsidR="00BD3396" w:rsidRPr="005D27A1">
        <w:rPr>
          <w:kern w:val="0"/>
        </w:rPr>
        <w:t xml:space="preserve">Liu, J., Cao, S., Chen, X., Yang, H. &amp; Peng, J. Energy planning of renewable applications in high-rise residential buildings integrating battery and hydrogen vehicle storage. </w:t>
      </w:r>
      <w:r w:rsidR="00BD3396" w:rsidRPr="005D27A1">
        <w:rPr>
          <w:i/>
          <w:iCs/>
          <w:kern w:val="0"/>
        </w:rPr>
        <w:t>Applied Energy</w:t>
      </w:r>
      <w:r w:rsidR="00BD3396" w:rsidRPr="005D27A1">
        <w:rPr>
          <w:kern w:val="0"/>
        </w:rPr>
        <w:t xml:space="preserve"> </w:t>
      </w:r>
      <w:r w:rsidR="00BD3396" w:rsidRPr="005D27A1">
        <w:rPr>
          <w:b/>
          <w:bCs/>
          <w:kern w:val="0"/>
        </w:rPr>
        <w:t>281</w:t>
      </w:r>
      <w:r w:rsidR="00BD3396" w:rsidRPr="005D27A1">
        <w:rPr>
          <w:kern w:val="0"/>
        </w:rPr>
        <w:t xml:space="preserve"> (2021). </w:t>
      </w:r>
      <w:hyperlink r:id="rId33" w:history="1">
        <w:r w:rsidR="00BD3396" w:rsidRPr="005D27A1">
          <w:rPr>
            <w:kern w:val="0"/>
          </w:rPr>
          <w:t>https://doi.org/10.1016/j.apenergy.2020.116038</w:t>
        </w:r>
      </w:hyperlink>
      <w:r w:rsidR="00BD3396" w:rsidRPr="005D27A1">
        <w:rPr>
          <w:kern w:val="0"/>
        </w:rPr>
        <w:t>.</w:t>
      </w:r>
    </w:p>
    <w:p w14:paraId="50FC7CE0" w14:textId="05375E5C" w:rsidR="00044A23" w:rsidRPr="005D27A1" w:rsidRDefault="00AF7557" w:rsidP="00BD3396">
      <w:pPr>
        <w:wordWrap w:val="0"/>
      </w:pPr>
      <w:r w:rsidRPr="005D27A1">
        <w:t>3</w:t>
      </w:r>
      <w:r w:rsidR="00000342" w:rsidRPr="005D27A1">
        <w:rPr>
          <w:rFonts w:hint="eastAsia"/>
        </w:rPr>
        <w:t>4</w:t>
      </w:r>
      <w:r w:rsidRPr="005D27A1">
        <w:t xml:space="preserve">. </w:t>
      </w:r>
      <w:r w:rsidR="00BD3396" w:rsidRPr="005D27A1">
        <w:t xml:space="preserve">Reuss, M. et al. Seasonal storage and alternative carriers: A flexible hydrogen supply chain model. Applied Energy </w:t>
      </w:r>
      <w:r w:rsidR="00BD3396" w:rsidRPr="005D27A1">
        <w:rPr>
          <w:b/>
          <w:bCs/>
        </w:rPr>
        <w:t>200</w:t>
      </w:r>
      <w:r w:rsidR="00BD3396" w:rsidRPr="005D27A1">
        <w:t>, 290-302 (2017). https://doi.org/10.1016/j.apenergy.2017.05.050</w:t>
      </w:r>
      <w:r w:rsidR="00BD3396" w:rsidRPr="005D27A1">
        <w:rPr>
          <w:rFonts w:hint="eastAsia"/>
        </w:rPr>
        <w:t>.</w:t>
      </w:r>
    </w:p>
    <w:p w14:paraId="014F7439" w14:textId="7B5D5703" w:rsidR="00044A23" w:rsidRPr="005D27A1" w:rsidRDefault="00AF7557" w:rsidP="00044A23">
      <w:r w:rsidRPr="005D27A1">
        <w:t>3</w:t>
      </w:r>
      <w:r w:rsidR="00000342" w:rsidRPr="005D27A1">
        <w:rPr>
          <w:rFonts w:hint="eastAsia"/>
        </w:rPr>
        <w:t>5</w:t>
      </w:r>
      <w:r w:rsidRPr="005D27A1">
        <w:t xml:space="preserve">. </w:t>
      </w:r>
      <w:proofErr w:type="spellStart"/>
      <w:r w:rsidR="00BD3396" w:rsidRPr="005D27A1">
        <w:rPr>
          <w:kern w:val="0"/>
        </w:rPr>
        <w:t>Knosala</w:t>
      </w:r>
      <w:proofErr w:type="spellEnd"/>
      <w:r w:rsidR="00BD3396" w:rsidRPr="005D27A1">
        <w:rPr>
          <w:kern w:val="0"/>
        </w:rPr>
        <w:t>, K.</w:t>
      </w:r>
      <w:r w:rsidR="00BD3396" w:rsidRPr="005D27A1">
        <w:rPr>
          <w:i/>
          <w:iCs/>
          <w:kern w:val="0"/>
        </w:rPr>
        <w:t xml:space="preserve"> et al.</w:t>
      </w:r>
      <w:r w:rsidR="00BD3396" w:rsidRPr="005D27A1">
        <w:rPr>
          <w:kern w:val="0"/>
        </w:rPr>
        <w:t xml:space="preserve"> Hybrid Hydrogen Home Storage for Decentralized Energy Autonomy. </w:t>
      </w:r>
      <w:r w:rsidR="00BD3396" w:rsidRPr="005D27A1">
        <w:rPr>
          <w:i/>
          <w:iCs/>
          <w:kern w:val="0"/>
        </w:rPr>
        <w:t>International Journal of Hydrogen Energy</w:t>
      </w:r>
      <w:r w:rsidR="00BD3396" w:rsidRPr="005D27A1">
        <w:rPr>
          <w:kern w:val="0"/>
        </w:rPr>
        <w:t xml:space="preserve"> </w:t>
      </w:r>
      <w:r w:rsidR="00BD3396" w:rsidRPr="005D27A1">
        <w:rPr>
          <w:b/>
          <w:bCs/>
          <w:kern w:val="0"/>
        </w:rPr>
        <w:t>46</w:t>
      </w:r>
      <w:r w:rsidR="00BD3396" w:rsidRPr="005D27A1">
        <w:rPr>
          <w:kern w:val="0"/>
        </w:rPr>
        <w:t xml:space="preserve">, 21748-21763 (2021). </w:t>
      </w:r>
      <w:hyperlink r:id="rId34" w:history="1">
        <w:r w:rsidR="00BD3396" w:rsidRPr="005D27A1">
          <w:rPr>
            <w:kern w:val="0"/>
          </w:rPr>
          <w:t>https://doi.org/10.1016/j.ijhydene.2021.04.036</w:t>
        </w:r>
      </w:hyperlink>
      <w:r w:rsidR="00BD3396" w:rsidRPr="005D27A1">
        <w:rPr>
          <w:kern w:val="0"/>
        </w:rPr>
        <w:t>.</w:t>
      </w:r>
    </w:p>
    <w:p w14:paraId="602A4FD3" w14:textId="19412B12" w:rsidR="00044A23" w:rsidRPr="005D27A1" w:rsidRDefault="00AF7557" w:rsidP="00044A23">
      <w:r w:rsidRPr="005D27A1">
        <w:t>3</w:t>
      </w:r>
      <w:r w:rsidR="00000342" w:rsidRPr="005D27A1">
        <w:rPr>
          <w:rFonts w:hint="eastAsia"/>
        </w:rPr>
        <w:t>6</w:t>
      </w:r>
      <w:r w:rsidRPr="005D27A1">
        <w:t xml:space="preserve">. </w:t>
      </w:r>
      <w:r w:rsidR="00BD3396" w:rsidRPr="005D27A1">
        <w:rPr>
          <w:kern w:val="0"/>
        </w:rPr>
        <w:t>Chen, X.</w:t>
      </w:r>
      <w:r w:rsidR="00BD3396" w:rsidRPr="005D27A1">
        <w:rPr>
          <w:i/>
          <w:iCs/>
          <w:kern w:val="0"/>
        </w:rPr>
        <w:t xml:space="preserve"> et al.</w:t>
      </w:r>
      <w:r w:rsidR="00BD3396" w:rsidRPr="005D27A1">
        <w:rPr>
          <w:kern w:val="0"/>
        </w:rPr>
        <w:t xml:space="preserve"> </w:t>
      </w:r>
      <w:proofErr w:type="gramStart"/>
      <w:r w:rsidR="00BD3396" w:rsidRPr="005D27A1">
        <w:rPr>
          <w:kern w:val="0"/>
        </w:rPr>
        <w:t>Multi-criteria assessment</w:t>
      </w:r>
      <w:proofErr w:type="gramEnd"/>
      <w:r w:rsidR="00BD3396" w:rsidRPr="005D27A1">
        <w:rPr>
          <w:kern w:val="0"/>
        </w:rPr>
        <w:t xml:space="preserve"> and optimization study on 5 kW PEMFC based residential CCHP system. </w:t>
      </w:r>
      <w:r w:rsidR="00BD3396" w:rsidRPr="005D27A1">
        <w:rPr>
          <w:i/>
          <w:iCs/>
          <w:kern w:val="0"/>
        </w:rPr>
        <w:t>Energy Conversion and Management</w:t>
      </w:r>
      <w:r w:rsidR="00BD3396" w:rsidRPr="005D27A1">
        <w:rPr>
          <w:kern w:val="0"/>
        </w:rPr>
        <w:t xml:space="preserve"> </w:t>
      </w:r>
      <w:r w:rsidR="00BD3396" w:rsidRPr="005D27A1">
        <w:rPr>
          <w:b/>
          <w:bCs/>
          <w:kern w:val="0"/>
        </w:rPr>
        <w:t>160</w:t>
      </w:r>
      <w:r w:rsidR="00BD3396" w:rsidRPr="005D27A1">
        <w:rPr>
          <w:kern w:val="0"/>
        </w:rPr>
        <w:t xml:space="preserve">, 384-395 (2018). </w:t>
      </w:r>
      <w:hyperlink r:id="rId35" w:history="1">
        <w:r w:rsidR="00BD3396" w:rsidRPr="005D27A1">
          <w:rPr>
            <w:kern w:val="0"/>
          </w:rPr>
          <w:t>https://doi.org/10.1016/j.enconman.2018.01.050</w:t>
        </w:r>
      </w:hyperlink>
      <w:r w:rsidR="00BD3396" w:rsidRPr="005D27A1">
        <w:rPr>
          <w:kern w:val="0"/>
        </w:rPr>
        <w:t>.</w:t>
      </w:r>
    </w:p>
    <w:p w14:paraId="5BD8FC1D" w14:textId="596E0AE8" w:rsidR="00044A23" w:rsidRPr="005D27A1" w:rsidRDefault="00000342" w:rsidP="00BD3396">
      <w:pPr>
        <w:wordWrap w:val="0"/>
      </w:pPr>
      <w:r w:rsidRPr="005D27A1">
        <w:rPr>
          <w:rFonts w:hint="eastAsia"/>
        </w:rPr>
        <w:t>37</w:t>
      </w:r>
      <w:r w:rsidR="00AF7557" w:rsidRPr="005D27A1">
        <w:t xml:space="preserve">. </w:t>
      </w:r>
      <w:r w:rsidR="00044A23" w:rsidRPr="005D27A1">
        <w:t>Lithium-ion Battery Pack Prices Rise for First Time to an Average of $151/kWh.</w:t>
      </w:r>
      <w:r w:rsidR="00BD3396" w:rsidRPr="005D27A1">
        <w:t xml:space="preserve"> </w:t>
      </w:r>
      <w:proofErr w:type="spellStart"/>
      <w:r w:rsidR="00BD3396" w:rsidRPr="005D27A1">
        <w:t>BloombergNEF</w:t>
      </w:r>
      <w:proofErr w:type="spellEnd"/>
      <w:r w:rsidR="00BD3396" w:rsidRPr="005D27A1">
        <w:rPr>
          <w:rFonts w:hint="eastAsia"/>
        </w:rPr>
        <w:t xml:space="preserve">, </w:t>
      </w:r>
      <w:r w:rsidR="00044A23" w:rsidRPr="005D27A1">
        <w:t>https://about.bnef.com/blog/lithium-ion-battery-pack-prices-rise-for-first-time-to-an-average-of-151-kwh/.</w:t>
      </w:r>
    </w:p>
    <w:sectPr w:rsidR="00044A23" w:rsidRPr="005D27A1" w:rsidSect="00380C2F">
      <w:pgSz w:w="11906" w:h="16838"/>
      <w:pgMar w:top="1009" w:right="1418" w:bottom="1758" w:left="1418"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B5494" w14:textId="77777777" w:rsidR="00016FFE" w:rsidRDefault="00016FFE" w:rsidP="008D6585">
      <w:r>
        <w:separator/>
      </w:r>
    </w:p>
  </w:endnote>
  <w:endnote w:type="continuationSeparator" w:id="0">
    <w:p w14:paraId="3BE86199" w14:textId="77777777" w:rsidR="00016FFE" w:rsidRDefault="00016FFE" w:rsidP="008D6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716A6" w14:textId="77777777" w:rsidR="00016FFE" w:rsidRDefault="00016FFE" w:rsidP="008D6585">
      <w:r>
        <w:separator/>
      </w:r>
    </w:p>
  </w:footnote>
  <w:footnote w:type="continuationSeparator" w:id="0">
    <w:p w14:paraId="3D7DCE76" w14:textId="77777777" w:rsidR="00016FFE" w:rsidRDefault="00016FFE" w:rsidP="008D65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964"/>
    <w:rsid w:val="00000342"/>
    <w:rsid w:val="00006A1B"/>
    <w:rsid w:val="00016460"/>
    <w:rsid w:val="00016FFE"/>
    <w:rsid w:val="000176E7"/>
    <w:rsid w:val="00020D1F"/>
    <w:rsid w:val="000232F4"/>
    <w:rsid w:val="00030102"/>
    <w:rsid w:val="00044A23"/>
    <w:rsid w:val="00062F60"/>
    <w:rsid w:val="000716CC"/>
    <w:rsid w:val="00073A0E"/>
    <w:rsid w:val="0007422C"/>
    <w:rsid w:val="0008729F"/>
    <w:rsid w:val="000874BB"/>
    <w:rsid w:val="000A1818"/>
    <w:rsid w:val="000A437E"/>
    <w:rsid w:val="000C019D"/>
    <w:rsid w:val="000C3035"/>
    <w:rsid w:val="000C5A2B"/>
    <w:rsid w:val="000D13DA"/>
    <w:rsid w:val="000D76A8"/>
    <w:rsid w:val="00103018"/>
    <w:rsid w:val="00112E4F"/>
    <w:rsid w:val="00131D8E"/>
    <w:rsid w:val="00131F84"/>
    <w:rsid w:val="001434DF"/>
    <w:rsid w:val="0014534A"/>
    <w:rsid w:val="00146679"/>
    <w:rsid w:val="001514B2"/>
    <w:rsid w:val="00152734"/>
    <w:rsid w:val="00155CD4"/>
    <w:rsid w:val="00160E24"/>
    <w:rsid w:val="00162203"/>
    <w:rsid w:val="00174F62"/>
    <w:rsid w:val="00175102"/>
    <w:rsid w:val="00181765"/>
    <w:rsid w:val="001A14EE"/>
    <w:rsid w:val="001B01EA"/>
    <w:rsid w:val="001B2411"/>
    <w:rsid w:val="001B5C9A"/>
    <w:rsid w:val="001C3854"/>
    <w:rsid w:val="001D755D"/>
    <w:rsid w:val="001E31B3"/>
    <w:rsid w:val="001F0BA7"/>
    <w:rsid w:val="001F728C"/>
    <w:rsid w:val="002027B8"/>
    <w:rsid w:val="00202AA8"/>
    <w:rsid w:val="0021070C"/>
    <w:rsid w:val="00214F03"/>
    <w:rsid w:val="00226E1C"/>
    <w:rsid w:val="002313A4"/>
    <w:rsid w:val="00237017"/>
    <w:rsid w:val="00237B63"/>
    <w:rsid w:val="002560FC"/>
    <w:rsid w:val="002605A8"/>
    <w:rsid w:val="002641D5"/>
    <w:rsid w:val="00280E24"/>
    <w:rsid w:val="00280FC9"/>
    <w:rsid w:val="00283F59"/>
    <w:rsid w:val="00285C6A"/>
    <w:rsid w:val="00286180"/>
    <w:rsid w:val="0028732B"/>
    <w:rsid w:val="0029045F"/>
    <w:rsid w:val="00290CAA"/>
    <w:rsid w:val="00291BD2"/>
    <w:rsid w:val="00294AE9"/>
    <w:rsid w:val="00295D92"/>
    <w:rsid w:val="002A7822"/>
    <w:rsid w:val="002B00AB"/>
    <w:rsid w:val="002B188E"/>
    <w:rsid w:val="002B294B"/>
    <w:rsid w:val="002E393F"/>
    <w:rsid w:val="002E6F43"/>
    <w:rsid w:val="002F3968"/>
    <w:rsid w:val="002F6E7C"/>
    <w:rsid w:val="00301E84"/>
    <w:rsid w:val="00307C3C"/>
    <w:rsid w:val="0031569F"/>
    <w:rsid w:val="00317BA7"/>
    <w:rsid w:val="00320FAB"/>
    <w:rsid w:val="00321E49"/>
    <w:rsid w:val="00323C47"/>
    <w:rsid w:val="00325BC8"/>
    <w:rsid w:val="00331090"/>
    <w:rsid w:val="003316CD"/>
    <w:rsid w:val="0033354F"/>
    <w:rsid w:val="00333FFE"/>
    <w:rsid w:val="003419B9"/>
    <w:rsid w:val="00344DCD"/>
    <w:rsid w:val="003520A6"/>
    <w:rsid w:val="003538C8"/>
    <w:rsid w:val="0036649C"/>
    <w:rsid w:val="0037321E"/>
    <w:rsid w:val="00373B4C"/>
    <w:rsid w:val="00375F73"/>
    <w:rsid w:val="00380C2F"/>
    <w:rsid w:val="003811A5"/>
    <w:rsid w:val="00390953"/>
    <w:rsid w:val="003A3B72"/>
    <w:rsid w:val="003B66F6"/>
    <w:rsid w:val="003C6651"/>
    <w:rsid w:val="003C6CCF"/>
    <w:rsid w:val="003D241D"/>
    <w:rsid w:val="003D5978"/>
    <w:rsid w:val="003E52D2"/>
    <w:rsid w:val="003F0936"/>
    <w:rsid w:val="003F0A3B"/>
    <w:rsid w:val="003F1B45"/>
    <w:rsid w:val="003F6DD6"/>
    <w:rsid w:val="00402070"/>
    <w:rsid w:val="00405765"/>
    <w:rsid w:val="00406D8D"/>
    <w:rsid w:val="00417129"/>
    <w:rsid w:val="0043224D"/>
    <w:rsid w:val="00440720"/>
    <w:rsid w:val="004408A2"/>
    <w:rsid w:val="004425B5"/>
    <w:rsid w:val="00451334"/>
    <w:rsid w:val="004559A9"/>
    <w:rsid w:val="004644F9"/>
    <w:rsid w:val="00465DF9"/>
    <w:rsid w:val="00466840"/>
    <w:rsid w:val="00482EC5"/>
    <w:rsid w:val="00486500"/>
    <w:rsid w:val="00492F9F"/>
    <w:rsid w:val="00494BAB"/>
    <w:rsid w:val="004963B5"/>
    <w:rsid w:val="004A2A6E"/>
    <w:rsid w:val="004A4731"/>
    <w:rsid w:val="004A4F73"/>
    <w:rsid w:val="004A6ABA"/>
    <w:rsid w:val="004B1D85"/>
    <w:rsid w:val="004B5046"/>
    <w:rsid w:val="004B5315"/>
    <w:rsid w:val="004B5368"/>
    <w:rsid w:val="004C0F7D"/>
    <w:rsid w:val="004D12AC"/>
    <w:rsid w:val="004E32BD"/>
    <w:rsid w:val="005001B9"/>
    <w:rsid w:val="00501977"/>
    <w:rsid w:val="0050453C"/>
    <w:rsid w:val="00513ACF"/>
    <w:rsid w:val="00526057"/>
    <w:rsid w:val="005336C5"/>
    <w:rsid w:val="00540E4A"/>
    <w:rsid w:val="00541AC5"/>
    <w:rsid w:val="00545579"/>
    <w:rsid w:val="00546352"/>
    <w:rsid w:val="00577438"/>
    <w:rsid w:val="0058412E"/>
    <w:rsid w:val="0059657F"/>
    <w:rsid w:val="005967D2"/>
    <w:rsid w:val="005A02A9"/>
    <w:rsid w:val="005A1F81"/>
    <w:rsid w:val="005C00B7"/>
    <w:rsid w:val="005C1557"/>
    <w:rsid w:val="005C30D7"/>
    <w:rsid w:val="005C370E"/>
    <w:rsid w:val="005C7CC6"/>
    <w:rsid w:val="005D0332"/>
    <w:rsid w:val="005D27A1"/>
    <w:rsid w:val="005D56D1"/>
    <w:rsid w:val="005E4A63"/>
    <w:rsid w:val="005F2658"/>
    <w:rsid w:val="005F7696"/>
    <w:rsid w:val="00605AAA"/>
    <w:rsid w:val="006238A0"/>
    <w:rsid w:val="00624806"/>
    <w:rsid w:val="00624E4A"/>
    <w:rsid w:val="006275EA"/>
    <w:rsid w:val="006307FD"/>
    <w:rsid w:val="00633877"/>
    <w:rsid w:val="00634C25"/>
    <w:rsid w:val="00635740"/>
    <w:rsid w:val="00641702"/>
    <w:rsid w:val="00646A7D"/>
    <w:rsid w:val="00647AE7"/>
    <w:rsid w:val="0066311A"/>
    <w:rsid w:val="00671B44"/>
    <w:rsid w:val="00671CBF"/>
    <w:rsid w:val="0067664B"/>
    <w:rsid w:val="00680CD5"/>
    <w:rsid w:val="00692FD2"/>
    <w:rsid w:val="006934E8"/>
    <w:rsid w:val="00696C53"/>
    <w:rsid w:val="006B15EE"/>
    <w:rsid w:val="006B1CA3"/>
    <w:rsid w:val="006B76B7"/>
    <w:rsid w:val="006C0073"/>
    <w:rsid w:val="006C03DA"/>
    <w:rsid w:val="006C29F1"/>
    <w:rsid w:val="006C3BC4"/>
    <w:rsid w:val="006C4C5F"/>
    <w:rsid w:val="006C6BCB"/>
    <w:rsid w:val="006E1660"/>
    <w:rsid w:val="006E1884"/>
    <w:rsid w:val="006F09C9"/>
    <w:rsid w:val="006F0D2E"/>
    <w:rsid w:val="006F3EC7"/>
    <w:rsid w:val="00700669"/>
    <w:rsid w:val="00706537"/>
    <w:rsid w:val="00733665"/>
    <w:rsid w:val="00735D35"/>
    <w:rsid w:val="00745037"/>
    <w:rsid w:val="00751744"/>
    <w:rsid w:val="00760168"/>
    <w:rsid w:val="00787AAC"/>
    <w:rsid w:val="007905FD"/>
    <w:rsid w:val="00797A90"/>
    <w:rsid w:val="007A24D4"/>
    <w:rsid w:val="007B0CB7"/>
    <w:rsid w:val="007B67BA"/>
    <w:rsid w:val="007C4BEB"/>
    <w:rsid w:val="007E67D5"/>
    <w:rsid w:val="007F10E9"/>
    <w:rsid w:val="007F46A0"/>
    <w:rsid w:val="00802EDC"/>
    <w:rsid w:val="008131B9"/>
    <w:rsid w:val="008225E2"/>
    <w:rsid w:val="0082485D"/>
    <w:rsid w:val="008549D2"/>
    <w:rsid w:val="00856267"/>
    <w:rsid w:val="0086709D"/>
    <w:rsid w:val="008748DF"/>
    <w:rsid w:val="00887518"/>
    <w:rsid w:val="008A138C"/>
    <w:rsid w:val="008A2361"/>
    <w:rsid w:val="008A746F"/>
    <w:rsid w:val="008B7304"/>
    <w:rsid w:val="008C274E"/>
    <w:rsid w:val="008D6585"/>
    <w:rsid w:val="008F3CBA"/>
    <w:rsid w:val="008F64D6"/>
    <w:rsid w:val="00900924"/>
    <w:rsid w:val="00914E0E"/>
    <w:rsid w:val="00921784"/>
    <w:rsid w:val="00930929"/>
    <w:rsid w:val="00935E19"/>
    <w:rsid w:val="00936926"/>
    <w:rsid w:val="0093793E"/>
    <w:rsid w:val="009539E9"/>
    <w:rsid w:val="009573FA"/>
    <w:rsid w:val="00972BCF"/>
    <w:rsid w:val="00987C4C"/>
    <w:rsid w:val="00987CB9"/>
    <w:rsid w:val="00991FAA"/>
    <w:rsid w:val="00995927"/>
    <w:rsid w:val="00995C26"/>
    <w:rsid w:val="009A2AB4"/>
    <w:rsid w:val="009A2D1D"/>
    <w:rsid w:val="009B12EB"/>
    <w:rsid w:val="009C1401"/>
    <w:rsid w:val="009D0D9A"/>
    <w:rsid w:val="009E27B1"/>
    <w:rsid w:val="009E3A09"/>
    <w:rsid w:val="00A00CC9"/>
    <w:rsid w:val="00A0357E"/>
    <w:rsid w:val="00A0522F"/>
    <w:rsid w:val="00A06964"/>
    <w:rsid w:val="00A13B2F"/>
    <w:rsid w:val="00A310B9"/>
    <w:rsid w:val="00A32EB6"/>
    <w:rsid w:val="00A46241"/>
    <w:rsid w:val="00A4703B"/>
    <w:rsid w:val="00A522F7"/>
    <w:rsid w:val="00A65824"/>
    <w:rsid w:val="00A675FE"/>
    <w:rsid w:val="00A70D36"/>
    <w:rsid w:val="00A731A9"/>
    <w:rsid w:val="00A80E8A"/>
    <w:rsid w:val="00A849F7"/>
    <w:rsid w:val="00AA2759"/>
    <w:rsid w:val="00AA3657"/>
    <w:rsid w:val="00AA62A0"/>
    <w:rsid w:val="00AA6824"/>
    <w:rsid w:val="00AB236F"/>
    <w:rsid w:val="00AB39E9"/>
    <w:rsid w:val="00AB44FC"/>
    <w:rsid w:val="00AD46A6"/>
    <w:rsid w:val="00AE6165"/>
    <w:rsid w:val="00AF2269"/>
    <w:rsid w:val="00AF7557"/>
    <w:rsid w:val="00B03295"/>
    <w:rsid w:val="00B04452"/>
    <w:rsid w:val="00B21E7C"/>
    <w:rsid w:val="00B37A42"/>
    <w:rsid w:val="00B4243F"/>
    <w:rsid w:val="00B67EA6"/>
    <w:rsid w:val="00B767C0"/>
    <w:rsid w:val="00B85F2F"/>
    <w:rsid w:val="00BA0C35"/>
    <w:rsid w:val="00BA3398"/>
    <w:rsid w:val="00BA60DC"/>
    <w:rsid w:val="00BA6B7A"/>
    <w:rsid w:val="00BC1335"/>
    <w:rsid w:val="00BC4277"/>
    <w:rsid w:val="00BD2214"/>
    <w:rsid w:val="00BD3396"/>
    <w:rsid w:val="00BE2240"/>
    <w:rsid w:val="00BE31D9"/>
    <w:rsid w:val="00C1074C"/>
    <w:rsid w:val="00C135D9"/>
    <w:rsid w:val="00C1712B"/>
    <w:rsid w:val="00C17564"/>
    <w:rsid w:val="00C33299"/>
    <w:rsid w:val="00C413C4"/>
    <w:rsid w:val="00C44D07"/>
    <w:rsid w:val="00C4512E"/>
    <w:rsid w:val="00C74455"/>
    <w:rsid w:val="00C82CFF"/>
    <w:rsid w:val="00C97977"/>
    <w:rsid w:val="00CB0964"/>
    <w:rsid w:val="00CB7924"/>
    <w:rsid w:val="00CB7F0B"/>
    <w:rsid w:val="00CC3CBD"/>
    <w:rsid w:val="00CD5A2A"/>
    <w:rsid w:val="00CE5107"/>
    <w:rsid w:val="00CE7E31"/>
    <w:rsid w:val="00D00253"/>
    <w:rsid w:val="00D055ED"/>
    <w:rsid w:val="00D15623"/>
    <w:rsid w:val="00D1577B"/>
    <w:rsid w:val="00D22506"/>
    <w:rsid w:val="00D27569"/>
    <w:rsid w:val="00D33B73"/>
    <w:rsid w:val="00D4614A"/>
    <w:rsid w:val="00D72065"/>
    <w:rsid w:val="00D75A89"/>
    <w:rsid w:val="00D81600"/>
    <w:rsid w:val="00D93911"/>
    <w:rsid w:val="00DA00B8"/>
    <w:rsid w:val="00DA46D9"/>
    <w:rsid w:val="00DA4BA8"/>
    <w:rsid w:val="00DA6EFF"/>
    <w:rsid w:val="00DB2DBA"/>
    <w:rsid w:val="00DE54A9"/>
    <w:rsid w:val="00DF4070"/>
    <w:rsid w:val="00E36E2E"/>
    <w:rsid w:val="00E41C83"/>
    <w:rsid w:val="00E52C1E"/>
    <w:rsid w:val="00E54F99"/>
    <w:rsid w:val="00E56A40"/>
    <w:rsid w:val="00E618A3"/>
    <w:rsid w:val="00E64243"/>
    <w:rsid w:val="00E67D1E"/>
    <w:rsid w:val="00E7327F"/>
    <w:rsid w:val="00E76A05"/>
    <w:rsid w:val="00E839CE"/>
    <w:rsid w:val="00E86619"/>
    <w:rsid w:val="00E90B28"/>
    <w:rsid w:val="00E910C2"/>
    <w:rsid w:val="00E931EE"/>
    <w:rsid w:val="00E9696E"/>
    <w:rsid w:val="00E97D7F"/>
    <w:rsid w:val="00EA7464"/>
    <w:rsid w:val="00EC3265"/>
    <w:rsid w:val="00EC4F39"/>
    <w:rsid w:val="00EC68EC"/>
    <w:rsid w:val="00ED74B3"/>
    <w:rsid w:val="00EE20B2"/>
    <w:rsid w:val="00EF0C47"/>
    <w:rsid w:val="00EF64BE"/>
    <w:rsid w:val="00EF7C61"/>
    <w:rsid w:val="00F00B47"/>
    <w:rsid w:val="00F10A50"/>
    <w:rsid w:val="00F21A44"/>
    <w:rsid w:val="00F2414E"/>
    <w:rsid w:val="00F2453B"/>
    <w:rsid w:val="00F26F86"/>
    <w:rsid w:val="00F322DA"/>
    <w:rsid w:val="00F332B2"/>
    <w:rsid w:val="00F36728"/>
    <w:rsid w:val="00F36930"/>
    <w:rsid w:val="00F44821"/>
    <w:rsid w:val="00F45322"/>
    <w:rsid w:val="00F50CE8"/>
    <w:rsid w:val="00F6500D"/>
    <w:rsid w:val="00F670E2"/>
    <w:rsid w:val="00F734C8"/>
    <w:rsid w:val="00F86D8F"/>
    <w:rsid w:val="00F95EEA"/>
    <w:rsid w:val="00FB5CD6"/>
    <w:rsid w:val="00FC1245"/>
    <w:rsid w:val="00FC1DFD"/>
    <w:rsid w:val="00FD35F0"/>
    <w:rsid w:val="00FE3727"/>
    <w:rsid w:val="00FE5F30"/>
    <w:rsid w:val="00FF092A"/>
    <w:rsid w:val="00FF4A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A1F7F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CB0964"/>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CB0964"/>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CB0964"/>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CB0964"/>
    <w:pPr>
      <w:keepNext/>
      <w:keepLines/>
      <w:spacing w:before="80" w:after="40"/>
      <w:outlineLvl w:val="3"/>
    </w:pPr>
    <w:rPr>
      <w:rFonts w:asciiTheme="minorHAnsi" w:hAnsiTheme="minorHAnsi"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CB0964"/>
    <w:pPr>
      <w:keepNext/>
      <w:keepLines/>
      <w:spacing w:before="80" w:after="40"/>
      <w:outlineLvl w:val="4"/>
    </w:pPr>
    <w:rPr>
      <w:rFonts w:asciiTheme="minorHAnsi"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B0964"/>
    <w:pPr>
      <w:keepNext/>
      <w:keepLines/>
      <w:spacing w:before="40"/>
      <w:outlineLvl w:val="5"/>
    </w:pPr>
    <w:rPr>
      <w:rFonts w:asciiTheme="minorHAnsi" w:hAnsiTheme="minorHAnsi" w:cstheme="majorBidi"/>
      <w:b/>
      <w:bCs/>
      <w:color w:val="2F5496" w:themeColor="accent1" w:themeShade="BF"/>
    </w:rPr>
  </w:style>
  <w:style w:type="paragraph" w:styleId="Heading7">
    <w:name w:val="heading 7"/>
    <w:basedOn w:val="Normal"/>
    <w:next w:val="Normal"/>
    <w:link w:val="Heading7Char"/>
    <w:uiPriority w:val="9"/>
    <w:semiHidden/>
    <w:unhideWhenUsed/>
    <w:qFormat/>
    <w:rsid w:val="00CB0964"/>
    <w:pPr>
      <w:keepNext/>
      <w:keepLines/>
      <w:spacing w:before="40"/>
      <w:outlineLvl w:val="6"/>
    </w:pPr>
    <w:rPr>
      <w:rFonts w:asciiTheme="minorHAnsi" w:hAnsiTheme="minorHAnsi" w:cstheme="majorBidi"/>
      <w:b/>
      <w:bCs/>
      <w:color w:val="595959" w:themeColor="text1" w:themeTint="A6"/>
    </w:rPr>
  </w:style>
  <w:style w:type="paragraph" w:styleId="Heading8">
    <w:name w:val="heading 8"/>
    <w:basedOn w:val="Normal"/>
    <w:next w:val="Normal"/>
    <w:link w:val="Heading8Char"/>
    <w:uiPriority w:val="9"/>
    <w:semiHidden/>
    <w:unhideWhenUsed/>
    <w:qFormat/>
    <w:rsid w:val="00CB0964"/>
    <w:pPr>
      <w:keepNext/>
      <w:keepLines/>
      <w:outlineLvl w:val="7"/>
    </w:pPr>
    <w:rPr>
      <w:rFonts w:asciiTheme="minorHAnsi" w:hAnsiTheme="minorHAnsi" w:cstheme="majorBidi"/>
      <w:color w:val="595959" w:themeColor="text1" w:themeTint="A6"/>
    </w:rPr>
  </w:style>
  <w:style w:type="paragraph" w:styleId="Heading9">
    <w:name w:val="heading 9"/>
    <w:basedOn w:val="Normal"/>
    <w:next w:val="Normal"/>
    <w:link w:val="Heading9Char"/>
    <w:uiPriority w:val="9"/>
    <w:semiHidden/>
    <w:unhideWhenUsed/>
    <w:qFormat/>
    <w:rsid w:val="00CB0964"/>
    <w:pPr>
      <w:keepNext/>
      <w:keepLines/>
      <w:outlineLvl w:val="8"/>
    </w:pPr>
    <w:rPr>
      <w:rFonts w:asciiTheme="minorHAnsi" w:eastAsiaTheme="majorEastAsia" w:hAnsiTheme="min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964"/>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CB0964"/>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CB096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CB0964"/>
    <w:rPr>
      <w:rFonts w:asciiTheme="minorHAnsi" w:hAnsiTheme="minorHAnsi"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CB0964"/>
    <w:rPr>
      <w:rFonts w:asciiTheme="minorHAnsi"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B0964"/>
    <w:rPr>
      <w:rFonts w:asciiTheme="minorHAnsi" w:hAnsiTheme="minorHAnsi" w:cstheme="majorBidi"/>
      <w:b/>
      <w:bCs/>
      <w:color w:val="2F5496" w:themeColor="accent1" w:themeShade="BF"/>
    </w:rPr>
  </w:style>
  <w:style w:type="character" w:customStyle="1" w:styleId="Heading7Char">
    <w:name w:val="Heading 7 Char"/>
    <w:basedOn w:val="DefaultParagraphFont"/>
    <w:link w:val="Heading7"/>
    <w:uiPriority w:val="9"/>
    <w:semiHidden/>
    <w:rsid w:val="00CB0964"/>
    <w:rPr>
      <w:rFonts w:asciiTheme="minorHAnsi" w:hAnsiTheme="minorHAnsi" w:cstheme="majorBidi"/>
      <w:b/>
      <w:bCs/>
      <w:color w:val="595959" w:themeColor="text1" w:themeTint="A6"/>
    </w:rPr>
  </w:style>
  <w:style w:type="character" w:customStyle="1" w:styleId="Heading8Char">
    <w:name w:val="Heading 8 Char"/>
    <w:basedOn w:val="DefaultParagraphFont"/>
    <w:link w:val="Heading8"/>
    <w:uiPriority w:val="9"/>
    <w:semiHidden/>
    <w:rsid w:val="00CB0964"/>
    <w:rPr>
      <w:rFonts w:asciiTheme="minorHAnsi" w:hAnsiTheme="minorHAnsi" w:cstheme="majorBidi"/>
      <w:color w:val="595959" w:themeColor="text1" w:themeTint="A6"/>
    </w:rPr>
  </w:style>
  <w:style w:type="character" w:customStyle="1" w:styleId="Heading9Char">
    <w:name w:val="Heading 9 Char"/>
    <w:basedOn w:val="DefaultParagraphFont"/>
    <w:link w:val="Heading9"/>
    <w:uiPriority w:val="9"/>
    <w:semiHidden/>
    <w:rsid w:val="00CB0964"/>
    <w:rPr>
      <w:rFonts w:asciiTheme="minorHAnsi" w:eastAsiaTheme="majorEastAsia" w:hAnsiTheme="minorHAnsi" w:cstheme="majorBidi"/>
      <w:color w:val="595959" w:themeColor="text1" w:themeTint="A6"/>
    </w:rPr>
  </w:style>
  <w:style w:type="paragraph" w:styleId="Title">
    <w:name w:val="Title"/>
    <w:basedOn w:val="Normal"/>
    <w:next w:val="Normal"/>
    <w:link w:val="TitleChar"/>
    <w:uiPriority w:val="10"/>
    <w:qFormat/>
    <w:rsid w:val="00CB0964"/>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9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96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964"/>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CB09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0964"/>
    <w:rPr>
      <w:i/>
      <w:iCs/>
      <w:color w:val="404040" w:themeColor="text1" w:themeTint="BF"/>
    </w:rPr>
  </w:style>
  <w:style w:type="paragraph" w:styleId="ListParagraph">
    <w:name w:val="List Paragraph"/>
    <w:basedOn w:val="Normal"/>
    <w:uiPriority w:val="34"/>
    <w:qFormat/>
    <w:rsid w:val="00CB0964"/>
    <w:pPr>
      <w:ind w:left="720"/>
      <w:contextualSpacing/>
    </w:pPr>
  </w:style>
  <w:style w:type="character" w:styleId="IntenseEmphasis">
    <w:name w:val="Intense Emphasis"/>
    <w:basedOn w:val="DefaultParagraphFont"/>
    <w:uiPriority w:val="21"/>
    <w:qFormat/>
    <w:rsid w:val="00CB0964"/>
    <w:rPr>
      <w:i/>
      <w:iCs/>
      <w:color w:val="2F5496" w:themeColor="accent1" w:themeShade="BF"/>
    </w:rPr>
  </w:style>
  <w:style w:type="paragraph" w:styleId="IntenseQuote">
    <w:name w:val="Intense Quote"/>
    <w:basedOn w:val="Normal"/>
    <w:next w:val="Normal"/>
    <w:link w:val="IntenseQuoteChar"/>
    <w:uiPriority w:val="30"/>
    <w:qFormat/>
    <w:rsid w:val="00CB09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0964"/>
    <w:rPr>
      <w:i/>
      <w:iCs/>
      <w:color w:val="2F5496" w:themeColor="accent1" w:themeShade="BF"/>
    </w:rPr>
  </w:style>
  <w:style w:type="character" w:styleId="IntenseReference">
    <w:name w:val="Intense Reference"/>
    <w:basedOn w:val="DefaultParagraphFont"/>
    <w:uiPriority w:val="32"/>
    <w:qFormat/>
    <w:rsid w:val="00CB0964"/>
    <w:rPr>
      <w:b/>
      <w:bCs/>
      <w:smallCaps/>
      <w:color w:val="2F5496" w:themeColor="accent1" w:themeShade="BF"/>
      <w:spacing w:val="5"/>
    </w:rPr>
  </w:style>
  <w:style w:type="paragraph" w:styleId="Header">
    <w:name w:val="header"/>
    <w:basedOn w:val="Normal"/>
    <w:link w:val="HeaderChar"/>
    <w:uiPriority w:val="99"/>
    <w:unhideWhenUsed/>
    <w:rsid w:val="008D6585"/>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D6585"/>
    <w:rPr>
      <w:sz w:val="18"/>
      <w:szCs w:val="18"/>
    </w:rPr>
  </w:style>
  <w:style w:type="paragraph" w:styleId="Footer">
    <w:name w:val="footer"/>
    <w:basedOn w:val="Normal"/>
    <w:link w:val="FooterChar"/>
    <w:uiPriority w:val="99"/>
    <w:unhideWhenUsed/>
    <w:rsid w:val="008D658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D6585"/>
    <w:rPr>
      <w:sz w:val="18"/>
      <w:szCs w:val="18"/>
    </w:rPr>
  </w:style>
  <w:style w:type="table" w:styleId="TableGrid">
    <w:name w:val="Table Grid"/>
    <w:basedOn w:val="TableNormal"/>
    <w:uiPriority w:val="39"/>
    <w:rsid w:val="0007422C"/>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C3CBD"/>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F64BE"/>
    <w:rPr>
      <w:rFonts w:eastAsia="SimSu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12EB"/>
    <w:rPr>
      <w:color w:val="0563C1" w:themeColor="hyperlink"/>
      <w:u w:val="single"/>
    </w:rPr>
  </w:style>
  <w:style w:type="character" w:styleId="UnresolvedMention">
    <w:name w:val="Unresolved Mention"/>
    <w:basedOn w:val="DefaultParagraphFont"/>
    <w:uiPriority w:val="99"/>
    <w:semiHidden/>
    <w:unhideWhenUsed/>
    <w:rsid w:val="009B1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551608">
      <w:bodyDiv w:val="1"/>
      <w:marLeft w:val="0"/>
      <w:marRight w:val="0"/>
      <w:marTop w:val="0"/>
      <w:marBottom w:val="0"/>
      <w:divBdr>
        <w:top w:val="none" w:sz="0" w:space="0" w:color="auto"/>
        <w:left w:val="none" w:sz="0" w:space="0" w:color="auto"/>
        <w:bottom w:val="none" w:sz="0" w:space="0" w:color="auto"/>
        <w:right w:val="none" w:sz="0" w:space="0" w:color="auto"/>
      </w:divBdr>
      <w:divsChild>
        <w:div w:id="468478665">
          <w:marLeft w:val="0"/>
          <w:marRight w:val="0"/>
          <w:marTop w:val="0"/>
          <w:marBottom w:val="0"/>
          <w:divBdr>
            <w:top w:val="none" w:sz="0" w:space="0" w:color="auto"/>
            <w:left w:val="none" w:sz="0" w:space="0" w:color="auto"/>
            <w:bottom w:val="none" w:sz="0" w:space="0" w:color="auto"/>
            <w:right w:val="none" w:sz="0" w:space="0" w:color="auto"/>
          </w:divBdr>
        </w:div>
      </w:divsChild>
    </w:div>
    <w:div w:id="1592002884">
      <w:bodyDiv w:val="1"/>
      <w:marLeft w:val="0"/>
      <w:marRight w:val="0"/>
      <w:marTop w:val="0"/>
      <w:marBottom w:val="0"/>
      <w:divBdr>
        <w:top w:val="none" w:sz="0" w:space="0" w:color="auto"/>
        <w:left w:val="none" w:sz="0" w:space="0" w:color="auto"/>
        <w:bottom w:val="none" w:sz="0" w:space="0" w:color="auto"/>
        <w:right w:val="none" w:sz="0" w:space="0" w:color="auto"/>
      </w:divBdr>
    </w:div>
    <w:div w:id="207522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584-021-03298-4" TargetMode="External"/><Relationship Id="rId18" Type="http://schemas.openxmlformats.org/officeDocument/2006/relationships/hyperlink" Target="https://doi.org/10.1016/j.apenergy.2016.05.107" TargetMode="External"/><Relationship Id="rId26" Type="http://schemas.openxmlformats.org/officeDocument/2006/relationships/hyperlink" Target="https://doi.org/10.1016/j.energy.2021.120162" TargetMode="External"/><Relationship Id="rId21" Type="http://schemas.openxmlformats.org/officeDocument/2006/relationships/hyperlink" Target="https://doi.org/10.1111/j.1600-0668.2010.00669.x" TargetMode="External"/><Relationship Id="rId34" Type="http://schemas.openxmlformats.org/officeDocument/2006/relationships/hyperlink" Target="https://doi.org/10.1016/j.ijhydene.2021.04.036"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doi.org/10.1038/s41597-021-01079-3" TargetMode="External"/><Relationship Id="rId25" Type="http://schemas.openxmlformats.org/officeDocument/2006/relationships/hyperlink" Target="https://doi.org/10.1016/j.enbuild.2022.112480" TargetMode="External"/><Relationship Id="rId33" Type="http://schemas.openxmlformats.org/officeDocument/2006/relationships/hyperlink" Target="https://doi.org/10.1016/j.apenergy.2020.116038" TargetMode="External"/><Relationship Id="rId2" Type="http://schemas.openxmlformats.org/officeDocument/2006/relationships/settings" Target="settings.xml"/><Relationship Id="rId16" Type="http://schemas.openxmlformats.org/officeDocument/2006/relationships/hyperlink" Target="https://doi.org/10.1016/j.buildenv.2012.03.006" TargetMode="External"/><Relationship Id="rId20" Type="http://schemas.openxmlformats.org/officeDocument/2006/relationships/hyperlink" Target="https://doi.org/10.1016/j.apenergy.2022.120169" TargetMode="External"/><Relationship Id="rId29" Type="http://schemas.openxmlformats.org/officeDocument/2006/relationships/hyperlink" Target="https://doi.org/10.1016/j.renene.2018.07.05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016/j.rser.2019.109681" TargetMode="External"/><Relationship Id="rId32" Type="http://schemas.openxmlformats.org/officeDocument/2006/relationships/hyperlink" Target="https://doi.org/10.1016/j.enconman.2023.117066"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038/s41597-021-01079-3" TargetMode="External"/><Relationship Id="rId23" Type="http://schemas.openxmlformats.org/officeDocument/2006/relationships/hyperlink" Target="https://doi.org/10.1016/j.pecs.2021.100907" TargetMode="External"/><Relationship Id="rId28" Type="http://schemas.openxmlformats.org/officeDocument/2006/relationships/hyperlink" Target="https://doi.org/10.1016/j.ugj.2022.04.002"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i.org/10.3390/data7040042" TargetMode="External"/><Relationship Id="rId31" Type="http://schemas.openxmlformats.org/officeDocument/2006/relationships/hyperlink" Target="https://doi.org/10.1016/j.ijhydene.2019.03.063"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doi.org/10.1016/j.enbuild.2019.07.016" TargetMode="External"/><Relationship Id="rId22" Type="http://schemas.openxmlformats.org/officeDocument/2006/relationships/hyperlink" Target="https://doi.org/10.1016/j.energy.2023.126789" TargetMode="External"/><Relationship Id="rId27" Type="http://schemas.openxmlformats.org/officeDocument/2006/relationships/hyperlink" Target="https://doi.org/10.1016/j.renene.2020.07.022" TargetMode="External"/><Relationship Id="rId30" Type="http://schemas.openxmlformats.org/officeDocument/2006/relationships/hyperlink" Target="https://doi.org/10.1021/acs.energyfuels.9b00296" TargetMode="External"/><Relationship Id="rId35" Type="http://schemas.openxmlformats.org/officeDocument/2006/relationships/hyperlink" Target="https://doi.org/10.1016/j.enconman.2018.01.050"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5202</Words>
  <Characters>29654</Characters>
  <Application>Microsoft Office Word</Application>
  <DocSecurity>0</DocSecurity>
  <Lines>247</Lines>
  <Paragraphs>69</Paragraphs>
  <ScaleCrop>false</ScaleCrop>
  <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2024-05-17T09:54:00Z</dcterms:created>
  <dcterms:modified xsi:type="dcterms:W3CDTF">2024-05-17T09:54:00Z</dcterms:modified>
</cp:coreProperties>
</file>