
<file path=[Content_Types].xml><?xml version="1.0" encoding="utf-8"?>
<Types xmlns="http://schemas.openxmlformats.org/package/2006/content-types">
  <Default Extension="bin" ContentType="application/vnd.openxmlformats-officedocument.oleObject"/>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2A032F3" w14:textId="56C4F2C7" w:rsidR="003C73A4" w:rsidRPr="00B16858" w:rsidRDefault="003C73A4" w:rsidP="00EA75EA">
      <w:pPr>
        <w:spacing w:beforeLines="50" w:before="180" w:line="120" w:lineRule="auto"/>
        <w:jc w:val="left"/>
        <w:rPr>
          <w:rFonts w:ascii="Times New Roman" w:hAnsi="Times New Roman" w:cs="Times New Roman"/>
          <w:b/>
          <w:color w:val="000000" w:themeColor="text1"/>
          <w:sz w:val="22"/>
        </w:rPr>
      </w:pPr>
      <w:r w:rsidRPr="00B16858">
        <w:rPr>
          <w:rFonts w:ascii="Times New Roman" w:hAnsi="Times New Roman" w:cs="Times New Roman"/>
          <w:b/>
          <w:color w:val="000000" w:themeColor="text1"/>
          <w:sz w:val="22"/>
        </w:rPr>
        <w:t>Table of Contents</w:t>
      </w:r>
      <w:r w:rsidR="00AC0895" w:rsidRPr="00B16858">
        <w:rPr>
          <w:rFonts w:ascii="Times New Roman" w:hAnsi="Times New Roman" w:cs="Times New Roman"/>
          <w:b/>
          <w:color w:val="000000" w:themeColor="text1"/>
          <w:sz w:val="22"/>
        </w:rPr>
        <w:t>:</w:t>
      </w:r>
    </w:p>
    <w:p w14:paraId="67863206" w14:textId="0EF38569" w:rsidR="00132504" w:rsidRPr="00B16858" w:rsidRDefault="00931F21" w:rsidP="00132504">
      <w:pPr>
        <w:spacing w:beforeLines="50" w:before="180" w:line="120" w:lineRule="auto"/>
        <w:ind w:left="2411" w:hangingChars="1095" w:hanging="2411"/>
        <w:jc w:val="left"/>
        <w:rPr>
          <w:rFonts w:ascii="Times New Roman" w:hAnsi="Times New Roman" w:cs="Times New Roman"/>
          <w:color w:val="000000" w:themeColor="text1"/>
          <w:sz w:val="22"/>
        </w:rPr>
      </w:pPr>
      <w:r w:rsidRPr="00B16858">
        <w:rPr>
          <w:rFonts w:ascii="Times New Roman" w:hAnsi="Times New Roman" w:cs="Times New Roman"/>
          <w:b/>
          <w:color w:val="000000" w:themeColor="text1"/>
          <w:sz w:val="22"/>
        </w:rPr>
        <w:t>Supplementary Fig</w:t>
      </w:r>
      <w:r w:rsidR="00EA75EA" w:rsidRPr="00B16858">
        <w:rPr>
          <w:rFonts w:ascii="Times New Roman" w:hAnsi="Times New Roman" w:cs="Times New Roman"/>
          <w:b/>
          <w:color w:val="000000" w:themeColor="text1"/>
          <w:sz w:val="22"/>
        </w:rPr>
        <w:t xml:space="preserve">ure </w:t>
      </w:r>
      <w:r w:rsidRPr="00B16858">
        <w:rPr>
          <w:rFonts w:ascii="Times New Roman" w:hAnsi="Times New Roman" w:cs="Times New Roman"/>
          <w:b/>
          <w:color w:val="000000" w:themeColor="text1"/>
          <w:sz w:val="22"/>
        </w:rPr>
        <w:t xml:space="preserve">1 </w:t>
      </w:r>
      <w:r w:rsidRPr="00B16858">
        <w:rPr>
          <w:rFonts w:ascii="Times New Roman" w:hAnsi="Times New Roman" w:cs="Times New Roman"/>
          <w:color w:val="000000" w:themeColor="text1"/>
          <w:sz w:val="22"/>
        </w:rPr>
        <w:t xml:space="preserve">| </w:t>
      </w:r>
      <w:r w:rsidR="001A5F93" w:rsidRPr="00B16858">
        <w:rPr>
          <w:rFonts w:ascii="Times New Roman" w:hAnsi="Times New Roman" w:cs="Times New Roman"/>
          <w:color w:val="000000" w:themeColor="text1"/>
          <w:sz w:val="22"/>
        </w:rPr>
        <w:t>Lattice structural analysis of a 20-nm freestanding HZO membrane along off-normal directions.</w:t>
      </w:r>
    </w:p>
    <w:p w14:paraId="5B0316A5" w14:textId="77777777" w:rsidR="00872D93" w:rsidRPr="00B16858" w:rsidRDefault="00EA75EA" w:rsidP="00872D93">
      <w:pPr>
        <w:spacing w:beforeLines="50" w:before="180" w:line="120" w:lineRule="auto"/>
        <w:ind w:left="2411" w:hangingChars="1095" w:hanging="2411"/>
        <w:jc w:val="left"/>
        <w:rPr>
          <w:rFonts w:ascii="Times New Roman" w:hAnsi="Times New Roman" w:cs="Times New Roman"/>
          <w:color w:val="000000" w:themeColor="text1"/>
          <w:sz w:val="22"/>
        </w:rPr>
      </w:pPr>
      <w:r w:rsidRPr="00B16858">
        <w:rPr>
          <w:rFonts w:ascii="Times New Roman" w:hAnsi="Times New Roman" w:cs="Times New Roman"/>
          <w:b/>
          <w:color w:val="000000" w:themeColor="text1"/>
          <w:sz w:val="22"/>
        </w:rPr>
        <w:t>Supplementary Figure 2</w:t>
      </w:r>
      <w:r w:rsidRPr="00B16858">
        <w:rPr>
          <w:rFonts w:ascii="Times New Roman" w:hAnsi="Times New Roman" w:cs="Times New Roman"/>
          <w:color w:val="000000" w:themeColor="text1"/>
          <w:sz w:val="22"/>
        </w:rPr>
        <w:t xml:space="preserve"> | </w:t>
      </w:r>
      <w:r w:rsidR="00132504" w:rsidRPr="00B16858">
        <w:rPr>
          <w:rFonts w:ascii="Times New Roman" w:hAnsi="Times New Roman" w:cs="Times New Roman"/>
          <w:color w:val="000000" w:themeColor="text1"/>
          <w:sz w:val="22"/>
        </w:rPr>
        <w:t>HR-TEM observation on 20-nm freestanding HZO</w:t>
      </w:r>
      <w:r w:rsidRPr="00B16858">
        <w:rPr>
          <w:rFonts w:ascii="Times New Roman" w:hAnsi="Times New Roman" w:cs="Times New Roman"/>
          <w:color w:val="000000" w:themeColor="text1"/>
          <w:sz w:val="22"/>
        </w:rPr>
        <w:t>.</w:t>
      </w:r>
    </w:p>
    <w:p w14:paraId="317DA218" w14:textId="77777777" w:rsidR="00872D93" w:rsidRPr="00B16858" w:rsidRDefault="00321244" w:rsidP="00872D93">
      <w:pPr>
        <w:spacing w:beforeLines="50" w:before="180" w:line="120" w:lineRule="auto"/>
        <w:ind w:left="2411" w:hangingChars="1095" w:hanging="2411"/>
        <w:jc w:val="left"/>
        <w:rPr>
          <w:rFonts w:ascii="Times New Roman" w:hAnsi="Times New Roman" w:cs="Times New Roman"/>
          <w:color w:val="000000" w:themeColor="text1"/>
          <w:sz w:val="22"/>
        </w:rPr>
      </w:pPr>
      <w:r w:rsidRPr="00B16858">
        <w:rPr>
          <w:rFonts w:ascii="Times New Roman" w:hAnsi="Times New Roman" w:cs="Times New Roman"/>
          <w:b/>
          <w:color w:val="000000" w:themeColor="text1"/>
          <w:sz w:val="22"/>
        </w:rPr>
        <w:t xml:space="preserve">Supplementary Figure 3 </w:t>
      </w:r>
      <w:r w:rsidRPr="00B16858">
        <w:rPr>
          <w:rFonts w:ascii="Times New Roman" w:hAnsi="Times New Roman" w:cs="Times New Roman"/>
          <w:color w:val="000000" w:themeColor="text1"/>
          <w:sz w:val="22"/>
        </w:rPr>
        <w:t>|</w:t>
      </w:r>
      <w:r w:rsidR="00872D93" w:rsidRPr="00B16858">
        <w:rPr>
          <w:sz w:val="22"/>
        </w:rPr>
        <w:t xml:space="preserve"> </w:t>
      </w:r>
      <w:r w:rsidR="00872D93" w:rsidRPr="00B16858">
        <w:rPr>
          <w:rFonts w:ascii="Times New Roman" w:hAnsi="Times New Roman" w:cs="Times New Roman"/>
          <w:color w:val="000000" w:themeColor="text1"/>
          <w:sz w:val="22"/>
        </w:rPr>
        <w:t>Schematic of the experimental setup for grazing-incident XLD measurements</w:t>
      </w:r>
      <w:r w:rsidR="00FD3487" w:rsidRPr="00B16858">
        <w:rPr>
          <w:rFonts w:ascii="Times New Roman" w:hAnsi="Times New Roman" w:cs="Times New Roman"/>
          <w:color w:val="000000" w:themeColor="text1"/>
          <w:sz w:val="22"/>
        </w:rPr>
        <w:t>.</w:t>
      </w:r>
    </w:p>
    <w:p w14:paraId="20F78567" w14:textId="77777777" w:rsidR="00872D93" w:rsidRPr="00B16858" w:rsidRDefault="00EA75EA" w:rsidP="00872D93">
      <w:pPr>
        <w:spacing w:beforeLines="50" w:before="180" w:line="120" w:lineRule="auto"/>
        <w:ind w:left="2411" w:hangingChars="1095" w:hanging="2411"/>
        <w:jc w:val="left"/>
        <w:rPr>
          <w:rFonts w:ascii="Times New Roman" w:hAnsi="Times New Roman" w:cs="Times New Roman"/>
          <w:color w:val="000000" w:themeColor="text1"/>
          <w:sz w:val="22"/>
        </w:rPr>
      </w:pPr>
      <w:r w:rsidRPr="00B16858">
        <w:rPr>
          <w:rFonts w:ascii="Times New Roman" w:hAnsi="Times New Roman" w:cs="Times New Roman"/>
          <w:b/>
          <w:color w:val="000000" w:themeColor="text1"/>
          <w:sz w:val="22"/>
        </w:rPr>
        <w:t xml:space="preserve">Supplementary Figure </w:t>
      </w:r>
      <w:r w:rsidR="00321244" w:rsidRPr="00B16858">
        <w:rPr>
          <w:rFonts w:ascii="Times New Roman" w:hAnsi="Times New Roman" w:cs="Times New Roman"/>
          <w:b/>
          <w:color w:val="000000" w:themeColor="text1"/>
          <w:sz w:val="22"/>
        </w:rPr>
        <w:t>4</w:t>
      </w:r>
      <w:r w:rsidRPr="00B16858">
        <w:rPr>
          <w:rFonts w:ascii="Times New Roman" w:hAnsi="Times New Roman" w:cs="Times New Roman"/>
          <w:b/>
          <w:color w:val="000000" w:themeColor="text1"/>
          <w:sz w:val="22"/>
        </w:rPr>
        <w:t xml:space="preserve"> </w:t>
      </w:r>
      <w:r w:rsidRPr="00B16858">
        <w:rPr>
          <w:rFonts w:ascii="Times New Roman" w:hAnsi="Times New Roman" w:cs="Times New Roman"/>
          <w:color w:val="000000" w:themeColor="text1"/>
          <w:sz w:val="22"/>
        </w:rPr>
        <w:t xml:space="preserve">| </w:t>
      </w:r>
      <w:r w:rsidR="00872D93" w:rsidRPr="00B16858">
        <w:rPr>
          <w:rFonts w:ascii="Times New Roman" w:hAnsi="Times New Roman" w:cs="Times New Roman"/>
          <w:color w:val="000000" w:themeColor="text1"/>
          <w:sz w:val="22"/>
        </w:rPr>
        <w:t>Thickness-dependent XAS and XLS spectra for freestanding HZO membranes</w:t>
      </w:r>
      <w:r w:rsidRPr="00B16858">
        <w:rPr>
          <w:rFonts w:ascii="Times New Roman" w:hAnsi="Times New Roman" w:cs="Times New Roman"/>
          <w:color w:val="000000" w:themeColor="text1"/>
          <w:sz w:val="22"/>
        </w:rPr>
        <w:t>.</w:t>
      </w:r>
    </w:p>
    <w:p w14:paraId="3903ECFA" w14:textId="7862E82F" w:rsidR="00872D93" w:rsidRPr="00B16858" w:rsidRDefault="00EA75EA" w:rsidP="00872D93">
      <w:pPr>
        <w:spacing w:beforeLines="50" w:before="180" w:line="120" w:lineRule="auto"/>
        <w:ind w:left="2411" w:hangingChars="1095" w:hanging="2411"/>
        <w:jc w:val="left"/>
        <w:rPr>
          <w:rFonts w:ascii="Times New Roman" w:hAnsi="Times New Roman" w:cs="Times New Roman"/>
          <w:color w:val="000000" w:themeColor="text1"/>
          <w:sz w:val="22"/>
        </w:rPr>
      </w:pPr>
      <w:r w:rsidRPr="00B16858">
        <w:rPr>
          <w:rFonts w:ascii="Times New Roman" w:hAnsi="Times New Roman" w:cs="Times New Roman"/>
          <w:b/>
          <w:color w:val="000000" w:themeColor="text1"/>
          <w:sz w:val="22"/>
        </w:rPr>
        <w:t xml:space="preserve">Supplementary Figure </w:t>
      </w:r>
      <w:r w:rsidR="00321244" w:rsidRPr="00B16858">
        <w:rPr>
          <w:rFonts w:ascii="Times New Roman" w:hAnsi="Times New Roman" w:cs="Times New Roman"/>
          <w:b/>
          <w:color w:val="000000" w:themeColor="text1"/>
          <w:sz w:val="22"/>
        </w:rPr>
        <w:t>5</w:t>
      </w:r>
      <w:r w:rsidRPr="00B16858">
        <w:rPr>
          <w:rFonts w:ascii="Times New Roman" w:hAnsi="Times New Roman" w:cs="Times New Roman"/>
          <w:color w:val="000000" w:themeColor="text1"/>
          <w:sz w:val="22"/>
        </w:rPr>
        <w:t xml:space="preserve"> | </w:t>
      </w:r>
      <w:r w:rsidR="00872D93" w:rsidRPr="00B16858">
        <w:rPr>
          <w:rFonts w:ascii="Times New Roman" w:hAnsi="Times New Roman" w:cs="Times New Roman"/>
          <w:color w:val="000000" w:themeColor="text1"/>
          <w:sz w:val="22"/>
        </w:rPr>
        <w:t xml:space="preserve">Thickness-dependent </w:t>
      </w:r>
      <w:proofErr w:type="spellStart"/>
      <w:r w:rsidR="00872D93" w:rsidRPr="00B16858">
        <w:rPr>
          <w:rFonts w:ascii="Times New Roman" w:hAnsi="Times New Roman" w:cs="Times New Roman"/>
          <w:color w:val="000000" w:themeColor="text1"/>
          <w:sz w:val="22"/>
        </w:rPr>
        <w:t>cKPFM</w:t>
      </w:r>
      <w:proofErr w:type="spellEnd"/>
      <w:r w:rsidR="00872D93" w:rsidRPr="00B16858">
        <w:rPr>
          <w:rFonts w:ascii="Times New Roman" w:hAnsi="Times New Roman" w:cs="Times New Roman"/>
          <w:color w:val="000000" w:themeColor="text1"/>
          <w:sz w:val="22"/>
        </w:rPr>
        <w:t xml:space="preserve"> curves as a function of </w:t>
      </w:r>
      <w:r w:rsidR="00973314" w:rsidRPr="00B16858">
        <w:rPr>
          <w:rFonts w:ascii="Times New Roman" w:hAnsi="Times New Roman" w:cs="Times New Roman"/>
          <w:color w:val="000000" w:themeColor="text1"/>
          <w:sz w:val="22"/>
        </w:rPr>
        <w:t>reading</w:t>
      </w:r>
      <w:r w:rsidR="00872D93" w:rsidRPr="00B16858">
        <w:rPr>
          <w:rFonts w:ascii="Times New Roman" w:hAnsi="Times New Roman" w:cs="Times New Roman"/>
          <w:color w:val="000000" w:themeColor="text1"/>
          <w:sz w:val="22"/>
        </w:rPr>
        <w:t xml:space="preserve"> voltages for freestanding HZO membranes</w:t>
      </w:r>
      <w:r w:rsidR="00CF3C0C" w:rsidRPr="00B16858">
        <w:rPr>
          <w:rFonts w:ascii="Times New Roman" w:hAnsi="Times New Roman" w:cs="Times New Roman"/>
          <w:color w:val="000000" w:themeColor="text1"/>
          <w:sz w:val="22"/>
        </w:rPr>
        <w:t>.</w:t>
      </w:r>
    </w:p>
    <w:p w14:paraId="7D289533" w14:textId="07C4FD10" w:rsidR="00EA75EA" w:rsidRPr="00B16858" w:rsidRDefault="00EA75EA" w:rsidP="00872D93">
      <w:pPr>
        <w:spacing w:beforeLines="50" w:before="180" w:line="120" w:lineRule="auto"/>
        <w:ind w:left="2411" w:hangingChars="1095" w:hanging="2411"/>
        <w:jc w:val="left"/>
        <w:rPr>
          <w:rFonts w:ascii="Times New Roman" w:hAnsi="Times New Roman" w:cs="Times New Roman"/>
          <w:color w:val="000000" w:themeColor="text1"/>
          <w:sz w:val="22"/>
        </w:rPr>
      </w:pPr>
      <w:r w:rsidRPr="00B16858">
        <w:rPr>
          <w:rFonts w:ascii="Times New Roman" w:hAnsi="Times New Roman" w:cs="Times New Roman"/>
          <w:b/>
          <w:color w:val="000000" w:themeColor="text1"/>
          <w:sz w:val="22"/>
        </w:rPr>
        <w:t xml:space="preserve">Supplementary Figure </w:t>
      </w:r>
      <w:r w:rsidR="00321244" w:rsidRPr="00B16858">
        <w:rPr>
          <w:rFonts w:ascii="Times New Roman" w:hAnsi="Times New Roman" w:cs="Times New Roman"/>
          <w:b/>
          <w:color w:val="000000" w:themeColor="text1"/>
          <w:sz w:val="22"/>
        </w:rPr>
        <w:t>6</w:t>
      </w:r>
      <w:r w:rsidRPr="00B16858">
        <w:rPr>
          <w:rFonts w:ascii="Times New Roman" w:hAnsi="Times New Roman" w:cs="Times New Roman"/>
          <w:color w:val="000000" w:themeColor="text1"/>
          <w:sz w:val="22"/>
        </w:rPr>
        <w:t xml:space="preserve"> | </w:t>
      </w:r>
      <w:r w:rsidR="00872D93" w:rsidRPr="00B16858">
        <w:rPr>
          <w:rFonts w:ascii="Times New Roman" w:hAnsi="Times New Roman" w:cs="Times New Roman"/>
          <w:color w:val="000000" w:themeColor="text1"/>
          <w:sz w:val="22"/>
        </w:rPr>
        <w:t>Temperature-dependent dielectric response as a function of applied frequency</w:t>
      </w:r>
      <w:r w:rsidRPr="00B16858">
        <w:rPr>
          <w:rFonts w:ascii="Times New Roman" w:hAnsi="Times New Roman" w:cs="Times New Roman"/>
          <w:color w:val="000000" w:themeColor="text1"/>
          <w:sz w:val="22"/>
        </w:rPr>
        <w:t>.</w:t>
      </w:r>
    </w:p>
    <w:p w14:paraId="2B95CED6" w14:textId="23FFEA10" w:rsidR="00872D93" w:rsidRPr="00B16858" w:rsidRDefault="00872D93" w:rsidP="00872D93">
      <w:pPr>
        <w:spacing w:beforeLines="50" w:before="180" w:line="120" w:lineRule="auto"/>
        <w:ind w:left="2411" w:hangingChars="1095" w:hanging="2411"/>
        <w:jc w:val="left"/>
        <w:rPr>
          <w:rFonts w:ascii="Times New Roman" w:hAnsi="Times New Roman" w:cs="Times New Roman"/>
          <w:color w:val="000000" w:themeColor="text1"/>
          <w:sz w:val="22"/>
        </w:rPr>
      </w:pPr>
      <w:r w:rsidRPr="00B16858">
        <w:rPr>
          <w:rFonts w:ascii="Times New Roman" w:hAnsi="Times New Roman" w:cs="Times New Roman"/>
          <w:b/>
          <w:color w:val="000000" w:themeColor="text1"/>
          <w:sz w:val="22"/>
        </w:rPr>
        <w:t>Supplementary Figure 7</w:t>
      </w:r>
      <w:r w:rsidRPr="00B16858">
        <w:rPr>
          <w:rFonts w:ascii="Times New Roman" w:hAnsi="Times New Roman" w:cs="Times New Roman"/>
          <w:color w:val="000000" w:themeColor="text1"/>
          <w:sz w:val="22"/>
        </w:rPr>
        <w:t xml:space="preserve"> | Cross-sectional HR-TEM images of </w:t>
      </w:r>
      <w:r w:rsidR="004607CC" w:rsidRPr="00B16858">
        <w:rPr>
          <w:rFonts w:ascii="Times New Roman" w:hAnsi="Times New Roman" w:cs="Times New Roman"/>
          <w:color w:val="000000" w:themeColor="text1"/>
          <w:sz w:val="22"/>
        </w:rPr>
        <w:t>HZO-gated MoS</w:t>
      </w:r>
      <w:r w:rsidR="004607CC" w:rsidRPr="00B16858">
        <w:rPr>
          <w:rFonts w:ascii="Times New Roman" w:hAnsi="Times New Roman" w:cs="Times New Roman"/>
          <w:color w:val="000000" w:themeColor="text1"/>
          <w:sz w:val="22"/>
          <w:vertAlign w:val="subscript"/>
        </w:rPr>
        <w:t xml:space="preserve">2 </w:t>
      </w:r>
      <w:r w:rsidR="007A07E7" w:rsidRPr="00B16858">
        <w:rPr>
          <w:rFonts w:ascii="Times New Roman" w:hAnsi="Times New Roman" w:cs="Times New Roman"/>
          <w:color w:val="000000" w:themeColor="text1"/>
          <w:sz w:val="22"/>
        </w:rPr>
        <w:t>FET</w:t>
      </w:r>
      <w:r w:rsidRPr="00B16858">
        <w:rPr>
          <w:rFonts w:ascii="Times New Roman" w:hAnsi="Times New Roman" w:cs="Times New Roman"/>
          <w:color w:val="000000" w:themeColor="text1"/>
          <w:sz w:val="22"/>
        </w:rPr>
        <w:t>.</w:t>
      </w:r>
    </w:p>
    <w:p w14:paraId="14C4B44D" w14:textId="49BB0385" w:rsidR="007A07E7" w:rsidRPr="00B16858" w:rsidRDefault="007A07E7" w:rsidP="007A07E7">
      <w:pPr>
        <w:spacing w:beforeLines="50" w:before="180" w:line="120" w:lineRule="auto"/>
        <w:ind w:left="2411" w:hangingChars="1095" w:hanging="2411"/>
        <w:jc w:val="left"/>
        <w:rPr>
          <w:rFonts w:ascii="Times New Roman" w:hAnsi="Times New Roman" w:cs="Times New Roman"/>
          <w:color w:val="000000" w:themeColor="text1"/>
          <w:sz w:val="22"/>
        </w:rPr>
      </w:pPr>
      <w:r w:rsidRPr="00B16858">
        <w:rPr>
          <w:rFonts w:ascii="Times New Roman" w:hAnsi="Times New Roman" w:cs="Times New Roman"/>
          <w:b/>
          <w:color w:val="000000" w:themeColor="text1"/>
          <w:sz w:val="22"/>
        </w:rPr>
        <w:t>Supplementary Figure 8</w:t>
      </w:r>
      <w:r w:rsidRPr="00B16858">
        <w:rPr>
          <w:rFonts w:ascii="Times New Roman" w:hAnsi="Times New Roman" w:cs="Times New Roman"/>
          <w:color w:val="000000" w:themeColor="text1"/>
          <w:sz w:val="22"/>
        </w:rPr>
        <w:t xml:space="preserve"> | </w:t>
      </w:r>
      <w:r w:rsidR="004607CC" w:rsidRPr="00B16858">
        <w:rPr>
          <w:rFonts w:ascii="Times New Roman" w:hAnsi="Times New Roman" w:cs="Times New Roman"/>
          <w:color w:val="000000" w:themeColor="text1"/>
          <w:sz w:val="22"/>
        </w:rPr>
        <w:t>Elemental distributions in HZO-gated MoS</w:t>
      </w:r>
      <w:r w:rsidR="004607CC" w:rsidRPr="00B16858">
        <w:rPr>
          <w:rFonts w:ascii="Times New Roman" w:hAnsi="Times New Roman" w:cs="Times New Roman"/>
          <w:color w:val="000000" w:themeColor="text1"/>
          <w:sz w:val="22"/>
          <w:vertAlign w:val="subscript"/>
        </w:rPr>
        <w:t>2</w:t>
      </w:r>
      <w:r w:rsidR="004607CC" w:rsidRPr="00B16858">
        <w:rPr>
          <w:rFonts w:ascii="Times New Roman" w:hAnsi="Times New Roman" w:cs="Times New Roman"/>
          <w:color w:val="000000" w:themeColor="text1"/>
          <w:sz w:val="22"/>
        </w:rPr>
        <w:t xml:space="preserve"> FET device</w:t>
      </w:r>
      <w:r w:rsidRPr="00B16858">
        <w:rPr>
          <w:rFonts w:ascii="Times New Roman" w:hAnsi="Times New Roman" w:cs="Times New Roman"/>
          <w:color w:val="000000" w:themeColor="text1"/>
          <w:sz w:val="22"/>
        </w:rPr>
        <w:t>.</w:t>
      </w:r>
    </w:p>
    <w:p w14:paraId="5304199B" w14:textId="0C94F28C" w:rsidR="004F5ABD" w:rsidRPr="00B16858" w:rsidRDefault="004F5ABD" w:rsidP="004F5ABD">
      <w:pPr>
        <w:spacing w:beforeLines="50" w:before="180" w:line="120" w:lineRule="auto"/>
        <w:ind w:left="2411" w:hangingChars="1095" w:hanging="2411"/>
        <w:jc w:val="left"/>
        <w:rPr>
          <w:rFonts w:ascii="Times New Roman" w:hAnsi="Times New Roman" w:cs="Times New Roman"/>
          <w:color w:val="000000" w:themeColor="text1"/>
          <w:sz w:val="22"/>
        </w:rPr>
      </w:pPr>
      <w:r w:rsidRPr="00B16858">
        <w:rPr>
          <w:rFonts w:ascii="Times New Roman" w:hAnsi="Times New Roman" w:cs="Times New Roman"/>
          <w:b/>
          <w:color w:val="000000" w:themeColor="text1"/>
          <w:sz w:val="22"/>
        </w:rPr>
        <w:t>Supplementary Figure 9</w:t>
      </w:r>
      <w:r w:rsidRPr="00B16858">
        <w:rPr>
          <w:rFonts w:ascii="Times New Roman" w:hAnsi="Times New Roman" w:cs="Times New Roman"/>
          <w:color w:val="000000" w:themeColor="text1"/>
          <w:sz w:val="22"/>
        </w:rPr>
        <w:t xml:space="preserve"> | </w:t>
      </w:r>
      <w:r w:rsidR="00620A2B" w:rsidRPr="00B16858">
        <w:rPr>
          <w:rFonts w:ascii="Times New Roman" w:hAnsi="Times New Roman" w:cs="Times New Roman"/>
          <w:color w:val="000000" w:themeColor="text1"/>
          <w:sz w:val="22"/>
        </w:rPr>
        <w:t>Electrical</w:t>
      </w:r>
      <w:r w:rsidR="00AE4B13" w:rsidRPr="00B16858">
        <w:rPr>
          <w:rFonts w:ascii="Times New Roman" w:hAnsi="Times New Roman" w:cs="Times New Roman"/>
          <w:color w:val="000000" w:themeColor="text1"/>
          <w:sz w:val="22"/>
        </w:rPr>
        <w:t xml:space="preserve"> properties of </w:t>
      </w:r>
      <w:r w:rsidR="008638F7" w:rsidRPr="00B16858">
        <w:rPr>
          <w:rFonts w:ascii="Times New Roman" w:hAnsi="Times New Roman" w:cs="Times New Roman"/>
          <w:color w:val="000000" w:themeColor="text1"/>
          <w:sz w:val="22"/>
        </w:rPr>
        <w:t xml:space="preserve">the </w:t>
      </w:r>
      <w:r w:rsidR="00AE4B13" w:rsidRPr="00B16858">
        <w:rPr>
          <w:rFonts w:ascii="Times New Roman" w:hAnsi="Times New Roman" w:cs="Times New Roman"/>
          <w:color w:val="000000" w:themeColor="text1"/>
          <w:sz w:val="22"/>
        </w:rPr>
        <w:t>dual-gate MoS</w:t>
      </w:r>
      <w:r w:rsidR="00AE4B13" w:rsidRPr="00B16858">
        <w:rPr>
          <w:rFonts w:ascii="Times New Roman" w:hAnsi="Times New Roman" w:cs="Times New Roman"/>
          <w:color w:val="000000" w:themeColor="text1"/>
          <w:sz w:val="22"/>
          <w:vertAlign w:val="subscript"/>
        </w:rPr>
        <w:t>2</w:t>
      </w:r>
      <w:r w:rsidR="00AE4B13" w:rsidRPr="00B16858">
        <w:rPr>
          <w:rFonts w:ascii="Times New Roman" w:hAnsi="Times New Roman" w:cs="Times New Roman"/>
          <w:color w:val="000000" w:themeColor="text1"/>
          <w:sz w:val="22"/>
        </w:rPr>
        <w:t xml:space="preserve"> FET</w:t>
      </w:r>
      <w:r w:rsidRPr="00B16858">
        <w:rPr>
          <w:rFonts w:ascii="Times New Roman" w:hAnsi="Times New Roman" w:cs="Times New Roman"/>
          <w:color w:val="000000" w:themeColor="text1"/>
          <w:sz w:val="22"/>
        </w:rPr>
        <w:t>.</w:t>
      </w:r>
    </w:p>
    <w:p w14:paraId="5E357E8A" w14:textId="2C515299" w:rsidR="004F5ABD" w:rsidRPr="00B16858" w:rsidRDefault="004F5ABD" w:rsidP="004F5ABD">
      <w:pPr>
        <w:spacing w:beforeLines="50" w:before="180" w:line="120" w:lineRule="auto"/>
        <w:ind w:left="2411" w:hangingChars="1095" w:hanging="2411"/>
        <w:jc w:val="left"/>
        <w:rPr>
          <w:rFonts w:ascii="Times New Roman" w:hAnsi="Times New Roman" w:cs="Times New Roman"/>
          <w:color w:val="000000" w:themeColor="text1"/>
          <w:sz w:val="22"/>
        </w:rPr>
      </w:pPr>
      <w:r w:rsidRPr="00B16858">
        <w:rPr>
          <w:rFonts w:ascii="Times New Roman" w:hAnsi="Times New Roman" w:cs="Times New Roman"/>
          <w:b/>
          <w:color w:val="000000" w:themeColor="text1"/>
          <w:sz w:val="22"/>
        </w:rPr>
        <w:t>Supplementary Figure 10</w:t>
      </w:r>
      <w:r w:rsidRPr="00B16858">
        <w:rPr>
          <w:rFonts w:ascii="Times New Roman" w:hAnsi="Times New Roman" w:cs="Times New Roman"/>
          <w:color w:val="000000" w:themeColor="text1"/>
          <w:sz w:val="22"/>
        </w:rPr>
        <w:t xml:space="preserve"> | </w:t>
      </w:r>
      <w:r w:rsidR="008638F7" w:rsidRPr="00B16858">
        <w:rPr>
          <w:rFonts w:ascii="Times New Roman" w:hAnsi="Times New Roman" w:cs="Times New Roman"/>
          <w:color w:val="000000" w:themeColor="text1"/>
          <w:sz w:val="22"/>
        </w:rPr>
        <w:t>Dynamic characterizations of the MoS</w:t>
      </w:r>
      <w:r w:rsidR="008638F7" w:rsidRPr="00B16858">
        <w:rPr>
          <w:rFonts w:ascii="Times New Roman" w:hAnsi="Times New Roman" w:cs="Times New Roman"/>
          <w:color w:val="000000" w:themeColor="text1"/>
          <w:sz w:val="22"/>
          <w:vertAlign w:val="subscript"/>
        </w:rPr>
        <w:t>2</w:t>
      </w:r>
      <w:r w:rsidR="008638F7" w:rsidRPr="00B16858">
        <w:rPr>
          <w:rFonts w:ascii="Times New Roman" w:hAnsi="Times New Roman" w:cs="Times New Roman"/>
          <w:color w:val="000000" w:themeColor="text1"/>
          <w:sz w:val="22"/>
        </w:rPr>
        <w:t xml:space="preserve"> FET</w:t>
      </w:r>
      <w:r w:rsidR="004607CC" w:rsidRPr="00B16858">
        <w:rPr>
          <w:rFonts w:ascii="Times New Roman" w:hAnsi="Times New Roman" w:cs="Times New Roman"/>
          <w:color w:val="000000" w:themeColor="text1"/>
          <w:sz w:val="22"/>
        </w:rPr>
        <w:t>s</w:t>
      </w:r>
      <w:r w:rsidRPr="00B16858">
        <w:rPr>
          <w:rFonts w:ascii="Times New Roman" w:hAnsi="Times New Roman" w:cs="Times New Roman"/>
          <w:color w:val="000000" w:themeColor="text1"/>
          <w:sz w:val="22"/>
        </w:rPr>
        <w:t>.</w:t>
      </w:r>
    </w:p>
    <w:p w14:paraId="405B230E" w14:textId="1ADBDF7E" w:rsidR="004F5ABD" w:rsidRPr="00B16858" w:rsidRDefault="004F5ABD" w:rsidP="004F5ABD">
      <w:pPr>
        <w:spacing w:beforeLines="50" w:before="180" w:line="120" w:lineRule="auto"/>
        <w:ind w:left="2411" w:hangingChars="1095" w:hanging="2411"/>
        <w:jc w:val="left"/>
        <w:rPr>
          <w:rFonts w:ascii="Times New Roman" w:hAnsi="Times New Roman" w:cs="Times New Roman"/>
          <w:color w:val="000000" w:themeColor="text1"/>
          <w:sz w:val="22"/>
        </w:rPr>
      </w:pPr>
      <w:r w:rsidRPr="00B16858">
        <w:rPr>
          <w:rFonts w:ascii="Times New Roman" w:hAnsi="Times New Roman" w:cs="Times New Roman"/>
          <w:b/>
          <w:color w:val="000000" w:themeColor="text1"/>
          <w:sz w:val="22"/>
        </w:rPr>
        <w:t>Supplementary Figure 11</w:t>
      </w:r>
      <w:r w:rsidRPr="00B16858">
        <w:rPr>
          <w:rFonts w:ascii="Times New Roman" w:hAnsi="Times New Roman" w:cs="Times New Roman"/>
          <w:color w:val="000000" w:themeColor="text1"/>
          <w:sz w:val="22"/>
        </w:rPr>
        <w:t xml:space="preserve"> | C</w:t>
      </w:r>
      <w:r w:rsidR="00F40F05" w:rsidRPr="00B16858">
        <w:rPr>
          <w:rFonts w:ascii="Times New Roman" w:hAnsi="Times New Roman" w:cs="Times New Roman"/>
          <w:color w:val="000000" w:themeColor="text1"/>
          <w:sz w:val="22"/>
        </w:rPr>
        <w:t>urrent fluctuations for the SiO</w:t>
      </w:r>
      <w:r w:rsidR="00F40F05" w:rsidRPr="00B16858">
        <w:rPr>
          <w:rFonts w:ascii="Times New Roman" w:hAnsi="Times New Roman" w:cs="Times New Roman"/>
          <w:color w:val="000000" w:themeColor="text1"/>
          <w:sz w:val="22"/>
          <w:vertAlign w:val="subscript"/>
        </w:rPr>
        <w:t>2</w:t>
      </w:r>
      <w:r w:rsidR="00F40F05" w:rsidRPr="00B16858">
        <w:rPr>
          <w:rFonts w:ascii="Times New Roman" w:hAnsi="Times New Roman" w:cs="Times New Roman"/>
          <w:color w:val="000000" w:themeColor="text1"/>
          <w:sz w:val="22"/>
        </w:rPr>
        <w:t>-gated FET</w:t>
      </w:r>
      <w:r w:rsidRPr="00B16858">
        <w:rPr>
          <w:rFonts w:ascii="Times New Roman" w:hAnsi="Times New Roman" w:cs="Times New Roman"/>
          <w:color w:val="000000" w:themeColor="text1"/>
          <w:sz w:val="22"/>
        </w:rPr>
        <w:t>.</w:t>
      </w:r>
    </w:p>
    <w:p w14:paraId="18EBCE5F" w14:textId="684716B6" w:rsidR="004F5ABD" w:rsidRPr="00B16858" w:rsidRDefault="004F5ABD" w:rsidP="004F5ABD">
      <w:pPr>
        <w:spacing w:beforeLines="50" w:before="180" w:line="120" w:lineRule="auto"/>
        <w:ind w:left="2411" w:hangingChars="1095" w:hanging="2411"/>
        <w:jc w:val="left"/>
        <w:rPr>
          <w:rFonts w:ascii="Times New Roman" w:hAnsi="Times New Roman" w:cs="Times New Roman"/>
          <w:color w:val="000000" w:themeColor="text1"/>
          <w:sz w:val="22"/>
        </w:rPr>
      </w:pPr>
      <w:r w:rsidRPr="00B16858">
        <w:rPr>
          <w:rFonts w:ascii="Times New Roman" w:hAnsi="Times New Roman" w:cs="Times New Roman"/>
          <w:b/>
          <w:color w:val="000000" w:themeColor="text1"/>
          <w:sz w:val="22"/>
        </w:rPr>
        <w:t>Supplementary Figure 12</w:t>
      </w:r>
      <w:r w:rsidRPr="00B16858">
        <w:rPr>
          <w:rFonts w:ascii="Times New Roman" w:hAnsi="Times New Roman" w:cs="Times New Roman"/>
          <w:color w:val="000000" w:themeColor="text1"/>
          <w:sz w:val="22"/>
        </w:rPr>
        <w:t xml:space="preserve"> | </w:t>
      </w:r>
      <w:r w:rsidR="004607CC" w:rsidRPr="00B16858">
        <w:rPr>
          <w:rFonts w:ascii="Times New Roman" w:hAnsi="Times New Roman" w:cs="Times New Roman"/>
          <w:color w:val="000000" w:themeColor="text1"/>
          <w:sz w:val="22"/>
        </w:rPr>
        <w:t>Model of the current fluctuations</w:t>
      </w:r>
      <w:r w:rsidRPr="00B16858">
        <w:rPr>
          <w:rFonts w:ascii="Times New Roman" w:hAnsi="Times New Roman" w:cs="Times New Roman"/>
          <w:color w:val="000000" w:themeColor="text1"/>
          <w:sz w:val="22"/>
        </w:rPr>
        <w:t>.</w:t>
      </w:r>
    </w:p>
    <w:p w14:paraId="3E58F7D5" w14:textId="54A99157" w:rsidR="004F5ABD" w:rsidRPr="00B16858" w:rsidRDefault="004F5ABD" w:rsidP="004F5ABD">
      <w:pPr>
        <w:spacing w:beforeLines="50" w:before="180" w:line="120" w:lineRule="auto"/>
        <w:ind w:left="2411" w:hangingChars="1095" w:hanging="2411"/>
        <w:jc w:val="left"/>
        <w:rPr>
          <w:rFonts w:ascii="Times New Roman" w:hAnsi="Times New Roman" w:cs="Times New Roman"/>
          <w:color w:val="000000" w:themeColor="text1"/>
          <w:sz w:val="22"/>
        </w:rPr>
      </w:pPr>
      <w:r w:rsidRPr="00B16858">
        <w:rPr>
          <w:rFonts w:ascii="Times New Roman" w:hAnsi="Times New Roman" w:cs="Times New Roman"/>
          <w:b/>
          <w:color w:val="000000" w:themeColor="text1"/>
          <w:sz w:val="22"/>
        </w:rPr>
        <w:t>Supplementary Figure 13</w:t>
      </w:r>
      <w:r w:rsidRPr="00B16858">
        <w:rPr>
          <w:rFonts w:ascii="Times New Roman" w:hAnsi="Times New Roman" w:cs="Times New Roman"/>
          <w:color w:val="000000" w:themeColor="text1"/>
          <w:sz w:val="22"/>
        </w:rPr>
        <w:t xml:space="preserve"> | </w:t>
      </w:r>
      <w:r w:rsidR="004607CC" w:rsidRPr="00B16858">
        <w:rPr>
          <w:rFonts w:ascii="Times New Roman" w:hAnsi="Times New Roman" w:cs="Times New Roman"/>
          <w:color w:val="000000" w:themeColor="text1"/>
          <w:sz w:val="22"/>
        </w:rPr>
        <w:t>Electrical properties of a conventional p-type FET</w:t>
      </w:r>
      <w:r w:rsidRPr="00B16858">
        <w:rPr>
          <w:rFonts w:ascii="Times New Roman" w:hAnsi="Times New Roman" w:cs="Times New Roman"/>
          <w:color w:val="000000" w:themeColor="text1"/>
          <w:sz w:val="22"/>
        </w:rPr>
        <w:t>.</w:t>
      </w:r>
    </w:p>
    <w:p w14:paraId="76287BA5" w14:textId="3D2DAC8B" w:rsidR="004F5ABD" w:rsidRPr="00B16858" w:rsidRDefault="004F5ABD" w:rsidP="004F5ABD">
      <w:pPr>
        <w:spacing w:beforeLines="50" w:before="180" w:line="120" w:lineRule="auto"/>
        <w:ind w:left="2411" w:hangingChars="1095" w:hanging="2411"/>
        <w:jc w:val="left"/>
        <w:rPr>
          <w:rFonts w:ascii="Times New Roman" w:hAnsi="Times New Roman" w:cs="Times New Roman"/>
          <w:color w:val="000000" w:themeColor="text1"/>
          <w:sz w:val="22"/>
        </w:rPr>
      </w:pPr>
      <w:r w:rsidRPr="00B16858">
        <w:rPr>
          <w:rFonts w:ascii="Times New Roman" w:hAnsi="Times New Roman" w:cs="Times New Roman"/>
          <w:b/>
          <w:color w:val="000000" w:themeColor="text1"/>
          <w:sz w:val="22"/>
        </w:rPr>
        <w:t>Supplementary Figure 14</w:t>
      </w:r>
      <w:r w:rsidRPr="00B16858">
        <w:rPr>
          <w:rFonts w:ascii="Times New Roman" w:hAnsi="Times New Roman" w:cs="Times New Roman"/>
          <w:color w:val="000000" w:themeColor="text1"/>
          <w:sz w:val="22"/>
        </w:rPr>
        <w:t xml:space="preserve"> | </w:t>
      </w:r>
      <w:r w:rsidR="004607CC" w:rsidRPr="00B16858">
        <w:rPr>
          <w:rFonts w:ascii="Times New Roman" w:hAnsi="Times New Roman" w:cs="Times New Roman"/>
          <w:color w:val="000000" w:themeColor="text1"/>
          <w:sz w:val="22"/>
        </w:rPr>
        <w:t>Electrical properties of the n-type MoS</w:t>
      </w:r>
      <w:r w:rsidR="004607CC" w:rsidRPr="00B16858">
        <w:rPr>
          <w:rFonts w:ascii="Times New Roman" w:hAnsi="Times New Roman" w:cs="Times New Roman"/>
          <w:color w:val="000000" w:themeColor="text1"/>
          <w:sz w:val="22"/>
          <w:vertAlign w:val="subscript"/>
        </w:rPr>
        <w:t>2</w:t>
      </w:r>
      <w:r w:rsidR="004607CC" w:rsidRPr="00B16858">
        <w:rPr>
          <w:rFonts w:ascii="Times New Roman" w:hAnsi="Times New Roman" w:cs="Times New Roman"/>
          <w:color w:val="000000" w:themeColor="text1"/>
          <w:sz w:val="22"/>
        </w:rPr>
        <w:t xml:space="preserve"> FET for inverter</w:t>
      </w:r>
      <w:r w:rsidRPr="00B16858">
        <w:rPr>
          <w:rFonts w:ascii="Times New Roman" w:hAnsi="Times New Roman" w:cs="Times New Roman"/>
          <w:color w:val="000000" w:themeColor="text1"/>
          <w:sz w:val="22"/>
        </w:rPr>
        <w:t>.</w:t>
      </w:r>
    </w:p>
    <w:p w14:paraId="0A1C5DE8" w14:textId="5BB9A87F" w:rsidR="004F5ABD" w:rsidRPr="00B16858" w:rsidRDefault="004F5ABD" w:rsidP="004F5ABD">
      <w:pPr>
        <w:spacing w:beforeLines="50" w:before="180" w:line="120" w:lineRule="auto"/>
        <w:ind w:left="2411" w:hangingChars="1095" w:hanging="2411"/>
        <w:jc w:val="left"/>
        <w:rPr>
          <w:rFonts w:ascii="Times New Roman" w:hAnsi="Times New Roman" w:cs="Times New Roman"/>
          <w:color w:val="000000" w:themeColor="text1"/>
          <w:sz w:val="22"/>
        </w:rPr>
      </w:pPr>
      <w:r w:rsidRPr="00B16858">
        <w:rPr>
          <w:rFonts w:ascii="Times New Roman" w:hAnsi="Times New Roman" w:cs="Times New Roman"/>
          <w:b/>
          <w:color w:val="000000" w:themeColor="text1"/>
          <w:sz w:val="22"/>
        </w:rPr>
        <w:t>Supplementary Figure 15</w:t>
      </w:r>
      <w:r w:rsidRPr="00B16858">
        <w:rPr>
          <w:rFonts w:ascii="Times New Roman" w:hAnsi="Times New Roman" w:cs="Times New Roman"/>
          <w:color w:val="000000" w:themeColor="text1"/>
          <w:sz w:val="22"/>
        </w:rPr>
        <w:t xml:space="preserve"> | </w:t>
      </w:r>
      <w:r w:rsidR="004607CC" w:rsidRPr="00B16858">
        <w:rPr>
          <w:rFonts w:ascii="Times New Roman" w:hAnsi="Times New Roman" w:cs="Times New Roman"/>
          <w:color w:val="000000" w:themeColor="text1"/>
          <w:sz w:val="22"/>
        </w:rPr>
        <w:t>Demonstration of gate logic circuits</w:t>
      </w:r>
      <w:r w:rsidRPr="00B16858">
        <w:rPr>
          <w:rFonts w:ascii="Times New Roman" w:hAnsi="Times New Roman" w:cs="Times New Roman"/>
          <w:color w:val="000000" w:themeColor="text1"/>
          <w:sz w:val="22"/>
        </w:rPr>
        <w:t>.</w:t>
      </w:r>
    </w:p>
    <w:p w14:paraId="20B1B9B5" w14:textId="473DC490" w:rsidR="004607CC" w:rsidRPr="00B16858" w:rsidRDefault="004607CC" w:rsidP="004607CC">
      <w:pPr>
        <w:spacing w:beforeLines="50" w:before="180" w:line="120" w:lineRule="auto"/>
        <w:ind w:left="2268" w:hangingChars="1030" w:hanging="2268"/>
        <w:jc w:val="left"/>
        <w:rPr>
          <w:rFonts w:ascii="Times New Roman" w:hAnsi="Times New Roman" w:cs="Times New Roman"/>
          <w:color w:val="000000" w:themeColor="text1"/>
          <w:sz w:val="22"/>
        </w:rPr>
      </w:pPr>
      <w:r w:rsidRPr="00B16858">
        <w:rPr>
          <w:rFonts w:ascii="Times New Roman" w:hAnsi="Times New Roman" w:cs="Times New Roman"/>
          <w:b/>
          <w:color w:val="000000" w:themeColor="text1"/>
          <w:sz w:val="22"/>
        </w:rPr>
        <w:t>Supplementary Table 1</w:t>
      </w:r>
      <w:r w:rsidR="00CD5C86" w:rsidRPr="00B16858">
        <w:rPr>
          <w:rFonts w:ascii="Times New Roman" w:hAnsi="Times New Roman" w:cs="Times New Roman" w:hint="eastAsia"/>
          <w:b/>
          <w:color w:val="000000" w:themeColor="text1"/>
          <w:sz w:val="22"/>
        </w:rPr>
        <w:t xml:space="preserve"> </w:t>
      </w:r>
      <w:r w:rsidRPr="00B16858">
        <w:rPr>
          <w:rFonts w:ascii="Times New Roman" w:hAnsi="Times New Roman" w:cs="Times New Roman"/>
          <w:color w:val="000000" w:themeColor="text1"/>
          <w:sz w:val="22"/>
        </w:rPr>
        <w:t>| Detailed information of 32 MoS</w:t>
      </w:r>
      <w:r w:rsidRPr="00B16858">
        <w:rPr>
          <w:rFonts w:ascii="Times New Roman" w:hAnsi="Times New Roman" w:cs="Times New Roman"/>
          <w:color w:val="000000" w:themeColor="text1"/>
          <w:sz w:val="22"/>
          <w:vertAlign w:val="subscript"/>
        </w:rPr>
        <w:t>2</w:t>
      </w:r>
      <w:r w:rsidRPr="00B16858">
        <w:rPr>
          <w:rFonts w:ascii="Times New Roman" w:hAnsi="Times New Roman" w:cs="Times New Roman"/>
          <w:color w:val="000000" w:themeColor="text1"/>
          <w:sz w:val="22"/>
        </w:rPr>
        <w:t xml:space="preserve"> FETs with freestanding HZO as top-gate dielectric.</w:t>
      </w:r>
    </w:p>
    <w:p w14:paraId="079B9635" w14:textId="5E7283D1" w:rsidR="004607CC" w:rsidRPr="00B16858" w:rsidRDefault="004607CC" w:rsidP="004607CC">
      <w:pPr>
        <w:spacing w:beforeLines="50" w:before="180" w:line="120" w:lineRule="auto"/>
        <w:ind w:left="2411" w:hangingChars="1095" w:hanging="2411"/>
        <w:jc w:val="left"/>
        <w:rPr>
          <w:rFonts w:ascii="Times New Roman" w:hAnsi="Times New Roman" w:cs="Times New Roman"/>
          <w:color w:val="000000" w:themeColor="text1"/>
          <w:sz w:val="22"/>
        </w:rPr>
      </w:pPr>
      <w:bookmarkStart w:id="0" w:name="_Hlk163639754"/>
      <w:r w:rsidRPr="00B16858">
        <w:rPr>
          <w:rFonts w:ascii="Times New Roman" w:hAnsi="Times New Roman" w:cs="Times New Roman"/>
          <w:b/>
          <w:color w:val="000000" w:themeColor="text1"/>
          <w:sz w:val="22"/>
        </w:rPr>
        <w:t>Supplementary Reference 1</w:t>
      </w:r>
      <w:r w:rsidRPr="00B16858">
        <w:rPr>
          <w:rFonts w:ascii="Times New Roman" w:hAnsi="Times New Roman" w:cs="Times New Roman"/>
          <w:color w:val="000000" w:themeColor="text1"/>
          <w:sz w:val="22"/>
        </w:rPr>
        <w:t xml:space="preserve"> | </w:t>
      </w:r>
      <w:r w:rsidR="00627B1E" w:rsidRPr="00B16858">
        <w:rPr>
          <w:rFonts w:ascii="Times New Roman" w:hAnsi="Times New Roman" w:cs="Times New Roman"/>
          <w:color w:val="000000" w:themeColor="text1"/>
          <w:sz w:val="22"/>
        </w:rPr>
        <w:t>References for Figure 3i</w:t>
      </w:r>
      <w:r w:rsidRPr="00B16858">
        <w:rPr>
          <w:rFonts w:ascii="Times New Roman" w:hAnsi="Times New Roman" w:cs="Times New Roman"/>
          <w:color w:val="000000" w:themeColor="text1"/>
          <w:sz w:val="22"/>
        </w:rPr>
        <w:t>.</w:t>
      </w:r>
    </w:p>
    <w:p w14:paraId="7A84F05C" w14:textId="13416F51" w:rsidR="00627B1E" w:rsidRPr="00B16858" w:rsidRDefault="00627B1E" w:rsidP="00627B1E">
      <w:pPr>
        <w:spacing w:beforeLines="50" w:before="180" w:line="120" w:lineRule="auto"/>
        <w:ind w:left="2411" w:hangingChars="1095" w:hanging="2411"/>
        <w:jc w:val="left"/>
        <w:rPr>
          <w:rFonts w:ascii="Times New Roman" w:hAnsi="Times New Roman" w:cs="Times New Roman"/>
          <w:color w:val="000000" w:themeColor="text1"/>
          <w:sz w:val="22"/>
        </w:rPr>
      </w:pPr>
      <w:r w:rsidRPr="00B16858">
        <w:rPr>
          <w:rFonts w:ascii="Times New Roman" w:hAnsi="Times New Roman" w:cs="Times New Roman"/>
          <w:b/>
          <w:color w:val="000000" w:themeColor="text1"/>
          <w:sz w:val="22"/>
        </w:rPr>
        <w:t>Supplementary Reference 2</w:t>
      </w:r>
      <w:r w:rsidRPr="00B16858">
        <w:rPr>
          <w:rFonts w:ascii="Times New Roman" w:hAnsi="Times New Roman" w:cs="Times New Roman"/>
          <w:color w:val="000000" w:themeColor="text1"/>
          <w:sz w:val="22"/>
        </w:rPr>
        <w:t xml:space="preserve"> | References for Figure 4g.</w:t>
      </w:r>
    </w:p>
    <w:bookmarkEnd w:id="0"/>
    <w:p w14:paraId="7C81F570" w14:textId="77777777" w:rsidR="004607CC" w:rsidRPr="00B16858" w:rsidRDefault="004607CC" w:rsidP="004F5ABD">
      <w:pPr>
        <w:spacing w:beforeLines="50" w:before="180" w:line="120" w:lineRule="auto"/>
        <w:ind w:left="2409" w:hangingChars="1095" w:hanging="2409"/>
        <w:jc w:val="left"/>
        <w:rPr>
          <w:rFonts w:ascii="Times New Roman" w:hAnsi="Times New Roman" w:cs="Times New Roman"/>
          <w:color w:val="000000" w:themeColor="text1"/>
          <w:sz w:val="22"/>
        </w:rPr>
      </w:pPr>
    </w:p>
    <w:p w14:paraId="03EC7804" w14:textId="77777777" w:rsidR="007A07E7" w:rsidRPr="00B16858" w:rsidRDefault="007A07E7" w:rsidP="007A07E7">
      <w:pPr>
        <w:spacing w:beforeLines="50" w:before="180" w:line="120" w:lineRule="auto"/>
        <w:ind w:left="2409" w:hangingChars="1095" w:hanging="2409"/>
        <w:jc w:val="left"/>
        <w:rPr>
          <w:rFonts w:ascii="Times New Roman" w:hAnsi="Times New Roman" w:cs="Times New Roman"/>
          <w:color w:val="000000" w:themeColor="text1"/>
          <w:sz w:val="22"/>
        </w:rPr>
      </w:pPr>
    </w:p>
    <w:p w14:paraId="65717342" w14:textId="6EB50E10" w:rsidR="00190081" w:rsidRPr="00B16858" w:rsidRDefault="005F5AF0" w:rsidP="00190081">
      <w:pPr>
        <w:jc w:val="center"/>
        <w:rPr>
          <w:color w:val="000000" w:themeColor="text1"/>
          <w:sz w:val="22"/>
          <w:lang w:val="en-GB"/>
        </w:rPr>
      </w:pPr>
      <w:r>
        <w:rPr>
          <w:noProof/>
        </w:rPr>
        <w:lastRenderedPageBreak/>
        <w:drawing>
          <wp:inline distT="0" distB="0" distL="0" distR="0" wp14:anchorId="1461A2FC" wp14:editId="32E95D4C">
            <wp:extent cx="5274310" cy="1716405"/>
            <wp:effectExtent l="0" t="0" r="2540" b="0"/>
            <wp:docPr id="14" name="圖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274310" cy="1716405"/>
                    </a:xfrm>
                    <a:prstGeom prst="rect">
                      <a:avLst/>
                    </a:prstGeom>
                    <a:noFill/>
                    <a:ln>
                      <a:noFill/>
                    </a:ln>
                  </pic:spPr>
                </pic:pic>
              </a:graphicData>
            </a:graphic>
          </wp:inline>
        </w:drawing>
      </w:r>
    </w:p>
    <w:p w14:paraId="446EC49D" w14:textId="2F51BB14" w:rsidR="002631DF" w:rsidRPr="00B16858" w:rsidRDefault="003D59DB" w:rsidP="003D59DB">
      <w:pPr>
        <w:pStyle w:val="aug"/>
        <w:spacing w:beforeLines="100" w:before="360" w:line="0" w:lineRule="atLeast"/>
        <w:jc w:val="both"/>
        <w:rPr>
          <w:b/>
          <w:color w:val="000000" w:themeColor="text1"/>
          <w:sz w:val="22"/>
          <w:szCs w:val="22"/>
        </w:rPr>
      </w:pPr>
      <w:r w:rsidRPr="00B16858">
        <w:rPr>
          <w:b/>
          <w:color w:val="000000" w:themeColor="text1"/>
          <w:sz w:val="22"/>
          <w:szCs w:val="22"/>
        </w:rPr>
        <w:t xml:space="preserve">Supplementary </w:t>
      </w:r>
      <w:r w:rsidR="00190081" w:rsidRPr="00B16858">
        <w:rPr>
          <w:b/>
          <w:color w:val="000000" w:themeColor="text1"/>
          <w:sz w:val="22"/>
          <w:szCs w:val="22"/>
        </w:rPr>
        <w:t xml:space="preserve">Figure </w:t>
      </w:r>
      <w:r w:rsidR="00190081" w:rsidRPr="00B16858">
        <w:rPr>
          <w:rFonts w:hint="eastAsia"/>
          <w:b/>
          <w:color w:val="000000" w:themeColor="text1"/>
          <w:sz w:val="22"/>
          <w:szCs w:val="22"/>
        </w:rPr>
        <w:t>1</w:t>
      </w:r>
      <w:r w:rsidR="00190081" w:rsidRPr="00B16858">
        <w:rPr>
          <w:rFonts w:eastAsia="SimSun"/>
          <w:b/>
          <w:color w:val="000000" w:themeColor="text1"/>
          <w:sz w:val="22"/>
          <w:szCs w:val="22"/>
        </w:rPr>
        <w:t xml:space="preserve"> | </w:t>
      </w:r>
      <w:r w:rsidR="00A657A1" w:rsidRPr="00B16858">
        <w:rPr>
          <w:b/>
          <w:bCs/>
          <w:color w:val="000000" w:themeColor="text1"/>
          <w:sz w:val="22"/>
          <w:szCs w:val="22"/>
        </w:rPr>
        <w:t>Lattice structural analysis of a 20</w:t>
      </w:r>
      <w:r w:rsidR="00D856A8" w:rsidRPr="00B16858">
        <w:rPr>
          <w:b/>
          <w:bCs/>
          <w:color w:val="000000" w:themeColor="text1"/>
          <w:sz w:val="22"/>
          <w:szCs w:val="22"/>
        </w:rPr>
        <w:t>-</w:t>
      </w:r>
      <w:r w:rsidR="00A657A1" w:rsidRPr="00B16858">
        <w:rPr>
          <w:b/>
          <w:bCs/>
          <w:color w:val="000000" w:themeColor="text1"/>
          <w:sz w:val="22"/>
          <w:szCs w:val="22"/>
        </w:rPr>
        <w:t>nm freestanding HZO membrane along off-normal directions. a</w:t>
      </w:r>
      <w:r w:rsidR="00A657A1" w:rsidRPr="00B16858">
        <w:rPr>
          <w:color w:val="000000" w:themeColor="text1"/>
          <w:sz w:val="22"/>
          <w:szCs w:val="22"/>
        </w:rPr>
        <w:t xml:space="preserve">, </w:t>
      </w:r>
      <w:proofErr w:type="gramStart"/>
      <w:r w:rsidR="00287F2F" w:rsidRPr="00B16858">
        <w:rPr>
          <w:color w:val="000000" w:themeColor="text1"/>
          <w:sz w:val="22"/>
          <w:szCs w:val="22"/>
        </w:rPr>
        <w:t>The</w:t>
      </w:r>
      <w:proofErr w:type="gramEnd"/>
      <w:r w:rsidR="00287F2F" w:rsidRPr="00B16858">
        <w:rPr>
          <w:color w:val="000000" w:themeColor="text1"/>
          <w:sz w:val="22"/>
          <w:szCs w:val="22"/>
        </w:rPr>
        <w:t xml:space="preserve"> reciprocal space mappings performed along the (200) reflection of the as-grown HZO thin film and </w:t>
      </w:r>
      <w:r w:rsidR="00287F2F" w:rsidRPr="00B16858">
        <w:rPr>
          <w:b/>
          <w:bCs/>
          <w:color w:val="000000" w:themeColor="text1"/>
          <w:sz w:val="22"/>
          <w:szCs w:val="22"/>
        </w:rPr>
        <w:t>b,</w:t>
      </w:r>
      <w:r w:rsidR="00287F2F" w:rsidRPr="00B16858">
        <w:rPr>
          <w:color w:val="000000" w:themeColor="text1"/>
          <w:sz w:val="22"/>
          <w:szCs w:val="22"/>
        </w:rPr>
        <w:t xml:space="preserve"> FS-HZO membrane, respectively. We observed the FS-HZO o-phase (200) reflection around the STO (111) point in reciprocal space, with coordinates normalized by the STO lattice parameters (where 1 reciprocal lattice unit (</w:t>
      </w:r>
      <w:proofErr w:type="spellStart"/>
      <w:r w:rsidR="00287F2F" w:rsidRPr="00B16858">
        <w:rPr>
          <w:color w:val="000000" w:themeColor="text1"/>
          <w:sz w:val="22"/>
          <w:szCs w:val="22"/>
        </w:rPr>
        <w:t>r.l.u</w:t>
      </w:r>
      <w:proofErr w:type="spellEnd"/>
      <w:r w:rsidR="00287F2F" w:rsidRPr="00B16858">
        <w:rPr>
          <w:color w:val="000000" w:themeColor="text1"/>
          <w:sz w:val="22"/>
          <w:szCs w:val="22"/>
        </w:rPr>
        <w:t>.) equals 2π/</w:t>
      </w:r>
      <w:proofErr w:type="spellStart"/>
      <w:r w:rsidR="00287F2F" w:rsidRPr="00B16858">
        <w:rPr>
          <w:color w:val="000000" w:themeColor="text1"/>
          <w:sz w:val="22"/>
          <w:szCs w:val="22"/>
        </w:rPr>
        <w:t>a_STO</w:t>
      </w:r>
      <w:proofErr w:type="spellEnd"/>
      <w:r w:rsidR="00287F2F" w:rsidRPr="00B16858">
        <w:rPr>
          <w:color w:val="000000" w:themeColor="text1"/>
          <w:sz w:val="22"/>
          <w:szCs w:val="22"/>
        </w:rPr>
        <w:t>), predominantly aligned along the [111] direction of STO.</w:t>
      </w:r>
      <w:r w:rsidR="00287F2F" w:rsidRPr="00B16858">
        <w:rPr>
          <w:rFonts w:hint="eastAsia"/>
          <w:color w:val="000000" w:themeColor="text1"/>
          <w:sz w:val="22"/>
          <w:szCs w:val="22"/>
        </w:rPr>
        <w:t xml:space="preserve"> </w:t>
      </w:r>
      <w:r w:rsidR="00287F2F" w:rsidRPr="00B16858">
        <w:rPr>
          <w:color w:val="000000" w:themeColor="text1"/>
          <w:sz w:val="22"/>
          <w:szCs w:val="22"/>
        </w:rPr>
        <w:t xml:space="preserve">This suggests that the orientation of the ferroelectric o-phase in the freestanding HZO remains consistent with that of the as-grown HZO. The symmetry of the o-phase HZO in both as-grown HZO thin film and FS-HZO membrane was further elucidated through an azimuthal scan along the (200) reflection, as shown in </w:t>
      </w:r>
      <w:r w:rsidR="00287F2F" w:rsidRPr="00B16858">
        <w:rPr>
          <w:rFonts w:hint="eastAsia"/>
          <w:b/>
          <w:bCs/>
          <w:color w:val="000000" w:themeColor="text1"/>
          <w:sz w:val="22"/>
          <w:szCs w:val="22"/>
        </w:rPr>
        <w:t>c</w:t>
      </w:r>
      <w:r w:rsidR="00287F2F" w:rsidRPr="00B16858">
        <w:rPr>
          <w:color w:val="000000" w:themeColor="text1"/>
          <w:sz w:val="22"/>
          <w:szCs w:val="22"/>
        </w:rPr>
        <w:t>. The 360-degree azimuthal scans along the o-phase HZO &lt;200&gt; both reveal two sets of six-fold lattice symmetry, suggesting the presence of a twin structure</w:t>
      </w:r>
      <w:r w:rsidR="00190081" w:rsidRPr="00B16858">
        <w:rPr>
          <w:color w:val="000000" w:themeColor="text1"/>
          <w:sz w:val="22"/>
          <w:szCs w:val="22"/>
        </w:rPr>
        <w:t>.</w:t>
      </w:r>
      <w:r w:rsidR="00B85370" w:rsidRPr="00B16858">
        <w:rPr>
          <w:b/>
          <w:color w:val="000000" w:themeColor="text1"/>
          <w:sz w:val="22"/>
          <w:szCs w:val="22"/>
        </w:rPr>
        <w:t xml:space="preserve"> </w:t>
      </w:r>
    </w:p>
    <w:p w14:paraId="1D7BEE17" w14:textId="77777777" w:rsidR="002631DF" w:rsidRPr="00B16858" w:rsidRDefault="002631DF" w:rsidP="003D59DB">
      <w:pPr>
        <w:pStyle w:val="aug"/>
        <w:spacing w:beforeLines="100" w:before="360" w:line="0" w:lineRule="atLeast"/>
        <w:jc w:val="both"/>
        <w:rPr>
          <w:b/>
          <w:color w:val="000000" w:themeColor="text1"/>
          <w:sz w:val="22"/>
          <w:szCs w:val="22"/>
          <w:lang w:eastAsia="zh-TW"/>
        </w:rPr>
      </w:pPr>
    </w:p>
    <w:p w14:paraId="328E6F88" w14:textId="77777777" w:rsidR="00711C10" w:rsidRPr="00B16858" w:rsidRDefault="00711C10" w:rsidP="00190081">
      <w:pPr>
        <w:jc w:val="center"/>
        <w:rPr>
          <w:color w:val="000000" w:themeColor="text1"/>
          <w:sz w:val="22"/>
          <w:lang w:val="en-GB"/>
        </w:rPr>
      </w:pPr>
      <w:r w:rsidRPr="00B16858">
        <w:rPr>
          <w:color w:val="000000" w:themeColor="text1"/>
          <w:sz w:val="22"/>
          <w:lang w:val="en-GB"/>
        </w:rPr>
        <w:br w:type="page"/>
      </w:r>
    </w:p>
    <w:p w14:paraId="08E7070C" w14:textId="48ABAC4F" w:rsidR="00190081" w:rsidRPr="00B16858" w:rsidRDefault="00FB06C2" w:rsidP="00190081">
      <w:pPr>
        <w:jc w:val="center"/>
        <w:rPr>
          <w:color w:val="000000" w:themeColor="text1"/>
          <w:sz w:val="22"/>
          <w:lang w:val="en-GB"/>
        </w:rPr>
      </w:pPr>
      <w:r>
        <w:rPr>
          <w:noProof/>
        </w:rPr>
        <w:lastRenderedPageBreak/>
        <w:drawing>
          <wp:inline distT="0" distB="0" distL="0" distR="0" wp14:anchorId="5F3F2BFC" wp14:editId="5BAFB389">
            <wp:extent cx="3676650" cy="3820954"/>
            <wp:effectExtent l="0" t="0" r="0" b="8255"/>
            <wp:docPr id="11" name="圖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685114" cy="3829750"/>
                    </a:xfrm>
                    <a:prstGeom prst="rect">
                      <a:avLst/>
                    </a:prstGeom>
                    <a:noFill/>
                    <a:ln>
                      <a:noFill/>
                    </a:ln>
                  </pic:spPr>
                </pic:pic>
              </a:graphicData>
            </a:graphic>
          </wp:inline>
        </w:drawing>
      </w:r>
    </w:p>
    <w:p w14:paraId="220613FB" w14:textId="1113217E" w:rsidR="00190081" w:rsidRPr="00B16858" w:rsidRDefault="003D59DB" w:rsidP="00190081">
      <w:pPr>
        <w:pStyle w:val="aug"/>
        <w:spacing w:beforeLines="100" w:before="360" w:line="0" w:lineRule="atLeast"/>
        <w:jc w:val="both"/>
        <w:rPr>
          <w:rFonts w:eastAsia="SimSun"/>
          <w:color w:val="000000" w:themeColor="text1"/>
          <w:sz w:val="22"/>
          <w:szCs w:val="22"/>
        </w:rPr>
      </w:pPr>
      <w:r w:rsidRPr="00B16858">
        <w:rPr>
          <w:b/>
          <w:color w:val="000000" w:themeColor="text1"/>
          <w:sz w:val="22"/>
          <w:szCs w:val="22"/>
        </w:rPr>
        <w:t>Supplementary Figure 2</w:t>
      </w:r>
      <w:r w:rsidR="00190081" w:rsidRPr="00B16858">
        <w:rPr>
          <w:rFonts w:eastAsia="SimSun"/>
          <w:b/>
          <w:color w:val="000000" w:themeColor="text1"/>
          <w:sz w:val="22"/>
          <w:szCs w:val="22"/>
        </w:rPr>
        <w:t xml:space="preserve"> | </w:t>
      </w:r>
      <w:r w:rsidR="00110922" w:rsidRPr="00B16858">
        <w:rPr>
          <w:b/>
          <w:bCs/>
          <w:color w:val="000000" w:themeColor="text1"/>
          <w:sz w:val="22"/>
          <w:szCs w:val="22"/>
        </w:rPr>
        <w:t>HR-TEM observation on 20-nm freestanding HZO</w:t>
      </w:r>
      <w:r w:rsidR="00110922" w:rsidRPr="00B16858">
        <w:rPr>
          <w:b/>
          <w:bCs/>
          <w:sz w:val="22"/>
          <w:szCs w:val="22"/>
        </w:rPr>
        <w:t xml:space="preserve">. </w:t>
      </w:r>
      <w:r w:rsidR="00110922" w:rsidRPr="00B16858">
        <w:rPr>
          <w:sz w:val="22"/>
          <w:szCs w:val="22"/>
        </w:rPr>
        <w:t>HR-TEM image unveils a mosaic-like pattern of HZO grains. The ferroelectric o-phase predominates the lattice volume of the 20-nm freestanding HZO, with an average grain size of approximately 10 nm. The green-filled grains represent their respective out-of-plane crystalline orientation along the o</w:t>
      </w:r>
      <w:proofErr w:type="gramStart"/>
      <w:r w:rsidR="00110922" w:rsidRPr="00B16858">
        <w:rPr>
          <w:sz w:val="22"/>
          <w:szCs w:val="22"/>
        </w:rPr>
        <w:t>-[</w:t>
      </w:r>
      <w:proofErr w:type="gramEnd"/>
      <w:r w:rsidR="00110922" w:rsidRPr="00B16858">
        <w:rPr>
          <w:sz w:val="22"/>
          <w:szCs w:val="22"/>
        </w:rPr>
        <w:t xml:space="preserve">111] axis, while the absence of </w:t>
      </w:r>
      <w:proofErr w:type="spellStart"/>
      <w:r w:rsidR="00110922" w:rsidRPr="00B16858">
        <w:rPr>
          <w:sz w:val="22"/>
          <w:szCs w:val="22"/>
        </w:rPr>
        <w:t>color</w:t>
      </w:r>
      <w:proofErr w:type="spellEnd"/>
      <w:r w:rsidR="00110922" w:rsidRPr="00B16858">
        <w:rPr>
          <w:sz w:val="22"/>
          <w:szCs w:val="22"/>
        </w:rPr>
        <w:t xml:space="preserve"> in certain regions indicates unresolved orientation, likely due to off-axis observation or low crystallinity.</w:t>
      </w:r>
      <w:r w:rsidR="00110922" w:rsidRPr="00B16858">
        <w:rPr>
          <w:rFonts w:hint="eastAsia"/>
          <w:b/>
          <w:bCs/>
          <w:color w:val="000000" w:themeColor="text1"/>
          <w:sz w:val="22"/>
          <w:szCs w:val="22"/>
        </w:rPr>
        <w:t xml:space="preserve"> </w:t>
      </w:r>
      <w:r w:rsidR="00793EBD">
        <w:rPr>
          <w:b/>
          <w:bCs/>
          <w:sz w:val="22"/>
          <w:szCs w:val="22"/>
          <w:lang w:eastAsia="zh-TW"/>
        </w:rPr>
        <w:t>Inset,</w:t>
      </w:r>
      <w:r w:rsidR="00110922" w:rsidRPr="00B16858">
        <w:rPr>
          <w:sz w:val="22"/>
          <w:szCs w:val="22"/>
        </w:rPr>
        <w:t xml:space="preserve"> an enlarged atomic image of the o-phase (111) is shown, alongside the corresponding lattice model, which clearly illustrates the hexagonal shape of the unit cell</w:t>
      </w:r>
      <w:r w:rsidR="00190081" w:rsidRPr="00B16858">
        <w:rPr>
          <w:color w:val="000000" w:themeColor="text1"/>
          <w:sz w:val="22"/>
          <w:szCs w:val="22"/>
        </w:rPr>
        <w:t>.</w:t>
      </w:r>
    </w:p>
    <w:p w14:paraId="2DAA5D36" w14:textId="77777777" w:rsidR="00C3359D" w:rsidRPr="00B16858" w:rsidRDefault="00C3359D" w:rsidP="00190081">
      <w:pPr>
        <w:jc w:val="center"/>
        <w:rPr>
          <w:color w:val="000000" w:themeColor="text1"/>
          <w:sz w:val="22"/>
          <w:lang w:val="en-GB"/>
        </w:rPr>
      </w:pPr>
      <w:r w:rsidRPr="00B16858">
        <w:rPr>
          <w:color w:val="000000" w:themeColor="text1"/>
          <w:sz w:val="22"/>
          <w:lang w:val="en-GB"/>
        </w:rPr>
        <w:br w:type="page"/>
      </w:r>
    </w:p>
    <w:p w14:paraId="4141B59F" w14:textId="5C214CB2" w:rsidR="00C3359D" w:rsidRPr="00B16858" w:rsidRDefault="00887667" w:rsidP="003D3449">
      <w:pPr>
        <w:jc w:val="center"/>
        <w:rPr>
          <w:color w:val="000000" w:themeColor="text1"/>
          <w:sz w:val="22"/>
          <w:lang w:val="en-GB"/>
        </w:rPr>
      </w:pPr>
      <w:r w:rsidRPr="00B16858">
        <w:rPr>
          <w:noProof/>
          <w:sz w:val="22"/>
        </w:rPr>
        <w:lastRenderedPageBreak/>
        <w:drawing>
          <wp:inline distT="0" distB="0" distL="0" distR="0" wp14:anchorId="0690194A" wp14:editId="76947F60">
            <wp:extent cx="3972914" cy="2312670"/>
            <wp:effectExtent l="0" t="0" r="8890" b="0"/>
            <wp:docPr id="7" name="圖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988129" cy="2321527"/>
                    </a:xfrm>
                    <a:prstGeom prst="rect">
                      <a:avLst/>
                    </a:prstGeom>
                    <a:noFill/>
                    <a:ln>
                      <a:noFill/>
                    </a:ln>
                  </pic:spPr>
                </pic:pic>
              </a:graphicData>
            </a:graphic>
          </wp:inline>
        </w:drawing>
      </w:r>
      <w:r w:rsidRPr="00B16858">
        <w:rPr>
          <w:noProof/>
          <w:color w:val="000000" w:themeColor="text1"/>
          <w:sz w:val="22"/>
          <w:lang w:val="en-GB"/>
        </w:rPr>
        <w:t xml:space="preserve"> </w:t>
      </w:r>
    </w:p>
    <w:p w14:paraId="2DDC1538" w14:textId="5443B1B1" w:rsidR="00C3359D" w:rsidRPr="00B16858" w:rsidRDefault="00C3359D" w:rsidP="00C3359D">
      <w:pPr>
        <w:pStyle w:val="aug"/>
        <w:spacing w:beforeLines="100" w:before="360" w:line="0" w:lineRule="atLeast"/>
        <w:jc w:val="both"/>
        <w:rPr>
          <w:color w:val="000000" w:themeColor="text1"/>
          <w:sz w:val="22"/>
          <w:szCs w:val="22"/>
        </w:rPr>
      </w:pPr>
      <w:r w:rsidRPr="00B16858">
        <w:rPr>
          <w:b/>
          <w:color w:val="000000" w:themeColor="text1"/>
          <w:sz w:val="22"/>
          <w:szCs w:val="22"/>
        </w:rPr>
        <w:t>Supplementary Figure 3</w:t>
      </w:r>
      <w:r w:rsidRPr="00B16858">
        <w:rPr>
          <w:rFonts w:eastAsia="SimSun"/>
          <w:b/>
          <w:color w:val="000000" w:themeColor="text1"/>
          <w:sz w:val="22"/>
          <w:szCs w:val="22"/>
        </w:rPr>
        <w:t xml:space="preserve"> | </w:t>
      </w:r>
      <w:r w:rsidR="00887667" w:rsidRPr="00B16858">
        <w:rPr>
          <w:rFonts w:eastAsiaTheme="minorEastAsia"/>
          <w:b/>
          <w:bCs/>
          <w:color w:val="000000" w:themeColor="text1"/>
          <w:kern w:val="2"/>
          <w:sz w:val="22"/>
          <w:szCs w:val="22"/>
          <w:lang w:eastAsia="zh-TW"/>
        </w:rPr>
        <w:t>Schematic of the experimental setup for grazing-incident XLD measurements</w:t>
      </w:r>
      <w:r w:rsidR="00887667" w:rsidRPr="00B16858">
        <w:rPr>
          <w:b/>
          <w:bCs/>
          <w:color w:val="000000" w:themeColor="text1"/>
          <w:sz w:val="22"/>
          <w:szCs w:val="22"/>
        </w:rPr>
        <w:t xml:space="preserve">. </w:t>
      </w:r>
      <w:r w:rsidR="00887667" w:rsidRPr="00B16858">
        <w:rPr>
          <w:rFonts w:eastAsiaTheme="minorEastAsia"/>
          <w:color w:val="000000" w:themeColor="text1"/>
          <w:kern w:val="2"/>
          <w:sz w:val="22"/>
          <w:szCs w:val="22"/>
          <w:lang w:eastAsia="zh-TW"/>
        </w:rPr>
        <w:t>X-rays with photon energy near the oxygen K-edge are incident onto freestanding HZO membranes at an angle of 20 degrees to the sample surface. The linearly polarized beam is indicated by LV and LH, representing electric fields along the out-of-plane and in-plane directions, respectively. Two types of HZO lattice structures (</w:t>
      </w:r>
      <w:proofErr w:type="spellStart"/>
      <w:r w:rsidR="00887667" w:rsidRPr="00B16858">
        <w:rPr>
          <w:rFonts w:eastAsiaTheme="minorEastAsia"/>
          <w:b/>
          <w:bCs/>
          <w:color w:val="000000" w:themeColor="text1"/>
          <w:kern w:val="2"/>
          <w:sz w:val="22"/>
          <w:szCs w:val="22"/>
          <w:lang w:eastAsia="zh-TW"/>
        </w:rPr>
        <w:t>i</w:t>
      </w:r>
      <w:proofErr w:type="spellEnd"/>
      <w:r w:rsidR="00887667" w:rsidRPr="00B16858">
        <w:rPr>
          <w:rFonts w:eastAsiaTheme="minorEastAsia"/>
          <w:b/>
          <w:bCs/>
          <w:color w:val="000000" w:themeColor="text1"/>
          <w:kern w:val="2"/>
          <w:sz w:val="22"/>
          <w:szCs w:val="22"/>
          <w:lang w:eastAsia="zh-TW"/>
        </w:rPr>
        <w:t>.</w:t>
      </w:r>
      <w:r w:rsidR="00887667" w:rsidRPr="00B16858">
        <w:rPr>
          <w:rFonts w:eastAsiaTheme="minorEastAsia"/>
          <w:color w:val="000000" w:themeColor="text1"/>
          <w:kern w:val="2"/>
          <w:sz w:val="22"/>
          <w:szCs w:val="22"/>
          <w:lang w:eastAsia="zh-TW"/>
        </w:rPr>
        <w:t xml:space="preserve"> and </w:t>
      </w:r>
      <w:r w:rsidR="00887667" w:rsidRPr="00B16858">
        <w:rPr>
          <w:rFonts w:eastAsiaTheme="minorEastAsia"/>
          <w:b/>
          <w:bCs/>
          <w:color w:val="000000" w:themeColor="text1"/>
          <w:kern w:val="2"/>
          <w:sz w:val="22"/>
          <w:szCs w:val="22"/>
          <w:lang w:eastAsia="zh-TW"/>
        </w:rPr>
        <w:t>ii.</w:t>
      </w:r>
      <w:r w:rsidR="00887667" w:rsidRPr="00B16858">
        <w:rPr>
          <w:rFonts w:eastAsiaTheme="minorEastAsia"/>
          <w:color w:val="000000" w:themeColor="text1"/>
          <w:kern w:val="2"/>
          <w:sz w:val="22"/>
          <w:szCs w:val="22"/>
          <w:lang w:eastAsia="zh-TW"/>
        </w:rPr>
        <w:t xml:space="preserve">) in twin configurations with corresponding coordinates are depicted within the black frame, where a 30-degree twist along the [111] HZO axis is </w:t>
      </w:r>
      <w:r w:rsidR="00887667" w:rsidRPr="00B16858">
        <w:rPr>
          <w:color w:val="000000" w:themeColor="text1"/>
          <w:sz w:val="22"/>
          <w:szCs w:val="22"/>
        </w:rPr>
        <w:t>identified by azimuthal XRD scan</w:t>
      </w:r>
      <w:r w:rsidRPr="00B16858">
        <w:rPr>
          <w:color w:val="000000" w:themeColor="text1"/>
          <w:sz w:val="22"/>
          <w:szCs w:val="22"/>
        </w:rPr>
        <w:t>.</w:t>
      </w:r>
    </w:p>
    <w:p w14:paraId="34B2EC3A" w14:textId="77777777" w:rsidR="00C3359D" w:rsidRPr="00B16858" w:rsidRDefault="00C3359D" w:rsidP="00C3359D">
      <w:pPr>
        <w:jc w:val="left"/>
        <w:rPr>
          <w:color w:val="000000" w:themeColor="text1"/>
          <w:sz w:val="22"/>
          <w:lang w:val="en-GB"/>
        </w:rPr>
      </w:pPr>
    </w:p>
    <w:p w14:paraId="645F5760" w14:textId="10E17785" w:rsidR="00C3359D" w:rsidRPr="00B16858" w:rsidRDefault="00C3359D" w:rsidP="00190081">
      <w:pPr>
        <w:jc w:val="center"/>
        <w:rPr>
          <w:sz w:val="22"/>
          <w:lang w:val="en-GB"/>
        </w:rPr>
      </w:pPr>
      <w:r w:rsidRPr="00B16858">
        <w:rPr>
          <w:sz w:val="22"/>
          <w:lang w:val="en-GB"/>
        </w:rPr>
        <w:br w:type="page"/>
      </w:r>
    </w:p>
    <w:p w14:paraId="5E3935A2" w14:textId="00D1E256" w:rsidR="00190081" w:rsidRPr="00B16858" w:rsidRDefault="00C769AA" w:rsidP="00190081">
      <w:pPr>
        <w:jc w:val="center"/>
        <w:rPr>
          <w:sz w:val="22"/>
          <w:lang w:val="en-GB"/>
        </w:rPr>
      </w:pPr>
      <w:r>
        <w:rPr>
          <w:noProof/>
        </w:rPr>
        <w:lastRenderedPageBreak/>
        <w:drawing>
          <wp:inline distT="0" distB="0" distL="0" distR="0" wp14:anchorId="57473FC0" wp14:editId="5AE9E08C">
            <wp:extent cx="5274310" cy="5022850"/>
            <wp:effectExtent l="0" t="0" r="2540" b="6350"/>
            <wp:docPr id="6" name="圖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274310" cy="5022850"/>
                    </a:xfrm>
                    <a:prstGeom prst="rect">
                      <a:avLst/>
                    </a:prstGeom>
                    <a:noFill/>
                    <a:ln>
                      <a:noFill/>
                    </a:ln>
                  </pic:spPr>
                </pic:pic>
              </a:graphicData>
            </a:graphic>
          </wp:inline>
        </w:drawing>
      </w:r>
    </w:p>
    <w:p w14:paraId="297985E1" w14:textId="2228921A" w:rsidR="00AA0540" w:rsidRPr="00B16858" w:rsidRDefault="003D59DB" w:rsidP="00190081">
      <w:pPr>
        <w:pStyle w:val="aug"/>
        <w:spacing w:beforeLines="100" w:before="360" w:line="0" w:lineRule="atLeast"/>
        <w:jc w:val="both"/>
        <w:rPr>
          <w:color w:val="000000" w:themeColor="text1"/>
          <w:sz w:val="22"/>
          <w:szCs w:val="22"/>
        </w:rPr>
      </w:pPr>
      <w:r w:rsidRPr="00B16858">
        <w:rPr>
          <w:b/>
          <w:color w:val="000000" w:themeColor="text1"/>
          <w:sz w:val="22"/>
          <w:szCs w:val="22"/>
        </w:rPr>
        <w:t xml:space="preserve">Supplementary Figure </w:t>
      </w:r>
      <w:r w:rsidR="00C3359D" w:rsidRPr="00B16858">
        <w:rPr>
          <w:b/>
          <w:color w:val="000000" w:themeColor="text1"/>
          <w:sz w:val="22"/>
          <w:szCs w:val="22"/>
        </w:rPr>
        <w:t>4</w:t>
      </w:r>
      <w:r w:rsidR="00190081" w:rsidRPr="00B16858">
        <w:rPr>
          <w:rFonts w:eastAsia="SimSun"/>
          <w:b/>
          <w:color w:val="000000" w:themeColor="text1"/>
          <w:sz w:val="22"/>
          <w:szCs w:val="22"/>
        </w:rPr>
        <w:t xml:space="preserve"> | </w:t>
      </w:r>
      <w:r w:rsidR="00AA0540" w:rsidRPr="00B16858">
        <w:rPr>
          <w:b/>
          <w:bCs/>
          <w:color w:val="000000" w:themeColor="text1"/>
          <w:sz w:val="22"/>
          <w:szCs w:val="22"/>
        </w:rPr>
        <w:t xml:space="preserve">Thickness-dependent XAS and XLS spectra for freestanding HZO membranes. </w:t>
      </w:r>
      <w:r w:rsidR="00AA0540" w:rsidRPr="00B16858">
        <w:rPr>
          <w:rFonts w:hint="eastAsia"/>
          <w:b/>
          <w:bCs/>
          <w:color w:val="000000" w:themeColor="text1"/>
          <w:sz w:val="22"/>
          <w:szCs w:val="22"/>
          <w:lang w:eastAsia="zh-TW"/>
        </w:rPr>
        <w:t>a</w:t>
      </w:r>
      <w:r w:rsidR="00AA0540" w:rsidRPr="00B16858">
        <w:rPr>
          <w:b/>
          <w:bCs/>
          <w:color w:val="000000" w:themeColor="text1"/>
          <w:sz w:val="22"/>
          <w:szCs w:val="22"/>
        </w:rPr>
        <w:t>-d</w:t>
      </w:r>
      <w:r w:rsidR="00AA0540" w:rsidRPr="00B16858">
        <w:rPr>
          <w:color w:val="000000" w:themeColor="text1"/>
          <w:sz w:val="22"/>
          <w:szCs w:val="22"/>
        </w:rPr>
        <w:t xml:space="preserve">, the XLD spectra and corresponding XAS spectra of </w:t>
      </w:r>
      <w:r w:rsidR="007E6557">
        <w:rPr>
          <w:color w:val="000000" w:themeColor="text1"/>
          <w:sz w:val="22"/>
          <w:szCs w:val="22"/>
        </w:rPr>
        <w:t>sub-10</w:t>
      </w:r>
      <w:r w:rsidR="00AA0540" w:rsidRPr="00B16858">
        <w:rPr>
          <w:color w:val="000000" w:themeColor="text1"/>
          <w:sz w:val="22"/>
          <w:szCs w:val="22"/>
        </w:rPr>
        <w:t>, 20, 30, and 40-nm freestanding HZO, respectively. As the thickness increases, there is a gradual transition in the integral under the XLD curves, shifting from positive to negative values, accompanied by an escalation in XLD intensity. These observations suggest a modification in the orbital occupation within the</w:t>
      </w:r>
      <w:r w:rsidR="00AA0540" w:rsidRPr="00B16858">
        <w:rPr>
          <w:sz w:val="22"/>
          <w:szCs w:val="22"/>
        </w:rPr>
        <w:t xml:space="preserve"> </w:t>
      </w:r>
      <w:proofErr w:type="spellStart"/>
      <w:proofErr w:type="gramStart"/>
      <w:r w:rsidR="00AA0540" w:rsidRPr="00B16858">
        <w:rPr>
          <w:i/>
          <w:iCs/>
          <w:sz w:val="22"/>
          <w:szCs w:val="22"/>
        </w:rPr>
        <w:t>e</w:t>
      </w:r>
      <w:r w:rsidR="00AA0540" w:rsidRPr="00B16858">
        <w:rPr>
          <w:i/>
          <w:iCs/>
          <w:sz w:val="22"/>
          <w:szCs w:val="22"/>
          <w:vertAlign w:val="subscript"/>
        </w:rPr>
        <w:t>g</w:t>
      </w:r>
      <w:proofErr w:type="spellEnd"/>
      <w:proofErr w:type="gramEnd"/>
      <w:r w:rsidR="00AA0540" w:rsidRPr="00B16858">
        <w:rPr>
          <w:sz w:val="22"/>
          <w:szCs w:val="22"/>
        </w:rPr>
        <w:t xml:space="preserve"> band</w:t>
      </w:r>
      <w:r w:rsidR="00AA0540" w:rsidRPr="00B16858">
        <w:rPr>
          <w:color w:val="000000" w:themeColor="text1"/>
          <w:sz w:val="22"/>
          <w:szCs w:val="22"/>
        </w:rPr>
        <w:t xml:space="preserve">, transitioning from </w:t>
      </w:r>
      <m:oMath>
        <m:sSub>
          <m:sSubPr>
            <m:ctrlPr>
              <w:rPr>
                <w:rFonts w:ascii="Cambria Math" w:hAnsi="Cambria Math"/>
                <w:i/>
                <w:sz w:val="22"/>
                <w:szCs w:val="22"/>
              </w:rPr>
            </m:ctrlPr>
          </m:sSubPr>
          <m:e>
            <m:r>
              <m:rPr>
                <m:nor/>
              </m:rPr>
              <w:rPr>
                <w:i/>
                <w:sz w:val="22"/>
                <w:szCs w:val="22"/>
              </w:rPr>
              <m:t>d</m:t>
            </m:r>
          </m:e>
          <m:sub>
            <m:sSup>
              <m:sSupPr>
                <m:ctrlPr>
                  <w:rPr>
                    <w:rFonts w:ascii="Cambria Math" w:hAnsi="Cambria Math"/>
                    <w:i/>
                    <w:sz w:val="22"/>
                    <w:szCs w:val="22"/>
                  </w:rPr>
                </m:ctrlPr>
              </m:sSupPr>
              <m:e>
                <m:r>
                  <m:rPr>
                    <m:nor/>
                  </m:rPr>
                  <w:rPr>
                    <w:i/>
                    <w:sz w:val="22"/>
                    <w:szCs w:val="22"/>
                  </w:rPr>
                  <m:t>3z</m:t>
                </m:r>
              </m:e>
              <m:sup>
                <m:r>
                  <m:rPr>
                    <m:nor/>
                  </m:rPr>
                  <w:rPr>
                    <w:i/>
                    <w:sz w:val="22"/>
                    <w:szCs w:val="22"/>
                  </w:rPr>
                  <m:t>2</m:t>
                </m:r>
              </m:sup>
            </m:sSup>
            <m:r>
              <m:rPr>
                <m:nor/>
              </m:rPr>
              <w:rPr>
                <w:i/>
                <w:sz w:val="22"/>
                <w:szCs w:val="22"/>
              </w:rPr>
              <m:t>-</m:t>
            </m:r>
            <m:sSup>
              <m:sSupPr>
                <m:ctrlPr>
                  <w:rPr>
                    <w:rFonts w:ascii="Cambria Math" w:hAnsi="Cambria Math"/>
                    <w:i/>
                    <w:sz w:val="22"/>
                    <w:szCs w:val="22"/>
                  </w:rPr>
                </m:ctrlPr>
              </m:sSupPr>
              <m:e>
                <m:r>
                  <m:rPr>
                    <m:nor/>
                  </m:rPr>
                  <w:rPr>
                    <w:i/>
                    <w:sz w:val="22"/>
                    <w:szCs w:val="22"/>
                  </w:rPr>
                  <m:t>r</m:t>
                </m:r>
              </m:e>
              <m:sup>
                <m:r>
                  <m:rPr>
                    <m:nor/>
                  </m:rPr>
                  <w:rPr>
                    <w:i/>
                    <w:sz w:val="22"/>
                    <w:szCs w:val="22"/>
                  </w:rPr>
                  <m:t>2</m:t>
                </m:r>
              </m:sup>
            </m:sSup>
          </m:sub>
        </m:sSub>
      </m:oMath>
      <w:r w:rsidR="00AA0540" w:rsidRPr="00B16858">
        <w:rPr>
          <w:sz w:val="22"/>
          <w:szCs w:val="22"/>
        </w:rPr>
        <w:t xml:space="preserve"> to </w:t>
      </w:r>
      <m:oMath>
        <m:sSub>
          <m:sSubPr>
            <m:ctrlPr>
              <w:rPr>
                <w:rFonts w:ascii="Cambria Math" w:hAnsi="Cambria Math"/>
                <w:i/>
                <w:sz w:val="22"/>
                <w:szCs w:val="22"/>
              </w:rPr>
            </m:ctrlPr>
          </m:sSubPr>
          <m:e>
            <w:proofErr w:type="spellStart"/>
            <m:r>
              <m:rPr>
                <m:nor/>
              </m:rPr>
              <w:rPr>
                <w:i/>
                <w:sz w:val="22"/>
                <w:szCs w:val="22"/>
              </w:rPr>
              <m:t>d</m:t>
            </m:r>
            <w:proofErr w:type="spellEnd"/>
          </m:e>
          <m:sub>
            <m:sSup>
              <m:sSupPr>
                <m:ctrlPr>
                  <w:rPr>
                    <w:rFonts w:ascii="Cambria Math" w:hAnsi="Cambria Math"/>
                    <w:i/>
                    <w:sz w:val="22"/>
                    <w:szCs w:val="22"/>
                  </w:rPr>
                </m:ctrlPr>
              </m:sSupPr>
              <m:e>
                <m:r>
                  <m:rPr>
                    <m:nor/>
                  </m:rPr>
                  <w:rPr>
                    <w:i/>
                    <w:sz w:val="22"/>
                    <w:szCs w:val="22"/>
                  </w:rPr>
                  <m:t>x</m:t>
                </m:r>
              </m:e>
              <m:sup>
                <m:r>
                  <m:rPr>
                    <m:nor/>
                  </m:rPr>
                  <w:rPr>
                    <w:i/>
                    <w:sz w:val="22"/>
                    <w:szCs w:val="22"/>
                  </w:rPr>
                  <m:t>2</m:t>
                </m:r>
              </m:sup>
            </m:sSup>
            <m:r>
              <m:rPr>
                <m:nor/>
              </m:rPr>
              <w:rPr>
                <w:i/>
                <w:sz w:val="22"/>
                <w:szCs w:val="22"/>
              </w:rPr>
              <m:t>-</m:t>
            </m:r>
            <m:sSup>
              <m:sSupPr>
                <m:ctrlPr>
                  <w:rPr>
                    <w:rFonts w:ascii="Cambria Math" w:hAnsi="Cambria Math"/>
                    <w:i/>
                    <w:sz w:val="22"/>
                    <w:szCs w:val="22"/>
                  </w:rPr>
                </m:ctrlPr>
              </m:sSupPr>
              <m:e>
                <m:r>
                  <m:rPr>
                    <m:nor/>
                  </m:rPr>
                  <w:rPr>
                    <w:i/>
                    <w:sz w:val="22"/>
                    <w:szCs w:val="22"/>
                  </w:rPr>
                  <m:t>y</m:t>
                </m:r>
              </m:e>
              <m:sup>
                <m:r>
                  <m:rPr>
                    <m:nor/>
                  </m:rPr>
                  <w:rPr>
                    <w:i/>
                    <w:sz w:val="22"/>
                    <w:szCs w:val="22"/>
                  </w:rPr>
                  <m:t>2</m:t>
                </m:r>
              </m:sup>
            </m:sSup>
          </m:sub>
        </m:sSub>
      </m:oMath>
      <w:r w:rsidR="00AA0540" w:rsidRPr="00B16858">
        <w:rPr>
          <w:color w:val="000000" w:themeColor="text1"/>
          <w:sz w:val="22"/>
          <w:szCs w:val="22"/>
        </w:rPr>
        <w:t>, indicating an increase in the out-of-plane (OOP) to in-plane (IP) anisotropy as the m-phase ratio rises.</w:t>
      </w:r>
      <w:r w:rsidR="00AA0540" w:rsidRPr="00B16858">
        <w:rPr>
          <w:color w:val="000000" w:themeColor="text1"/>
          <w:sz w:val="22"/>
          <w:szCs w:val="22"/>
        </w:rPr>
        <w:br w:type="page"/>
      </w:r>
    </w:p>
    <w:p w14:paraId="1AD38C12" w14:textId="265226AD" w:rsidR="00AA0540" w:rsidRPr="00B16858" w:rsidRDefault="002D6080" w:rsidP="00AA0540">
      <w:pPr>
        <w:pStyle w:val="aug"/>
        <w:spacing w:beforeLines="100" w:before="360" w:line="0" w:lineRule="atLeast"/>
        <w:jc w:val="center"/>
        <w:rPr>
          <w:rFonts w:eastAsia="SimSun"/>
          <w:b/>
          <w:color w:val="000000" w:themeColor="text1"/>
          <w:sz w:val="22"/>
          <w:szCs w:val="22"/>
        </w:rPr>
      </w:pPr>
      <w:r>
        <w:rPr>
          <w:noProof/>
        </w:rPr>
        <w:lastRenderedPageBreak/>
        <w:drawing>
          <wp:inline distT="0" distB="0" distL="0" distR="0" wp14:anchorId="54C14295" wp14:editId="05B4B677">
            <wp:extent cx="5274310" cy="2449195"/>
            <wp:effectExtent l="0" t="0" r="2540" b="8255"/>
            <wp:docPr id="4" name="圖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274310" cy="2449195"/>
                    </a:xfrm>
                    <a:prstGeom prst="rect">
                      <a:avLst/>
                    </a:prstGeom>
                    <a:noFill/>
                    <a:ln>
                      <a:noFill/>
                    </a:ln>
                  </pic:spPr>
                </pic:pic>
              </a:graphicData>
            </a:graphic>
          </wp:inline>
        </w:drawing>
      </w:r>
    </w:p>
    <w:p w14:paraId="317937AB" w14:textId="46C3320C" w:rsidR="00482E32" w:rsidRPr="00B16858" w:rsidRDefault="00AA0540" w:rsidP="00AA0540">
      <w:pPr>
        <w:pStyle w:val="aug"/>
        <w:spacing w:beforeLines="100" w:before="360" w:line="0" w:lineRule="atLeast"/>
        <w:jc w:val="both"/>
        <w:rPr>
          <w:color w:val="000000" w:themeColor="text1"/>
          <w:sz w:val="22"/>
          <w:szCs w:val="22"/>
        </w:rPr>
      </w:pPr>
      <w:r w:rsidRPr="00B16858">
        <w:rPr>
          <w:b/>
          <w:color w:val="000000" w:themeColor="text1"/>
          <w:sz w:val="22"/>
          <w:szCs w:val="22"/>
        </w:rPr>
        <w:t>Supplementary Figure 5</w:t>
      </w:r>
      <w:r w:rsidRPr="00B16858">
        <w:rPr>
          <w:rFonts w:eastAsia="SimSun"/>
          <w:b/>
          <w:color w:val="000000" w:themeColor="text1"/>
          <w:sz w:val="22"/>
          <w:szCs w:val="22"/>
        </w:rPr>
        <w:t xml:space="preserve"> | </w:t>
      </w:r>
      <w:r w:rsidRPr="00B16858">
        <w:rPr>
          <w:b/>
          <w:bCs/>
          <w:color w:val="000000" w:themeColor="text1"/>
          <w:sz w:val="22"/>
          <w:szCs w:val="22"/>
        </w:rPr>
        <w:t xml:space="preserve">Thickness-dependent </w:t>
      </w:r>
      <w:proofErr w:type="spellStart"/>
      <w:r w:rsidRPr="00B16858">
        <w:rPr>
          <w:b/>
          <w:bCs/>
          <w:color w:val="000000" w:themeColor="text1"/>
          <w:sz w:val="22"/>
          <w:szCs w:val="22"/>
        </w:rPr>
        <w:t>cKPFM</w:t>
      </w:r>
      <w:proofErr w:type="spellEnd"/>
      <w:r w:rsidRPr="00B16858">
        <w:rPr>
          <w:b/>
          <w:bCs/>
          <w:color w:val="000000" w:themeColor="text1"/>
          <w:sz w:val="22"/>
          <w:szCs w:val="22"/>
        </w:rPr>
        <w:t xml:space="preserve"> curves as a function of reading voltages for freestanding HZO membranes. a</w:t>
      </w:r>
      <w:r w:rsidRPr="00B16858">
        <w:rPr>
          <w:color w:val="000000" w:themeColor="text1"/>
          <w:sz w:val="22"/>
          <w:szCs w:val="22"/>
        </w:rPr>
        <w:t>,</w:t>
      </w:r>
      <w:r w:rsidRPr="00B16858">
        <w:rPr>
          <w:b/>
          <w:bCs/>
          <w:color w:val="000000" w:themeColor="text1"/>
          <w:sz w:val="22"/>
          <w:szCs w:val="22"/>
        </w:rPr>
        <w:t xml:space="preserve"> </w:t>
      </w:r>
      <w:r w:rsidRPr="00B16858">
        <w:rPr>
          <w:color w:val="000000" w:themeColor="text1"/>
          <w:sz w:val="22"/>
          <w:szCs w:val="22"/>
        </w:rPr>
        <w:t xml:space="preserve">and </w:t>
      </w:r>
      <w:r w:rsidRPr="00B16858">
        <w:rPr>
          <w:b/>
          <w:bCs/>
          <w:color w:val="000000" w:themeColor="text1"/>
          <w:sz w:val="22"/>
          <w:szCs w:val="22"/>
        </w:rPr>
        <w:t>b</w:t>
      </w:r>
      <w:r w:rsidRPr="00B16858">
        <w:rPr>
          <w:color w:val="000000" w:themeColor="text1"/>
          <w:sz w:val="22"/>
          <w:szCs w:val="22"/>
        </w:rPr>
        <w:t xml:space="preserve">, </w:t>
      </w:r>
      <w:proofErr w:type="spellStart"/>
      <w:r w:rsidRPr="00B16858">
        <w:rPr>
          <w:color w:val="000000" w:themeColor="text1"/>
          <w:sz w:val="22"/>
          <w:szCs w:val="22"/>
        </w:rPr>
        <w:t>cKPFM</w:t>
      </w:r>
      <w:proofErr w:type="spellEnd"/>
      <w:r w:rsidRPr="00B16858">
        <w:rPr>
          <w:color w:val="000000" w:themeColor="text1"/>
          <w:sz w:val="22"/>
          <w:szCs w:val="22"/>
        </w:rPr>
        <w:t xml:space="preserve"> plots for </w:t>
      </w:r>
      <w:r w:rsidR="007E6557">
        <w:rPr>
          <w:color w:val="000000" w:themeColor="text1"/>
          <w:sz w:val="22"/>
          <w:szCs w:val="22"/>
        </w:rPr>
        <w:t>10</w:t>
      </w:r>
      <w:r w:rsidRPr="00B16858">
        <w:rPr>
          <w:color w:val="000000" w:themeColor="text1"/>
          <w:sz w:val="22"/>
          <w:szCs w:val="22"/>
        </w:rPr>
        <w:t xml:space="preserve">- and 20-nm freestanding HZO, respectively. In these plots, </w:t>
      </w:r>
      <w:r w:rsidRPr="00B16858">
        <w:rPr>
          <w:sz w:val="22"/>
          <w:szCs w:val="22"/>
        </w:rPr>
        <w:t>the residual offset at 0 V is attributed to the permanent dipole moments resulting</w:t>
      </w:r>
      <w:r w:rsidRPr="00B16858">
        <w:rPr>
          <w:rFonts w:hint="eastAsia"/>
          <w:sz w:val="22"/>
          <w:szCs w:val="22"/>
        </w:rPr>
        <w:t xml:space="preserve"> </w:t>
      </w:r>
      <w:r w:rsidRPr="00B16858">
        <w:rPr>
          <w:sz w:val="22"/>
          <w:szCs w:val="22"/>
        </w:rPr>
        <w:t xml:space="preserve">from spontaneous ferroelectric polarization. </w:t>
      </w:r>
      <w:r w:rsidRPr="00B16858">
        <w:rPr>
          <w:rFonts w:hint="eastAsia"/>
          <w:sz w:val="22"/>
          <w:szCs w:val="22"/>
        </w:rPr>
        <w:t>T</w:t>
      </w:r>
      <w:r w:rsidRPr="00B16858">
        <w:rPr>
          <w:sz w:val="22"/>
          <w:szCs w:val="22"/>
        </w:rPr>
        <w:t xml:space="preserve">he presence of ferroelectricity in </w:t>
      </w:r>
      <w:r w:rsidR="007E6557">
        <w:rPr>
          <w:sz w:val="22"/>
          <w:szCs w:val="22"/>
        </w:rPr>
        <w:t>10</w:t>
      </w:r>
      <w:r w:rsidRPr="00B16858">
        <w:rPr>
          <w:sz w:val="22"/>
          <w:szCs w:val="22"/>
        </w:rPr>
        <w:t xml:space="preserve">- and 20-nm freestanding HZO is evidenced by the nonlinear </w:t>
      </w:r>
      <w:proofErr w:type="spellStart"/>
      <w:r w:rsidRPr="00B16858">
        <w:rPr>
          <w:sz w:val="22"/>
          <w:szCs w:val="22"/>
        </w:rPr>
        <w:t>behavior</w:t>
      </w:r>
      <w:proofErr w:type="spellEnd"/>
      <w:r w:rsidRPr="00B16858">
        <w:rPr>
          <w:sz w:val="22"/>
          <w:szCs w:val="22"/>
        </w:rPr>
        <w:t xml:space="preserve"> observed in the </w:t>
      </w:r>
      <w:proofErr w:type="spellStart"/>
      <w:r w:rsidRPr="00B16858">
        <w:rPr>
          <w:sz w:val="22"/>
          <w:szCs w:val="22"/>
        </w:rPr>
        <w:t>cKPFM</w:t>
      </w:r>
      <w:proofErr w:type="spellEnd"/>
      <w:r w:rsidRPr="00B16858">
        <w:rPr>
          <w:sz w:val="22"/>
          <w:szCs w:val="22"/>
        </w:rPr>
        <w:t xml:space="preserve"> curves, which vary as a function of read voltage after a series of voltage pulses</w:t>
      </w:r>
      <w:r w:rsidRPr="00B16858">
        <w:rPr>
          <w:color w:val="000000" w:themeColor="text1"/>
          <w:sz w:val="22"/>
          <w:szCs w:val="22"/>
        </w:rPr>
        <w:t>.</w:t>
      </w:r>
      <w:r w:rsidR="00482E32" w:rsidRPr="00B16858">
        <w:rPr>
          <w:color w:val="000000" w:themeColor="text1"/>
          <w:sz w:val="22"/>
          <w:szCs w:val="22"/>
        </w:rPr>
        <w:br w:type="page"/>
      </w:r>
    </w:p>
    <w:p w14:paraId="4182DA84" w14:textId="4444B475" w:rsidR="00190081" w:rsidRPr="00B16858" w:rsidRDefault="002D6080" w:rsidP="00190081">
      <w:pPr>
        <w:jc w:val="center"/>
        <w:rPr>
          <w:color w:val="000000" w:themeColor="text1"/>
          <w:sz w:val="22"/>
          <w:lang w:val="en-GB"/>
        </w:rPr>
      </w:pPr>
      <w:r>
        <w:rPr>
          <w:noProof/>
        </w:rPr>
        <w:lastRenderedPageBreak/>
        <w:drawing>
          <wp:inline distT="0" distB="0" distL="0" distR="0" wp14:anchorId="0FFAC0B5" wp14:editId="42B8BD58">
            <wp:extent cx="5274310" cy="1795780"/>
            <wp:effectExtent l="0" t="0" r="2540" b="0"/>
            <wp:docPr id="1" name="圖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274310" cy="1795780"/>
                    </a:xfrm>
                    <a:prstGeom prst="rect">
                      <a:avLst/>
                    </a:prstGeom>
                    <a:noFill/>
                    <a:ln>
                      <a:noFill/>
                    </a:ln>
                  </pic:spPr>
                </pic:pic>
              </a:graphicData>
            </a:graphic>
          </wp:inline>
        </w:drawing>
      </w:r>
    </w:p>
    <w:p w14:paraId="5405E46D" w14:textId="3474EDCB" w:rsidR="00DE528A" w:rsidRPr="00B16858" w:rsidRDefault="003D59DB" w:rsidP="00190081">
      <w:pPr>
        <w:pStyle w:val="aug"/>
        <w:spacing w:beforeLines="100" w:before="360" w:line="0" w:lineRule="atLeast"/>
        <w:jc w:val="both"/>
        <w:rPr>
          <w:color w:val="000000" w:themeColor="text1"/>
          <w:sz w:val="22"/>
          <w:szCs w:val="22"/>
        </w:rPr>
      </w:pPr>
      <w:r w:rsidRPr="00B16858">
        <w:rPr>
          <w:b/>
          <w:color w:val="000000" w:themeColor="text1"/>
          <w:sz w:val="22"/>
          <w:szCs w:val="22"/>
        </w:rPr>
        <w:t xml:space="preserve">Supplementary Figure </w:t>
      </w:r>
      <w:r w:rsidR="00BE535E" w:rsidRPr="00B16858">
        <w:rPr>
          <w:b/>
          <w:color w:val="000000" w:themeColor="text1"/>
          <w:sz w:val="22"/>
          <w:szCs w:val="22"/>
        </w:rPr>
        <w:t>6</w:t>
      </w:r>
      <w:r w:rsidR="00190081" w:rsidRPr="00B16858">
        <w:rPr>
          <w:rFonts w:eastAsia="SimSun"/>
          <w:b/>
          <w:color w:val="000000" w:themeColor="text1"/>
          <w:sz w:val="22"/>
          <w:szCs w:val="22"/>
        </w:rPr>
        <w:t xml:space="preserve"> | </w:t>
      </w:r>
      <w:r w:rsidR="00BE535E" w:rsidRPr="00B16858">
        <w:rPr>
          <w:b/>
          <w:bCs/>
          <w:color w:val="000000" w:themeColor="text1"/>
          <w:sz w:val="22"/>
          <w:szCs w:val="22"/>
        </w:rPr>
        <w:t>Temperature-dependent dielectric response as a function of applied frequency. a</w:t>
      </w:r>
      <w:r w:rsidR="00BE535E" w:rsidRPr="00B16858">
        <w:rPr>
          <w:color w:val="000000" w:themeColor="text1"/>
          <w:sz w:val="22"/>
          <w:szCs w:val="22"/>
        </w:rPr>
        <w:t>-</w:t>
      </w:r>
      <w:r w:rsidR="00BE535E" w:rsidRPr="00B16858">
        <w:rPr>
          <w:b/>
          <w:bCs/>
          <w:color w:val="000000" w:themeColor="text1"/>
          <w:sz w:val="22"/>
          <w:szCs w:val="22"/>
        </w:rPr>
        <w:t>c</w:t>
      </w:r>
      <w:r w:rsidR="00BE535E" w:rsidRPr="00B16858">
        <w:rPr>
          <w:color w:val="000000" w:themeColor="text1"/>
          <w:sz w:val="22"/>
          <w:szCs w:val="22"/>
        </w:rPr>
        <w:t xml:space="preserve">, Dielectric constant variation with driving frequency at different temperature points for </w:t>
      </w:r>
      <w:r w:rsidR="00BE535E" w:rsidRPr="00B16858">
        <w:rPr>
          <w:b/>
          <w:bCs/>
          <w:color w:val="000000" w:themeColor="text1"/>
          <w:sz w:val="22"/>
          <w:szCs w:val="22"/>
        </w:rPr>
        <w:t>a,</w:t>
      </w:r>
      <w:r w:rsidR="00BE535E" w:rsidRPr="00B16858">
        <w:rPr>
          <w:color w:val="000000" w:themeColor="text1"/>
          <w:sz w:val="22"/>
          <w:szCs w:val="22"/>
        </w:rPr>
        <w:t xml:space="preserve"> </w:t>
      </w:r>
      <w:r w:rsidR="007E6557">
        <w:rPr>
          <w:color w:val="000000" w:themeColor="text1"/>
          <w:sz w:val="22"/>
          <w:szCs w:val="22"/>
        </w:rPr>
        <w:t>10</w:t>
      </w:r>
      <w:r w:rsidR="00482E32" w:rsidRPr="00B16858">
        <w:rPr>
          <w:color w:val="000000" w:themeColor="text1"/>
          <w:sz w:val="22"/>
          <w:szCs w:val="22"/>
        </w:rPr>
        <w:t>-</w:t>
      </w:r>
      <w:r w:rsidR="00BE535E" w:rsidRPr="00B16858">
        <w:rPr>
          <w:color w:val="000000" w:themeColor="text1"/>
          <w:sz w:val="22"/>
          <w:szCs w:val="22"/>
        </w:rPr>
        <w:t xml:space="preserve">, </w:t>
      </w:r>
      <w:r w:rsidR="00BE535E" w:rsidRPr="00B16858">
        <w:rPr>
          <w:b/>
          <w:bCs/>
          <w:color w:val="000000" w:themeColor="text1"/>
          <w:sz w:val="22"/>
          <w:szCs w:val="22"/>
        </w:rPr>
        <w:t>b,</w:t>
      </w:r>
      <w:r w:rsidR="00BE535E" w:rsidRPr="00B16858">
        <w:rPr>
          <w:color w:val="000000" w:themeColor="text1"/>
          <w:sz w:val="22"/>
          <w:szCs w:val="22"/>
        </w:rPr>
        <w:t xml:space="preserve"> 30</w:t>
      </w:r>
      <w:r w:rsidR="00482E32" w:rsidRPr="00B16858">
        <w:rPr>
          <w:color w:val="000000" w:themeColor="text1"/>
          <w:sz w:val="22"/>
          <w:szCs w:val="22"/>
        </w:rPr>
        <w:t>-</w:t>
      </w:r>
      <w:r w:rsidR="00BE535E" w:rsidRPr="00B16858">
        <w:rPr>
          <w:color w:val="000000" w:themeColor="text1"/>
          <w:sz w:val="22"/>
          <w:szCs w:val="22"/>
        </w:rPr>
        <w:t xml:space="preserve">, and </w:t>
      </w:r>
      <w:r w:rsidR="00BE535E" w:rsidRPr="00B16858">
        <w:rPr>
          <w:b/>
          <w:bCs/>
          <w:color w:val="000000" w:themeColor="text1"/>
          <w:sz w:val="22"/>
          <w:szCs w:val="22"/>
        </w:rPr>
        <w:t>c,</w:t>
      </w:r>
      <w:r w:rsidR="00BE535E" w:rsidRPr="00B16858">
        <w:rPr>
          <w:color w:val="000000" w:themeColor="text1"/>
          <w:sz w:val="22"/>
          <w:szCs w:val="22"/>
        </w:rPr>
        <w:t xml:space="preserve"> 40</w:t>
      </w:r>
      <w:r w:rsidR="00482E32" w:rsidRPr="00B16858">
        <w:rPr>
          <w:color w:val="000000" w:themeColor="text1"/>
          <w:sz w:val="22"/>
          <w:szCs w:val="22"/>
        </w:rPr>
        <w:t>-</w:t>
      </w:r>
      <w:r w:rsidR="00BE535E" w:rsidRPr="00B16858">
        <w:rPr>
          <w:color w:val="000000" w:themeColor="text1"/>
          <w:sz w:val="22"/>
          <w:szCs w:val="22"/>
        </w:rPr>
        <w:t>nm freestanding HZO membranes.</w:t>
      </w:r>
      <w:r w:rsidR="00BE535E" w:rsidRPr="00B16858">
        <w:rPr>
          <w:sz w:val="22"/>
          <w:szCs w:val="22"/>
        </w:rPr>
        <w:t xml:space="preserve"> </w:t>
      </w:r>
      <w:r w:rsidR="00BE535E" w:rsidRPr="00B16858">
        <w:rPr>
          <w:color w:val="000000" w:themeColor="text1"/>
          <w:sz w:val="22"/>
          <w:szCs w:val="22"/>
        </w:rPr>
        <w:t xml:space="preserve">The dielectric constants of various thicknesses decrease by less than 10% as temperature rises. This trend aligns with prior research indicating differing dielectric constants across HZO's structural phases, with the o-phase demonstrating a higher dielectric constant </w:t>
      </w:r>
      <w:r w:rsidR="00BE535E" w:rsidRPr="00B16858">
        <w:rPr>
          <w:rFonts w:hint="eastAsia"/>
          <w:color w:val="000000" w:themeColor="text1"/>
          <w:sz w:val="22"/>
          <w:szCs w:val="22"/>
        </w:rPr>
        <w:t>t</w:t>
      </w:r>
      <w:r w:rsidR="00BE535E" w:rsidRPr="00B16858">
        <w:rPr>
          <w:color w:val="000000" w:themeColor="text1"/>
          <w:sz w:val="22"/>
          <w:szCs w:val="22"/>
        </w:rPr>
        <w:t xml:space="preserve">han the m-phase. Consequently, the </w:t>
      </w:r>
      <w:r w:rsidR="007E6557">
        <w:rPr>
          <w:color w:val="000000" w:themeColor="text1"/>
          <w:sz w:val="22"/>
          <w:szCs w:val="22"/>
        </w:rPr>
        <w:t>10</w:t>
      </w:r>
      <w:r w:rsidR="00BE535E" w:rsidRPr="00B16858">
        <w:rPr>
          <w:color w:val="000000" w:themeColor="text1"/>
          <w:sz w:val="22"/>
          <w:szCs w:val="22"/>
        </w:rPr>
        <w:t>- and 20-nm freestanding HZO membranes, which contain a significant proportion of the o-phase, demonstrate outstanding dielectric performance</w:t>
      </w:r>
      <w:r w:rsidR="001D7923" w:rsidRPr="00B16858">
        <w:rPr>
          <w:color w:val="000000" w:themeColor="text1"/>
          <w:sz w:val="22"/>
          <w:szCs w:val="22"/>
        </w:rPr>
        <w:t xml:space="preserve">. </w:t>
      </w:r>
    </w:p>
    <w:p w14:paraId="56AE3FA8" w14:textId="3AA24D71" w:rsidR="00E615E5" w:rsidRPr="00B16858" w:rsidRDefault="00E615E5" w:rsidP="004D6C8E">
      <w:pPr>
        <w:widowControl/>
        <w:spacing w:beforeLines="100" w:before="360" w:after="240" w:line="0" w:lineRule="atLeast"/>
        <w:jc w:val="center"/>
        <w:rPr>
          <w:rFonts w:ascii="Times New Roman" w:hAnsi="Times New Roman" w:cs="Times New Roman"/>
          <w:b/>
          <w:noProof/>
          <w:color w:val="000000" w:themeColor="text1"/>
          <w:kern w:val="0"/>
          <w:sz w:val="22"/>
        </w:rPr>
      </w:pPr>
      <w:r w:rsidRPr="00B16858">
        <w:rPr>
          <w:rFonts w:ascii="Times New Roman" w:hAnsi="Times New Roman" w:cs="Times New Roman"/>
          <w:b/>
          <w:noProof/>
          <w:color w:val="000000" w:themeColor="text1"/>
          <w:kern w:val="0"/>
          <w:sz w:val="22"/>
        </w:rPr>
        <w:br w:type="page"/>
      </w:r>
    </w:p>
    <w:p w14:paraId="488240C6" w14:textId="77777777" w:rsidR="009E05C3" w:rsidRPr="00B16858" w:rsidRDefault="00BE154E" w:rsidP="009E05C3">
      <w:pPr>
        <w:rPr>
          <w:b/>
          <w:color w:val="000000" w:themeColor="text1"/>
          <w:sz w:val="22"/>
        </w:rPr>
      </w:pPr>
      <w:r w:rsidRPr="00B16858">
        <w:rPr>
          <w:noProof/>
          <w:sz w:val="22"/>
        </w:rPr>
        <w:lastRenderedPageBreak/>
        <w:drawing>
          <wp:inline distT="0" distB="0" distL="0" distR="0" wp14:anchorId="6EEA3B90" wp14:editId="35104881">
            <wp:extent cx="5274310" cy="2705100"/>
            <wp:effectExtent l="0" t="0" r="2540" b="0"/>
            <wp:docPr id="10" name="圖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274310" cy="2705100"/>
                    </a:xfrm>
                    <a:prstGeom prst="rect">
                      <a:avLst/>
                    </a:prstGeom>
                    <a:noFill/>
                    <a:ln>
                      <a:noFill/>
                    </a:ln>
                  </pic:spPr>
                </pic:pic>
              </a:graphicData>
            </a:graphic>
          </wp:inline>
        </w:drawing>
      </w:r>
    </w:p>
    <w:p w14:paraId="42A26A9E" w14:textId="1DA7C6CC" w:rsidR="00E615E5" w:rsidRPr="00B16858" w:rsidRDefault="00E615E5" w:rsidP="009E05C3">
      <w:pPr>
        <w:rPr>
          <w:rFonts w:ascii="Times New Roman" w:hAnsi="Times New Roman" w:cs="Times New Roman"/>
          <w:color w:val="000000" w:themeColor="text1"/>
          <w:sz w:val="22"/>
        </w:rPr>
      </w:pPr>
      <w:r w:rsidRPr="00B16858">
        <w:rPr>
          <w:b/>
          <w:color w:val="000000" w:themeColor="text1"/>
          <w:sz w:val="22"/>
        </w:rPr>
        <w:t>S</w:t>
      </w:r>
      <w:r w:rsidRPr="00B16858">
        <w:rPr>
          <w:rFonts w:ascii="Times New Roman" w:hAnsi="Times New Roman" w:cs="Times New Roman"/>
          <w:b/>
          <w:color w:val="000000" w:themeColor="text1"/>
          <w:sz w:val="22"/>
        </w:rPr>
        <w:t>upplementary Figure 7</w:t>
      </w:r>
      <w:r w:rsidRPr="00B16858">
        <w:rPr>
          <w:rFonts w:ascii="Times New Roman" w:eastAsia="SimSun" w:hAnsi="Times New Roman" w:cs="Times New Roman"/>
          <w:b/>
          <w:color w:val="000000" w:themeColor="text1"/>
          <w:sz w:val="22"/>
        </w:rPr>
        <w:t xml:space="preserve"> |</w:t>
      </w:r>
      <w:r w:rsidR="005C0CC4" w:rsidRPr="00B16858">
        <w:rPr>
          <w:rFonts w:ascii="Times New Roman" w:eastAsia="SimSun" w:hAnsi="Times New Roman" w:cs="Times New Roman"/>
          <w:b/>
          <w:color w:val="000000" w:themeColor="text1"/>
          <w:sz w:val="22"/>
        </w:rPr>
        <w:t xml:space="preserve"> </w:t>
      </w:r>
      <w:r w:rsidR="00CB1932" w:rsidRPr="00B16858">
        <w:rPr>
          <w:rFonts w:ascii="Times New Roman" w:hAnsi="Times New Roman" w:cs="Times New Roman"/>
          <w:b/>
          <w:bCs/>
          <w:color w:val="000000" w:themeColor="text1"/>
          <w:sz w:val="22"/>
        </w:rPr>
        <w:t xml:space="preserve">Cross-sectional HR-TEM images of </w:t>
      </w:r>
      <w:r w:rsidR="004607CC" w:rsidRPr="00B16858">
        <w:rPr>
          <w:rFonts w:ascii="Times New Roman" w:hAnsi="Times New Roman" w:cs="Times New Roman"/>
          <w:b/>
          <w:bCs/>
          <w:color w:val="000000" w:themeColor="text1"/>
          <w:sz w:val="22"/>
        </w:rPr>
        <w:t>HZO-gated MoS</w:t>
      </w:r>
      <w:r w:rsidR="004607CC" w:rsidRPr="00B16858">
        <w:rPr>
          <w:rFonts w:ascii="Times New Roman" w:hAnsi="Times New Roman" w:cs="Times New Roman"/>
          <w:b/>
          <w:bCs/>
          <w:color w:val="000000" w:themeColor="text1"/>
          <w:sz w:val="22"/>
          <w:vertAlign w:val="subscript"/>
        </w:rPr>
        <w:t>2</w:t>
      </w:r>
      <w:r w:rsidR="00CB1932" w:rsidRPr="00B16858">
        <w:rPr>
          <w:rFonts w:ascii="Times New Roman" w:hAnsi="Times New Roman" w:cs="Times New Roman"/>
          <w:b/>
          <w:bCs/>
          <w:color w:val="000000" w:themeColor="text1"/>
          <w:sz w:val="22"/>
        </w:rPr>
        <w:t xml:space="preserve"> FET.</w:t>
      </w:r>
      <w:r w:rsidR="005C0CC4" w:rsidRPr="00B16858">
        <w:rPr>
          <w:rFonts w:ascii="Times New Roman" w:hAnsi="Times New Roman" w:cs="Times New Roman"/>
          <w:b/>
          <w:bCs/>
          <w:color w:val="000000" w:themeColor="text1"/>
          <w:sz w:val="22"/>
        </w:rPr>
        <w:t xml:space="preserve"> a</w:t>
      </w:r>
      <w:r w:rsidR="005C0CC4" w:rsidRPr="00B16858">
        <w:rPr>
          <w:rFonts w:ascii="Times New Roman" w:hAnsi="Times New Roman" w:cs="Times New Roman"/>
          <w:color w:val="000000" w:themeColor="text1"/>
          <w:sz w:val="22"/>
        </w:rPr>
        <w:t>,</w:t>
      </w:r>
      <w:r w:rsidR="005C0CC4" w:rsidRPr="00B16858">
        <w:rPr>
          <w:rFonts w:ascii="Times New Roman" w:hAnsi="Times New Roman" w:cs="Times New Roman"/>
          <w:b/>
          <w:bCs/>
          <w:color w:val="000000" w:themeColor="text1"/>
          <w:sz w:val="22"/>
        </w:rPr>
        <w:t xml:space="preserve"> </w:t>
      </w:r>
      <w:r w:rsidR="005C0CC4" w:rsidRPr="00B16858">
        <w:rPr>
          <w:rFonts w:ascii="Times New Roman" w:hAnsi="Times New Roman" w:cs="Times New Roman"/>
          <w:color w:val="000000" w:themeColor="text1"/>
          <w:sz w:val="22"/>
        </w:rPr>
        <w:t xml:space="preserve">Low-magnification and </w:t>
      </w:r>
      <w:r w:rsidR="005C0CC4" w:rsidRPr="00B16858">
        <w:rPr>
          <w:rFonts w:ascii="Times New Roman" w:hAnsi="Times New Roman" w:cs="Times New Roman"/>
          <w:b/>
          <w:bCs/>
          <w:color w:val="000000" w:themeColor="text1"/>
          <w:sz w:val="22"/>
        </w:rPr>
        <w:t>b,</w:t>
      </w:r>
      <w:r w:rsidR="005C0CC4" w:rsidRPr="00B16858">
        <w:rPr>
          <w:rFonts w:ascii="Times New Roman" w:hAnsi="Times New Roman" w:cs="Times New Roman"/>
          <w:color w:val="000000" w:themeColor="text1"/>
          <w:sz w:val="22"/>
        </w:rPr>
        <w:t xml:space="preserve"> high-magnification detailed cross-section images of the device</w:t>
      </w:r>
      <w:r w:rsidRPr="00B16858">
        <w:rPr>
          <w:rFonts w:ascii="Times New Roman" w:hAnsi="Times New Roman" w:cs="Times New Roman"/>
          <w:color w:val="000000" w:themeColor="text1"/>
          <w:sz w:val="22"/>
        </w:rPr>
        <w:t xml:space="preserve">. </w:t>
      </w:r>
    </w:p>
    <w:p w14:paraId="6BE10FD4" w14:textId="77777777" w:rsidR="00E615E5" w:rsidRPr="00B16858" w:rsidRDefault="00E615E5" w:rsidP="00E615E5">
      <w:pPr>
        <w:widowControl/>
        <w:spacing w:beforeLines="100" w:before="360" w:after="240" w:line="0" w:lineRule="atLeast"/>
        <w:jc w:val="center"/>
        <w:rPr>
          <w:rFonts w:ascii="Times New Roman" w:hAnsi="Times New Roman" w:cs="Times New Roman"/>
          <w:b/>
          <w:noProof/>
          <w:color w:val="000000" w:themeColor="text1"/>
          <w:kern w:val="0"/>
          <w:sz w:val="22"/>
        </w:rPr>
      </w:pPr>
      <w:r w:rsidRPr="00B16858">
        <w:rPr>
          <w:rFonts w:ascii="Times New Roman" w:hAnsi="Times New Roman" w:cs="Times New Roman"/>
          <w:b/>
          <w:noProof/>
          <w:color w:val="000000" w:themeColor="text1"/>
          <w:kern w:val="0"/>
          <w:sz w:val="22"/>
        </w:rPr>
        <w:br w:type="page"/>
      </w:r>
    </w:p>
    <w:p w14:paraId="64469451" w14:textId="35467773" w:rsidR="002C1513" w:rsidRPr="00B16858" w:rsidRDefault="00EF5522" w:rsidP="005C0CC4">
      <w:pPr>
        <w:jc w:val="center"/>
        <w:rPr>
          <w:color w:val="000000" w:themeColor="text1"/>
          <w:sz w:val="22"/>
          <w:lang w:val="en-GB"/>
        </w:rPr>
      </w:pPr>
      <w:r w:rsidRPr="00B16858">
        <w:rPr>
          <w:noProof/>
          <w:sz w:val="22"/>
        </w:rPr>
        <w:lastRenderedPageBreak/>
        <w:drawing>
          <wp:inline distT="0" distB="0" distL="0" distR="0" wp14:anchorId="197DABAF" wp14:editId="3100CEA4">
            <wp:extent cx="5090615" cy="7297610"/>
            <wp:effectExtent l="0" t="0" r="0" b="0"/>
            <wp:docPr id="12" name="圖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092631" cy="7300500"/>
                    </a:xfrm>
                    <a:prstGeom prst="rect">
                      <a:avLst/>
                    </a:prstGeom>
                    <a:noFill/>
                    <a:ln>
                      <a:noFill/>
                    </a:ln>
                  </pic:spPr>
                </pic:pic>
              </a:graphicData>
            </a:graphic>
          </wp:inline>
        </w:drawing>
      </w:r>
    </w:p>
    <w:p w14:paraId="02B4D786" w14:textId="1152F839" w:rsidR="005C0CC4" w:rsidRPr="00B16858" w:rsidRDefault="002C1513" w:rsidP="002C1513">
      <w:pPr>
        <w:pStyle w:val="aug"/>
        <w:spacing w:beforeLines="100" w:before="360" w:line="0" w:lineRule="atLeast"/>
        <w:jc w:val="both"/>
        <w:rPr>
          <w:color w:val="000000" w:themeColor="text1"/>
          <w:sz w:val="22"/>
          <w:szCs w:val="22"/>
        </w:rPr>
      </w:pPr>
      <w:r w:rsidRPr="00B16858">
        <w:rPr>
          <w:b/>
          <w:color w:val="000000" w:themeColor="text1"/>
          <w:sz w:val="22"/>
          <w:szCs w:val="22"/>
        </w:rPr>
        <w:t xml:space="preserve">Supplementary Figure </w:t>
      </w:r>
      <w:r w:rsidR="00637922" w:rsidRPr="00B16858">
        <w:rPr>
          <w:b/>
          <w:color w:val="000000" w:themeColor="text1"/>
          <w:sz w:val="22"/>
          <w:szCs w:val="22"/>
        </w:rPr>
        <w:t>8</w:t>
      </w:r>
      <w:r w:rsidRPr="00B16858">
        <w:rPr>
          <w:rFonts w:eastAsia="SimSun"/>
          <w:b/>
          <w:color w:val="000000" w:themeColor="text1"/>
          <w:sz w:val="22"/>
          <w:szCs w:val="22"/>
        </w:rPr>
        <w:t xml:space="preserve"> | </w:t>
      </w:r>
      <w:r w:rsidR="00637922" w:rsidRPr="00B16858">
        <w:rPr>
          <w:b/>
          <w:bCs/>
          <w:color w:val="000000" w:themeColor="text1"/>
          <w:sz w:val="22"/>
          <w:szCs w:val="22"/>
        </w:rPr>
        <w:t>Elemental distribution in HZO-MoS</w:t>
      </w:r>
      <w:r w:rsidR="00637922" w:rsidRPr="00B16858">
        <w:rPr>
          <w:b/>
          <w:bCs/>
          <w:color w:val="000000" w:themeColor="text1"/>
          <w:sz w:val="22"/>
          <w:szCs w:val="22"/>
          <w:vertAlign w:val="subscript"/>
        </w:rPr>
        <w:t xml:space="preserve">2 </w:t>
      </w:r>
      <w:r w:rsidR="00637922" w:rsidRPr="00B16858">
        <w:rPr>
          <w:b/>
          <w:bCs/>
          <w:color w:val="000000" w:themeColor="text1"/>
          <w:sz w:val="22"/>
          <w:szCs w:val="22"/>
        </w:rPr>
        <w:t>FET device. a</w:t>
      </w:r>
      <w:r w:rsidR="00637922" w:rsidRPr="00B16858">
        <w:rPr>
          <w:color w:val="000000" w:themeColor="text1"/>
          <w:sz w:val="22"/>
          <w:szCs w:val="22"/>
        </w:rPr>
        <w:t>, STEM dark-field image of the cross-sectional structure of an HZO-MoS</w:t>
      </w:r>
      <w:r w:rsidR="00637922" w:rsidRPr="00B16858">
        <w:rPr>
          <w:color w:val="000000" w:themeColor="text1"/>
          <w:sz w:val="22"/>
          <w:szCs w:val="22"/>
          <w:vertAlign w:val="subscript"/>
        </w:rPr>
        <w:t xml:space="preserve">2 </w:t>
      </w:r>
      <w:r w:rsidR="00637922" w:rsidRPr="00B16858">
        <w:rPr>
          <w:color w:val="000000" w:themeColor="text1"/>
          <w:sz w:val="22"/>
          <w:szCs w:val="22"/>
        </w:rPr>
        <w:t xml:space="preserve">FET device. </w:t>
      </w:r>
      <w:r w:rsidR="00637922" w:rsidRPr="00B16858">
        <w:rPr>
          <w:b/>
          <w:bCs/>
          <w:color w:val="000000" w:themeColor="text1"/>
          <w:sz w:val="22"/>
          <w:szCs w:val="22"/>
        </w:rPr>
        <w:t>b</w:t>
      </w:r>
      <w:r w:rsidR="00637922" w:rsidRPr="00B16858">
        <w:rPr>
          <w:color w:val="000000" w:themeColor="text1"/>
          <w:sz w:val="22"/>
          <w:szCs w:val="22"/>
        </w:rPr>
        <w:t>, Spatial distribution of various elements revealed by energy-dispersive X-ray spectroscopy (EDS) mapping within each layer</w:t>
      </w:r>
      <w:r w:rsidRPr="00B16858">
        <w:rPr>
          <w:color w:val="000000" w:themeColor="text1"/>
          <w:sz w:val="22"/>
          <w:szCs w:val="22"/>
        </w:rPr>
        <w:t xml:space="preserve">. </w:t>
      </w:r>
      <w:r w:rsidR="005C0CC4" w:rsidRPr="00B16858">
        <w:rPr>
          <w:color w:val="000000" w:themeColor="text1"/>
          <w:sz w:val="22"/>
          <w:szCs w:val="22"/>
        </w:rPr>
        <w:br w:type="page"/>
      </w:r>
    </w:p>
    <w:p w14:paraId="6EBCD8F6" w14:textId="5596C6B7" w:rsidR="002C1513" w:rsidRPr="00B16858" w:rsidRDefault="003E459D" w:rsidP="002C1513">
      <w:pPr>
        <w:widowControl/>
        <w:spacing w:beforeLines="100" w:before="360" w:after="240" w:line="0" w:lineRule="atLeast"/>
        <w:jc w:val="center"/>
        <w:rPr>
          <w:rFonts w:ascii="Times New Roman" w:hAnsi="Times New Roman" w:cs="Times New Roman"/>
          <w:b/>
          <w:noProof/>
          <w:color w:val="000000" w:themeColor="text1"/>
          <w:kern w:val="0"/>
          <w:sz w:val="22"/>
        </w:rPr>
      </w:pPr>
      <w:r w:rsidRPr="00B16858">
        <w:rPr>
          <w:noProof/>
          <w:sz w:val="22"/>
        </w:rPr>
        <w:lastRenderedPageBreak/>
        <w:drawing>
          <wp:inline distT="0" distB="0" distL="0" distR="0" wp14:anchorId="7FD30459" wp14:editId="62B12B33">
            <wp:extent cx="5274310" cy="2513330"/>
            <wp:effectExtent l="0" t="0" r="2540" b="1270"/>
            <wp:docPr id="13" name="圖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274310" cy="2513330"/>
                    </a:xfrm>
                    <a:prstGeom prst="rect">
                      <a:avLst/>
                    </a:prstGeom>
                    <a:noFill/>
                    <a:ln>
                      <a:noFill/>
                    </a:ln>
                  </pic:spPr>
                </pic:pic>
              </a:graphicData>
            </a:graphic>
          </wp:inline>
        </w:drawing>
      </w:r>
    </w:p>
    <w:p w14:paraId="5DDC58CB" w14:textId="28156240" w:rsidR="000E43A8" w:rsidRPr="00B16858" w:rsidRDefault="002C1513" w:rsidP="000E43A8">
      <w:pPr>
        <w:spacing w:beforeLines="100" w:before="360" w:after="240" w:line="0" w:lineRule="atLeast"/>
        <w:rPr>
          <w:rFonts w:ascii="Times New Roman" w:hAnsi="Times New Roman" w:cs="Times New Roman"/>
          <w:b/>
          <w:color w:val="000000" w:themeColor="text1"/>
          <w:kern w:val="0"/>
          <w:sz w:val="22"/>
        </w:rPr>
      </w:pPr>
      <w:r w:rsidRPr="00B16858">
        <w:rPr>
          <w:rFonts w:ascii="Times New Roman" w:hAnsi="Times New Roman" w:cs="Times New Roman"/>
          <w:b/>
          <w:color w:val="000000" w:themeColor="text1"/>
          <w:kern w:val="0"/>
          <w:sz w:val="22"/>
        </w:rPr>
        <w:t xml:space="preserve">Supplementary Figure </w:t>
      </w:r>
      <w:r w:rsidR="00195438" w:rsidRPr="00B16858">
        <w:rPr>
          <w:rFonts w:ascii="Times New Roman" w:hAnsi="Times New Roman" w:cs="Times New Roman"/>
          <w:b/>
          <w:color w:val="000000" w:themeColor="text1"/>
          <w:kern w:val="0"/>
          <w:sz w:val="22"/>
        </w:rPr>
        <w:t>9</w:t>
      </w:r>
      <w:r w:rsidRPr="00B16858">
        <w:rPr>
          <w:rFonts w:ascii="Times New Roman" w:hAnsi="Times New Roman" w:cs="Times New Roman"/>
          <w:b/>
          <w:color w:val="000000" w:themeColor="text1"/>
          <w:kern w:val="0"/>
          <w:sz w:val="22"/>
        </w:rPr>
        <w:t xml:space="preserve"> | </w:t>
      </w:r>
      <w:r w:rsidR="00052ADE" w:rsidRPr="00B16858">
        <w:rPr>
          <w:rFonts w:ascii="Times New Roman" w:hAnsi="Times New Roman" w:cs="Times New Roman"/>
          <w:b/>
          <w:color w:val="000000" w:themeColor="text1"/>
          <w:kern w:val="0"/>
          <w:sz w:val="22"/>
        </w:rPr>
        <w:t>Electrical</w:t>
      </w:r>
      <w:r w:rsidR="00A63F89" w:rsidRPr="00B16858">
        <w:rPr>
          <w:rFonts w:ascii="Times New Roman" w:hAnsi="Times New Roman" w:cs="Times New Roman"/>
          <w:b/>
          <w:color w:val="000000" w:themeColor="text1"/>
          <w:kern w:val="0"/>
          <w:sz w:val="22"/>
        </w:rPr>
        <w:t xml:space="preserve"> properties of the dual-gate MoS</w:t>
      </w:r>
      <w:r w:rsidR="00A63F89" w:rsidRPr="00B16858">
        <w:rPr>
          <w:rFonts w:ascii="Times New Roman" w:hAnsi="Times New Roman" w:cs="Times New Roman"/>
          <w:b/>
          <w:color w:val="000000" w:themeColor="text1"/>
          <w:kern w:val="0"/>
          <w:sz w:val="22"/>
          <w:vertAlign w:val="subscript"/>
        </w:rPr>
        <w:t>2</w:t>
      </w:r>
      <w:r w:rsidR="00A63F89" w:rsidRPr="00B16858">
        <w:rPr>
          <w:rFonts w:ascii="Times New Roman" w:hAnsi="Times New Roman" w:cs="Times New Roman"/>
          <w:b/>
          <w:color w:val="000000" w:themeColor="text1"/>
          <w:kern w:val="0"/>
          <w:sz w:val="22"/>
        </w:rPr>
        <w:t xml:space="preserve"> FET</w:t>
      </w:r>
      <w:r w:rsidRPr="00B16858">
        <w:rPr>
          <w:rFonts w:ascii="Times New Roman" w:hAnsi="Times New Roman" w:cs="Times New Roman"/>
          <w:b/>
          <w:color w:val="000000" w:themeColor="text1"/>
          <w:kern w:val="0"/>
          <w:sz w:val="22"/>
        </w:rPr>
        <w:t>.</w:t>
      </w:r>
      <w:r w:rsidR="00052ADE" w:rsidRPr="00B16858">
        <w:rPr>
          <w:rFonts w:ascii="Times New Roman" w:hAnsi="Times New Roman" w:cs="Times New Roman"/>
          <w:color w:val="000000" w:themeColor="text1"/>
          <w:kern w:val="0"/>
          <w:sz w:val="22"/>
        </w:rPr>
        <w:t xml:space="preserve"> </w:t>
      </w:r>
      <w:r w:rsidR="00052ADE" w:rsidRPr="00B16858">
        <w:rPr>
          <w:rFonts w:ascii="Times New Roman" w:hAnsi="Times New Roman" w:cs="Times New Roman"/>
          <w:b/>
          <w:bCs/>
          <w:color w:val="000000" w:themeColor="text1"/>
          <w:kern w:val="0"/>
          <w:sz w:val="22"/>
        </w:rPr>
        <w:t>a,</w:t>
      </w:r>
      <w:r w:rsidR="00052ADE" w:rsidRPr="00B16858">
        <w:rPr>
          <w:rFonts w:ascii="Times New Roman" w:hAnsi="Times New Roman" w:cs="Times New Roman"/>
          <w:color w:val="000000" w:themeColor="text1"/>
          <w:kern w:val="0"/>
          <w:sz w:val="22"/>
        </w:rPr>
        <w:t xml:space="preserve"> </w:t>
      </w:r>
      <w:r w:rsidR="00052ADE" w:rsidRPr="00B16858">
        <w:rPr>
          <w:rFonts w:ascii="Times New Roman" w:hAnsi="Times New Roman" w:cs="Times New Roman"/>
          <w:i/>
          <w:iCs/>
          <w:kern w:val="0"/>
          <w:sz w:val="22"/>
        </w:rPr>
        <w:t>I</w:t>
      </w:r>
      <w:r w:rsidR="00052ADE" w:rsidRPr="00B16858">
        <w:rPr>
          <w:rFonts w:ascii="Times New Roman" w:hAnsi="Times New Roman" w:cs="Times New Roman"/>
          <w:kern w:val="0"/>
          <w:sz w:val="22"/>
          <w:vertAlign w:val="subscript"/>
        </w:rPr>
        <w:t>DS</w:t>
      </w:r>
      <w:r w:rsidR="00052ADE" w:rsidRPr="00B16858">
        <w:rPr>
          <w:rFonts w:ascii="Times New Roman" w:hAnsi="Times New Roman" w:cs="Times New Roman"/>
          <w:kern w:val="0"/>
          <w:sz w:val="22"/>
        </w:rPr>
        <w:t>-</w:t>
      </w:r>
      <w:r w:rsidR="00052ADE" w:rsidRPr="00B16858">
        <w:rPr>
          <w:rFonts w:ascii="Times New Roman" w:hAnsi="Times New Roman" w:cs="Times New Roman"/>
          <w:i/>
          <w:iCs/>
          <w:kern w:val="0"/>
          <w:sz w:val="22"/>
        </w:rPr>
        <w:t>V</w:t>
      </w:r>
      <w:r w:rsidR="00052ADE" w:rsidRPr="00B16858">
        <w:rPr>
          <w:rFonts w:ascii="Times New Roman" w:hAnsi="Times New Roman" w:cs="Times New Roman"/>
          <w:kern w:val="0"/>
          <w:sz w:val="22"/>
          <w:vertAlign w:val="subscript"/>
        </w:rPr>
        <w:t>TG</w:t>
      </w:r>
      <w:r w:rsidR="00052ADE" w:rsidRPr="00B16858">
        <w:rPr>
          <w:rFonts w:ascii="Times New Roman" w:hAnsi="Times New Roman" w:cs="Times New Roman"/>
          <w:kern w:val="0"/>
          <w:sz w:val="22"/>
        </w:rPr>
        <w:t xml:space="preserve"> t</w:t>
      </w:r>
      <w:r w:rsidR="00052ADE" w:rsidRPr="00B16858">
        <w:rPr>
          <w:rFonts w:ascii="Times New Roman" w:hAnsi="Times New Roman" w:cs="Times New Roman"/>
          <w:color w:val="000000" w:themeColor="text1"/>
          <w:kern w:val="0"/>
          <w:sz w:val="22"/>
        </w:rPr>
        <w:t xml:space="preserve">ransfer curves of the device with </w:t>
      </w:r>
      <w:r w:rsidR="00052ADE" w:rsidRPr="00B16858">
        <w:rPr>
          <w:rFonts w:ascii="Times New Roman" w:hAnsi="Times New Roman" w:cs="Times New Roman"/>
          <w:i/>
          <w:iCs/>
          <w:color w:val="000000" w:themeColor="text1"/>
          <w:kern w:val="0"/>
          <w:sz w:val="22"/>
        </w:rPr>
        <w:t>V</w:t>
      </w:r>
      <w:r w:rsidR="00052ADE" w:rsidRPr="00B16858">
        <w:rPr>
          <w:rFonts w:ascii="Times New Roman" w:hAnsi="Times New Roman" w:cs="Times New Roman"/>
          <w:color w:val="000000" w:themeColor="text1"/>
          <w:kern w:val="0"/>
          <w:sz w:val="22"/>
          <w:vertAlign w:val="subscript"/>
        </w:rPr>
        <w:t>BG</w:t>
      </w:r>
      <w:r w:rsidR="00052ADE" w:rsidRPr="00B16858">
        <w:rPr>
          <w:rFonts w:ascii="Times New Roman" w:hAnsi="Times New Roman" w:cs="Times New Roman"/>
          <w:color w:val="000000" w:themeColor="text1"/>
          <w:kern w:val="0"/>
          <w:sz w:val="22"/>
        </w:rPr>
        <w:t xml:space="preserve"> set at different values</w:t>
      </w:r>
      <w:r w:rsidR="00133F1A" w:rsidRPr="00B16858">
        <w:rPr>
          <w:rFonts w:ascii="Times New Roman" w:hAnsi="Times New Roman" w:cs="Times New Roman"/>
          <w:color w:val="000000" w:themeColor="text1"/>
          <w:kern w:val="0"/>
          <w:sz w:val="22"/>
        </w:rPr>
        <w:t xml:space="preserve"> at a </w:t>
      </w:r>
      <w:r w:rsidR="00133F1A" w:rsidRPr="00B16858">
        <w:rPr>
          <w:rFonts w:ascii="Times New Roman" w:hAnsi="Times New Roman" w:cs="Times New Roman"/>
          <w:i/>
          <w:iCs/>
          <w:color w:val="000000" w:themeColor="text1"/>
          <w:kern w:val="0"/>
          <w:sz w:val="22"/>
        </w:rPr>
        <w:t>V</w:t>
      </w:r>
      <w:r w:rsidR="00133F1A" w:rsidRPr="00B16858">
        <w:rPr>
          <w:rFonts w:ascii="Times New Roman" w:hAnsi="Times New Roman" w:cs="Times New Roman"/>
          <w:color w:val="000000" w:themeColor="text1"/>
          <w:kern w:val="0"/>
          <w:sz w:val="22"/>
          <w:vertAlign w:val="subscript"/>
        </w:rPr>
        <w:t>DS</w:t>
      </w:r>
      <w:r w:rsidR="00133F1A" w:rsidRPr="00B16858">
        <w:rPr>
          <w:rFonts w:ascii="Times New Roman" w:hAnsi="Times New Roman" w:cs="Times New Roman"/>
          <w:color w:val="000000" w:themeColor="text1"/>
          <w:kern w:val="0"/>
          <w:sz w:val="22"/>
        </w:rPr>
        <w:t xml:space="preserve"> of 100 mV</w:t>
      </w:r>
      <w:r w:rsidR="00052ADE" w:rsidRPr="00B16858">
        <w:rPr>
          <w:rFonts w:ascii="Times New Roman" w:hAnsi="Times New Roman" w:cs="Times New Roman"/>
          <w:color w:val="000000" w:themeColor="text1"/>
          <w:kern w:val="0"/>
          <w:sz w:val="22"/>
        </w:rPr>
        <w:t>.</w:t>
      </w:r>
      <w:r w:rsidR="00052ADE" w:rsidRPr="00B16858">
        <w:rPr>
          <w:rFonts w:ascii="Times New Roman" w:hAnsi="Times New Roman" w:cs="Times New Roman"/>
          <w:b/>
          <w:bCs/>
          <w:color w:val="000000" w:themeColor="text1"/>
          <w:kern w:val="0"/>
          <w:sz w:val="22"/>
        </w:rPr>
        <w:t xml:space="preserve"> b,</w:t>
      </w:r>
      <w:r w:rsidR="00052ADE" w:rsidRPr="00B16858">
        <w:rPr>
          <w:rFonts w:ascii="Times New Roman" w:hAnsi="Times New Roman" w:cs="Times New Roman"/>
          <w:color w:val="000000" w:themeColor="text1"/>
          <w:kern w:val="0"/>
          <w:sz w:val="22"/>
        </w:rPr>
        <w:t xml:space="preserve"> </w:t>
      </w:r>
      <w:r w:rsidR="00052ADE" w:rsidRPr="00B16858">
        <w:rPr>
          <w:rFonts w:ascii="Times New Roman" w:hAnsi="Times New Roman" w:cs="Times New Roman"/>
          <w:i/>
          <w:iCs/>
          <w:color w:val="000000" w:themeColor="text1"/>
          <w:kern w:val="0"/>
          <w:sz w:val="22"/>
        </w:rPr>
        <w:t>I</w:t>
      </w:r>
      <w:r w:rsidR="00052ADE" w:rsidRPr="00B16858">
        <w:rPr>
          <w:rFonts w:ascii="Times New Roman" w:hAnsi="Times New Roman" w:cs="Times New Roman"/>
          <w:color w:val="000000" w:themeColor="text1"/>
          <w:kern w:val="0"/>
          <w:sz w:val="22"/>
          <w:vertAlign w:val="subscript"/>
        </w:rPr>
        <w:t>DS</w:t>
      </w:r>
      <w:r w:rsidR="00052ADE" w:rsidRPr="00B16858">
        <w:rPr>
          <w:rFonts w:ascii="Times New Roman" w:hAnsi="Times New Roman" w:cs="Times New Roman"/>
          <w:color w:val="000000" w:themeColor="text1"/>
          <w:kern w:val="0"/>
          <w:sz w:val="22"/>
        </w:rPr>
        <w:t xml:space="preserve"> current mapping</w:t>
      </w:r>
      <w:r w:rsidR="0014250C" w:rsidRPr="00B16858">
        <w:rPr>
          <w:rFonts w:ascii="Times New Roman" w:hAnsi="Times New Roman" w:cs="Times New Roman"/>
          <w:color w:val="000000" w:themeColor="text1"/>
          <w:kern w:val="0"/>
          <w:sz w:val="22"/>
        </w:rPr>
        <w:t xml:space="preserve"> of the dual-gate FET as a function of </w:t>
      </w:r>
      <w:r w:rsidR="0014250C" w:rsidRPr="00B16858">
        <w:rPr>
          <w:rFonts w:ascii="Times New Roman" w:hAnsi="Times New Roman" w:cs="Times New Roman"/>
          <w:i/>
          <w:iCs/>
          <w:color w:val="000000" w:themeColor="text1"/>
          <w:kern w:val="0"/>
          <w:sz w:val="22"/>
        </w:rPr>
        <w:t>V</w:t>
      </w:r>
      <w:r w:rsidR="0014250C" w:rsidRPr="00B16858">
        <w:rPr>
          <w:rFonts w:ascii="Times New Roman" w:hAnsi="Times New Roman" w:cs="Times New Roman"/>
          <w:color w:val="000000" w:themeColor="text1"/>
          <w:kern w:val="0"/>
          <w:sz w:val="22"/>
          <w:vertAlign w:val="subscript"/>
        </w:rPr>
        <w:t xml:space="preserve">BG </w:t>
      </w:r>
      <w:r w:rsidR="0014250C" w:rsidRPr="00B16858">
        <w:rPr>
          <w:rFonts w:ascii="Times New Roman" w:hAnsi="Times New Roman" w:cs="Times New Roman"/>
          <w:color w:val="000000" w:themeColor="text1"/>
          <w:kern w:val="0"/>
          <w:sz w:val="22"/>
        </w:rPr>
        <w:t xml:space="preserve">and </w:t>
      </w:r>
      <w:r w:rsidR="0014250C" w:rsidRPr="00B16858">
        <w:rPr>
          <w:rFonts w:ascii="Times New Roman" w:hAnsi="Times New Roman" w:cs="Times New Roman"/>
          <w:i/>
          <w:iCs/>
          <w:color w:val="000000" w:themeColor="text1"/>
          <w:kern w:val="0"/>
          <w:sz w:val="22"/>
        </w:rPr>
        <w:t>V</w:t>
      </w:r>
      <w:r w:rsidR="0014250C" w:rsidRPr="00B16858">
        <w:rPr>
          <w:rFonts w:ascii="Times New Roman" w:hAnsi="Times New Roman" w:cs="Times New Roman"/>
          <w:color w:val="000000" w:themeColor="text1"/>
          <w:kern w:val="0"/>
          <w:sz w:val="22"/>
          <w:vertAlign w:val="subscript"/>
        </w:rPr>
        <w:t>TG</w:t>
      </w:r>
      <w:r w:rsidR="0014250C" w:rsidRPr="00B16858">
        <w:rPr>
          <w:rFonts w:ascii="Times New Roman" w:hAnsi="Times New Roman" w:cs="Times New Roman"/>
          <w:color w:val="000000" w:themeColor="text1"/>
          <w:kern w:val="0"/>
          <w:sz w:val="22"/>
        </w:rPr>
        <w:t>.</w:t>
      </w:r>
      <w:r w:rsidR="00607693" w:rsidRPr="00B16858">
        <w:rPr>
          <w:rFonts w:ascii="Times New Roman" w:hAnsi="Times New Roman" w:cs="Times New Roman"/>
          <w:color w:val="000000" w:themeColor="text1"/>
          <w:kern w:val="0"/>
          <w:sz w:val="22"/>
        </w:rPr>
        <w:t xml:space="preserve"> The solid line highlights the position of the </w:t>
      </w:r>
      <w:r w:rsidR="00607693" w:rsidRPr="00B16858">
        <w:rPr>
          <w:rFonts w:ascii="Times New Roman" w:hAnsi="Times New Roman" w:cs="Times New Roman"/>
          <w:i/>
          <w:iCs/>
          <w:color w:val="000000" w:themeColor="text1"/>
          <w:kern w:val="0"/>
          <w:sz w:val="22"/>
        </w:rPr>
        <w:t>I</w:t>
      </w:r>
      <w:r w:rsidR="00607693" w:rsidRPr="00B16858">
        <w:rPr>
          <w:rFonts w:ascii="Times New Roman" w:hAnsi="Times New Roman" w:cs="Times New Roman"/>
          <w:color w:val="000000" w:themeColor="text1"/>
          <w:kern w:val="0"/>
          <w:sz w:val="22"/>
          <w:vertAlign w:val="subscript"/>
        </w:rPr>
        <w:t>DS</w:t>
      </w:r>
      <w:r w:rsidR="00607693" w:rsidRPr="00B16858">
        <w:rPr>
          <w:rFonts w:ascii="Times New Roman" w:hAnsi="Times New Roman" w:cs="Times New Roman"/>
          <w:color w:val="000000" w:themeColor="text1"/>
          <w:kern w:val="0"/>
          <w:sz w:val="22"/>
        </w:rPr>
        <w:t xml:space="preserve">= 200 </w:t>
      </w:r>
      <w:proofErr w:type="spellStart"/>
      <w:r w:rsidR="00607693" w:rsidRPr="00B16858">
        <w:rPr>
          <w:rFonts w:ascii="Times New Roman" w:hAnsi="Times New Roman" w:cs="Times New Roman"/>
          <w:color w:val="000000" w:themeColor="text1"/>
          <w:kern w:val="0"/>
          <w:sz w:val="22"/>
        </w:rPr>
        <w:t>nA.</w:t>
      </w:r>
      <w:proofErr w:type="spellEnd"/>
      <w:r w:rsidR="000E43A8" w:rsidRPr="00B16858">
        <w:rPr>
          <w:rFonts w:ascii="Times New Roman" w:hAnsi="Times New Roman" w:cs="Times New Roman"/>
          <w:b/>
          <w:color w:val="000000" w:themeColor="text1"/>
          <w:kern w:val="0"/>
          <w:sz w:val="22"/>
        </w:rPr>
        <w:br w:type="page"/>
      </w:r>
    </w:p>
    <w:p w14:paraId="3DF6D4C0" w14:textId="6866A134" w:rsidR="000E43A8" w:rsidRPr="00B16858" w:rsidRDefault="00C3177C" w:rsidP="000E43A8">
      <w:pPr>
        <w:widowControl/>
        <w:spacing w:beforeLines="100" w:before="360" w:after="240" w:line="0" w:lineRule="atLeast"/>
        <w:jc w:val="center"/>
        <w:rPr>
          <w:rFonts w:ascii="Times New Roman" w:hAnsi="Times New Roman" w:cs="Times New Roman"/>
          <w:b/>
          <w:noProof/>
          <w:color w:val="000000" w:themeColor="text1"/>
          <w:kern w:val="0"/>
          <w:sz w:val="22"/>
        </w:rPr>
      </w:pPr>
      <w:r w:rsidRPr="00B16858">
        <w:rPr>
          <w:noProof/>
          <w:sz w:val="22"/>
        </w:rPr>
        <w:lastRenderedPageBreak/>
        <w:drawing>
          <wp:inline distT="0" distB="0" distL="0" distR="0" wp14:anchorId="6E73FA85" wp14:editId="1E0D05D7">
            <wp:extent cx="5274310" cy="2581275"/>
            <wp:effectExtent l="0" t="0" r="2540" b="9525"/>
            <wp:docPr id="15" name="圖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274310" cy="2581275"/>
                    </a:xfrm>
                    <a:prstGeom prst="rect">
                      <a:avLst/>
                    </a:prstGeom>
                    <a:noFill/>
                    <a:ln>
                      <a:noFill/>
                    </a:ln>
                  </pic:spPr>
                </pic:pic>
              </a:graphicData>
            </a:graphic>
          </wp:inline>
        </w:drawing>
      </w:r>
    </w:p>
    <w:p w14:paraId="1FD51BCD" w14:textId="3C7A51FD" w:rsidR="00620A2B" w:rsidRPr="00B16858" w:rsidRDefault="000E43A8" w:rsidP="000E43A8">
      <w:pPr>
        <w:spacing w:beforeLines="100" w:before="360" w:after="240" w:line="0" w:lineRule="atLeast"/>
        <w:rPr>
          <w:rFonts w:ascii="Times New Roman" w:hAnsi="Times New Roman" w:cs="Times New Roman"/>
          <w:color w:val="000000" w:themeColor="text1"/>
          <w:kern w:val="0"/>
          <w:sz w:val="22"/>
        </w:rPr>
      </w:pPr>
      <w:r w:rsidRPr="00B16858">
        <w:rPr>
          <w:rFonts w:ascii="Times New Roman" w:hAnsi="Times New Roman" w:cs="Times New Roman"/>
          <w:b/>
          <w:color w:val="000000" w:themeColor="text1"/>
          <w:kern w:val="0"/>
          <w:sz w:val="22"/>
        </w:rPr>
        <w:t xml:space="preserve">Supplementary Figure 10 | </w:t>
      </w:r>
      <w:r w:rsidR="00CB1932" w:rsidRPr="00B16858">
        <w:rPr>
          <w:rFonts w:ascii="Times New Roman" w:hAnsi="Times New Roman" w:cs="Times New Roman"/>
          <w:b/>
          <w:color w:val="000000" w:themeColor="text1"/>
          <w:kern w:val="0"/>
          <w:sz w:val="22"/>
        </w:rPr>
        <w:t>Dynamic characterizations of the MoS</w:t>
      </w:r>
      <w:r w:rsidR="00CB1932" w:rsidRPr="00B16858">
        <w:rPr>
          <w:rFonts w:ascii="Times New Roman" w:hAnsi="Times New Roman" w:cs="Times New Roman"/>
          <w:b/>
          <w:color w:val="000000" w:themeColor="text1"/>
          <w:kern w:val="0"/>
          <w:sz w:val="22"/>
          <w:vertAlign w:val="subscript"/>
        </w:rPr>
        <w:t>2</w:t>
      </w:r>
      <w:r w:rsidR="00CB1932" w:rsidRPr="00B16858">
        <w:rPr>
          <w:rFonts w:ascii="Times New Roman" w:hAnsi="Times New Roman" w:cs="Times New Roman"/>
          <w:b/>
          <w:color w:val="000000" w:themeColor="text1"/>
          <w:kern w:val="0"/>
          <w:sz w:val="22"/>
        </w:rPr>
        <w:t xml:space="preserve"> FET</w:t>
      </w:r>
      <w:r w:rsidR="00627B1E" w:rsidRPr="00B16858">
        <w:rPr>
          <w:rFonts w:ascii="Times New Roman" w:hAnsi="Times New Roman" w:cs="Times New Roman"/>
          <w:b/>
          <w:color w:val="000000" w:themeColor="text1"/>
          <w:kern w:val="0"/>
          <w:sz w:val="22"/>
        </w:rPr>
        <w:t>s</w:t>
      </w:r>
      <w:r w:rsidRPr="00B16858">
        <w:rPr>
          <w:rFonts w:ascii="Times New Roman" w:hAnsi="Times New Roman" w:cs="Times New Roman"/>
          <w:b/>
          <w:color w:val="000000" w:themeColor="text1"/>
          <w:kern w:val="0"/>
          <w:sz w:val="22"/>
        </w:rPr>
        <w:t>.</w:t>
      </w:r>
      <w:r w:rsidRPr="00B16858">
        <w:rPr>
          <w:rFonts w:ascii="Times New Roman" w:hAnsi="Times New Roman" w:cs="Times New Roman"/>
          <w:color w:val="000000" w:themeColor="text1"/>
          <w:kern w:val="0"/>
          <w:sz w:val="22"/>
        </w:rPr>
        <w:t xml:space="preserve"> </w:t>
      </w:r>
      <w:r w:rsidR="006B7935" w:rsidRPr="00B16858">
        <w:rPr>
          <w:rFonts w:ascii="Times New Roman" w:hAnsi="Times New Roman" w:cs="Times New Roman"/>
          <w:color w:val="000000" w:themeColor="text1"/>
          <w:kern w:val="0"/>
          <w:sz w:val="22"/>
        </w:rPr>
        <w:t>Power spectral density (</w:t>
      </w:r>
      <w:r w:rsidR="006B7935" w:rsidRPr="00B16858">
        <w:rPr>
          <w:rFonts w:ascii="Times New Roman" w:hAnsi="Times New Roman" w:cs="Times New Roman"/>
          <w:i/>
          <w:iCs/>
          <w:color w:val="000000" w:themeColor="text1"/>
          <w:kern w:val="0"/>
          <w:sz w:val="22"/>
        </w:rPr>
        <w:t>S</w:t>
      </w:r>
      <w:r w:rsidR="006B7935" w:rsidRPr="00B16858">
        <w:rPr>
          <w:rFonts w:ascii="Times New Roman" w:hAnsi="Times New Roman" w:cs="Times New Roman"/>
          <w:color w:val="000000" w:themeColor="text1"/>
          <w:kern w:val="0"/>
          <w:sz w:val="22"/>
          <w:vertAlign w:val="subscript"/>
        </w:rPr>
        <w:t>I</w:t>
      </w:r>
      <w:r w:rsidR="006B7935" w:rsidRPr="00B16858">
        <w:rPr>
          <w:rFonts w:ascii="Times New Roman" w:hAnsi="Times New Roman" w:cs="Times New Roman"/>
          <w:color w:val="000000" w:themeColor="text1"/>
          <w:kern w:val="0"/>
          <w:sz w:val="22"/>
        </w:rPr>
        <w:t xml:space="preserve">) of current fluctuations depending on the frequency of the </w:t>
      </w:r>
      <w:r w:rsidR="006B7935" w:rsidRPr="00B16858">
        <w:rPr>
          <w:rFonts w:ascii="Times New Roman" w:hAnsi="Times New Roman" w:cs="Times New Roman"/>
          <w:b/>
          <w:bCs/>
          <w:color w:val="000000" w:themeColor="text1"/>
          <w:kern w:val="0"/>
          <w:sz w:val="22"/>
        </w:rPr>
        <w:t xml:space="preserve">a, </w:t>
      </w:r>
      <w:r w:rsidR="006B7935" w:rsidRPr="00B16858">
        <w:rPr>
          <w:rFonts w:ascii="Times New Roman" w:hAnsi="Times New Roman" w:cs="Times New Roman"/>
          <w:color w:val="000000" w:themeColor="text1"/>
          <w:kern w:val="0"/>
          <w:sz w:val="22"/>
        </w:rPr>
        <w:t xml:space="preserve">HZO- and </w:t>
      </w:r>
      <w:r w:rsidR="006B7935" w:rsidRPr="00B16858">
        <w:rPr>
          <w:rFonts w:ascii="Times New Roman" w:hAnsi="Times New Roman" w:cs="Times New Roman"/>
          <w:b/>
          <w:bCs/>
          <w:color w:val="000000" w:themeColor="text1"/>
          <w:kern w:val="0"/>
          <w:sz w:val="22"/>
        </w:rPr>
        <w:t>b,</w:t>
      </w:r>
      <w:r w:rsidR="006B7935" w:rsidRPr="00B16858">
        <w:rPr>
          <w:rFonts w:ascii="Times New Roman" w:hAnsi="Times New Roman" w:cs="Times New Roman"/>
          <w:color w:val="000000" w:themeColor="text1"/>
          <w:kern w:val="0"/>
          <w:sz w:val="22"/>
        </w:rPr>
        <w:t xml:space="preserve"> SiO</w:t>
      </w:r>
      <w:r w:rsidR="006B7935" w:rsidRPr="00B16858">
        <w:rPr>
          <w:rFonts w:ascii="Times New Roman" w:hAnsi="Times New Roman" w:cs="Times New Roman"/>
          <w:color w:val="000000" w:themeColor="text1"/>
          <w:kern w:val="0"/>
          <w:sz w:val="22"/>
          <w:vertAlign w:val="subscript"/>
        </w:rPr>
        <w:t>2</w:t>
      </w:r>
      <w:r w:rsidR="006B7935" w:rsidRPr="00B16858">
        <w:rPr>
          <w:rFonts w:ascii="Times New Roman" w:hAnsi="Times New Roman" w:cs="Times New Roman"/>
          <w:color w:val="000000" w:themeColor="text1"/>
          <w:kern w:val="0"/>
          <w:sz w:val="22"/>
        </w:rPr>
        <w:t xml:space="preserve">-gated FETs. The </w:t>
      </w:r>
      <w:r w:rsidR="006B7935" w:rsidRPr="00B16858">
        <w:rPr>
          <w:rFonts w:ascii="Times New Roman" w:hAnsi="Times New Roman" w:cs="Times New Roman"/>
          <w:i/>
          <w:iCs/>
          <w:color w:val="000000" w:themeColor="text1"/>
          <w:kern w:val="0"/>
          <w:sz w:val="22"/>
        </w:rPr>
        <w:t>V</w:t>
      </w:r>
      <w:r w:rsidR="006B7935" w:rsidRPr="00B16858">
        <w:rPr>
          <w:rFonts w:ascii="Times New Roman" w:hAnsi="Times New Roman" w:cs="Times New Roman"/>
          <w:color w:val="000000" w:themeColor="text1"/>
          <w:kern w:val="0"/>
          <w:sz w:val="22"/>
          <w:vertAlign w:val="subscript"/>
        </w:rPr>
        <w:t>DS</w:t>
      </w:r>
      <w:r w:rsidR="006B7935" w:rsidRPr="00B16858">
        <w:rPr>
          <w:rFonts w:ascii="Times New Roman" w:hAnsi="Times New Roman" w:cs="Times New Roman"/>
          <w:color w:val="000000" w:themeColor="text1"/>
          <w:kern w:val="0"/>
          <w:sz w:val="22"/>
        </w:rPr>
        <w:t xml:space="preserve"> value is set as100 mV.</w:t>
      </w:r>
      <w:r w:rsidR="00620A2B" w:rsidRPr="00B16858">
        <w:rPr>
          <w:rFonts w:ascii="Times New Roman" w:hAnsi="Times New Roman" w:cs="Times New Roman"/>
          <w:color w:val="000000" w:themeColor="text1"/>
          <w:kern w:val="0"/>
          <w:sz w:val="22"/>
        </w:rPr>
        <w:t xml:space="preserve"> The dashed lines show the ideal 1/</w:t>
      </w:r>
      <w:r w:rsidR="00620A2B" w:rsidRPr="00B16858">
        <w:rPr>
          <w:rFonts w:ascii="Times New Roman" w:hAnsi="Times New Roman" w:cs="Times New Roman"/>
          <w:i/>
          <w:iCs/>
          <w:color w:val="000000" w:themeColor="text1"/>
          <w:kern w:val="0"/>
          <w:sz w:val="22"/>
        </w:rPr>
        <w:t>f</w:t>
      </w:r>
      <w:r w:rsidR="00620A2B" w:rsidRPr="00B16858">
        <w:rPr>
          <w:rFonts w:ascii="Times New Roman" w:hAnsi="Times New Roman" w:cs="Times New Roman"/>
          <w:color w:val="000000" w:themeColor="text1"/>
          <w:kern w:val="0"/>
          <w:sz w:val="22"/>
        </w:rPr>
        <w:t xml:space="preserve"> trend as a guide for the eyes.</w:t>
      </w:r>
      <w:r w:rsidR="00620A2B" w:rsidRPr="00B16858">
        <w:rPr>
          <w:rFonts w:ascii="Times New Roman" w:hAnsi="Times New Roman" w:cs="Times New Roman"/>
          <w:color w:val="000000" w:themeColor="text1"/>
          <w:kern w:val="0"/>
          <w:sz w:val="22"/>
        </w:rPr>
        <w:br w:type="page"/>
      </w:r>
    </w:p>
    <w:p w14:paraId="72408095" w14:textId="6A96ECA2" w:rsidR="00620A2B" w:rsidRPr="00B16858" w:rsidRDefault="00C3177C" w:rsidP="00620A2B">
      <w:pPr>
        <w:widowControl/>
        <w:spacing w:beforeLines="100" w:before="360" w:after="240" w:line="0" w:lineRule="atLeast"/>
        <w:jc w:val="center"/>
        <w:rPr>
          <w:rFonts w:ascii="Times New Roman" w:hAnsi="Times New Roman" w:cs="Times New Roman"/>
          <w:b/>
          <w:noProof/>
          <w:color w:val="000000" w:themeColor="text1"/>
          <w:kern w:val="0"/>
          <w:sz w:val="22"/>
        </w:rPr>
      </w:pPr>
      <w:r w:rsidRPr="00B16858">
        <w:rPr>
          <w:noProof/>
          <w:sz w:val="22"/>
        </w:rPr>
        <w:lastRenderedPageBreak/>
        <w:drawing>
          <wp:inline distT="0" distB="0" distL="0" distR="0" wp14:anchorId="0BF0F9D7" wp14:editId="0A703778">
            <wp:extent cx="5274310" cy="2726055"/>
            <wp:effectExtent l="0" t="0" r="2540" b="0"/>
            <wp:docPr id="16" name="圖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274310" cy="2726055"/>
                    </a:xfrm>
                    <a:prstGeom prst="rect">
                      <a:avLst/>
                    </a:prstGeom>
                    <a:noFill/>
                    <a:ln>
                      <a:noFill/>
                    </a:ln>
                  </pic:spPr>
                </pic:pic>
              </a:graphicData>
            </a:graphic>
          </wp:inline>
        </w:drawing>
      </w:r>
    </w:p>
    <w:p w14:paraId="4B34166C" w14:textId="6EE3F041" w:rsidR="0002739E" w:rsidRPr="00B16858" w:rsidRDefault="00620A2B" w:rsidP="00620A2B">
      <w:pPr>
        <w:spacing w:beforeLines="100" w:before="360" w:after="240" w:line="0" w:lineRule="atLeast"/>
        <w:rPr>
          <w:rFonts w:ascii="Times New Roman" w:hAnsi="Times New Roman" w:cs="Times New Roman"/>
          <w:color w:val="000000" w:themeColor="text1"/>
          <w:kern w:val="0"/>
          <w:sz w:val="22"/>
        </w:rPr>
      </w:pPr>
      <w:r w:rsidRPr="00B16858">
        <w:rPr>
          <w:rFonts w:ascii="Times New Roman" w:hAnsi="Times New Roman" w:cs="Times New Roman"/>
          <w:b/>
          <w:color w:val="000000" w:themeColor="text1"/>
          <w:kern w:val="0"/>
          <w:sz w:val="22"/>
        </w:rPr>
        <w:t>Supplementary Figure 11 | Current fluctuations for the SiO</w:t>
      </w:r>
      <w:r w:rsidRPr="00B16858">
        <w:rPr>
          <w:rFonts w:ascii="Times New Roman" w:hAnsi="Times New Roman" w:cs="Times New Roman"/>
          <w:b/>
          <w:color w:val="000000" w:themeColor="text1"/>
          <w:kern w:val="0"/>
          <w:sz w:val="22"/>
          <w:vertAlign w:val="subscript"/>
        </w:rPr>
        <w:t>2</w:t>
      </w:r>
      <w:r w:rsidRPr="00B16858">
        <w:rPr>
          <w:rFonts w:ascii="Times New Roman" w:hAnsi="Times New Roman" w:cs="Times New Roman"/>
          <w:b/>
          <w:color w:val="000000" w:themeColor="text1"/>
          <w:kern w:val="0"/>
          <w:sz w:val="22"/>
        </w:rPr>
        <w:t>-gated FET.</w:t>
      </w:r>
      <w:r w:rsidRPr="00B16858">
        <w:rPr>
          <w:rFonts w:ascii="Times New Roman" w:hAnsi="Times New Roman" w:cs="Times New Roman"/>
          <w:color w:val="000000" w:themeColor="text1"/>
          <w:kern w:val="0"/>
          <w:sz w:val="22"/>
        </w:rPr>
        <w:t xml:space="preserve"> </w:t>
      </w:r>
      <w:r w:rsidRPr="00B16858">
        <w:rPr>
          <w:rFonts w:ascii="Times New Roman" w:hAnsi="Times New Roman" w:cs="Times New Roman"/>
          <w:b/>
          <w:bCs/>
          <w:color w:val="000000" w:themeColor="text1"/>
          <w:kern w:val="0"/>
          <w:sz w:val="22"/>
        </w:rPr>
        <w:t>a,</w:t>
      </w:r>
      <w:r w:rsidRPr="00B16858">
        <w:rPr>
          <w:rFonts w:ascii="Times New Roman" w:hAnsi="Times New Roman" w:cs="Times New Roman"/>
          <w:color w:val="000000" w:themeColor="text1"/>
          <w:kern w:val="0"/>
          <w:sz w:val="22"/>
        </w:rPr>
        <w:t xml:space="preserve"> </w:t>
      </w:r>
      <w:r w:rsidRPr="00B16858">
        <w:rPr>
          <w:rFonts w:ascii="Times New Roman" w:hAnsi="Times New Roman" w:cs="Times New Roman"/>
          <w:i/>
          <w:iCs/>
          <w:color w:val="000000" w:themeColor="text1"/>
          <w:kern w:val="0"/>
          <w:sz w:val="22"/>
        </w:rPr>
        <w:t>S</w:t>
      </w:r>
      <w:r w:rsidRPr="00B16858">
        <w:rPr>
          <w:rFonts w:ascii="Times New Roman" w:hAnsi="Times New Roman" w:cs="Times New Roman"/>
          <w:color w:val="000000" w:themeColor="text1"/>
          <w:kern w:val="0"/>
          <w:sz w:val="22"/>
          <w:vertAlign w:val="subscript"/>
        </w:rPr>
        <w:t>I</w:t>
      </w:r>
      <w:r w:rsidRPr="00B16858">
        <w:rPr>
          <w:rFonts w:ascii="Times New Roman" w:hAnsi="Times New Roman" w:cs="Times New Roman"/>
          <w:color w:val="000000" w:themeColor="text1"/>
          <w:kern w:val="0"/>
          <w:sz w:val="22"/>
        </w:rPr>
        <w:t xml:space="preserve"> as a function of </w:t>
      </w:r>
      <w:r w:rsidR="0012573F" w:rsidRPr="00B16858">
        <w:rPr>
          <w:rFonts w:ascii="Times New Roman" w:hAnsi="Times New Roman" w:cs="Times New Roman"/>
          <w:i/>
          <w:iCs/>
          <w:color w:val="000000" w:themeColor="text1"/>
          <w:kern w:val="0"/>
          <w:sz w:val="22"/>
        </w:rPr>
        <w:t>I</w:t>
      </w:r>
      <w:r w:rsidR="0012573F" w:rsidRPr="00B16858">
        <w:rPr>
          <w:rFonts w:ascii="Times New Roman" w:hAnsi="Times New Roman" w:cs="Times New Roman"/>
          <w:color w:val="000000" w:themeColor="text1"/>
          <w:kern w:val="0"/>
          <w:sz w:val="22"/>
          <w:vertAlign w:val="subscript"/>
        </w:rPr>
        <w:t>DS</w:t>
      </w:r>
      <w:r w:rsidRPr="00B16858">
        <w:rPr>
          <w:rFonts w:ascii="Times New Roman" w:hAnsi="Times New Roman" w:cs="Times New Roman"/>
          <w:color w:val="000000" w:themeColor="text1"/>
          <w:kern w:val="0"/>
          <w:sz w:val="22"/>
        </w:rPr>
        <w:t xml:space="preserve"> at various frequencies. </w:t>
      </w:r>
      <w:r w:rsidR="0012573F" w:rsidRPr="00B16858">
        <w:rPr>
          <w:rFonts w:ascii="Times New Roman" w:hAnsi="Times New Roman" w:cs="Times New Roman"/>
          <w:color w:val="000000" w:themeColor="text1"/>
          <w:kern w:val="0"/>
          <w:sz w:val="22"/>
        </w:rPr>
        <w:t xml:space="preserve">The dashed line shows that </w:t>
      </w:r>
      <w:r w:rsidR="0012573F" w:rsidRPr="00B16858">
        <w:rPr>
          <w:rFonts w:ascii="Times New Roman" w:hAnsi="Times New Roman" w:cs="Times New Roman"/>
          <w:i/>
          <w:iCs/>
          <w:color w:val="000000" w:themeColor="text1"/>
          <w:kern w:val="0"/>
          <w:sz w:val="22"/>
        </w:rPr>
        <w:t>S</w:t>
      </w:r>
      <w:r w:rsidR="0012573F" w:rsidRPr="00B16858">
        <w:rPr>
          <w:rFonts w:ascii="Times New Roman" w:hAnsi="Times New Roman" w:cs="Times New Roman"/>
          <w:color w:val="000000" w:themeColor="text1"/>
          <w:kern w:val="0"/>
          <w:sz w:val="22"/>
          <w:vertAlign w:val="subscript"/>
        </w:rPr>
        <w:t>I</w:t>
      </w:r>
      <w:r w:rsidR="0012573F" w:rsidRPr="00B16858">
        <w:rPr>
          <w:rFonts w:ascii="Times New Roman" w:hAnsi="Times New Roman" w:cs="Times New Roman"/>
          <w:color w:val="000000" w:themeColor="text1"/>
          <w:kern w:val="0"/>
          <w:sz w:val="22"/>
        </w:rPr>
        <w:t xml:space="preserve"> is proportional to </w:t>
      </w:r>
      <w:r w:rsidR="0012573F" w:rsidRPr="00B16858">
        <w:rPr>
          <w:rFonts w:ascii="Times New Roman" w:hAnsi="Times New Roman" w:cs="Times New Roman"/>
          <w:color w:val="000000" w:themeColor="text1"/>
          <w:kern w:val="0"/>
          <w:position w:val="-12"/>
          <w:sz w:val="22"/>
        </w:rPr>
        <w:object w:dxaOrig="360" w:dyaOrig="380" w14:anchorId="1D4CA6A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8.75pt;height:18.75pt" o:ole="">
            <v:imagedata r:id="rId19" o:title=""/>
          </v:shape>
          <o:OLEObject Type="Embed" ProgID="Equation.DSMT4" ShapeID="_x0000_i1025" DrawAspect="Content" ObjectID="_1775627732" r:id="rId20"/>
        </w:object>
      </w:r>
      <w:r w:rsidR="0012573F" w:rsidRPr="00B16858">
        <w:rPr>
          <w:rFonts w:ascii="Times New Roman" w:hAnsi="Times New Roman" w:cs="Times New Roman"/>
          <w:color w:val="000000" w:themeColor="text1"/>
          <w:kern w:val="0"/>
          <w:sz w:val="22"/>
        </w:rPr>
        <w:t xml:space="preserve">. </w:t>
      </w:r>
      <w:r w:rsidR="0012573F" w:rsidRPr="00B16858">
        <w:rPr>
          <w:rFonts w:ascii="Times New Roman" w:hAnsi="Times New Roman" w:cs="Times New Roman"/>
          <w:b/>
          <w:bCs/>
          <w:color w:val="000000" w:themeColor="text1"/>
          <w:kern w:val="0"/>
          <w:sz w:val="22"/>
        </w:rPr>
        <w:t>b,</w:t>
      </w:r>
      <w:r w:rsidR="0012573F" w:rsidRPr="00B16858">
        <w:rPr>
          <w:rFonts w:ascii="Times New Roman" w:hAnsi="Times New Roman" w:cs="Times New Roman"/>
          <w:color w:val="000000" w:themeColor="text1"/>
          <w:kern w:val="0"/>
          <w:sz w:val="22"/>
        </w:rPr>
        <w:t xml:space="preserve"> Normalized </w:t>
      </w:r>
      <w:r w:rsidR="0012573F" w:rsidRPr="00B16858">
        <w:rPr>
          <w:rFonts w:ascii="Times New Roman" w:hAnsi="Times New Roman" w:cs="Times New Roman"/>
          <w:i/>
          <w:iCs/>
          <w:color w:val="000000" w:themeColor="text1"/>
          <w:kern w:val="0"/>
          <w:sz w:val="22"/>
        </w:rPr>
        <w:t>S</w:t>
      </w:r>
      <w:r w:rsidR="0012573F" w:rsidRPr="00B16858">
        <w:rPr>
          <w:rFonts w:ascii="Times New Roman" w:hAnsi="Times New Roman" w:cs="Times New Roman"/>
          <w:color w:val="000000" w:themeColor="text1"/>
          <w:kern w:val="0"/>
          <w:sz w:val="22"/>
          <w:vertAlign w:val="subscript"/>
        </w:rPr>
        <w:t>I</w:t>
      </w:r>
      <w:r w:rsidR="0012573F" w:rsidRPr="00B16858">
        <w:rPr>
          <w:rFonts w:ascii="Times New Roman" w:hAnsi="Times New Roman" w:cs="Times New Roman"/>
          <w:color w:val="000000" w:themeColor="text1"/>
          <w:kern w:val="0"/>
          <w:sz w:val="22"/>
        </w:rPr>
        <w:t xml:space="preserve"> as a function of frequency at different </w:t>
      </w:r>
      <w:r w:rsidR="00553CFD" w:rsidRPr="00B16858">
        <w:rPr>
          <w:rFonts w:ascii="Times New Roman" w:hAnsi="Times New Roman" w:cs="Times New Roman"/>
          <w:i/>
          <w:iCs/>
          <w:color w:val="000000" w:themeColor="text1"/>
          <w:kern w:val="0"/>
          <w:sz w:val="22"/>
        </w:rPr>
        <w:t>V</w:t>
      </w:r>
      <w:r w:rsidR="00553CFD" w:rsidRPr="00B16858">
        <w:rPr>
          <w:rFonts w:ascii="Times New Roman" w:hAnsi="Times New Roman" w:cs="Times New Roman"/>
          <w:color w:val="000000" w:themeColor="text1"/>
          <w:kern w:val="0"/>
          <w:sz w:val="22"/>
          <w:vertAlign w:val="subscript"/>
        </w:rPr>
        <w:t>DS</w:t>
      </w:r>
      <w:r w:rsidR="00553CFD" w:rsidRPr="00B16858">
        <w:rPr>
          <w:rFonts w:ascii="Times New Roman" w:hAnsi="Times New Roman" w:cs="Times New Roman"/>
          <w:color w:val="000000" w:themeColor="text1"/>
          <w:kern w:val="0"/>
          <w:sz w:val="22"/>
        </w:rPr>
        <w:t xml:space="preserve"> values.</w:t>
      </w:r>
      <w:r w:rsidR="0002739E" w:rsidRPr="00B16858">
        <w:rPr>
          <w:rFonts w:ascii="Times New Roman" w:hAnsi="Times New Roman" w:cs="Times New Roman"/>
          <w:color w:val="000000" w:themeColor="text1"/>
          <w:kern w:val="0"/>
          <w:sz w:val="22"/>
        </w:rPr>
        <w:br w:type="page"/>
      </w:r>
    </w:p>
    <w:p w14:paraId="19C6C24B" w14:textId="6DB5924B" w:rsidR="0002739E" w:rsidRPr="00B16858" w:rsidRDefault="00C3177C" w:rsidP="0002739E">
      <w:pPr>
        <w:widowControl/>
        <w:spacing w:beforeLines="100" w:before="360" w:after="240" w:line="0" w:lineRule="atLeast"/>
        <w:jc w:val="center"/>
        <w:rPr>
          <w:rFonts w:ascii="Times New Roman" w:hAnsi="Times New Roman" w:cs="Times New Roman"/>
          <w:b/>
          <w:noProof/>
          <w:color w:val="000000" w:themeColor="text1"/>
          <w:kern w:val="0"/>
          <w:sz w:val="22"/>
        </w:rPr>
      </w:pPr>
      <w:r w:rsidRPr="00B16858">
        <w:rPr>
          <w:noProof/>
          <w:sz w:val="22"/>
        </w:rPr>
        <w:lastRenderedPageBreak/>
        <w:drawing>
          <wp:inline distT="0" distB="0" distL="0" distR="0" wp14:anchorId="3C7987B8" wp14:editId="3D433B90">
            <wp:extent cx="5274310" cy="2660650"/>
            <wp:effectExtent l="0" t="0" r="2540" b="6350"/>
            <wp:docPr id="17" name="圖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5274310" cy="2660650"/>
                    </a:xfrm>
                    <a:prstGeom prst="rect">
                      <a:avLst/>
                    </a:prstGeom>
                    <a:noFill/>
                    <a:ln>
                      <a:noFill/>
                    </a:ln>
                  </pic:spPr>
                </pic:pic>
              </a:graphicData>
            </a:graphic>
          </wp:inline>
        </w:drawing>
      </w:r>
    </w:p>
    <w:p w14:paraId="3984F2FD" w14:textId="378D5EF1" w:rsidR="00CB5D9F" w:rsidRPr="00B16858" w:rsidRDefault="0002739E" w:rsidP="0002739E">
      <w:pPr>
        <w:spacing w:beforeLines="100" w:before="360" w:after="240" w:line="0" w:lineRule="atLeast"/>
        <w:rPr>
          <w:rFonts w:ascii="Times New Roman" w:hAnsi="Times New Roman" w:cs="Times New Roman"/>
          <w:color w:val="000000" w:themeColor="text1"/>
          <w:kern w:val="0"/>
          <w:sz w:val="22"/>
        </w:rPr>
      </w:pPr>
      <w:r w:rsidRPr="00B16858">
        <w:rPr>
          <w:rFonts w:ascii="Times New Roman" w:hAnsi="Times New Roman" w:cs="Times New Roman"/>
          <w:b/>
          <w:color w:val="000000" w:themeColor="text1"/>
          <w:kern w:val="0"/>
          <w:sz w:val="22"/>
        </w:rPr>
        <w:t xml:space="preserve">Supplementary Figure 12 | </w:t>
      </w:r>
      <w:r w:rsidR="000C718E" w:rsidRPr="00B16858">
        <w:rPr>
          <w:rFonts w:ascii="Times New Roman" w:hAnsi="Times New Roman" w:cs="Times New Roman"/>
          <w:b/>
          <w:color w:val="000000" w:themeColor="text1"/>
          <w:kern w:val="0"/>
          <w:sz w:val="22"/>
        </w:rPr>
        <w:t>Model of the current fluctuations</w:t>
      </w:r>
      <w:r w:rsidRPr="00B16858">
        <w:rPr>
          <w:rFonts w:ascii="Times New Roman" w:hAnsi="Times New Roman" w:cs="Times New Roman"/>
          <w:b/>
          <w:color w:val="000000" w:themeColor="text1"/>
          <w:kern w:val="0"/>
          <w:sz w:val="22"/>
        </w:rPr>
        <w:t>.</w:t>
      </w:r>
      <w:r w:rsidRPr="00B16858">
        <w:rPr>
          <w:rFonts w:ascii="Times New Roman" w:hAnsi="Times New Roman" w:cs="Times New Roman"/>
          <w:color w:val="000000" w:themeColor="text1"/>
          <w:kern w:val="0"/>
          <w:sz w:val="22"/>
        </w:rPr>
        <w:t xml:space="preserve"> </w:t>
      </w:r>
      <w:r w:rsidR="00C42C6E" w:rsidRPr="00B16858">
        <w:rPr>
          <w:rFonts w:ascii="Times New Roman" w:hAnsi="Times New Roman" w:cs="Times New Roman"/>
          <w:color w:val="000000" w:themeColor="text1"/>
          <w:kern w:val="0"/>
          <w:sz w:val="22"/>
        </w:rPr>
        <w:t xml:space="preserve">Normalized </w:t>
      </w:r>
      <w:r w:rsidRPr="00B16858">
        <w:rPr>
          <w:rFonts w:ascii="Times New Roman" w:hAnsi="Times New Roman" w:cs="Times New Roman"/>
          <w:i/>
          <w:iCs/>
          <w:color w:val="000000" w:themeColor="text1"/>
          <w:kern w:val="0"/>
          <w:sz w:val="22"/>
        </w:rPr>
        <w:t>S</w:t>
      </w:r>
      <w:r w:rsidRPr="00B16858">
        <w:rPr>
          <w:rFonts w:ascii="Times New Roman" w:hAnsi="Times New Roman" w:cs="Times New Roman"/>
          <w:color w:val="000000" w:themeColor="text1"/>
          <w:kern w:val="0"/>
          <w:sz w:val="22"/>
          <w:vertAlign w:val="subscript"/>
        </w:rPr>
        <w:t>I</w:t>
      </w:r>
      <w:r w:rsidRPr="00B16858">
        <w:rPr>
          <w:rFonts w:ascii="Times New Roman" w:hAnsi="Times New Roman" w:cs="Times New Roman"/>
          <w:color w:val="000000" w:themeColor="text1"/>
          <w:kern w:val="0"/>
          <w:sz w:val="22"/>
        </w:rPr>
        <w:t xml:space="preserve"> as a function of </w:t>
      </w:r>
      <w:r w:rsidRPr="00B16858">
        <w:rPr>
          <w:rFonts w:ascii="Times New Roman" w:hAnsi="Times New Roman" w:cs="Times New Roman"/>
          <w:i/>
          <w:iCs/>
          <w:color w:val="000000" w:themeColor="text1"/>
          <w:kern w:val="0"/>
          <w:sz w:val="22"/>
        </w:rPr>
        <w:t>I</w:t>
      </w:r>
      <w:r w:rsidRPr="00B16858">
        <w:rPr>
          <w:rFonts w:ascii="Times New Roman" w:hAnsi="Times New Roman" w:cs="Times New Roman"/>
          <w:color w:val="000000" w:themeColor="text1"/>
          <w:kern w:val="0"/>
          <w:sz w:val="22"/>
          <w:vertAlign w:val="subscript"/>
        </w:rPr>
        <w:t>DS</w:t>
      </w:r>
      <w:r w:rsidRPr="00B16858">
        <w:rPr>
          <w:rFonts w:ascii="Times New Roman" w:hAnsi="Times New Roman" w:cs="Times New Roman"/>
          <w:color w:val="000000" w:themeColor="text1"/>
          <w:kern w:val="0"/>
          <w:sz w:val="22"/>
        </w:rPr>
        <w:t xml:space="preserve"> </w:t>
      </w:r>
      <w:r w:rsidR="00C42C6E" w:rsidRPr="00B16858">
        <w:rPr>
          <w:rFonts w:ascii="Times New Roman" w:hAnsi="Times New Roman" w:cs="Times New Roman"/>
          <w:color w:val="000000" w:themeColor="text1"/>
          <w:kern w:val="0"/>
          <w:sz w:val="22"/>
        </w:rPr>
        <w:t>for</w:t>
      </w:r>
      <w:r w:rsidR="00C42C6E" w:rsidRPr="00B16858">
        <w:rPr>
          <w:rFonts w:ascii="Times New Roman" w:hAnsi="Times New Roman" w:cs="Times New Roman"/>
          <w:b/>
          <w:bCs/>
          <w:color w:val="000000" w:themeColor="text1"/>
          <w:kern w:val="0"/>
          <w:sz w:val="22"/>
        </w:rPr>
        <w:t xml:space="preserve"> a,</w:t>
      </w:r>
      <w:r w:rsidR="00C42C6E" w:rsidRPr="00B16858">
        <w:rPr>
          <w:rFonts w:ascii="Times New Roman" w:hAnsi="Times New Roman" w:cs="Times New Roman"/>
          <w:color w:val="000000" w:themeColor="text1"/>
          <w:kern w:val="0"/>
          <w:sz w:val="22"/>
        </w:rPr>
        <w:t xml:space="preserve"> the HZO- and</w:t>
      </w:r>
      <w:r w:rsidR="00C42C6E" w:rsidRPr="00B16858">
        <w:rPr>
          <w:rFonts w:ascii="Times New Roman" w:hAnsi="Times New Roman" w:cs="Times New Roman"/>
          <w:b/>
          <w:bCs/>
          <w:color w:val="000000" w:themeColor="text1"/>
          <w:kern w:val="0"/>
          <w:sz w:val="22"/>
        </w:rPr>
        <w:t xml:space="preserve"> b,</w:t>
      </w:r>
      <w:r w:rsidR="00C42C6E" w:rsidRPr="00B16858">
        <w:rPr>
          <w:rFonts w:ascii="Times New Roman" w:hAnsi="Times New Roman" w:cs="Times New Roman"/>
          <w:color w:val="000000" w:themeColor="text1"/>
          <w:kern w:val="0"/>
          <w:sz w:val="22"/>
        </w:rPr>
        <w:t xml:space="preserve"> SiO</w:t>
      </w:r>
      <w:r w:rsidR="00C42C6E" w:rsidRPr="00B16858">
        <w:rPr>
          <w:rFonts w:ascii="Times New Roman" w:hAnsi="Times New Roman" w:cs="Times New Roman"/>
          <w:color w:val="000000" w:themeColor="text1"/>
          <w:kern w:val="0"/>
          <w:sz w:val="22"/>
          <w:vertAlign w:val="subscript"/>
        </w:rPr>
        <w:t>2</w:t>
      </w:r>
      <w:r w:rsidR="00C42C6E" w:rsidRPr="00B16858">
        <w:rPr>
          <w:rFonts w:ascii="Times New Roman" w:hAnsi="Times New Roman" w:cs="Times New Roman"/>
          <w:color w:val="000000" w:themeColor="text1"/>
          <w:kern w:val="0"/>
          <w:sz w:val="22"/>
        </w:rPr>
        <w:t>-gated FETs</w:t>
      </w:r>
      <w:r w:rsidRPr="00B16858">
        <w:rPr>
          <w:rFonts w:ascii="Times New Roman" w:hAnsi="Times New Roman" w:cs="Times New Roman"/>
          <w:color w:val="000000" w:themeColor="text1"/>
          <w:kern w:val="0"/>
          <w:sz w:val="22"/>
        </w:rPr>
        <w:t xml:space="preserve">. </w:t>
      </w:r>
      <w:r w:rsidR="008B4F63" w:rsidRPr="00B16858">
        <w:rPr>
          <w:rFonts w:ascii="Times New Roman" w:hAnsi="Times New Roman" w:cs="Times New Roman"/>
          <w:color w:val="000000" w:themeColor="text1"/>
          <w:kern w:val="0"/>
          <w:sz w:val="22"/>
        </w:rPr>
        <w:t xml:space="preserve">The CNF and HFM models are offered for comparison. </w:t>
      </w:r>
      <w:r w:rsidR="00CB5D9F" w:rsidRPr="00B16858">
        <w:rPr>
          <w:rFonts w:ascii="Times New Roman" w:hAnsi="Times New Roman" w:cs="Times New Roman"/>
          <w:color w:val="000000" w:themeColor="text1"/>
          <w:kern w:val="0"/>
          <w:sz w:val="22"/>
        </w:rPr>
        <w:br w:type="page"/>
      </w:r>
    </w:p>
    <w:p w14:paraId="769A5554" w14:textId="4F21483A" w:rsidR="000200B3" w:rsidRPr="00B16858" w:rsidRDefault="00C3177C" w:rsidP="000200B3">
      <w:pPr>
        <w:widowControl/>
        <w:spacing w:beforeLines="100" w:before="360" w:after="240" w:line="0" w:lineRule="atLeast"/>
        <w:jc w:val="center"/>
        <w:rPr>
          <w:rFonts w:ascii="Times New Roman" w:hAnsi="Times New Roman" w:cs="Times New Roman"/>
          <w:b/>
          <w:noProof/>
          <w:color w:val="000000" w:themeColor="text1"/>
          <w:kern w:val="0"/>
          <w:sz w:val="22"/>
        </w:rPr>
      </w:pPr>
      <w:r w:rsidRPr="00B16858">
        <w:rPr>
          <w:noProof/>
          <w:sz w:val="22"/>
        </w:rPr>
        <w:lastRenderedPageBreak/>
        <w:drawing>
          <wp:inline distT="0" distB="0" distL="0" distR="0" wp14:anchorId="1919B891" wp14:editId="7692E631">
            <wp:extent cx="5274310" cy="2609850"/>
            <wp:effectExtent l="0" t="0" r="2540" b="0"/>
            <wp:docPr id="18" name="圖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5274310" cy="2609850"/>
                    </a:xfrm>
                    <a:prstGeom prst="rect">
                      <a:avLst/>
                    </a:prstGeom>
                    <a:noFill/>
                    <a:ln>
                      <a:noFill/>
                    </a:ln>
                  </pic:spPr>
                </pic:pic>
              </a:graphicData>
            </a:graphic>
          </wp:inline>
        </w:drawing>
      </w:r>
    </w:p>
    <w:p w14:paraId="4580240F" w14:textId="3FA1B2E8" w:rsidR="00886CE7" w:rsidRPr="00B16858" w:rsidRDefault="000200B3" w:rsidP="00017B25">
      <w:pPr>
        <w:spacing w:beforeLines="100" w:before="360" w:after="240" w:line="0" w:lineRule="atLeast"/>
        <w:rPr>
          <w:rFonts w:ascii="Times New Roman" w:hAnsi="Times New Roman" w:cs="Times New Roman"/>
          <w:color w:val="000000" w:themeColor="text1"/>
          <w:kern w:val="0"/>
          <w:sz w:val="22"/>
        </w:rPr>
      </w:pPr>
      <w:r w:rsidRPr="00B16858">
        <w:rPr>
          <w:rFonts w:ascii="Times New Roman" w:hAnsi="Times New Roman" w:cs="Times New Roman"/>
          <w:b/>
          <w:color w:val="000000" w:themeColor="text1"/>
          <w:kern w:val="0"/>
          <w:sz w:val="22"/>
        </w:rPr>
        <w:t xml:space="preserve">Supplementary Figure 13 | </w:t>
      </w:r>
      <w:r w:rsidR="00886CE7" w:rsidRPr="00B16858">
        <w:rPr>
          <w:rFonts w:ascii="Times New Roman" w:hAnsi="Times New Roman" w:cs="Times New Roman"/>
          <w:b/>
          <w:color w:val="000000" w:themeColor="text1"/>
          <w:kern w:val="0"/>
          <w:sz w:val="22"/>
        </w:rPr>
        <w:t>Electrical properties of a conventional p-type FET</w:t>
      </w:r>
      <w:r w:rsidRPr="00B16858">
        <w:rPr>
          <w:rFonts w:ascii="Times New Roman" w:hAnsi="Times New Roman" w:cs="Times New Roman"/>
          <w:b/>
          <w:color w:val="000000" w:themeColor="text1"/>
          <w:kern w:val="0"/>
          <w:sz w:val="22"/>
        </w:rPr>
        <w:t>.</w:t>
      </w:r>
      <w:r w:rsidRPr="00B16858">
        <w:rPr>
          <w:rFonts w:ascii="Times New Roman" w:hAnsi="Times New Roman" w:cs="Times New Roman"/>
          <w:color w:val="000000" w:themeColor="text1"/>
          <w:kern w:val="0"/>
          <w:sz w:val="22"/>
        </w:rPr>
        <w:t xml:space="preserve"> </w:t>
      </w:r>
      <w:r w:rsidR="00886CE7" w:rsidRPr="00B16858">
        <w:rPr>
          <w:rFonts w:ascii="Times New Roman" w:hAnsi="Times New Roman" w:cs="Times New Roman"/>
          <w:b/>
          <w:bCs/>
          <w:color w:val="000000" w:themeColor="text1"/>
          <w:kern w:val="0"/>
          <w:sz w:val="22"/>
        </w:rPr>
        <w:t>a,</w:t>
      </w:r>
      <w:r w:rsidR="00886CE7" w:rsidRPr="00B16858">
        <w:rPr>
          <w:rFonts w:ascii="Times New Roman" w:hAnsi="Times New Roman" w:cs="Times New Roman"/>
          <w:color w:val="000000" w:themeColor="text1"/>
          <w:kern w:val="0"/>
          <w:sz w:val="22"/>
        </w:rPr>
        <w:t xml:space="preserve"> Transfer, and </w:t>
      </w:r>
      <w:r w:rsidR="00886CE7" w:rsidRPr="00B16858">
        <w:rPr>
          <w:rFonts w:ascii="Times New Roman" w:hAnsi="Times New Roman" w:cs="Times New Roman"/>
          <w:b/>
          <w:bCs/>
          <w:color w:val="000000" w:themeColor="text1"/>
          <w:kern w:val="0"/>
          <w:sz w:val="22"/>
        </w:rPr>
        <w:t>b,</w:t>
      </w:r>
      <w:r w:rsidR="00886CE7" w:rsidRPr="00B16858">
        <w:rPr>
          <w:rFonts w:ascii="Times New Roman" w:hAnsi="Times New Roman" w:cs="Times New Roman"/>
          <w:color w:val="000000" w:themeColor="text1"/>
          <w:kern w:val="0"/>
          <w:sz w:val="22"/>
        </w:rPr>
        <w:t xml:space="preserve"> output characteristics of a conventional p-type FET. </w:t>
      </w:r>
      <w:r w:rsidR="00017B25" w:rsidRPr="00B16858">
        <w:rPr>
          <w:rFonts w:ascii="Times New Roman" w:hAnsi="Times New Roman" w:cs="Times New Roman" w:hint="eastAsia"/>
          <w:color w:val="000000" w:themeColor="text1"/>
          <w:kern w:val="0"/>
          <w:sz w:val="22"/>
        </w:rPr>
        <w:t>(</w:t>
      </w:r>
      <w:r w:rsidR="00017B25" w:rsidRPr="00B16858">
        <w:rPr>
          <w:rFonts w:ascii="Times New Roman" w:hAnsi="Times New Roman" w:cs="Times New Roman"/>
          <w:color w:val="000000" w:themeColor="text1"/>
          <w:kern w:val="0"/>
          <w:sz w:val="22"/>
        </w:rPr>
        <w:t>ZVP4424GTA, Diodes Incorporated</w:t>
      </w:r>
      <w:r w:rsidR="00017B25" w:rsidRPr="00B16858">
        <w:rPr>
          <w:rFonts w:ascii="Times New Roman" w:hAnsi="Times New Roman" w:cs="Times New Roman" w:hint="eastAsia"/>
          <w:color w:val="000000" w:themeColor="text1"/>
          <w:kern w:val="0"/>
          <w:sz w:val="22"/>
        </w:rPr>
        <w:t>)</w:t>
      </w:r>
      <w:r w:rsidR="00886CE7" w:rsidRPr="00B16858">
        <w:rPr>
          <w:rFonts w:ascii="Times New Roman" w:hAnsi="Times New Roman" w:cs="Times New Roman"/>
          <w:color w:val="000000" w:themeColor="text1"/>
          <w:kern w:val="0"/>
          <w:sz w:val="22"/>
        </w:rPr>
        <w:br w:type="page"/>
      </w:r>
    </w:p>
    <w:p w14:paraId="3176399A" w14:textId="057F9215" w:rsidR="00886CE7" w:rsidRPr="00B16858" w:rsidRDefault="00886CE7" w:rsidP="00886CE7">
      <w:pPr>
        <w:widowControl/>
        <w:spacing w:beforeLines="100" w:before="360" w:after="240" w:line="0" w:lineRule="atLeast"/>
        <w:jc w:val="center"/>
        <w:rPr>
          <w:rFonts w:ascii="Times New Roman" w:hAnsi="Times New Roman" w:cs="Times New Roman"/>
          <w:b/>
          <w:noProof/>
          <w:color w:val="000000" w:themeColor="text1"/>
          <w:kern w:val="0"/>
          <w:sz w:val="22"/>
        </w:rPr>
      </w:pPr>
      <w:r w:rsidRPr="00B16858">
        <w:rPr>
          <w:rFonts w:ascii="Times New Roman" w:hAnsi="Times New Roman" w:cs="Times New Roman"/>
          <w:b/>
          <w:noProof/>
          <w:color w:val="000000" w:themeColor="text1"/>
          <w:kern w:val="0"/>
          <w:sz w:val="22"/>
        </w:rPr>
        <w:lastRenderedPageBreak/>
        <w:t xml:space="preserve"> </w:t>
      </w:r>
      <w:r w:rsidR="00C3177C" w:rsidRPr="00B16858">
        <w:rPr>
          <w:noProof/>
          <w:sz w:val="22"/>
        </w:rPr>
        <w:drawing>
          <wp:inline distT="0" distB="0" distL="0" distR="0" wp14:anchorId="53D0F61D" wp14:editId="7FB60F8B">
            <wp:extent cx="5274310" cy="2625090"/>
            <wp:effectExtent l="0" t="0" r="2540" b="3810"/>
            <wp:docPr id="19" name="圖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5274310" cy="2625090"/>
                    </a:xfrm>
                    <a:prstGeom prst="rect">
                      <a:avLst/>
                    </a:prstGeom>
                    <a:noFill/>
                    <a:ln>
                      <a:noFill/>
                    </a:ln>
                  </pic:spPr>
                </pic:pic>
              </a:graphicData>
            </a:graphic>
          </wp:inline>
        </w:drawing>
      </w:r>
    </w:p>
    <w:p w14:paraId="2A5ED40B" w14:textId="7A6D4B02" w:rsidR="00554DBB" w:rsidRPr="00B16858" w:rsidRDefault="00886CE7" w:rsidP="00886CE7">
      <w:pPr>
        <w:spacing w:beforeLines="100" w:before="360" w:after="240" w:line="0" w:lineRule="atLeast"/>
        <w:rPr>
          <w:rFonts w:ascii="Times New Roman" w:hAnsi="Times New Roman" w:cs="Times New Roman"/>
          <w:color w:val="000000" w:themeColor="text1"/>
          <w:kern w:val="0"/>
          <w:sz w:val="22"/>
        </w:rPr>
      </w:pPr>
      <w:r w:rsidRPr="00B16858">
        <w:rPr>
          <w:rFonts w:ascii="Times New Roman" w:hAnsi="Times New Roman" w:cs="Times New Roman"/>
          <w:b/>
          <w:color w:val="000000" w:themeColor="text1"/>
          <w:kern w:val="0"/>
          <w:sz w:val="22"/>
        </w:rPr>
        <w:t xml:space="preserve">Supplementary Figure 14 | Electrical properties of </w:t>
      </w:r>
      <w:r w:rsidR="00BC6959" w:rsidRPr="00B16858">
        <w:rPr>
          <w:rFonts w:ascii="Times New Roman" w:hAnsi="Times New Roman" w:cs="Times New Roman"/>
          <w:b/>
          <w:color w:val="000000" w:themeColor="text1"/>
          <w:kern w:val="0"/>
          <w:sz w:val="22"/>
        </w:rPr>
        <w:t>the n</w:t>
      </w:r>
      <w:r w:rsidRPr="00B16858">
        <w:rPr>
          <w:rFonts w:ascii="Times New Roman" w:hAnsi="Times New Roman" w:cs="Times New Roman"/>
          <w:b/>
          <w:color w:val="000000" w:themeColor="text1"/>
          <w:kern w:val="0"/>
          <w:sz w:val="22"/>
        </w:rPr>
        <w:t xml:space="preserve">-type </w:t>
      </w:r>
      <w:r w:rsidR="00BC6959" w:rsidRPr="00B16858">
        <w:rPr>
          <w:rFonts w:ascii="Times New Roman" w:hAnsi="Times New Roman" w:cs="Times New Roman"/>
          <w:b/>
          <w:color w:val="000000" w:themeColor="text1"/>
          <w:kern w:val="0"/>
          <w:sz w:val="22"/>
        </w:rPr>
        <w:t>MoS</w:t>
      </w:r>
      <w:r w:rsidR="00BC6959" w:rsidRPr="00B16858">
        <w:rPr>
          <w:rFonts w:ascii="Times New Roman" w:hAnsi="Times New Roman" w:cs="Times New Roman"/>
          <w:b/>
          <w:color w:val="000000" w:themeColor="text1"/>
          <w:kern w:val="0"/>
          <w:sz w:val="22"/>
          <w:vertAlign w:val="subscript"/>
        </w:rPr>
        <w:t>2</w:t>
      </w:r>
      <w:r w:rsidR="00BC6959" w:rsidRPr="00B16858">
        <w:rPr>
          <w:rFonts w:ascii="Times New Roman" w:hAnsi="Times New Roman" w:cs="Times New Roman" w:hint="eastAsia"/>
          <w:b/>
          <w:color w:val="000000" w:themeColor="text1"/>
          <w:kern w:val="0"/>
          <w:sz w:val="22"/>
        </w:rPr>
        <w:t xml:space="preserve"> </w:t>
      </w:r>
      <w:r w:rsidRPr="00B16858">
        <w:rPr>
          <w:rFonts w:ascii="Times New Roman" w:hAnsi="Times New Roman" w:cs="Times New Roman"/>
          <w:b/>
          <w:color w:val="000000" w:themeColor="text1"/>
          <w:kern w:val="0"/>
          <w:sz w:val="22"/>
        </w:rPr>
        <w:t>FET</w:t>
      </w:r>
      <w:r w:rsidR="00BC6959" w:rsidRPr="00B16858">
        <w:rPr>
          <w:rFonts w:ascii="Times New Roman" w:hAnsi="Times New Roman" w:cs="Times New Roman"/>
          <w:b/>
          <w:color w:val="000000" w:themeColor="text1"/>
          <w:kern w:val="0"/>
          <w:sz w:val="22"/>
        </w:rPr>
        <w:t xml:space="preserve"> for inverter</w:t>
      </w:r>
      <w:r w:rsidRPr="00B16858">
        <w:rPr>
          <w:rFonts w:ascii="Times New Roman" w:hAnsi="Times New Roman" w:cs="Times New Roman"/>
          <w:b/>
          <w:color w:val="000000" w:themeColor="text1"/>
          <w:kern w:val="0"/>
          <w:sz w:val="22"/>
        </w:rPr>
        <w:t>.</w:t>
      </w:r>
      <w:r w:rsidRPr="00B16858">
        <w:rPr>
          <w:rFonts w:ascii="Times New Roman" w:hAnsi="Times New Roman" w:cs="Times New Roman"/>
          <w:color w:val="000000" w:themeColor="text1"/>
          <w:kern w:val="0"/>
          <w:sz w:val="22"/>
        </w:rPr>
        <w:t xml:space="preserve"> </w:t>
      </w:r>
      <w:r w:rsidRPr="00B16858">
        <w:rPr>
          <w:rFonts w:ascii="Times New Roman" w:hAnsi="Times New Roman" w:cs="Times New Roman"/>
          <w:b/>
          <w:bCs/>
          <w:color w:val="000000" w:themeColor="text1"/>
          <w:kern w:val="0"/>
          <w:sz w:val="22"/>
        </w:rPr>
        <w:t>a,</w:t>
      </w:r>
      <w:r w:rsidRPr="00B16858">
        <w:rPr>
          <w:rFonts w:ascii="Times New Roman" w:hAnsi="Times New Roman" w:cs="Times New Roman"/>
          <w:color w:val="000000" w:themeColor="text1"/>
          <w:kern w:val="0"/>
          <w:sz w:val="22"/>
        </w:rPr>
        <w:t xml:space="preserve"> Transfer, and </w:t>
      </w:r>
      <w:r w:rsidRPr="00B16858">
        <w:rPr>
          <w:rFonts w:ascii="Times New Roman" w:hAnsi="Times New Roman" w:cs="Times New Roman"/>
          <w:b/>
          <w:bCs/>
          <w:color w:val="000000" w:themeColor="text1"/>
          <w:kern w:val="0"/>
          <w:sz w:val="22"/>
        </w:rPr>
        <w:t>b,</w:t>
      </w:r>
      <w:r w:rsidRPr="00B16858">
        <w:rPr>
          <w:rFonts w:ascii="Times New Roman" w:hAnsi="Times New Roman" w:cs="Times New Roman"/>
          <w:color w:val="000000" w:themeColor="text1"/>
          <w:kern w:val="0"/>
          <w:sz w:val="22"/>
        </w:rPr>
        <w:t xml:space="preserve"> output characteristics of </w:t>
      </w:r>
      <w:r w:rsidR="00675D3D" w:rsidRPr="00B16858">
        <w:rPr>
          <w:rFonts w:ascii="Times New Roman" w:hAnsi="Times New Roman" w:cs="Times New Roman"/>
          <w:color w:val="000000" w:themeColor="text1"/>
          <w:kern w:val="0"/>
          <w:sz w:val="22"/>
        </w:rPr>
        <w:t>n</w:t>
      </w:r>
      <w:r w:rsidRPr="00B16858">
        <w:rPr>
          <w:rFonts w:ascii="Times New Roman" w:hAnsi="Times New Roman" w:cs="Times New Roman"/>
          <w:color w:val="000000" w:themeColor="text1"/>
          <w:kern w:val="0"/>
          <w:sz w:val="22"/>
        </w:rPr>
        <w:t xml:space="preserve">-type </w:t>
      </w:r>
      <w:r w:rsidR="00675D3D" w:rsidRPr="00B16858">
        <w:rPr>
          <w:rFonts w:ascii="Times New Roman" w:hAnsi="Times New Roman" w:cs="Times New Roman"/>
          <w:color w:val="000000" w:themeColor="text1"/>
          <w:kern w:val="0"/>
          <w:sz w:val="22"/>
        </w:rPr>
        <w:t>MoS</w:t>
      </w:r>
      <w:r w:rsidR="00675D3D" w:rsidRPr="00B16858">
        <w:rPr>
          <w:rFonts w:ascii="Times New Roman" w:hAnsi="Times New Roman" w:cs="Times New Roman"/>
          <w:color w:val="000000" w:themeColor="text1"/>
          <w:kern w:val="0"/>
          <w:sz w:val="22"/>
          <w:vertAlign w:val="subscript"/>
        </w:rPr>
        <w:t>2</w:t>
      </w:r>
      <w:r w:rsidR="00675D3D" w:rsidRPr="00B16858">
        <w:rPr>
          <w:rFonts w:ascii="Times New Roman" w:hAnsi="Times New Roman" w:cs="Times New Roman"/>
          <w:color w:val="000000" w:themeColor="text1"/>
          <w:kern w:val="0"/>
          <w:sz w:val="22"/>
        </w:rPr>
        <w:t xml:space="preserve"> </w:t>
      </w:r>
      <w:r w:rsidRPr="00B16858">
        <w:rPr>
          <w:rFonts w:ascii="Times New Roman" w:hAnsi="Times New Roman" w:cs="Times New Roman"/>
          <w:color w:val="000000" w:themeColor="text1"/>
          <w:kern w:val="0"/>
          <w:sz w:val="22"/>
        </w:rPr>
        <w:t>FET</w:t>
      </w:r>
      <w:r w:rsidR="00CB4BE0" w:rsidRPr="00B16858">
        <w:rPr>
          <w:rFonts w:ascii="Times New Roman" w:hAnsi="Times New Roman" w:cs="Times New Roman"/>
          <w:color w:val="000000" w:themeColor="text1"/>
          <w:kern w:val="0"/>
          <w:sz w:val="22"/>
        </w:rPr>
        <w:t xml:space="preserve"> (</w:t>
      </w:r>
      <w:r w:rsidR="00CB4BE0" w:rsidRPr="00B16858">
        <w:rPr>
          <w:rFonts w:ascii="Times New Roman" w:hAnsi="Times New Roman" w:cs="Times New Roman"/>
          <w:i/>
          <w:iCs/>
          <w:color w:val="000000" w:themeColor="text1"/>
          <w:kern w:val="0"/>
          <w:sz w:val="22"/>
        </w:rPr>
        <w:t>V</w:t>
      </w:r>
      <w:r w:rsidR="00CB4BE0" w:rsidRPr="00B16858">
        <w:rPr>
          <w:rFonts w:ascii="Times New Roman" w:hAnsi="Times New Roman" w:cs="Times New Roman"/>
          <w:color w:val="000000" w:themeColor="text1"/>
          <w:kern w:val="0"/>
          <w:sz w:val="22"/>
          <w:vertAlign w:val="subscript"/>
        </w:rPr>
        <w:t>BG</w:t>
      </w:r>
      <w:r w:rsidR="00CB4BE0" w:rsidRPr="00B16858">
        <w:rPr>
          <w:rFonts w:ascii="Times New Roman" w:hAnsi="Times New Roman" w:cs="Times New Roman"/>
          <w:color w:val="000000" w:themeColor="text1"/>
          <w:kern w:val="0"/>
          <w:sz w:val="22"/>
        </w:rPr>
        <w:t xml:space="preserve">= </w:t>
      </w:r>
      <w:r w:rsidR="00CB4BE0" w:rsidRPr="00B16858">
        <w:rPr>
          <w:rFonts w:ascii="新細明體" w:eastAsia="新細明體" w:hAnsi="新細明體" w:cs="Times New Roman" w:hint="eastAsia"/>
          <w:kern w:val="0"/>
          <w:sz w:val="22"/>
        </w:rPr>
        <w:t>－</w:t>
      </w:r>
      <w:r w:rsidR="00CB4BE0" w:rsidRPr="00B16858">
        <w:rPr>
          <w:rFonts w:ascii="Times New Roman" w:eastAsia="新細明體" w:hAnsi="Times New Roman" w:cs="Times New Roman"/>
          <w:kern w:val="0"/>
          <w:sz w:val="22"/>
        </w:rPr>
        <w:t>40 V</w:t>
      </w:r>
      <w:r w:rsidR="001D7F11" w:rsidRPr="00B16858">
        <w:rPr>
          <w:rFonts w:ascii="Times New Roman" w:eastAsia="新細明體" w:hAnsi="Times New Roman" w:cs="Times New Roman"/>
          <w:kern w:val="0"/>
          <w:sz w:val="22"/>
        </w:rPr>
        <w:t xml:space="preserve">; </w:t>
      </w:r>
      <w:r w:rsidR="001D7F11" w:rsidRPr="00B16858">
        <w:rPr>
          <w:rFonts w:ascii="Times New Roman" w:eastAsia="新細明體" w:hAnsi="Times New Roman" w:cs="Times New Roman"/>
          <w:i/>
          <w:iCs/>
          <w:kern w:val="0"/>
          <w:sz w:val="22"/>
        </w:rPr>
        <w:t>V</w:t>
      </w:r>
      <w:r w:rsidR="001D7F11" w:rsidRPr="00B16858">
        <w:rPr>
          <w:rFonts w:ascii="Times New Roman" w:eastAsia="新細明體" w:hAnsi="Times New Roman" w:cs="Times New Roman"/>
          <w:kern w:val="0"/>
          <w:sz w:val="22"/>
          <w:vertAlign w:val="subscript"/>
        </w:rPr>
        <w:t>TG</w:t>
      </w:r>
      <w:r w:rsidR="001D7F11" w:rsidRPr="00B16858">
        <w:rPr>
          <w:rFonts w:ascii="Times New Roman" w:eastAsia="新細明體" w:hAnsi="Times New Roman" w:cs="Times New Roman"/>
          <w:kern w:val="0"/>
          <w:sz w:val="22"/>
        </w:rPr>
        <w:t>= ±2 V</w:t>
      </w:r>
      <w:r w:rsidR="00CB4BE0" w:rsidRPr="00B16858">
        <w:rPr>
          <w:rFonts w:ascii="Times New Roman" w:hAnsi="Times New Roman" w:cs="Times New Roman"/>
          <w:color w:val="000000" w:themeColor="text1"/>
          <w:kern w:val="0"/>
          <w:sz w:val="22"/>
        </w:rPr>
        <w:t>)</w:t>
      </w:r>
      <w:r w:rsidR="00554DBB" w:rsidRPr="00B16858">
        <w:rPr>
          <w:rFonts w:ascii="Times New Roman" w:hAnsi="Times New Roman" w:cs="Times New Roman"/>
          <w:color w:val="000000" w:themeColor="text1"/>
          <w:kern w:val="0"/>
          <w:sz w:val="22"/>
        </w:rPr>
        <w:br w:type="page"/>
      </w:r>
    </w:p>
    <w:p w14:paraId="4ED80CE9" w14:textId="68E17BC9" w:rsidR="00554DBB" w:rsidRPr="00B16858" w:rsidRDefault="00C3177C" w:rsidP="00554DBB">
      <w:pPr>
        <w:widowControl/>
        <w:spacing w:beforeLines="100" w:before="360" w:after="240" w:line="0" w:lineRule="atLeast"/>
        <w:jc w:val="center"/>
        <w:rPr>
          <w:rFonts w:ascii="Times New Roman" w:hAnsi="Times New Roman" w:cs="Times New Roman"/>
          <w:b/>
          <w:noProof/>
          <w:color w:val="000000" w:themeColor="text1"/>
          <w:kern w:val="0"/>
          <w:sz w:val="22"/>
        </w:rPr>
      </w:pPr>
      <w:r w:rsidRPr="00B16858">
        <w:rPr>
          <w:noProof/>
          <w:sz w:val="22"/>
        </w:rPr>
        <w:lastRenderedPageBreak/>
        <w:drawing>
          <wp:inline distT="0" distB="0" distL="0" distR="0" wp14:anchorId="16867408" wp14:editId="2F92EE5E">
            <wp:extent cx="4394579" cy="8035046"/>
            <wp:effectExtent l="0" t="0" r="6350" b="4445"/>
            <wp:docPr id="20" name="圖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4400089" cy="8045121"/>
                    </a:xfrm>
                    <a:prstGeom prst="rect">
                      <a:avLst/>
                    </a:prstGeom>
                    <a:noFill/>
                    <a:ln>
                      <a:noFill/>
                    </a:ln>
                  </pic:spPr>
                </pic:pic>
              </a:graphicData>
            </a:graphic>
          </wp:inline>
        </w:drawing>
      </w:r>
    </w:p>
    <w:p w14:paraId="206CF89E" w14:textId="445B3864" w:rsidR="00C3177C" w:rsidRPr="00B16858" w:rsidRDefault="00554DBB" w:rsidP="00554DBB">
      <w:pPr>
        <w:spacing w:beforeLines="100" w:before="360" w:after="240" w:line="0" w:lineRule="atLeast"/>
        <w:rPr>
          <w:rFonts w:ascii="Times New Roman" w:hAnsi="Times New Roman" w:cs="Times New Roman"/>
          <w:sz w:val="22"/>
        </w:rPr>
      </w:pPr>
      <w:r w:rsidRPr="00B16858">
        <w:rPr>
          <w:rFonts w:ascii="Times New Roman" w:hAnsi="Times New Roman" w:cs="Times New Roman"/>
          <w:b/>
          <w:color w:val="000000" w:themeColor="text1"/>
          <w:kern w:val="0"/>
          <w:sz w:val="22"/>
        </w:rPr>
        <w:t>Supplementary Figure 1</w:t>
      </w:r>
      <w:r w:rsidRPr="00B16858">
        <w:rPr>
          <w:rFonts w:ascii="Times New Roman" w:hAnsi="Times New Roman" w:cs="Times New Roman" w:hint="eastAsia"/>
          <w:b/>
          <w:color w:val="000000" w:themeColor="text1"/>
          <w:kern w:val="0"/>
          <w:sz w:val="22"/>
        </w:rPr>
        <w:t>5</w:t>
      </w:r>
      <w:r w:rsidRPr="00B16858">
        <w:rPr>
          <w:rFonts w:ascii="Times New Roman" w:hAnsi="Times New Roman" w:cs="Times New Roman"/>
          <w:b/>
          <w:color w:val="000000" w:themeColor="text1"/>
          <w:kern w:val="0"/>
          <w:sz w:val="22"/>
        </w:rPr>
        <w:t xml:space="preserve"> | Demonstration of gate logic circuits.</w:t>
      </w:r>
      <w:r w:rsidRPr="00B16858">
        <w:rPr>
          <w:rFonts w:ascii="Times New Roman" w:hAnsi="Times New Roman" w:cs="Times New Roman"/>
          <w:color w:val="000000" w:themeColor="text1"/>
          <w:kern w:val="0"/>
          <w:sz w:val="22"/>
        </w:rPr>
        <w:t xml:space="preserve"> </w:t>
      </w:r>
      <w:r w:rsidRPr="00B16858">
        <w:rPr>
          <w:rFonts w:ascii="Times New Roman" w:hAnsi="Times New Roman" w:cs="Times New Roman"/>
          <w:b/>
          <w:bCs/>
          <w:color w:val="000000" w:themeColor="text1"/>
          <w:kern w:val="0"/>
          <w:sz w:val="22"/>
        </w:rPr>
        <w:t>a-d,</w:t>
      </w:r>
      <w:r w:rsidRPr="00B16858">
        <w:rPr>
          <w:rFonts w:ascii="Times New Roman" w:hAnsi="Times New Roman" w:cs="Times New Roman"/>
          <w:color w:val="000000" w:themeColor="text1"/>
          <w:kern w:val="0"/>
          <w:sz w:val="22"/>
        </w:rPr>
        <w:t xml:space="preserve"> </w:t>
      </w:r>
      <w:r w:rsidRPr="00B16858">
        <w:rPr>
          <w:rFonts w:ascii="Times New Roman" w:hAnsi="Times New Roman" w:cs="Times New Roman"/>
          <w:i/>
          <w:iCs/>
          <w:color w:val="000000" w:themeColor="text1"/>
          <w:kern w:val="0"/>
          <w:sz w:val="22"/>
        </w:rPr>
        <w:t>V</w:t>
      </w:r>
      <w:r w:rsidRPr="00B16858">
        <w:rPr>
          <w:rFonts w:ascii="Times New Roman" w:hAnsi="Times New Roman" w:cs="Times New Roman"/>
          <w:color w:val="000000" w:themeColor="text1"/>
          <w:kern w:val="0"/>
          <w:sz w:val="22"/>
          <w:vertAlign w:val="subscript"/>
        </w:rPr>
        <w:t>OUT</w:t>
      </w:r>
      <w:r w:rsidRPr="00B16858">
        <w:rPr>
          <w:rFonts w:ascii="Times New Roman" w:hAnsi="Times New Roman" w:cs="Times New Roman"/>
          <w:color w:val="000000" w:themeColor="text1"/>
          <w:kern w:val="0"/>
          <w:sz w:val="22"/>
        </w:rPr>
        <w:t xml:space="preserve"> results and the corresponding waveforms </w:t>
      </w:r>
      <w:r w:rsidRPr="00B16858">
        <w:rPr>
          <w:rFonts w:ascii="Times New Roman" w:hAnsi="Times New Roman" w:cs="Times New Roman"/>
          <w:sz w:val="22"/>
        </w:rPr>
        <w:t xml:space="preserve">at </w:t>
      </w:r>
      <w:r w:rsidRPr="00B16858">
        <w:rPr>
          <w:rFonts w:ascii="Times New Roman" w:hAnsi="Times New Roman" w:cs="Times New Roman"/>
          <w:i/>
          <w:iCs/>
          <w:sz w:val="22"/>
        </w:rPr>
        <w:t>V</w:t>
      </w:r>
      <w:r w:rsidRPr="00B16858">
        <w:rPr>
          <w:rFonts w:ascii="Times New Roman" w:hAnsi="Times New Roman" w:cs="Times New Roman"/>
          <w:sz w:val="22"/>
          <w:vertAlign w:val="subscript"/>
        </w:rPr>
        <w:t>DD</w:t>
      </w:r>
      <w:r w:rsidRPr="00B16858">
        <w:rPr>
          <w:rFonts w:ascii="Times New Roman" w:hAnsi="Times New Roman" w:cs="Times New Roman"/>
          <w:sz w:val="22"/>
        </w:rPr>
        <w:t xml:space="preserve"> = 2 V as</w:t>
      </w:r>
      <w:r w:rsidRPr="00B16858">
        <w:rPr>
          <w:rFonts w:ascii="Times New Roman" w:hAnsi="Times New Roman" w:cs="Times New Roman" w:hint="eastAsia"/>
          <w:sz w:val="22"/>
        </w:rPr>
        <w:t xml:space="preserve"> </w:t>
      </w:r>
      <w:r w:rsidRPr="00B16858">
        <w:rPr>
          <w:rFonts w:ascii="Times New Roman" w:hAnsi="Times New Roman" w:cs="Times New Roman"/>
          <w:sz w:val="22"/>
        </w:rPr>
        <w:t xml:space="preserve">functions of </w:t>
      </w:r>
      <w:r w:rsidRPr="00B16858">
        <w:rPr>
          <w:rFonts w:ascii="Times New Roman" w:hAnsi="Times New Roman" w:cs="Times New Roman"/>
          <w:bCs/>
          <w:i/>
          <w:iCs/>
          <w:sz w:val="22"/>
        </w:rPr>
        <w:t>V</w:t>
      </w:r>
      <w:r w:rsidRPr="00B16858">
        <w:rPr>
          <w:rFonts w:ascii="Times New Roman" w:hAnsi="Times New Roman" w:cs="Times New Roman"/>
          <w:bCs/>
          <w:sz w:val="22"/>
          <w:vertAlign w:val="subscript"/>
        </w:rPr>
        <w:t>IN</w:t>
      </w:r>
      <w:r w:rsidRPr="00B16858">
        <w:rPr>
          <w:rFonts w:ascii="Times New Roman" w:hAnsi="Times New Roman" w:cs="Times New Roman"/>
          <w:sz w:val="22"/>
          <w:vertAlign w:val="subscript"/>
        </w:rPr>
        <w:t>,</w:t>
      </w:r>
      <w:r w:rsidRPr="00B16858">
        <w:rPr>
          <w:rFonts w:ascii="Times New Roman" w:hAnsi="Times New Roman" w:cs="Times New Roman"/>
          <w:sz w:val="22"/>
        </w:rPr>
        <w:t xml:space="preserve"> </w:t>
      </w:r>
      <w:r w:rsidRPr="00B16858">
        <w:rPr>
          <w:rFonts w:ascii="Times New Roman" w:hAnsi="Times New Roman" w:cs="Times New Roman"/>
          <w:sz w:val="22"/>
          <w:vertAlign w:val="subscript"/>
        </w:rPr>
        <w:t>A</w:t>
      </w:r>
      <w:r w:rsidRPr="00B16858">
        <w:rPr>
          <w:rFonts w:ascii="Times New Roman" w:hAnsi="Times New Roman" w:cs="Times New Roman"/>
          <w:sz w:val="22"/>
        </w:rPr>
        <w:t xml:space="preserve"> and </w:t>
      </w:r>
      <w:r w:rsidRPr="00B16858">
        <w:rPr>
          <w:rFonts w:ascii="Times New Roman" w:hAnsi="Times New Roman" w:cs="Times New Roman"/>
          <w:bCs/>
          <w:i/>
          <w:iCs/>
          <w:sz w:val="22"/>
        </w:rPr>
        <w:t>V</w:t>
      </w:r>
      <w:r w:rsidRPr="00B16858">
        <w:rPr>
          <w:rFonts w:ascii="Times New Roman" w:hAnsi="Times New Roman" w:cs="Times New Roman"/>
          <w:bCs/>
          <w:sz w:val="22"/>
          <w:vertAlign w:val="subscript"/>
        </w:rPr>
        <w:t>IN</w:t>
      </w:r>
      <w:r w:rsidRPr="00B16858">
        <w:rPr>
          <w:rFonts w:ascii="Times New Roman" w:hAnsi="Times New Roman" w:cs="Times New Roman"/>
          <w:sz w:val="22"/>
          <w:vertAlign w:val="subscript"/>
        </w:rPr>
        <w:t>,</w:t>
      </w:r>
      <w:r w:rsidRPr="00B16858">
        <w:rPr>
          <w:rFonts w:ascii="Times New Roman" w:hAnsi="Times New Roman" w:cs="Times New Roman"/>
          <w:sz w:val="22"/>
        </w:rPr>
        <w:t xml:space="preserve"> </w:t>
      </w:r>
      <w:r w:rsidRPr="00B16858">
        <w:rPr>
          <w:rFonts w:ascii="Times New Roman" w:hAnsi="Times New Roman" w:cs="Times New Roman"/>
          <w:sz w:val="22"/>
          <w:vertAlign w:val="subscript"/>
        </w:rPr>
        <w:t>B</w:t>
      </w:r>
      <w:r w:rsidR="005739EF" w:rsidRPr="00B16858">
        <w:rPr>
          <w:rFonts w:ascii="Times New Roman" w:hAnsi="Times New Roman" w:cs="Times New Roman"/>
          <w:sz w:val="22"/>
        </w:rPr>
        <w:t>, shown for AND, OR, XOR, and XNOR logic circuits.</w:t>
      </w:r>
      <w:r w:rsidR="00C3177C" w:rsidRPr="00B16858">
        <w:rPr>
          <w:rFonts w:ascii="Times New Roman" w:hAnsi="Times New Roman" w:cs="Times New Roman"/>
          <w:sz w:val="22"/>
        </w:rPr>
        <w:br w:type="page"/>
      </w:r>
    </w:p>
    <w:p w14:paraId="0443DE13" w14:textId="58738321" w:rsidR="00246B68" w:rsidRPr="00B16858" w:rsidRDefault="00EA75EA" w:rsidP="007C4EAF">
      <w:pPr>
        <w:widowControl/>
        <w:shd w:val="clear" w:color="auto" w:fill="FFFFFF"/>
        <w:spacing w:beforeLines="50" w:before="180" w:afterLines="50" w:after="180"/>
        <w:rPr>
          <w:rFonts w:ascii="Times New Roman" w:hAnsi="Times New Roman" w:cs="Times New Roman"/>
          <w:b/>
          <w:kern w:val="0"/>
          <w:sz w:val="22"/>
        </w:rPr>
      </w:pPr>
      <w:r w:rsidRPr="00B16858">
        <w:rPr>
          <w:rFonts w:ascii="Times New Roman" w:hAnsi="Times New Roman" w:cs="Times New Roman"/>
          <w:b/>
          <w:kern w:val="0"/>
          <w:sz w:val="22"/>
        </w:rPr>
        <w:lastRenderedPageBreak/>
        <w:t xml:space="preserve">Supplementary </w:t>
      </w:r>
      <w:r w:rsidR="00246B68" w:rsidRPr="00B16858">
        <w:rPr>
          <w:rFonts w:ascii="Times New Roman" w:hAnsi="Times New Roman" w:cs="Times New Roman" w:hint="eastAsia"/>
          <w:b/>
          <w:kern w:val="0"/>
          <w:sz w:val="22"/>
        </w:rPr>
        <w:t>T</w:t>
      </w:r>
      <w:r w:rsidR="00246B68" w:rsidRPr="00B16858">
        <w:rPr>
          <w:rFonts w:ascii="Times New Roman" w:hAnsi="Times New Roman" w:cs="Times New Roman"/>
          <w:b/>
          <w:kern w:val="0"/>
          <w:sz w:val="22"/>
        </w:rPr>
        <w:t>able</w:t>
      </w:r>
      <w:r w:rsidR="000A1563" w:rsidRPr="00B16858">
        <w:rPr>
          <w:rFonts w:ascii="Times New Roman" w:hAnsi="Times New Roman" w:cs="Times New Roman" w:hint="eastAsia"/>
          <w:b/>
          <w:kern w:val="0"/>
          <w:sz w:val="22"/>
        </w:rPr>
        <w:t xml:space="preserve"> 1</w:t>
      </w:r>
      <w:r w:rsidR="000A1563" w:rsidRPr="00B16858">
        <w:rPr>
          <w:rFonts w:ascii="Times New Roman" w:hAnsi="Times New Roman" w:cs="Times New Roman"/>
          <w:b/>
          <w:color w:val="000000" w:themeColor="text1"/>
          <w:kern w:val="0"/>
          <w:sz w:val="22"/>
        </w:rPr>
        <w:t xml:space="preserve"> | Detailed information of 32 MoS</w:t>
      </w:r>
      <w:r w:rsidR="000A1563" w:rsidRPr="00B16858">
        <w:rPr>
          <w:rFonts w:ascii="Times New Roman" w:hAnsi="Times New Roman" w:cs="Times New Roman"/>
          <w:b/>
          <w:color w:val="000000" w:themeColor="text1"/>
          <w:kern w:val="0"/>
          <w:sz w:val="22"/>
          <w:vertAlign w:val="subscript"/>
        </w:rPr>
        <w:t xml:space="preserve">2 </w:t>
      </w:r>
      <w:r w:rsidR="000A1563" w:rsidRPr="00B16858">
        <w:rPr>
          <w:rFonts w:ascii="Times New Roman" w:hAnsi="Times New Roman" w:cs="Times New Roman"/>
          <w:b/>
          <w:color w:val="000000" w:themeColor="text1"/>
          <w:kern w:val="0"/>
          <w:sz w:val="22"/>
        </w:rPr>
        <w:t>FETs with freestanding HZO as top-gate dielectric.</w:t>
      </w:r>
    </w:p>
    <w:tbl>
      <w:tblPr>
        <w:tblW w:w="8222" w:type="dxa"/>
        <w:tblCellMar>
          <w:left w:w="0" w:type="dxa"/>
          <w:right w:w="0" w:type="dxa"/>
        </w:tblCellMar>
        <w:tblLook w:val="0600" w:firstRow="0" w:lastRow="0" w:firstColumn="0" w:lastColumn="0" w:noHBand="1" w:noVBand="1"/>
      </w:tblPr>
      <w:tblGrid>
        <w:gridCol w:w="1370"/>
        <w:gridCol w:w="1370"/>
        <w:gridCol w:w="1371"/>
        <w:gridCol w:w="1370"/>
        <w:gridCol w:w="1370"/>
        <w:gridCol w:w="1371"/>
      </w:tblGrid>
      <w:tr w:rsidR="00C64062" w:rsidRPr="00B16858" w14:paraId="2C51CFC1" w14:textId="77777777" w:rsidTr="000A1563">
        <w:trPr>
          <w:trHeight w:val="677"/>
        </w:trPr>
        <w:tc>
          <w:tcPr>
            <w:tcW w:w="1370" w:type="dxa"/>
            <w:tcBorders>
              <w:top w:val="single" w:sz="18" w:space="0" w:color="000000"/>
              <w:left w:val="nil"/>
              <w:bottom w:val="single" w:sz="12" w:space="0" w:color="000000"/>
              <w:right w:val="nil"/>
            </w:tcBorders>
            <w:shd w:val="clear" w:color="auto" w:fill="FFFFFF"/>
            <w:tcMar>
              <w:top w:w="9" w:type="dxa"/>
              <w:left w:w="9" w:type="dxa"/>
              <w:bottom w:w="0" w:type="dxa"/>
              <w:right w:w="9" w:type="dxa"/>
            </w:tcMar>
            <w:vAlign w:val="center"/>
            <w:hideMark/>
          </w:tcPr>
          <w:p w14:paraId="50E3B8DA" w14:textId="79C7972F" w:rsidR="00C64062" w:rsidRPr="00B16858" w:rsidRDefault="00C64062" w:rsidP="000A1563">
            <w:pPr>
              <w:widowControl/>
              <w:shd w:val="clear" w:color="auto" w:fill="FFFFFF"/>
              <w:spacing w:before="100" w:beforeAutospacing="1" w:after="100" w:afterAutospacing="1" w:line="120" w:lineRule="atLeast"/>
              <w:jc w:val="center"/>
              <w:rPr>
                <w:rFonts w:ascii="Times New Roman" w:hAnsi="Times New Roman" w:cs="Times New Roman"/>
                <w:b/>
                <w:kern w:val="0"/>
                <w:sz w:val="22"/>
              </w:rPr>
            </w:pPr>
            <w:r w:rsidRPr="00B16858">
              <w:rPr>
                <w:rFonts w:ascii="Times New Roman" w:hAnsi="Times New Roman" w:cs="Times New Roman"/>
                <w:b/>
                <w:kern w:val="0"/>
                <w:sz w:val="22"/>
              </w:rPr>
              <w:t>Device Number</w:t>
            </w:r>
          </w:p>
        </w:tc>
        <w:tc>
          <w:tcPr>
            <w:tcW w:w="1370" w:type="dxa"/>
            <w:tcBorders>
              <w:top w:val="single" w:sz="18" w:space="0" w:color="000000"/>
              <w:left w:val="nil"/>
              <w:bottom w:val="single" w:sz="12" w:space="0" w:color="000000"/>
              <w:right w:val="nil"/>
            </w:tcBorders>
            <w:shd w:val="clear" w:color="auto" w:fill="FFFFFF"/>
            <w:tcMar>
              <w:top w:w="9" w:type="dxa"/>
              <w:left w:w="9" w:type="dxa"/>
              <w:bottom w:w="0" w:type="dxa"/>
              <w:right w:w="9" w:type="dxa"/>
            </w:tcMar>
            <w:vAlign w:val="center"/>
            <w:hideMark/>
          </w:tcPr>
          <w:p w14:paraId="4B3753E5" w14:textId="085DCFB8" w:rsidR="00C64062" w:rsidRPr="00B16858" w:rsidRDefault="00C64062" w:rsidP="000A1563">
            <w:pPr>
              <w:widowControl/>
              <w:shd w:val="clear" w:color="auto" w:fill="FFFFFF"/>
              <w:spacing w:before="100" w:beforeAutospacing="1" w:after="100" w:afterAutospacing="1" w:line="120" w:lineRule="atLeast"/>
              <w:jc w:val="center"/>
              <w:rPr>
                <w:rFonts w:ascii="Times New Roman" w:hAnsi="Times New Roman" w:cs="Times New Roman"/>
                <w:b/>
                <w:kern w:val="0"/>
                <w:sz w:val="22"/>
              </w:rPr>
            </w:pPr>
            <w:r w:rsidRPr="00B16858">
              <w:rPr>
                <w:rFonts w:ascii="Times New Roman" w:hAnsi="Times New Roman" w:cs="Times New Roman"/>
                <w:b/>
                <w:kern w:val="0"/>
                <w:sz w:val="22"/>
              </w:rPr>
              <w:t>Length (µm)</w:t>
            </w:r>
          </w:p>
        </w:tc>
        <w:tc>
          <w:tcPr>
            <w:tcW w:w="1371" w:type="dxa"/>
            <w:tcBorders>
              <w:top w:val="single" w:sz="18" w:space="0" w:color="000000"/>
              <w:left w:val="nil"/>
              <w:bottom w:val="single" w:sz="12" w:space="0" w:color="000000"/>
              <w:right w:val="nil"/>
            </w:tcBorders>
            <w:shd w:val="clear" w:color="auto" w:fill="FFFFFF"/>
            <w:tcMar>
              <w:top w:w="9" w:type="dxa"/>
              <w:left w:w="9" w:type="dxa"/>
              <w:bottom w:w="0" w:type="dxa"/>
              <w:right w:w="9" w:type="dxa"/>
            </w:tcMar>
            <w:vAlign w:val="center"/>
            <w:hideMark/>
          </w:tcPr>
          <w:p w14:paraId="249A43B9" w14:textId="63F197BD" w:rsidR="00C64062" w:rsidRPr="00B16858" w:rsidRDefault="00C64062" w:rsidP="000A1563">
            <w:pPr>
              <w:widowControl/>
              <w:shd w:val="clear" w:color="auto" w:fill="FFFFFF"/>
              <w:spacing w:before="100" w:beforeAutospacing="1" w:after="100" w:afterAutospacing="1" w:line="120" w:lineRule="atLeast"/>
              <w:jc w:val="center"/>
              <w:rPr>
                <w:rFonts w:ascii="Times New Roman" w:hAnsi="Times New Roman" w:cs="Times New Roman"/>
                <w:b/>
                <w:kern w:val="0"/>
                <w:sz w:val="22"/>
              </w:rPr>
            </w:pPr>
            <w:r w:rsidRPr="00B16858">
              <w:rPr>
                <w:rFonts w:ascii="Times New Roman" w:hAnsi="Times New Roman" w:cs="Times New Roman"/>
                <w:b/>
                <w:kern w:val="0"/>
                <w:sz w:val="22"/>
              </w:rPr>
              <w:t>Width (µm)</w:t>
            </w:r>
          </w:p>
        </w:tc>
        <w:tc>
          <w:tcPr>
            <w:tcW w:w="1370" w:type="dxa"/>
            <w:tcBorders>
              <w:top w:val="single" w:sz="18" w:space="0" w:color="000000"/>
              <w:left w:val="nil"/>
              <w:bottom w:val="single" w:sz="12" w:space="0" w:color="000000"/>
              <w:right w:val="nil"/>
            </w:tcBorders>
            <w:shd w:val="clear" w:color="auto" w:fill="FFFFFF"/>
            <w:tcMar>
              <w:top w:w="9" w:type="dxa"/>
              <w:left w:w="9" w:type="dxa"/>
              <w:bottom w:w="0" w:type="dxa"/>
              <w:right w:w="9" w:type="dxa"/>
            </w:tcMar>
            <w:vAlign w:val="center"/>
            <w:hideMark/>
          </w:tcPr>
          <w:p w14:paraId="4D24C747" w14:textId="7AF92894" w:rsidR="00C64062" w:rsidRPr="00B16858" w:rsidRDefault="00C64062" w:rsidP="000A1563">
            <w:pPr>
              <w:widowControl/>
              <w:shd w:val="clear" w:color="auto" w:fill="FFFFFF"/>
              <w:spacing w:before="100" w:beforeAutospacing="1" w:after="100" w:afterAutospacing="1" w:line="120" w:lineRule="atLeast"/>
              <w:jc w:val="center"/>
              <w:rPr>
                <w:rFonts w:ascii="Times New Roman" w:hAnsi="Times New Roman" w:cs="Times New Roman"/>
                <w:b/>
                <w:kern w:val="0"/>
                <w:sz w:val="22"/>
              </w:rPr>
            </w:pPr>
            <w:r w:rsidRPr="00B16858">
              <w:rPr>
                <w:rFonts w:ascii="Times New Roman" w:hAnsi="Times New Roman" w:cs="Times New Roman"/>
                <w:b/>
                <w:kern w:val="0"/>
                <w:sz w:val="22"/>
              </w:rPr>
              <w:t>SS (mV/dec)</w:t>
            </w:r>
          </w:p>
        </w:tc>
        <w:tc>
          <w:tcPr>
            <w:tcW w:w="1370" w:type="dxa"/>
            <w:tcBorders>
              <w:top w:val="single" w:sz="18" w:space="0" w:color="000000"/>
              <w:left w:val="nil"/>
              <w:bottom w:val="single" w:sz="12" w:space="0" w:color="000000"/>
              <w:right w:val="nil"/>
            </w:tcBorders>
            <w:shd w:val="clear" w:color="auto" w:fill="FFFFFF"/>
            <w:tcMar>
              <w:top w:w="9" w:type="dxa"/>
              <w:left w:w="9" w:type="dxa"/>
              <w:bottom w:w="0" w:type="dxa"/>
              <w:right w:w="9" w:type="dxa"/>
            </w:tcMar>
            <w:vAlign w:val="center"/>
            <w:hideMark/>
          </w:tcPr>
          <w:p w14:paraId="16FDDC0B" w14:textId="77777777" w:rsidR="00C64062" w:rsidRPr="00B16858" w:rsidRDefault="00C64062" w:rsidP="000A1563">
            <w:pPr>
              <w:widowControl/>
              <w:shd w:val="clear" w:color="auto" w:fill="FFFFFF"/>
              <w:spacing w:before="100" w:beforeAutospacing="1" w:after="100" w:afterAutospacing="1" w:line="120" w:lineRule="atLeast"/>
              <w:jc w:val="center"/>
              <w:rPr>
                <w:rFonts w:ascii="Times New Roman" w:hAnsi="Times New Roman" w:cs="Times New Roman"/>
                <w:b/>
                <w:kern w:val="0"/>
                <w:sz w:val="22"/>
              </w:rPr>
            </w:pPr>
            <w:r w:rsidRPr="00B16858">
              <w:rPr>
                <w:rFonts w:ascii="Times New Roman" w:hAnsi="Times New Roman" w:cs="Times New Roman"/>
                <w:b/>
                <w:kern w:val="0"/>
                <w:sz w:val="22"/>
              </w:rPr>
              <w:t>On/off</w:t>
            </w:r>
          </w:p>
        </w:tc>
        <w:tc>
          <w:tcPr>
            <w:tcW w:w="1371" w:type="dxa"/>
            <w:tcBorders>
              <w:top w:val="single" w:sz="18" w:space="0" w:color="000000"/>
              <w:left w:val="nil"/>
              <w:bottom w:val="single" w:sz="12" w:space="0" w:color="000000"/>
              <w:right w:val="nil"/>
            </w:tcBorders>
            <w:shd w:val="clear" w:color="auto" w:fill="FFFFFF"/>
            <w:tcMar>
              <w:top w:w="9" w:type="dxa"/>
              <w:left w:w="9" w:type="dxa"/>
              <w:bottom w:w="0" w:type="dxa"/>
              <w:right w:w="9" w:type="dxa"/>
            </w:tcMar>
            <w:vAlign w:val="center"/>
            <w:hideMark/>
          </w:tcPr>
          <w:p w14:paraId="23EF3F08" w14:textId="2D007C58" w:rsidR="00C64062" w:rsidRPr="00B16858" w:rsidRDefault="00C64062" w:rsidP="000A1563">
            <w:pPr>
              <w:widowControl/>
              <w:shd w:val="clear" w:color="auto" w:fill="FFFFFF"/>
              <w:spacing w:before="100" w:beforeAutospacing="1" w:after="100" w:afterAutospacing="1" w:line="120" w:lineRule="atLeast"/>
              <w:jc w:val="center"/>
              <w:rPr>
                <w:rFonts w:ascii="Times New Roman" w:hAnsi="Times New Roman" w:cs="Times New Roman"/>
                <w:b/>
                <w:kern w:val="0"/>
                <w:sz w:val="22"/>
              </w:rPr>
            </w:pPr>
            <w:r w:rsidRPr="00B16858">
              <w:rPr>
                <w:rFonts w:ascii="Times New Roman" w:hAnsi="Times New Roman" w:cs="Times New Roman"/>
                <w:b/>
                <w:kern w:val="0"/>
                <w:sz w:val="22"/>
              </w:rPr>
              <w:t>Mobility</w:t>
            </w:r>
            <w:r w:rsidR="000A1563" w:rsidRPr="00B16858">
              <w:rPr>
                <w:rFonts w:ascii="Times New Roman" w:hAnsi="Times New Roman" w:cs="Times New Roman" w:hint="eastAsia"/>
                <w:b/>
                <w:kern w:val="0"/>
                <w:sz w:val="22"/>
              </w:rPr>
              <w:t xml:space="preserve"> </w:t>
            </w:r>
            <w:r w:rsidRPr="00B16858">
              <w:rPr>
                <w:rFonts w:ascii="Times New Roman" w:hAnsi="Times New Roman" w:cs="Times New Roman"/>
                <w:b/>
                <w:kern w:val="0"/>
                <w:sz w:val="22"/>
              </w:rPr>
              <w:t>(cm</w:t>
            </w:r>
            <w:r w:rsidRPr="00B16858">
              <w:rPr>
                <w:rFonts w:ascii="Times New Roman" w:hAnsi="Times New Roman" w:cs="Times New Roman"/>
                <w:b/>
                <w:kern w:val="0"/>
                <w:sz w:val="22"/>
                <w:vertAlign w:val="superscript"/>
              </w:rPr>
              <w:t>2</w:t>
            </w:r>
            <w:r w:rsidRPr="00B16858">
              <w:rPr>
                <w:rFonts w:ascii="Times New Roman" w:hAnsi="Times New Roman" w:cs="Times New Roman"/>
                <w:b/>
                <w:kern w:val="0"/>
                <w:sz w:val="22"/>
              </w:rPr>
              <w:t xml:space="preserve"> V</w:t>
            </w:r>
            <w:r w:rsidRPr="00B16858">
              <w:rPr>
                <w:rFonts w:ascii="Times New Roman" w:hAnsi="Times New Roman" w:cs="Times New Roman"/>
                <w:b/>
                <w:kern w:val="0"/>
                <w:sz w:val="22"/>
                <w:vertAlign w:val="superscript"/>
              </w:rPr>
              <w:t>-1</w:t>
            </w:r>
            <w:r w:rsidRPr="00B16858">
              <w:rPr>
                <w:rFonts w:ascii="Times New Roman" w:hAnsi="Times New Roman" w:cs="Times New Roman"/>
                <w:b/>
                <w:kern w:val="0"/>
                <w:sz w:val="22"/>
              </w:rPr>
              <w:t xml:space="preserve"> s</w:t>
            </w:r>
            <w:r w:rsidRPr="00B16858">
              <w:rPr>
                <w:rFonts w:ascii="Times New Roman" w:hAnsi="Times New Roman" w:cs="Times New Roman"/>
                <w:b/>
                <w:kern w:val="0"/>
                <w:sz w:val="22"/>
                <w:vertAlign w:val="superscript"/>
              </w:rPr>
              <w:t>-1</w:t>
            </w:r>
            <w:r w:rsidRPr="00B16858">
              <w:rPr>
                <w:rFonts w:ascii="Times New Roman" w:hAnsi="Times New Roman" w:cs="Times New Roman"/>
                <w:b/>
                <w:kern w:val="0"/>
                <w:sz w:val="22"/>
              </w:rPr>
              <w:t>)</w:t>
            </w:r>
          </w:p>
        </w:tc>
      </w:tr>
      <w:tr w:rsidR="00C64062" w:rsidRPr="00B16858" w14:paraId="09023AC8" w14:textId="77777777" w:rsidTr="000A1563">
        <w:trPr>
          <w:trHeight w:val="283"/>
        </w:trPr>
        <w:tc>
          <w:tcPr>
            <w:tcW w:w="1370" w:type="dxa"/>
            <w:tcBorders>
              <w:top w:val="single" w:sz="12" w:space="0" w:color="000000"/>
              <w:left w:val="nil"/>
              <w:bottom w:val="nil"/>
              <w:right w:val="single" w:sz="12" w:space="0" w:color="000000"/>
            </w:tcBorders>
            <w:shd w:val="clear" w:color="auto" w:fill="FFFFFF"/>
            <w:tcMar>
              <w:top w:w="9" w:type="dxa"/>
              <w:left w:w="9" w:type="dxa"/>
              <w:bottom w:w="0" w:type="dxa"/>
              <w:right w:w="9" w:type="dxa"/>
            </w:tcMar>
            <w:vAlign w:val="center"/>
            <w:hideMark/>
          </w:tcPr>
          <w:p w14:paraId="599BDB48" w14:textId="77777777" w:rsidR="00C64062" w:rsidRPr="00B16858" w:rsidRDefault="00C64062" w:rsidP="000A1563">
            <w:pPr>
              <w:widowControl/>
              <w:shd w:val="clear" w:color="auto" w:fill="FFFFFF"/>
              <w:spacing w:before="100" w:beforeAutospacing="1" w:after="100" w:afterAutospacing="1" w:line="120" w:lineRule="atLeast"/>
              <w:jc w:val="center"/>
              <w:rPr>
                <w:rFonts w:ascii="Times New Roman" w:hAnsi="Times New Roman" w:cs="Times New Roman"/>
                <w:b/>
                <w:kern w:val="0"/>
                <w:sz w:val="22"/>
              </w:rPr>
            </w:pPr>
            <w:r w:rsidRPr="00B16858">
              <w:rPr>
                <w:rFonts w:ascii="Times New Roman" w:hAnsi="Times New Roman" w:cs="Times New Roman"/>
                <w:b/>
                <w:kern w:val="0"/>
                <w:sz w:val="22"/>
              </w:rPr>
              <w:t>1</w:t>
            </w:r>
          </w:p>
        </w:tc>
        <w:tc>
          <w:tcPr>
            <w:tcW w:w="1370" w:type="dxa"/>
            <w:tcBorders>
              <w:top w:val="single" w:sz="12" w:space="0" w:color="000000"/>
              <w:left w:val="single" w:sz="12" w:space="0" w:color="000000"/>
              <w:bottom w:val="nil"/>
              <w:right w:val="nil"/>
            </w:tcBorders>
            <w:shd w:val="clear" w:color="auto" w:fill="FFFFFF"/>
            <w:tcMar>
              <w:top w:w="9" w:type="dxa"/>
              <w:left w:w="9" w:type="dxa"/>
              <w:bottom w:w="0" w:type="dxa"/>
              <w:right w:w="9" w:type="dxa"/>
            </w:tcMar>
            <w:vAlign w:val="center"/>
            <w:hideMark/>
          </w:tcPr>
          <w:p w14:paraId="4B382D86" w14:textId="77777777" w:rsidR="00C64062" w:rsidRPr="00B16858" w:rsidRDefault="00C64062" w:rsidP="000A1563">
            <w:pPr>
              <w:widowControl/>
              <w:shd w:val="clear" w:color="auto" w:fill="FFFFFF"/>
              <w:spacing w:before="100" w:beforeAutospacing="1" w:after="100" w:afterAutospacing="1" w:line="120" w:lineRule="atLeast"/>
              <w:jc w:val="center"/>
              <w:rPr>
                <w:rFonts w:ascii="Times New Roman" w:hAnsi="Times New Roman" w:cs="Times New Roman"/>
                <w:bCs/>
                <w:kern w:val="0"/>
                <w:sz w:val="22"/>
              </w:rPr>
            </w:pPr>
            <w:r w:rsidRPr="00B16858">
              <w:rPr>
                <w:rFonts w:ascii="Times New Roman" w:hAnsi="Times New Roman" w:cs="Times New Roman"/>
                <w:bCs/>
                <w:kern w:val="0"/>
                <w:sz w:val="22"/>
              </w:rPr>
              <w:t>4.3</w:t>
            </w:r>
          </w:p>
        </w:tc>
        <w:tc>
          <w:tcPr>
            <w:tcW w:w="1371" w:type="dxa"/>
            <w:tcBorders>
              <w:top w:val="single" w:sz="12" w:space="0" w:color="000000"/>
              <w:left w:val="nil"/>
              <w:bottom w:val="nil"/>
              <w:right w:val="nil"/>
            </w:tcBorders>
            <w:shd w:val="clear" w:color="auto" w:fill="FFFFFF"/>
            <w:tcMar>
              <w:top w:w="9" w:type="dxa"/>
              <w:left w:w="9" w:type="dxa"/>
              <w:bottom w:w="0" w:type="dxa"/>
              <w:right w:w="9" w:type="dxa"/>
            </w:tcMar>
            <w:vAlign w:val="center"/>
            <w:hideMark/>
          </w:tcPr>
          <w:p w14:paraId="45375BC0" w14:textId="77777777" w:rsidR="00C64062" w:rsidRPr="00B16858" w:rsidRDefault="00C64062" w:rsidP="000A1563">
            <w:pPr>
              <w:widowControl/>
              <w:shd w:val="clear" w:color="auto" w:fill="FFFFFF"/>
              <w:spacing w:before="100" w:beforeAutospacing="1" w:after="100" w:afterAutospacing="1" w:line="120" w:lineRule="atLeast"/>
              <w:jc w:val="center"/>
              <w:rPr>
                <w:rFonts w:ascii="Times New Roman" w:hAnsi="Times New Roman" w:cs="Times New Roman"/>
                <w:bCs/>
                <w:kern w:val="0"/>
                <w:sz w:val="22"/>
              </w:rPr>
            </w:pPr>
            <w:r w:rsidRPr="00B16858">
              <w:rPr>
                <w:rFonts w:ascii="Times New Roman" w:hAnsi="Times New Roman" w:cs="Times New Roman"/>
                <w:bCs/>
                <w:kern w:val="0"/>
                <w:sz w:val="22"/>
              </w:rPr>
              <w:t>3.4</w:t>
            </w:r>
          </w:p>
        </w:tc>
        <w:tc>
          <w:tcPr>
            <w:tcW w:w="1370" w:type="dxa"/>
            <w:tcBorders>
              <w:top w:val="single" w:sz="12" w:space="0" w:color="000000"/>
              <w:left w:val="nil"/>
              <w:bottom w:val="nil"/>
              <w:right w:val="nil"/>
            </w:tcBorders>
            <w:shd w:val="clear" w:color="auto" w:fill="FFFFFF"/>
            <w:tcMar>
              <w:top w:w="9" w:type="dxa"/>
              <w:left w:w="9" w:type="dxa"/>
              <w:bottom w:w="0" w:type="dxa"/>
              <w:right w:w="9" w:type="dxa"/>
            </w:tcMar>
            <w:vAlign w:val="center"/>
            <w:hideMark/>
          </w:tcPr>
          <w:p w14:paraId="77C7A811" w14:textId="77777777" w:rsidR="00C64062" w:rsidRPr="00B16858" w:rsidRDefault="00C64062" w:rsidP="000A1563">
            <w:pPr>
              <w:widowControl/>
              <w:shd w:val="clear" w:color="auto" w:fill="FFFFFF"/>
              <w:spacing w:before="100" w:beforeAutospacing="1" w:after="100" w:afterAutospacing="1" w:line="120" w:lineRule="atLeast"/>
              <w:jc w:val="center"/>
              <w:rPr>
                <w:rFonts w:ascii="Times New Roman" w:hAnsi="Times New Roman" w:cs="Times New Roman"/>
                <w:bCs/>
                <w:kern w:val="0"/>
                <w:sz w:val="22"/>
              </w:rPr>
            </w:pPr>
            <w:r w:rsidRPr="00B16858">
              <w:rPr>
                <w:rFonts w:ascii="Times New Roman" w:hAnsi="Times New Roman" w:cs="Times New Roman"/>
                <w:bCs/>
                <w:kern w:val="0"/>
                <w:sz w:val="22"/>
              </w:rPr>
              <w:t>50.12</w:t>
            </w:r>
          </w:p>
        </w:tc>
        <w:tc>
          <w:tcPr>
            <w:tcW w:w="1370" w:type="dxa"/>
            <w:tcBorders>
              <w:top w:val="single" w:sz="12" w:space="0" w:color="000000"/>
              <w:left w:val="nil"/>
              <w:bottom w:val="nil"/>
              <w:right w:val="nil"/>
            </w:tcBorders>
            <w:shd w:val="clear" w:color="auto" w:fill="FFFFFF"/>
            <w:tcMar>
              <w:top w:w="9" w:type="dxa"/>
              <w:left w:w="9" w:type="dxa"/>
              <w:bottom w:w="0" w:type="dxa"/>
              <w:right w:w="9" w:type="dxa"/>
            </w:tcMar>
            <w:vAlign w:val="center"/>
            <w:hideMark/>
          </w:tcPr>
          <w:p w14:paraId="418793C7" w14:textId="77777777" w:rsidR="00C64062" w:rsidRPr="00B16858" w:rsidRDefault="00C64062" w:rsidP="000A1563">
            <w:pPr>
              <w:widowControl/>
              <w:shd w:val="clear" w:color="auto" w:fill="FFFFFF"/>
              <w:spacing w:before="100" w:beforeAutospacing="1" w:after="100" w:afterAutospacing="1" w:line="120" w:lineRule="atLeast"/>
              <w:jc w:val="center"/>
              <w:rPr>
                <w:rFonts w:ascii="Times New Roman" w:hAnsi="Times New Roman" w:cs="Times New Roman"/>
                <w:bCs/>
                <w:kern w:val="0"/>
                <w:sz w:val="22"/>
              </w:rPr>
            </w:pPr>
            <w:r w:rsidRPr="00B16858">
              <w:rPr>
                <w:rFonts w:ascii="Times New Roman" w:hAnsi="Times New Roman" w:cs="Times New Roman"/>
                <w:bCs/>
                <w:kern w:val="0"/>
                <w:sz w:val="22"/>
              </w:rPr>
              <w:t>4.99×10</w:t>
            </w:r>
            <w:r w:rsidRPr="00B16858">
              <w:rPr>
                <w:rFonts w:ascii="Times New Roman" w:hAnsi="Times New Roman" w:cs="Times New Roman"/>
                <w:bCs/>
                <w:kern w:val="0"/>
                <w:sz w:val="22"/>
                <w:vertAlign w:val="superscript"/>
              </w:rPr>
              <w:t>8</w:t>
            </w:r>
          </w:p>
        </w:tc>
        <w:tc>
          <w:tcPr>
            <w:tcW w:w="1371" w:type="dxa"/>
            <w:tcBorders>
              <w:top w:val="single" w:sz="12" w:space="0" w:color="000000"/>
              <w:left w:val="nil"/>
              <w:bottom w:val="nil"/>
              <w:right w:val="nil"/>
            </w:tcBorders>
            <w:shd w:val="clear" w:color="auto" w:fill="FFFFFF"/>
            <w:tcMar>
              <w:top w:w="9" w:type="dxa"/>
              <w:left w:w="9" w:type="dxa"/>
              <w:bottom w:w="0" w:type="dxa"/>
              <w:right w:w="9" w:type="dxa"/>
            </w:tcMar>
            <w:vAlign w:val="center"/>
            <w:hideMark/>
          </w:tcPr>
          <w:p w14:paraId="093D2006" w14:textId="77777777" w:rsidR="00C64062" w:rsidRPr="00B16858" w:rsidRDefault="00C64062" w:rsidP="000A1563">
            <w:pPr>
              <w:widowControl/>
              <w:shd w:val="clear" w:color="auto" w:fill="FFFFFF"/>
              <w:spacing w:before="100" w:beforeAutospacing="1" w:after="100" w:afterAutospacing="1" w:line="120" w:lineRule="atLeast"/>
              <w:jc w:val="center"/>
              <w:rPr>
                <w:rFonts w:ascii="Times New Roman" w:hAnsi="Times New Roman" w:cs="Times New Roman"/>
                <w:bCs/>
                <w:kern w:val="0"/>
                <w:sz w:val="22"/>
              </w:rPr>
            </w:pPr>
            <w:r w:rsidRPr="00B16858">
              <w:rPr>
                <w:rFonts w:ascii="Times New Roman" w:hAnsi="Times New Roman" w:cs="Times New Roman"/>
                <w:bCs/>
                <w:kern w:val="0"/>
                <w:sz w:val="22"/>
              </w:rPr>
              <w:t>5.57</w:t>
            </w:r>
          </w:p>
        </w:tc>
      </w:tr>
      <w:tr w:rsidR="00C64062" w:rsidRPr="00B16858" w14:paraId="68D4E208" w14:textId="77777777" w:rsidTr="000A1563">
        <w:trPr>
          <w:trHeight w:val="283"/>
        </w:trPr>
        <w:tc>
          <w:tcPr>
            <w:tcW w:w="1370" w:type="dxa"/>
            <w:tcBorders>
              <w:top w:val="nil"/>
              <w:left w:val="nil"/>
              <w:bottom w:val="nil"/>
              <w:right w:val="single" w:sz="12" w:space="0" w:color="000000"/>
            </w:tcBorders>
            <w:shd w:val="clear" w:color="auto" w:fill="FFFFFF"/>
            <w:tcMar>
              <w:top w:w="9" w:type="dxa"/>
              <w:left w:w="9" w:type="dxa"/>
              <w:bottom w:w="0" w:type="dxa"/>
              <w:right w:w="9" w:type="dxa"/>
            </w:tcMar>
            <w:vAlign w:val="center"/>
            <w:hideMark/>
          </w:tcPr>
          <w:p w14:paraId="3595D1C4" w14:textId="77777777" w:rsidR="00C64062" w:rsidRPr="00B16858" w:rsidRDefault="00C64062" w:rsidP="000A1563">
            <w:pPr>
              <w:widowControl/>
              <w:shd w:val="clear" w:color="auto" w:fill="FFFFFF"/>
              <w:spacing w:before="100" w:beforeAutospacing="1" w:after="100" w:afterAutospacing="1" w:line="120" w:lineRule="atLeast"/>
              <w:jc w:val="center"/>
              <w:rPr>
                <w:rFonts w:ascii="Times New Roman" w:hAnsi="Times New Roman" w:cs="Times New Roman"/>
                <w:b/>
                <w:kern w:val="0"/>
                <w:sz w:val="22"/>
              </w:rPr>
            </w:pPr>
            <w:r w:rsidRPr="00B16858">
              <w:rPr>
                <w:rFonts w:ascii="Times New Roman" w:hAnsi="Times New Roman" w:cs="Times New Roman"/>
                <w:b/>
                <w:kern w:val="0"/>
                <w:sz w:val="22"/>
              </w:rPr>
              <w:t>2</w:t>
            </w:r>
          </w:p>
        </w:tc>
        <w:tc>
          <w:tcPr>
            <w:tcW w:w="1370" w:type="dxa"/>
            <w:tcBorders>
              <w:top w:val="nil"/>
              <w:left w:val="single" w:sz="12" w:space="0" w:color="000000"/>
              <w:bottom w:val="nil"/>
              <w:right w:val="nil"/>
            </w:tcBorders>
            <w:shd w:val="clear" w:color="auto" w:fill="FFFFFF"/>
            <w:tcMar>
              <w:top w:w="9" w:type="dxa"/>
              <w:left w:w="9" w:type="dxa"/>
              <w:bottom w:w="0" w:type="dxa"/>
              <w:right w:w="9" w:type="dxa"/>
            </w:tcMar>
            <w:vAlign w:val="center"/>
            <w:hideMark/>
          </w:tcPr>
          <w:p w14:paraId="4F9D0E24" w14:textId="77777777" w:rsidR="00C64062" w:rsidRPr="00B16858" w:rsidRDefault="00C64062" w:rsidP="000A1563">
            <w:pPr>
              <w:widowControl/>
              <w:shd w:val="clear" w:color="auto" w:fill="FFFFFF"/>
              <w:spacing w:before="100" w:beforeAutospacing="1" w:after="100" w:afterAutospacing="1" w:line="120" w:lineRule="atLeast"/>
              <w:jc w:val="center"/>
              <w:rPr>
                <w:rFonts w:ascii="Times New Roman" w:hAnsi="Times New Roman" w:cs="Times New Roman"/>
                <w:bCs/>
                <w:kern w:val="0"/>
                <w:sz w:val="22"/>
              </w:rPr>
            </w:pPr>
            <w:r w:rsidRPr="00B16858">
              <w:rPr>
                <w:rFonts w:ascii="Times New Roman" w:hAnsi="Times New Roman" w:cs="Times New Roman"/>
                <w:bCs/>
                <w:kern w:val="0"/>
                <w:sz w:val="22"/>
              </w:rPr>
              <w:t>7.0</w:t>
            </w:r>
          </w:p>
        </w:tc>
        <w:tc>
          <w:tcPr>
            <w:tcW w:w="1371" w:type="dxa"/>
            <w:tcBorders>
              <w:top w:val="nil"/>
              <w:left w:val="nil"/>
              <w:bottom w:val="nil"/>
              <w:right w:val="nil"/>
            </w:tcBorders>
            <w:shd w:val="clear" w:color="auto" w:fill="FFFFFF"/>
            <w:tcMar>
              <w:top w:w="9" w:type="dxa"/>
              <w:left w:w="9" w:type="dxa"/>
              <w:bottom w:w="0" w:type="dxa"/>
              <w:right w:w="9" w:type="dxa"/>
            </w:tcMar>
            <w:vAlign w:val="center"/>
            <w:hideMark/>
          </w:tcPr>
          <w:p w14:paraId="57344EEC" w14:textId="77777777" w:rsidR="00C64062" w:rsidRPr="00B16858" w:rsidRDefault="00C64062" w:rsidP="000A1563">
            <w:pPr>
              <w:widowControl/>
              <w:shd w:val="clear" w:color="auto" w:fill="FFFFFF"/>
              <w:spacing w:before="100" w:beforeAutospacing="1" w:after="100" w:afterAutospacing="1" w:line="120" w:lineRule="atLeast"/>
              <w:jc w:val="center"/>
              <w:rPr>
                <w:rFonts w:ascii="Times New Roman" w:hAnsi="Times New Roman" w:cs="Times New Roman"/>
                <w:bCs/>
                <w:kern w:val="0"/>
                <w:sz w:val="22"/>
              </w:rPr>
            </w:pPr>
            <w:r w:rsidRPr="00B16858">
              <w:rPr>
                <w:rFonts w:ascii="Times New Roman" w:hAnsi="Times New Roman" w:cs="Times New Roman"/>
                <w:bCs/>
                <w:kern w:val="0"/>
                <w:sz w:val="22"/>
              </w:rPr>
              <w:t>4.9</w:t>
            </w:r>
          </w:p>
        </w:tc>
        <w:tc>
          <w:tcPr>
            <w:tcW w:w="1370" w:type="dxa"/>
            <w:tcBorders>
              <w:top w:val="nil"/>
              <w:left w:val="nil"/>
              <w:bottom w:val="nil"/>
              <w:right w:val="nil"/>
            </w:tcBorders>
            <w:shd w:val="clear" w:color="auto" w:fill="FFFFFF"/>
            <w:tcMar>
              <w:top w:w="9" w:type="dxa"/>
              <w:left w:w="9" w:type="dxa"/>
              <w:bottom w:w="0" w:type="dxa"/>
              <w:right w:w="9" w:type="dxa"/>
            </w:tcMar>
            <w:vAlign w:val="center"/>
            <w:hideMark/>
          </w:tcPr>
          <w:p w14:paraId="0CC49764" w14:textId="77777777" w:rsidR="00C64062" w:rsidRPr="00B16858" w:rsidRDefault="00C64062" w:rsidP="000A1563">
            <w:pPr>
              <w:widowControl/>
              <w:shd w:val="clear" w:color="auto" w:fill="FFFFFF"/>
              <w:spacing w:before="100" w:beforeAutospacing="1" w:after="100" w:afterAutospacing="1" w:line="120" w:lineRule="atLeast"/>
              <w:jc w:val="center"/>
              <w:rPr>
                <w:rFonts w:ascii="Times New Roman" w:hAnsi="Times New Roman" w:cs="Times New Roman"/>
                <w:bCs/>
                <w:kern w:val="0"/>
                <w:sz w:val="22"/>
              </w:rPr>
            </w:pPr>
            <w:r w:rsidRPr="00B16858">
              <w:rPr>
                <w:rFonts w:ascii="Times New Roman" w:hAnsi="Times New Roman" w:cs="Times New Roman"/>
                <w:bCs/>
                <w:kern w:val="0"/>
                <w:sz w:val="22"/>
              </w:rPr>
              <w:t>50.83</w:t>
            </w:r>
          </w:p>
        </w:tc>
        <w:tc>
          <w:tcPr>
            <w:tcW w:w="1370" w:type="dxa"/>
            <w:tcBorders>
              <w:top w:val="nil"/>
              <w:left w:val="nil"/>
              <w:bottom w:val="nil"/>
              <w:right w:val="nil"/>
            </w:tcBorders>
            <w:shd w:val="clear" w:color="auto" w:fill="FFFFFF"/>
            <w:tcMar>
              <w:top w:w="9" w:type="dxa"/>
              <w:left w:w="9" w:type="dxa"/>
              <w:bottom w:w="0" w:type="dxa"/>
              <w:right w:w="9" w:type="dxa"/>
            </w:tcMar>
            <w:vAlign w:val="center"/>
            <w:hideMark/>
          </w:tcPr>
          <w:p w14:paraId="6CF0A121" w14:textId="77777777" w:rsidR="00C64062" w:rsidRPr="00B16858" w:rsidRDefault="00C64062" w:rsidP="000A1563">
            <w:pPr>
              <w:widowControl/>
              <w:shd w:val="clear" w:color="auto" w:fill="FFFFFF"/>
              <w:spacing w:before="100" w:beforeAutospacing="1" w:after="100" w:afterAutospacing="1" w:line="120" w:lineRule="atLeast"/>
              <w:jc w:val="center"/>
              <w:rPr>
                <w:rFonts w:ascii="Times New Roman" w:hAnsi="Times New Roman" w:cs="Times New Roman"/>
                <w:bCs/>
                <w:kern w:val="0"/>
                <w:sz w:val="22"/>
              </w:rPr>
            </w:pPr>
            <w:r w:rsidRPr="00B16858">
              <w:rPr>
                <w:rFonts w:ascii="Times New Roman" w:hAnsi="Times New Roman" w:cs="Times New Roman"/>
                <w:bCs/>
                <w:kern w:val="0"/>
                <w:sz w:val="22"/>
              </w:rPr>
              <w:t>1.92×10</w:t>
            </w:r>
            <w:r w:rsidRPr="00B16858">
              <w:rPr>
                <w:rFonts w:ascii="Times New Roman" w:hAnsi="Times New Roman" w:cs="Times New Roman"/>
                <w:bCs/>
                <w:kern w:val="0"/>
                <w:sz w:val="22"/>
                <w:vertAlign w:val="superscript"/>
              </w:rPr>
              <w:t>9</w:t>
            </w:r>
          </w:p>
        </w:tc>
        <w:tc>
          <w:tcPr>
            <w:tcW w:w="1371" w:type="dxa"/>
            <w:tcBorders>
              <w:top w:val="nil"/>
              <w:left w:val="nil"/>
              <w:bottom w:val="nil"/>
              <w:right w:val="nil"/>
            </w:tcBorders>
            <w:shd w:val="clear" w:color="auto" w:fill="FFFFFF"/>
            <w:tcMar>
              <w:top w:w="9" w:type="dxa"/>
              <w:left w:w="9" w:type="dxa"/>
              <w:bottom w:w="0" w:type="dxa"/>
              <w:right w:w="9" w:type="dxa"/>
            </w:tcMar>
            <w:vAlign w:val="center"/>
            <w:hideMark/>
          </w:tcPr>
          <w:p w14:paraId="66626BF7" w14:textId="77777777" w:rsidR="00C64062" w:rsidRPr="00B16858" w:rsidRDefault="00C64062" w:rsidP="000A1563">
            <w:pPr>
              <w:widowControl/>
              <w:shd w:val="clear" w:color="auto" w:fill="FFFFFF"/>
              <w:spacing w:before="100" w:beforeAutospacing="1" w:after="100" w:afterAutospacing="1" w:line="120" w:lineRule="atLeast"/>
              <w:jc w:val="center"/>
              <w:rPr>
                <w:rFonts w:ascii="Times New Roman" w:hAnsi="Times New Roman" w:cs="Times New Roman"/>
                <w:bCs/>
                <w:kern w:val="0"/>
                <w:sz w:val="22"/>
              </w:rPr>
            </w:pPr>
            <w:r w:rsidRPr="00B16858">
              <w:rPr>
                <w:rFonts w:ascii="Times New Roman" w:hAnsi="Times New Roman" w:cs="Times New Roman"/>
                <w:bCs/>
                <w:kern w:val="0"/>
                <w:sz w:val="22"/>
              </w:rPr>
              <w:t>5.62</w:t>
            </w:r>
          </w:p>
        </w:tc>
      </w:tr>
      <w:tr w:rsidR="00C64062" w:rsidRPr="00B16858" w14:paraId="5F3270EF" w14:textId="77777777" w:rsidTr="000A1563">
        <w:trPr>
          <w:trHeight w:val="283"/>
        </w:trPr>
        <w:tc>
          <w:tcPr>
            <w:tcW w:w="1370" w:type="dxa"/>
            <w:tcBorders>
              <w:top w:val="nil"/>
              <w:left w:val="nil"/>
              <w:bottom w:val="nil"/>
              <w:right w:val="single" w:sz="12" w:space="0" w:color="000000"/>
            </w:tcBorders>
            <w:shd w:val="clear" w:color="auto" w:fill="FFFFFF"/>
            <w:tcMar>
              <w:top w:w="9" w:type="dxa"/>
              <w:left w:w="9" w:type="dxa"/>
              <w:bottom w:w="0" w:type="dxa"/>
              <w:right w:w="9" w:type="dxa"/>
            </w:tcMar>
            <w:vAlign w:val="center"/>
            <w:hideMark/>
          </w:tcPr>
          <w:p w14:paraId="49F03E0C" w14:textId="77777777" w:rsidR="00C64062" w:rsidRPr="00B16858" w:rsidRDefault="00C64062" w:rsidP="000A1563">
            <w:pPr>
              <w:widowControl/>
              <w:shd w:val="clear" w:color="auto" w:fill="FFFFFF"/>
              <w:spacing w:before="100" w:beforeAutospacing="1" w:after="100" w:afterAutospacing="1" w:line="120" w:lineRule="atLeast"/>
              <w:jc w:val="center"/>
              <w:rPr>
                <w:rFonts w:ascii="Times New Roman" w:hAnsi="Times New Roman" w:cs="Times New Roman"/>
                <w:b/>
                <w:kern w:val="0"/>
                <w:sz w:val="22"/>
              </w:rPr>
            </w:pPr>
            <w:r w:rsidRPr="00B16858">
              <w:rPr>
                <w:rFonts w:ascii="Times New Roman" w:hAnsi="Times New Roman" w:cs="Times New Roman"/>
                <w:b/>
                <w:kern w:val="0"/>
                <w:sz w:val="22"/>
              </w:rPr>
              <w:t>3</w:t>
            </w:r>
          </w:p>
        </w:tc>
        <w:tc>
          <w:tcPr>
            <w:tcW w:w="1370" w:type="dxa"/>
            <w:tcBorders>
              <w:top w:val="nil"/>
              <w:left w:val="single" w:sz="12" w:space="0" w:color="000000"/>
              <w:bottom w:val="nil"/>
              <w:right w:val="nil"/>
            </w:tcBorders>
            <w:shd w:val="clear" w:color="auto" w:fill="FFFFFF"/>
            <w:tcMar>
              <w:top w:w="9" w:type="dxa"/>
              <w:left w:w="9" w:type="dxa"/>
              <w:bottom w:w="0" w:type="dxa"/>
              <w:right w:w="9" w:type="dxa"/>
            </w:tcMar>
            <w:vAlign w:val="center"/>
            <w:hideMark/>
          </w:tcPr>
          <w:p w14:paraId="208936D7" w14:textId="77777777" w:rsidR="00C64062" w:rsidRPr="00B16858" w:rsidRDefault="00C64062" w:rsidP="000A1563">
            <w:pPr>
              <w:widowControl/>
              <w:shd w:val="clear" w:color="auto" w:fill="FFFFFF"/>
              <w:spacing w:before="100" w:beforeAutospacing="1" w:after="100" w:afterAutospacing="1" w:line="120" w:lineRule="atLeast"/>
              <w:jc w:val="center"/>
              <w:rPr>
                <w:rFonts w:ascii="Times New Roman" w:hAnsi="Times New Roman" w:cs="Times New Roman"/>
                <w:bCs/>
                <w:kern w:val="0"/>
                <w:sz w:val="22"/>
              </w:rPr>
            </w:pPr>
            <w:r w:rsidRPr="00B16858">
              <w:rPr>
                <w:rFonts w:ascii="Times New Roman" w:hAnsi="Times New Roman" w:cs="Times New Roman"/>
                <w:bCs/>
                <w:kern w:val="0"/>
                <w:sz w:val="22"/>
              </w:rPr>
              <w:t>6.2</w:t>
            </w:r>
          </w:p>
        </w:tc>
        <w:tc>
          <w:tcPr>
            <w:tcW w:w="1371" w:type="dxa"/>
            <w:tcBorders>
              <w:top w:val="nil"/>
              <w:left w:val="nil"/>
              <w:bottom w:val="nil"/>
              <w:right w:val="nil"/>
            </w:tcBorders>
            <w:shd w:val="clear" w:color="auto" w:fill="FFFFFF"/>
            <w:tcMar>
              <w:top w:w="9" w:type="dxa"/>
              <w:left w:w="9" w:type="dxa"/>
              <w:bottom w:w="0" w:type="dxa"/>
              <w:right w:w="9" w:type="dxa"/>
            </w:tcMar>
            <w:vAlign w:val="center"/>
            <w:hideMark/>
          </w:tcPr>
          <w:p w14:paraId="4B099FD6" w14:textId="77777777" w:rsidR="00C64062" w:rsidRPr="00B16858" w:rsidRDefault="00C64062" w:rsidP="000A1563">
            <w:pPr>
              <w:widowControl/>
              <w:shd w:val="clear" w:color="auto" w:fill="FFFFFF"/>
              <w:spacing w:before="100" w:beforeAutospacing="1" w:after="100" w:afterAutospacing="1" w:line="120" w:lineRule="atLeast"/>
              <w:jc w:val="center"/>
              <w:rPr>
                <w:rFonts w:ascii="Times New Roman" w:hAnsi="Times New Roman" w:cs="Times New Roman"/>
                <w:bCs/>
                <w:kern w:val="0"/>
                <w:sz w:val="22"/>
              </w:rPr>
            </w:pPr>
            <w:r w:rsidRPr="00B16858">
              <w:rPr>
                <w:rFonts w:ascii="Times New Roman" w:hAnsi="Times New Roman" w:cs="Times New Roman"/>
                <w:bCs/>
                <w:kern w:val="0"/>
                <w:sz w:val="22"/>
              </w:rPr>
              <w:t>3.3</w:t>
            </w:r>
          </w:p>
        </w:tc>
        <w:tc>
          <w:tcPr>
            <w:tcW w:w="1370" w:type="dxa"/>
            <w:tcBorders>
              <w:top w:val="nil"/>
              <w:left w:val="nil"/>
              <w:bottom w:val="nil"/>
              <w:right w:val="nil"/>
            </w:tcBorders>
            <w:shd w:val="clear" w:color="auto" w:fill="FFFFFF"/>
            <w:tcMar>
              <w:top w:w="9" w:type="dxa"/>
              <w:left w:w="9" w:type="dxa"/>
              <w:bottom w:w="0" w:type="dxa"/>
              <w:right w:w="9" w:type="dxa"/>
            </w:tcMar>
            <w:vAlign w:val="center"/>
            <w:hideMark/>
          </w:tcPr>
          <w:p w14:paraId="4B45A464" w14:textId="77777777" w:rsidR="00C64062" w:rsidRPr="00B16858" w:rsidRDefault="00C64062" w:rsidP="000A1563">
            <w:pPr>
              <w:widowControl/>
              <w:shd w:val="clear" w:color="auto" w:fill="FFFFFF"/>
              <w:spacing w:before="100" w:beforeAutospacing="1" w:after="100" w:afterAutospacing="1" w:line="120" w:lineRule="atLeast"/>
              <w:jc w:val="center"/>
              <w:rPr>
                <w:rFonts w:ascii="Times New Roman" w:hAnsi="Times New Roman" w:cs="Times New Roman"/>
                <w:bCs/>
                <w:kern w:val="0"/>
                <w:sz w:val="22"/>
              </w:rPr>
            </w:pPr>
            <w:r w:rsidRPr="00B16858">
              <w:rPr>
                <w:rFonts w:ascii="Times New Roman" w:hAnsi="Times New Roman" w:cs="Times New Roman"/>
                <w:bCs/>
                <w:kern w:val="0"/>
                <w:sz w:val="22"/>
              </w:rPr>
              <w:t>52.58</w:t>
            </w:r>
          </w:p>
        </w:tc>
        <w:tc>
          <w:tcPr>
            <w:tcW w:w="1370" w:type="dxa"/>
            <w:tcBorders>
              <w:top w:val="nil"/>
              <w:left w:val="nil"/>
              <w:bottom w:val="nil"/>
              <w:right w:val="nil"/>
            </w:tcBorders>
            <w:shd w:val="clear" w:color="auto" w:fill="FFFFFF"/>
            <w:tcMar>
              <w:top w:w="9" w:type="dxa"/>
              <w:left w:w="9" w:type="dxa"/>
              <w:bottom w:w="0" w:type="dxa"/>
              <w:right w:w="9" w:type="dxa"/>
            </w:tcMar>
            <w:vAlign w:val="center"/>
            <w:hideMark/>
          </w:tcPr>
          <w:p w14:paraId="49C06D64" w14:textId="77777777" w:rsidR="00C64062" w:rsidRPr="00B16858" w:rsidRDefault="00C64062" w:rsidP="000A1563">
            <w:pPr>
              <w:widowControl/>
              <w:shd w:val="clear" w:color="auto" w:fill="FFFFFF"/>
              <w:spacing w:before="100" w:beforeAutospacing="1" w:after="100" w:afterAutospacing="1" w:line="120" w:lineRule="atLeast"/>
              <w:jc w:val="center"/>
              <w:rPr>
                <w:rFonts w:ascii="Times New Roman" w:hAnsi="Times New Roman" w:cs="Times New Roman"/>
                <w:bCs/>
                <w:kern w:val="0"/>
                <w:sz w:val="22"/>
              </w:rPr>
            </w:pPr>
            <w:r w:rsidRPr="00B16858">
              <w:rPr>
                <w:rFonts w:ascii="Times New Roman" w:hAnsi="Times New Roman" w:cs="Times New Roman"/>
                <w:bCs/>
                <w:kern w:val="0"/>
                <w:sz w:val="22"/>
              </w:rPr>
              <w:t>4.99×10</w:t>
            </w:r>
            <w:r w:rsidRPr="00B16858">
              <w:rPr>
                <w:rFonts w:ascii="Times New Roman" w:hAnsi="Times New Roman" w:cs="Times New Roman"/>
                <w:bCs/>
                <w:kern w:val="0"/>
                <w:sz w:val="22"/>
                <w:vertAlign w:val="superscript"/>
              </w:rPr>
              <w:t>8</w:t>
            </w:r>
          </w:p>
        </w:tc>
        <w:tc>
          <w:tcPr>
            <w:tcW w:w="1371" w:type="dxa"/>
            <w:tcBorders>
              <w:top w:val="nil"/>
              <w:left w:val="nil"/>
              <w:bottom w:val="nil"/>
              <w:right w:val="nil"/>
            </w:tcBorders>
            <w:shd w:val="clear" w:color="auto" w:fill="FFFFFF"/>
            <w:tcMar>
              <w:top w:w="9" w:type="dxa"/>
              <w:left w:w="9" w:type="dxa"/>
              <w:bottom w:w="0" w:type="dxa"/>
              <w:right w:w="9" w:type="dxa"/>
            </w:tcMar>
            <w:vAlign w:val="center"/>
            <w:hideMark/>
          </w:tcPr>
          <w:p w14:paraId="76315FBB" w14:textId="77777777" w:rsidR="00C64062" w:rsidRPr="00B16858" w:rsidRDefault="00C64062" w:rsidP="000A1563">
            <w:pPr>
              <w:widowControl/>
              <w:shd w:val="clear" w:color="auto" w:fill="FFFFFF"/>
              <w:spacing w:before="100" w:beforeAutospacing="1" w:after="100" w:afterAutospacing="1" w:line="120" w:lineRule="atLeast"/>
              <w:jc w:val="center"/>
              <w:rPr>
                <w:rFonts w:ascii="Times New Roman" w:hAnsi="Times New Roman" w:cs="Times New Roman"/>
                <w:bCs/>
                <w:kern w:val="0"/>
                <w:sz w:val="22"/>
              </w:rPr>
            </w:pPr>
            <w:r w:rsidRPr="00B16858">
              <w:rPr>
                <w:rFonts w:ascii="Times New Roman" w:hAnsi="Times New Roman" w:cs="Times New Roman"/>
                <w:bCs/>
                <w:kern w:val="0"/>
                <w:sz w:val="22"/>
              </w:rPr>
              <w:t>5.54</w:t>
            </w:r>
          </w:p>
        </w:tc>
      </w:tr>
      <w:tr w:rsidR="00C64062" w:rsidRPr="00B16858" w14:paraId="39200C1E" w14:textId="77777777" w:rsidTr="000A1563">
        <w:trPr>
          <w:trHeight w:val="283"/>
        </w:trPr>
        <w:tc>
          <w:tcPr>
            <w:tcW w:w="1370" w:type="dxa"/>
            <w:tcBorders>
              <w:top w:val="nil"/>
              <w:left w:val="nil"/>
              <w:bottom w:val="nil"/>
              <w:right w:val="single" w:sz="12" w:space="0" w:color="000000"/>
            </w:tcBorders>
            <w:shd w:val="clear" w:color="auto" w:fill="FFFFFF"/>
            <w:tcMar>
              <w:top w:w="9" w:type="dxa"/>
              <w:left w:w="9" w:type="dxa"/>
              <w:bottom w:w="0" w:type="dxa"/>
              <w:right w:w="9" w:type="dxa"/>
            </w:tcMar>
            <w:vAlign w:val="center"/>
            <w:hideMark/>
          </w:tcPr>
          <w:p w14:paraId="2D235F29" w14:textId="77777777" w:rsidR="00C64062" w:rsidRPr="00B16858" w:rsidRDefault="00C64062" w:rsidP="000A1563">
            <w:pPr>
              <w:widowControl/>
              <w:shd w:val="clear" w:color="auto" w:fill="FFFFFF"/>
              <w:spacing w:before="100" w:beforeAutospacing="1" w:after="100" w:afterAutospacing="1" w:line="120" w:lineRule="atLeast"/>
              <w:jc w:val="center"/>
              <w:rPr>
                <w:rFonts w:ascii="Times New Roman" w:hAnsi="Times New Roman" w:cs="Times New Roman"/>
                <w:b/>
                <w:kern w:val="0"/>
                <w:sz w:val="22"/>
              </w:rPr>
            </w:pPr>
            <w:r w:rsidRPr="00B16858">
              <w:rPr>
                <w:rFonts w:ascii="Times New Roman" w:hAnsi="Times New Roman" w:cs="Times New Roman"/>
                <w:b/>
                <w:kern w:val="0"/>
                <w:sz w:val="22"/>
              </w:rPr>
              <w:t>4</w:t>
            </w:r>
          </w:p>
        </w:tc>
        <w:tc>
          <w:tcPr>
            <w:tcW w:w="1370" w:type="dxa"/>
            <w:tcBorders>
              <w:top w:val="nil"/>
              <w:left w:val="single" w:sz="12" w:space="0" w:color="000000"/>
              <w:bottom w:val="nil"/>
              <w:right w:val="nil"/>
            </w:tcBorders>
            <w:shd w:val="clear" w:color="auto" w:fill="FFFFFF"/>
            <w:tcMar>
              <w:top w:w="9" w:type="dxa"/>
              <w:left w:w="9" w:type="dxa"/>
              <w:bottom w:w="0" w:type="dxa"/>
              <w:right w:w="9" w:type="dxa"/>
            </w:tcMar>
            <w:vAlign w:val="center"/>
            <w:hideMark/>
          </w:tcPr>
          <w:p w14:paraId="410675AC" w14:textId="77777777" w:rsidR="00C64062" w:rsidRPr="00B16858" w:rsidRDefault="00C64062" w:rsidP="000A1563">
            <w:pPr>
              <w:widowControl/>
              <w:shd w:val="clear" w:color="auto" w:fill="FFFFFF"/>
              <w:spacing w:before="100" w:beforeAutospacing="1" w:after="100" w:afterAutospacing="1" w:line="120" w:lineRule="atLeast"/>
              <w:jc w:val="center"/>
              <w:rPr>
                <w:rFonts w:ascii="Times New Roman" w:hAnsi="Times New Roman" w:cs="Times New Roman"/>
                <w:bCs/>
                <w:kern w:val="0"/>
                <w:sz w:val="22"/>
              </w:rPr>
            </w:pPr>
            <w:r w:rsidRPr="00B16858">
              <w:rPr>
                <w:rFonts w:ascii="Times New Roman" w:hAnsi="Times New Roman" w:cs="Times New Roman"/>
                <w:bCs/>
                <w:kern w:val="0"/>
                <w:sz w:val="22"/>
              </w:rPr>
              <w:t>1.4</w:t>
            </w:r>
          </w:p>
        </w:tc>
        <w:tc>
          <w:tcPr>
            <w:tcW w:w="1371" w:type="dxa"/>
            <w:tcBorders>
              <w:top w:val="nil"/>
              <w:left w:val="nil"/>
              <w:bottom w:val="nil"/>
              <w:right w:val="nil"/>
            </w:tcBorders>
            <w:shd w:val="clear" w:color="auto" w:fill="FFFFFF"/>
            <w:tcMar>
              <w:top w:w="9" w:type="dxa"/>
              <w:left w:w="9" w:type="dxa"/>
              <w:bottom w:w="0" w:type="dxa"/>
              <w:right w:w="9" w:type="dxa"/>
            </w:tcMar>
            <w:vAlign w:val="center"/>
            <w:hideMark/>
          </w:tcPr>
          <w:p w14:paraId="2FDD0FCB" w14:textId="77777777" w:rsidR="00C64062" w:rsidRPr="00B16858" w:rsidRDefault="00C64062" w:rsidP="000A1563">
            <w:pPr>
              <w:widowControl/>
              <w:shd w:val="clear" w:color="auto" w:fill="FFFFFF"/>
              <w:spacing w:before="100" w:beforeAutospacing="1" w:after="100" w:afterAutospacing="1" w:line="120" w:lineRule="atLeast"/>
              <w:jc w:val="center"/>
              <w:rPr>
                <w:rFonts w:ascii="Times New Roman" w:hAnsi="Times New Roman" w:cs="Times New Roman"/>
                <w:bCs/>
                <w:kern w:val="0"/>
                <w:sz w:val="22"/>
              </w:rPr>
            </w:pPr>
            <w:r w:rsidRPr="00B16858">
              <w:rPr>
                <w:rFonts w:ascii="Times New Roman" w:hAnsi="Times New Roman" w:cs="Times New Roman"/>
                <w:bCs/>
                <w:kern w:val="0"/>
                <w:sz w:val="22"/>
              </w:rPr>
              <w:t>1.5</w:t>
            </w:r>
          </w:p>
        </w:tc>
        <w:tc>
          <w:tcPr>
            <w:tcW w:w="1370" w:type="dxa"/>
            <w:tcBorders>
              <w:top w:val="nil"/>
              <w:left w:val="nil"/>
              <w:bottom w:val="nil"/>
              <w:right w:val="nil"/>
            </w:tcBorders>
            <w:shd w:val="clear" w:color="auto" w:fill="FFFFFF"/>
            <w:tcMar>
              <w:top w:w="9" w:type="dxa"/>
              <w:left w:w="9" w:type="dxa"/>
              <w:bottom w:w="0" w:type="dxa"/>
              <w:right w:w="9" w:type="dxa"/>
            </w:tcMar>
            <w:vAlign w:val="center"/>
            <w:hideMark/>
          </w:tcPr>
          <w:p w14:paraId="4EB39D16" w14:textId="77777777" w:rsidR="00C64062" w:rsidRPr="00B16858" w:rsidRDefault="00C64062" w:rsidP="000A1563">
            <w:pPr>
              <w:widowControl/>
              <w:shd w:val="clear" w:color="auto" w:fill="FFFFFF"/>
              <w:spacing w:before="100" w:beforeAutospacing="1" w:after="100" w:afterAutospacing="1" w:line="120" w:lineRule="atLeast"/>
              <w:jc w:val="center"/>
              <w:rPr>
                <w:rFonts w:ascii="Times New Roman" w:hAnsi="Times New Roman" w:cs="Times New Roman"/>
                <w:bCs/>
                <w:kern w:val="0"/>
                <w:sz w:val="22"/>
              </w:rPr>
            </w:pPr>
            <w:r w:rsidRPr="00B16858">
              <w:rPr>
                <w:rFonts w:ascii="Times New Roman" w:hAnsi="Times New Roman" w:cs="Times New Roman"/>
                <w:bCs/>
                <w:kern w:val="0"/>
                <w:sz w:val="22"/>
              </w:rPr>
              <w:t>47.27</w:t>
            </w:r>
          </w:p>
        </w:tc>
        <w:tc>
          <w:tcPr>
            <w:tcW w:w="1370" w:type="dxa"/>
            <w:tcBorders>
              <w:top w:val="nil"/>
              <w:left w:val="nil"/>
              <w:bottom w:val="nil"/>
              <w:right w:val="nil"/>
            </w:tcBorders>
            <w:shd w:val="clear" w:color="auto" w:fill="FFFFFF"/>
            <w:tcMar>
              <w:top w:w="9" w:type="dxa"/>
              <w:left w:w="9" w:type="dxa"/>
              <w:bottom w:w="0" w:type="dxa"/>
              <w:right w:w="9" w:type="dxa"/>
            </w:tcMar>
            <w:vAlign w:val="center"/>
            <w:hideMark/>
          </w:tcPr>
          <w:p w14:paraId="5B9E33A0" w14:textId="77777777" w:rsidR="00C64062" w:rsidRPr="00B16858" w:rsidRDefault="00C64062" w:rsidP="000A1563">
            <w:pPr>
              <w:widowControl/>
              <w:shd w:val="clear" w:color="auto" w:fill="FFFFFF"/>
              <w:spacing w:before="100" w:beforeAutospacing="1" w:after="100" w:afterAutospacing="1" w:line="120" w:lineRule="atLeast"/>
              <w:jc w:val="center"/>
              <w:rPr>
                <w:rFonts w:ascii="Times New Roman" w:hAnsi="Times New Roman" w:cs="Times New Roman"/>
                <w:bCs/>
                <w:kern w:val="0"/>
                <w:sz w:val="22"/>
              </w:rPr>
            </w:pPr>
            <w:r w:rsidRPr="00B16858">
              <w:rPr>
                <w:rFonts w:ascii="Times New Roman" w:hAnsi="Times New Roman" w:cs="Times New Roman"/>
                <w:bCs/>
                <w:kern w:val="0"/>
                <w:sz w:val="22"/>
              </w:rPr>
              <w:t>4.03×10</w:t>
            </w:r>
            <w:r w:rsidRPr="00B16858">
              <w:rPr>
                <w:rFonts w:ascii="Times New Roman" w:hAnsi="Times New Roman" w:cs="Times New Roman"/>
                <w:bCs/>
                <w:kern w:val="0"/>
                <w:sz w:val="22"/>
                <w:vertAlign w:val="superscript"/>
              </w:rPr>
              <w:t>7</w:t>
            </w:r>
          </w:p>
        </w:tc>
        <w:tc>
          <w:tcPr>
            <w:tcW w:w="1371" w:type="dxa"/>
            <w:tcBorders>
              <w:top w:val="nil"/>
              <w:left w:val="nil"/>
              <w:bottom w:val="nil"/>
              <w:right w:val="nil"/>
            </w:tcBorders>
            <w:shd w:val="clear" w:color="auto" w:fill="FFFFFF"/>
            <w:tcMar>
              <w:top w:w="9" w:type="dxa"/>
              <w:left w:w="9" w:type="dxa"/>
              <w:bottom w:w="0" w:type="dxa"/>
              <w:right w:w="9" w:type="dxa"/>
            </w:tcMar>
            <w:vAlign w:val="center"/>
            <w:hideMark/>
          </w:tcPr>
          <w:p w14:paraId="5F2F6AC6" w14:textId="77777777" w:rsidR="00C64062" w:rsidRPr="00B16858" w:rsidRDefault="00C64062" w:rsidP="000A1563">
            <w:pPr>
              <w:widowControl/>
              <w:shd w:val="clear" w:color="auto" w:fill="FFFFFF"/>
              <w:spacing w:before="100" w:beforeAutospacing="1" w:after="100" w:afterAutospacing="1" w:line="120" w:lineRule="atLeast"/>
              <w:jc w:val="center"/>
              <w:rPr>
                <w:rFonts w:ascii="Times New Roman" w:hAnsi="Times New Roman" w:cs="Times New Roman"/>
                <w:bCs/>
                <w:kern w:val="0"/>
                <w:sz w:val="22"/>
              </w:rPr>
            </w:pPr>
            <w:r w:rsidRPr="00B16858">
              <w:rPr>
                <w:rFonts w:ascii="Times New Roman" w:hAnsi="Times New Roman" w:cs="Times New Roman"/>
                <w:bCs/>
                <w:kern w:val="0"/>
                <w:sz w:val="22"/>
              </w:rPr>
              <w:t>5.80</w:t>
            </w:r>
          </w:p>
        </w:tc>
      </w:tr>
      <w:tr w:rsidR="00C64062" w:rsidRPr="00B16858" w14:paraId="63A22953" w14:textId="77777777" w:rsidTr="000A1563">
        <w:trPr>
          <w:trHeight w:val="283"/>
        </w:trPr>
        <w:tc>
          <w:tcPr>
            <w:tcW w:w="1370" w:type="dxa"/>
            <w:tcBorders>
              <w:top w:val="nil"/>
              <w:left w:val="nil"/>
              <w:bottom w:val="nil"/>
              <w:right w:val="single" w:sz="12" w:space="0" w:color="000000"/>
            </w:tcBorders>
            <w:shd w:val="clear" w:color="auto" w:fill="FFFFFF"/>
            <w:tcMar>
              <w:top w:w="9" w:type="dxa"/>
              <w:left w:w="9" w:type="dxa"/>
              <w:bottom w:w="0" w:type="dxa"/>
              <w:right w:w="9" w:type="dxa"/>
            </w:tcMar>
            <w:vAlign w:val="center"/>
            <w:hideMark/>
          </w:tcPr>
          <w:p w14:paraId="1D7D9ABD" w14:textId="77777777" w:rsidR="00C64062" w:rsidRPr="00B16858" w:rsidRDefault="00C64062" w:rsidP="000A1563">
            <w:pPr>
              <w:widowControl/>
              <w:shd w:val="clear" w:color="auto" w:fill="FFFFFF"/>
              <w:spacing w:before="100" w:beforeAutospacing="1" w:after="100" w:afterAutospacing="1" w:line="120" w:lineRule="atLeast"/>
              <w:jc w:val="center"/>
              <w:rPr>
                <w:rFonts w:ascii="Times New Roman" w:hAnsi="Times New Roman" w:cs="Times New Roman"/>
                <w:b/>
                <w:kern w:val="0"/>
                <w:sz w:val="22"/>
              </w:rPr>
            </w:pPr>
            <w:r w:rsidRPr="00B16858">
              <w:rPr>
                <w:rFonts w:ascii="Times New Roman" w:hAnsi="Times New Roman" w:cs="Times New Roman"/>
                <w:b/>
                <w:kern w:val="0"/>
                <w:sz w:val="22"/>
              </w:rPr>
              <w:t>5</w:t>
            </w:r>
          </w:p>
        </w:tc>
        <w:tc>
          <w:tcPr>
            <w:tcW w:w="1370" w:type="dxa"/>
            <w:tcBorders>
              <w:top w:val="nil"/>
              <w:left w:val="single" w:sz="12" w:space="0" w:color="000000"/>
              <w:bottom w:val="nil"/>
              <w:right w:val="nil"/>
            </w:tcBorders>
            <w:shd w:val="clear" w:color="auto" w:fill="FFFFFF"/>
            <w:tcMar>
              <w:top w:w="9" w:type="dxa"/>
              <w:left w:w="9" w:type="dxa"/>
              <w:bottom w:w="0" w:type="dxa"/>
              <w:right w:w="9" w:type="dxa"/>
            </w:tcMar>
            <w:vAlign w:val="center"/>
            <w:hideMark/>
          </w:tcPr>
          <w:p w14:paraId="76A61534" w14:textId="77777777" w:rsidR="00C64062" w:rsidRPr="00B16858" w:rsidRDefault="00C64062" w:rsidP="000A1563">
            <w:pPr>
              <w:widowControl/>
              <w:shd w:val="clear" w:color="auto" w:fill="FFFFFF"/>
              <w:spacing w:before="100" w:beforeAutospacing="1" w:after="100" w:afterAutospacing="1" w:line="120" w:lineRule="atLeast"/>
              <w:jc w:val="center"/>
              <w:rPr>
                <w:rFonts w:ascii="Times New Roman" w:hAnsi="Times New Roman" w:cs="Times New Roman"/>
                <w:bCs/>
                <w:kern w:val="0"/>
                <w:sz w:val="22"/>
              </w:rPr>
            </w:pPr>
            <w:r w:rsidRPr="00B16858">
              <w:rPr>
                <w:rFonts w:ascii="Times New Roman" w:hAnsi="Times New Roman" w:cs="Times New Roman"/>
                <w:bCs/>
                <w:kern w:val="0"/>
                <w:sz w:val="22"/>
              </w:rPr>
              <w:t>2.9</w:t>
            </w:r>
          </w:p>
        </w:tc>
        <w:tc>
          <w:tcPr>
            <w:tcW w:w="1371" w:type="dxa"/>
            <w:tcBorders>
              <w:top w:val="nil"/>
              <w:left w:val="nil"/>
              <w:bottom w:val="nil"/>
              <w:right w:val="nil"/>
            </w:tcBorders>
            <w:shd w:val="clear" w:color="auto" w:fill="FFFFFF"/>
            <w:tcMar>
              <w:top w:w="9" w:type="dxa"/>
              <w:left w:w="9" w:type="dxa"/>
              <w:bottom w:w="0" w:type="dxa"/>
              <w:right w:w="9" w:type="dxa"/>
            </w:tcMar>
            <w:vAlign w:val="center"/>
            <w:hideMark/>
          </w:tcPr>
          <w:p w14:paraId="5C887635" w14:textId="77777777" w:rsidR="00C64062" w:rsidRPr="00B16858" w:rsidRDefault="00C64062" w:rsidP="000A1563">
            <w:pPr>
              <w:widowControl/>
              <w:shd w:val="clear" w:color="auto" w:fill="FFFFFF"/>
              <w:spacing w:before="100" w:beforeAutospacing="1" w:after="100" w:afterAutospacing="1" w:line="120" w:lineRule="atLeast"/>
              <w:jc w:val="center"/>
              <w:rPr>
                <w:rFonts w:ascii="Times New Roman" w:hAnsi="Times New Roman" w:cs="Times New Roman"/>
                <w:bCs/>
                <w:kern w:val="0"/>
                <w:sz w:val="22"/>
              </w:rPr>
            </w:pPr>
            <w:r w:rsidRPr="00B16858">
              <w:rPr>
                <w:rFonts w:ascii="Times New Roman" w:hAnsi="Times New Roman" w:cs="Times New Roman"/>
                <w:bCs/>
                <w:kern w:val="0"/>
                <w:sz w:val="22"/>
              </w:rPr>
              <w:t>4.1</w:t>
            </w:r>
          </w:p>
        </w:tc>
        <w:tc>
          <w:tcPr>
            <w:tcW w:w="1370" w:type="dxa"/>
            <w:tcBorders>
              <w:top w:val="nil"/>
              <w:left w:val="nil"/>
              <w:bottom w:val="nil"/>
              <w:right w:val="nil"/>
            </w:tcBorders>
            <w:shd w:val="clear" w:color="auto" w:fill="FFFFFF"/>
            <w:tcMar>
              <w:top w:w="9" w:type="dxa"/>
              <w:left w:w="9" w:type="dxa"/>
              <w:bottom w:w="0" w:type="dxa"/>
              <w:right w:w="9" w:type="dxa"/>
            </w:tcMar>
            <w:vAlign w:val="center"/>
            <w:hideMark/>
          </w:tcPr>
          <w:p w14:paraId="7A2BB514" w14:textId="77777777" w:rsidR="00C64062" w:rsidRPr="00B16858" w:rsidRDefault="00C64062" w:rsidP="000A1563">
            <w:pPr>
              <w:widowControl/>
              <w:shd w:val="clear" w:color="auto" w:fill="FFFFFF"/>
              <w:spacing w:before="100" w:beforeAutospacing="1" w:after="100" w:afterAutospacing="1" w:line="120" w:lineRule="atLeast"/>
              <w:jc w:val="center"/>
              <w:rPr>
                <w:rFonts w:ascii="Times New Roman" w:hAnsi="Times New Roman" w:cs="Times New Roman"/>
                <w:bCs/>
                <w:kern w:val="0"/>
                <w:sz w:val="22"/>
              </w:rPr>
            </w:pPr>
            <w:r w:rsidRPr="00B16858">
              <w:rPr>
                <w:rFonts w:ascii="Times New Roman" w:hAnsi="Times New Roman" w:cs="Times New Roman"/>
                <w:bCs/>
                <w:kern w:val="0"/>
                <w:sz w:val="22"/>
              </w:rPr>
              <w:t>53.50</w:t>
            </w:r>
          </w:p>
        </w:tc>
        <w:tc>
          <w:tcPr>
            <w:tcW w:w="1370" w:type="dxa"/>
            <w:tcBorders>
              <w:top w:val="nil"/>
              <w:left w:val="nil"/>
              <w:bottom w:val="nil"/>
              <w:right w:val="nil"/>
            </w:tcBorders>
            <w:shd w:val="clear" w:color="auto" w:fill="FFFFFF"/>
            <w:tcMar>
              <w:top w:w="9" w:type="dxa"/>
              <w:left w:w="9" w:type="dxa"/>
              <w:bottom w:w="0" w:type="dxa"/>
              <w:right w:w="9" w:type="dxa"/>
            </w:tcMar>
            <w:vAlign w:val="center"/>
            <w:hideMark/>
          </w:tcPr>
          <w:p w14:paraId="79CEBAB2" w14:textId="77777777" w:rsidR="00C64062" w:rsidRPr="00B16858" w:rsidRDefault="00C64062" w:rsidP="000A1563">
            <w:pPr>
              <w:widowControl/>
              <w:shd w:val="clear" w:color="auto" w:fill="FFFFFF"/>
              <w:spacing w:before="100" w:beforeAutospacing="1" w:after="100" w:afterAutospacing="1" w:line="120" w:lineRule="atLeast"/>
              <w:jc w:val="center"/>
              <w:rPr>
                <w:rFonts w:ascii="Times New Roman" w:hAnsi="Times New Roman" w:cs="Times New Roman"/>
                <w:bCs/>
                <w:kern w:val="0"/>
                <w:sz w:val="22"/>
              </w:rPr>
            </w:pPr>
            <w:r w:rsidRPr="00B16858">
              <w:rPr>
                <w:rFonts w:ascii="Times New Roman" w:hAnsi="Times New Roman" w:cs="Times New Roman"/>
                <w:bCs/>
                <w:kern w:val="0"/>
                <w:sz w:val="22"/>
              </w:rPr>
              <w:t>1.53×10</w:t>
            </w:r>
            <w:r w:rsidRPr="00B16858">
              <w:rPr>
                <w:rFonts w:ascii="Times New Roman" w:hAnsi="Times New Roman" w:cs="Times New Roman"/>
                <w:bCs/>
                <w:kern w:val="0"/>
                <w:sz w:val="22"/>
                <w:vertAlign w:val="superscript"/>
              </w:rPr>
              <w:t>8</w:t>
            </w:r>
          </w:p>
        </w:tc>
        <w:tc>
          <w:tcPr>
            <w:tcW w:w="1371" w:type="dxa"/>
            <w:tcBorders>
              <w:top w:val="nil"/>
              <w:left w:val="nil"/>
              <w:bottom w:val="nil"/>
              <w:right w:val="nil"/>
            </w:tcBorders>
            <w:shd w:val="clear" w:color="auto" w:fill="FFFFFF"/>
            <w:tcMar>
              <w:top w:w="9" w:type="dxa"/>
              <w:left w:w="9" w:type="dxa"/>
              <w:bottom w:w="0" w:type="dxa"/>
              <w:right w:w="9" w:type="dxa"/>
            </w:tcMar>
            <w:vAlign w:val="center"/>
            <w:hideMark/>
          </w:tcPr>
          <w:p w14:paraId="0ADD3761" w14:textId="77777777" w:rsidR="00C64062" w:rsidRPr="00B16858" w:rsidRDefault="00C64062" w:rsidP="000A1563">
            <w:pPr>
              <w:widowControl/>
              <w:shd w:val="clear" w:color="auto" w:fill="FFFFFF"/>
              <w:spacing w:before="100" w:beforeAutospacing="1" w:after="100" w:afterAutospacing="1" w:line="120" w:lineRule="atLeast"/>
              <w:jc w:val="center"/>
              <w:rPr>
                <w:rFonts w:ascii="Times New Roman" w:hAnsi="Times New Roman" w:cs="Times New Roman"/>
                <w:bCs/>
                <w:kern w:val="0"/>
                <w:sz w:val="22"/>
              </w:rPr>
            </w:pPr>
            <w:r w:rsidRPr="00B16858">
              <w:rPr>
                <w:rFonts w:ascii="Times New Roman" w:hAnsi="Times New Roman" w:cs="Times New Roman"/>
                <w:bCs/>
                <w:kern w:val="0"/>
                <w:sz w:val="22"/>
              </w:rPr>
              <w:t>6.64</w:t>
            </w:r>
          </w:p>
        </w:tc>
      </w:tr>
      <w:tr w:rsidR="00C64062" w:rsidRPr="00B16858" w14:paraId="742E872E" w14:textId="77777777" w:rsidTr="000A1563">
        <w:trPr>
          <w:trHeight w:val="283"/>
        </w:trPr>
        <w:tc>
          <w:tcPr>
            <w:tcW w:w="1370" w:type="dxa"/>
            <w:tcBorders>
              <w:top w:val="nil"/>
              <w:left w:val="nil"/>
              <w:bottom w:val="nil"/>
              <w:right w:val="single" w:sz="12" w:space="0" w:color="000000"/>
            </w:tcBorders>
            <w:shd w:val="clear" w:color="auto" w:fill="FFFFFF"/>
            <w:tcMar>
              <w:top w:w="9" w:type="dxa"/>
              <w:left w:w="9" w:type="dxa"/>
              <w:bottom w:w="0" w:type="dxa"/>
              <w:right w:w="9" w:type="dxa"/>
            </w:tcMar>
            <w:vAlign w:val="center"/>
            <w:hideMark/>
          </w:tcPr>
          <w:p w14:paraId="5F1851FB" w14:textId="77777777" w:rsidR="00C64062" w:rsidRPr="00B16858" w:rsidRDefault="00C64062" w:rsidP="000A1563">
            <w:pPr>
              <w:widowControl/>
              <w:shd w:val="clear" w:color="auto" w:fill="FFFFFF"/>
              <w:spacing w:before="100" w:beforeAutospacing="1" w:after="100" w:afterAutospacing="1" w:line="120" w:lineRule="atLeast"/>
              <w:jc w:val="center"/>
              <w:rPr>
                <w:rFonts w:ascii="Times New Roman" w:hAnsi="Times New Roman" w:cs="Times New Roman"/>
                <w:b/>
                <w:kern w:val="0"/>
                <w:sz w:val="22"/>
              </w:rPr>
            </w:pPr>
            <w:r w:rsidRPr="00B16858">
              <w:rPr>
                <w:rFonts w:ascii="Times New Roman" w:hAnsi="Times New Roman" w:cs="Times New Roman"/>
                <w:b/>
                <w:kern w:val="0"/>
                <w:sz w:val="22"/>
              </w:rPr>
              <w:t>6</w:t>
            </w:r>
          </w:p>
        </w:tc>
        <w:tc>
          <w:tcPr>
            <w:tcW w:w="1370" w:type="dxa"/>
            <w:tcBorders>
              <w:top w:val="nil"/>
              <w:left w:val="single" w:sz="12" w:space="0" w:color="000000"/>
              <w:bottom w:val="nil"/>
              <w:right w:val="nil"/>
            </w:tcBorders>
            <w:shd w:val="clear" w:color="auto" w:fill="FFFFFF"/>
            <w:tcMar>
              <w:top w:w="9" w:type="dxa"/>
              <w:left w:w="9" w:type="dxa"/>
              <w:bottom w:w="0" w:type="dxa"/>
              <w:right w:w="9" w:type="dxa"/>
            </w:tcMar>
            <w:vAlign w:val="center"/>
            <w:hideMark/>
          </w:tcPr>
          <w:p w14:paraId="430DFB8D" w14:textId="77777777" w:rsidR="00C64062" w:rsidRPr="00B16858" w:rsidRDefault="00C64062" w:rsidP="000A1563">
            <w:pPr>
              <w:widowControl/>
              <w:shd w:val="clear" w:color="auto" w:fill="FFFFFF"/>
              <w:spacing w:before="100" w:beforeAutospacing="1" w:after="100" w:afterAutospacing="1" w:line="120" w:lineRule="atLeast"/>
              <w:jc w:val="center"/>
              <w:rPr>
                <w:rFonts w:ascii="Times New Roman" w:hAnsi="Times New Roman" w:cs="Times New Roman"/>
                <w:bCs/>
                <w:kern w:val="0"/>
                <w:sz w:val="22"/>
              </w:rPr>
            </w:pPr>
            <w:r w:rsidRPr="00B16858">
              <w:rPr>
                <w:rFonts w:ascii="Times New Roman" w:hAnsi="Times New Roman" w:cs="Times New Roman"/>
                <w:bCs/>
                <w:kern w:val="0"/>
                <w:sz w:val="22"/>
              </w:rPr>
              <w:t>6.3</w:t>
            </w:r>
          </w:p>
        </w:tc>
        <w:tc>
          <w:tcPr>
            <w:tcW w:w="1371" w:type="dxa"/>
            <w:tcBorders>
              <w:top w:val="nil"/>
              <w:left w:val="nil"/>
              <w:bottom w:val="nil"/>
              <w:right w:val="nil"/>
            </w:tcBorders>
            <w:shd w:val="clear" w:color="auto" w:fill="FFFFFF"/>
            <w:tcMar>
              <w:top w:w="9" w:type="dxa"/>
              <w:left w:w="9" w:type="dxa"/>
              <w:bottom w:w="0" w:type="dxa"/>
              <w:right w:w="9" w:type="dxa"/>
            </w:tcMar>
            <w:vAlign w:val="center"/>
            <w:hideMark/>
          </w:tcPr>
          <w:p w14:paraId="0A78233F" w14:textId="77777777" w:rsidR="00C64062" w:rsidRPr="00B16858" w:rsidRDefault="00C64062" w:rsidP="000A1563">
            <w:pPr>
              <w:widowControl/>
              <w:shd w:val="clear" w:color="auto" w:fill="FFFFFF"/>
              <w:spacing w:before="100" w:beforeAutospacing="1" w:after="100" w:afterAutospacing="1" w:line="120" w:lineRule="atLeast"/>
              <w:jc w:val="center"/>
              <w:rPr>
                <w:rFonts w:ascii="Times New Roman" w:hAnsi="Times New Roman" w:cs="Times New Roman"/>
                <w:bCs/>
                <w:kern w:val="0"/>
                <w:sz w:val="22"/>
              </w:rPr>
            </w:pPr>
            <w:r w:rsidRPr="00B16858">
              <w:rPr>
                <w:rFonts w:ascii="Times New Roman" w:hAnsi="Times New Roman" w:cs="Times New Roman"/>
                <w:bCs/>
                <w:kern w:val="0"/>
                <w:sz w:val="22"/>
              </w:rPr>
              <w:t>5.7</w:t>
            </w:r>
          </w:p>
        </w:tc>
        <w:tc>
          <w:tcPr>
            <w:tcW w:w="1370" w:type="dxa"/>
            <w:tcBorders>
              <w:top w:val="nil"/>
              <w:left w:val="nil"/>
              <w:bottom w:val="nil"/>
              <w:right w:val="nil"/>
            </w:tcBorders>
            <w:shd w:val="clear" w:color="auto" w:fill="FFFFFF"/>
            <w:tcMar>
              <w:top w:w="9" w:type="dxa"/>
              <w:left w:w="9" w:type="dxa"/>
              <w:bottom w:w="0" w:type="dxa"/>
              <w:right w:w="9" w:type="dxa"/>
            </w:tcMar>
            <w:vAlign w:val="center"/>
            <w:hideMark/>
          </w:tcPr>
          <w:p w14:paraId="3DECE541" w14:textId="77777777" w:rsidR="00C64062" w:rsidRPr="00B16858" w:rsidRDefault="00C64062" w:rsidP="000A1563">
            <w:pPr>
              <w:widowControl/>
              <w:shd w:val="clear" w:color="auto" w:fill="FFFFFF"/>
              <w:spacing w:before="100" w:beforeAutospacing="1" w:after="100" w:afterAutospacing="1" w:line="120" w:lineRule="atLeast"/>
              <w:jc w:val="center"/>
              <w:rPr>
                <w:rFonts w:ascii="Times New Roman" w:hAnsi="Times New Roman" w:cs="Times New Roman"/>
                <w:bCs/>
                <w:kern w:val="0"/>
                <w:sz w:val="22"/>
              </w:rPr>
            </w:pPr>
            <w:r w:rsidRPr="00B16858">
              <w:rPr>
                <w:rFonts w:ascii="Times New Roman" w:hAnsi="Times New Roman" w:cs="Times New Roman"/>
                <w:bCs/>
                <w:kern w:val="0"/>
                <w:sz w:val="22"/>
              </w:rPr>
              <w:t>53.51</w:t>
            </w:r>
          </w:p>
        </w:tc>
        <w:tc>
          <w:tcPr>
            <w:tcW w:w="1370" w:type="dxa"/>
            <w:tcBorders>
              <w:top w:val="nil"/>
              <w:left w:val="nil"/>
              <w:bottom w:val="nil"/>
              <w:right w:val="nil"/>
            </w:tcBorders>
            <w:shd w:val="clear" w:color="auto" w:fill="FFFFFF"/>
            <w:tcMar>
              <w:top w:w="9" w:type="dxa"/>
              <w:left w:w="9" w:type="dxa"/>
              <w:bottom w:w="0" w:type="dxa"/>
              <w:right w:w="9" w:type="dxa"/>
            </w:tcMar>
            <w:vAlign w:val="center"/>
            <w:hideMark/>
          </w:tcPr>
          <w:p w14:paraId="4423BF63" w14:textId="77777777" w:rsidR="00C64062" w:rsidRPr="00B16858" w:rsidRDefault="00C64062" w:rsidP="000A1563">
            <w:pPr>
              <w:widowControl/>
              <w:shd w:val="clear" w:color="auto" w:fill="FFFFFF"/>
              <w:spacing w:before="100" w:beforeAutospacing="1" w:after="100" w:afterAutospacing="1" w:line="120" w:lineRule="atLeast"/>
              <w:jc w:val="center"/>
              <w:rPr>
                <w:rFonts w:ascii="Times New Roman" w:hAnsi="Times New Roman" w:cs="Times New Roman"/>
                <w:bCs/>
                <w:kern w:val="0"/>
                <w:sz w:val="22"/>
              </w:rPr>
            </w:pPr>
            <w:r w:rsidRPr="00B16858">
              <w:rPr>
                <w:rFonts w:ascii="Times New Roman" w:hAnsi="Times New Roman" w:cs="Times New Roman"/>
                <w:bCs/>
                <w:kern w:val="0"/>
                <w:sz w:val="22"/>
              </w:rPr>
              <w:t>3.44×10</w:t>
            </w:r>
            <w:r w:rsidRPr="00B16858">
              <w:rPr>
                <w:rFonts w:ascii="Times New Roman" w:hAnsi="Times New Roman" w:cs="Times New Roman"/>
                <w:bCs/>
                <w:kern w:val="0"/>
                <w:sz w:val="22"/>
                <w:vertAlign w:val="superscript"/>
              </w:rPr>
              <w:t>7</w:t>
            </w:r>
          </w:p>
        </w:tc>
        <w:tc>
          <w:tcPr>
            <w:tcW w:w="1371" w:type="dxa"/>
            <w:tcBorders>
              <w:top w:val="nil"/>
              <w:left w:val="nil"/>
              <w:bottom w:val="nil"/>
              <w:right w:val="nil"/>
            </w:tcBorders>
            <w:shd w:val="clear" w:color="auto" w:fill="FFFFFF"/>
            <w:tcMar>
              <w:top w:w="9" w:type="dxa"/>
              <w:left w:w="9" w:type="dxa"/>
              <w:bottom w:w="0" w:type="dxa"/>
              <w:right w:w="9" w:type="dxa"/>
            </w:tcMar>
            <w:vAlign w:val="center"/>
            <w:hideMark/>
          </w:tcPr>
          <w:p w14:paraId="2A720B76" w14:textId="77777777" w:rsidR="00C64062" w:rsidRPr="00B16858" w:rsidRDefault="00C64062" w:rsidP="000A1563">
            <w:pPr>
              <w:widowControl/>
              <w:shd w:val="clear" w:color="auto" w:fill="FFFFFF"/>
              <w:spacing w:before="100" w:beforeAutospacing="1" w:after="100" w:afterAutospacing="1" w:line="120" w:lineRule="atLeast"/>
              <w:jc w:val="center"/>
              <w:rPr>
                <w:rFonts w:ascii="Times New Roman" w:hAnsi="Times New Roman" w:cs="Times New Roman"/>
                <w:bCs/>
                <w:kern w:val="0"/>
                <w:sz w:val="22"/>
              </w:rPr>
            </w:pPr>
            <w:r w:rsidRPr="00B16858">
              <w:rPr>
                <w:rFonts w:ascii="Times New Roman" w:hAnsi="Times New Roman" w:cs="Times New Roman"/>
                <w:bCs/>
                <w:kern w:val="0"/>
                <w:sz w:val="22"/>
              </w:rPr>
              <w:t>9.33</w:t>
            </w:r>
          </w:p>
        </w:tc>
      </w:tr>
      <w:tr w:rsidR="00C64062" w:rsidRPr="00B16858" w14:paraId="501AB2B3" w14:textId="77777777" w:rsidTr="000A1563">
        <w:trPr>
          <w:trHeight w:val="283"/>
        </w:trPr>
        <w:tc>
          <w:tcPr>
            <w:tcW w:w="1370" w:type="dxa"/>
            <w:tcBorders>
              <w:top w:val="nil"/>
              <w:left w:val="nil"/>
              <w:bottom w:val="nil"/>
              <w:right w:val="single" w:sz="12" w:space="0" w:color="000000"/>
            </w:tcBorders>
            <w:shd w:val="clear" w:color="auto" w:fill="FFFFFF"/>
            <w:tcMar>
              <w:top w:w="9" w:type="dxa"/>
              <w:left w:w="9" w:type="dxa"/>
              <w:bottom w:w="0" w:type="dxa"/>
              <w:right w:w="9" w:type="dxa"/>
            </w:tcMar>
            <w:vAlign w:val="center"/>
            <w:hideMark/>
          </w:tcPr>
          <w:p w14:paraId="3804DD55" w14:textId="77777777" w:rsidR="00C64062" w:rsidRPr="00B16858" w:rsidRDefault="00C64062" w:rsidP="000A1563">
            <w:pPr>
              <w:widowControl/>
              <w:shd w:val="clear" w:color="auto" w:fill="FFFFFF"/>
              <w:spacing w:before="100" w:beforeAutospacing="1" w:after="100" w:afterAutospacing="1" w:line="120" w:lineRule="atLeast"/>
              <w:jc w:val="center"/>
              <w:rPr>
                <w:rFonts w:ascii="Times New Roman" w:hAnsi="Times New Roman" w:cs="Times New Roman"/>
                <w:b/>
                <w:kern w:val="0"/>
                <w:sz w:val="22"/>
              </w:rPr>
            </w:pPr>
            <w:r w:rsidRPr="00B16858">
              <w:rPr>
                <w:rFonts w:ascii="Times New Roman" w:hAnsi="Times New Roman" w:cs="Times New Roman"/>
                <w:b/>
                <w:kern w:val="0"/>
                <w:sz w:val="22"/>
              </w:rPr>
              <w:t>7</w:t>
            </w:r>
          </w:p>
        </w:tc>
        <w:tc>
          <w:tcPr>
            <w:tcW w:w="1370" w:type="dxa"/>
            <w:tcBorders>
              <w:top w:val="nil"/>
              <w:left w:val="single" w:sz="12" w:space="0" w:color="000000"/>
              <w:bottom w:val="nil"/>
              <w:right w:val="nil"/>
            </w:tcBorders>
            <w:shd w:val="clear" w:color="auto" w:fill="FFFFFF"/>
            <w:tcMar>
              <w:top w:w="9" w:type="dxa"/>
              <w:left w:w="9" w:type="dxa"/>
              <w:bottom w:w="0" w:type="dxa"/>
              <w:right w:w="9" w:type="dxa"/>
            </w:tcMar>
            <w:vAlign w:val="center"/>
            <w:hideMark/>
          </w:tcPr>
          <w:p w14:paraId="2DABD5D4" w14:textId="77777777" w:rsidR="00C64062" w:rsidRPr="00B16858" w:rsidRDefault="00C64062" w:rsidP="000A1563">
            <w:pPr>
              <w:widowControl/>
              <w:shd w:val="clear" w:color="auto" w:fill="FFFFFF"/>
              <w:spacing w:before="100" w:beforeAutospacing="1" w:after="100" w:afterAutospacing="1" w:line="120" w:lineRule="atLeast"/>
              <w:jc w:val="center"/>
              <w:rPr>
                <w:rFonts w:ascii="Times New Roman" w:hAnsi="Times New Roman" w:cs="Times New Roman"/>
                <w:bCs/>
                <w:kern w:val="0"/>
                <w:sz w:val="22"/>
              </w:rPr>
            </w:pPr>
            <w:r w:rsidRPr="00B16858">
              <w:rPr>
                <w:rFonts w:ascii="Times New Roman" w:hAnsi="Times New Roman" w:cs="Times New Roman"/>
                <w:bCs/>
                <w:kern w:val="0"/>
                <w:sz w:val="22"/>
              </w:rPr>
              <w:t>4.0</w:t>
            </w:r>
          </w:p>
        </w:tc>
        <w:tc>
          <w:tcPr>
            <w:tcW w:w="1371" w:type="dxa"/>
            <w:tcBorders>
              <w:top w:val="nil"/>
              <w:left w:val="nil"/>
              <w:bottom w:val="nil"/>
              <w:right w:val="nil"/>
            </w:tcBorders>
            <w:shd w:val="clear" w:color="auto" w:fill="FFFFFF"/>
            <w:tcMar>
              <w:top w:w="9" w:type="dxa"/>
              <w:left w:w="9" w:type="dxa"/>
              <w:bottom w:w="0" w:type="dxa"/>
              <w:right w:w="9" w:type="dxa"/>
            </w:tcMar>
            <w:vAlign w:val="center"/>
            <w:hideMark/>
          </w:tcPr>
          <w:p w14:paraId="3436F896" w14:textId="77777777" w:rsidR="00C64062" w:rsidRPr="00B16858" w:rsidRDefault="00C64062" w:rsidP="000A1563">
            <w:pPr>
              <w:widowControl/>
              <w:shd w:val="clear" w:color="auto" w:fill="FFFFFF"/>
              <w:spacing w:before="100" w:beforeAutospacing="1" w:after="100" w:afterAutospacing="1" w:line="120" w:lineRule="atLeast"/>
              <w:jc w:val="center"/>
              <w:rPr>
                <w:rFonts w:ascii="Times New Roman" w:hAnsi="Times New Roman" w:cs="Times New Roman"/>
                <w:bCs/>
                <w:kern w:val="0"/>
                <w:sz w:val="22"/>
              </w:rPr>
            </w:pPr>
            <w:r w:rsidRPr="00B16858">
              <w:rPr>
                <w:rFonts w:ascii="Times New Roman" w:hAnsi="Times New Roman" w:cs="Times New Roman"/>
                <w:bCs/>
                <w:kern w:val="0"/>
                <w:sz w:val="22"/>
              </w:rPr>
              <w:t>0.8</w:t>
            </w:r>
          </w:p>
        </w:tc>
        <w:tc>
          <w:tcPr>
            <w:tcW w:w="1370" w:type="dxa"/>
            <w:tcBorders>
              <w:top w:val="nil"/>
              <w:left w:val="nil"/>
              <w:bottom w:val="nil"/>
              <w:right w:val="nil"/>
            </w:tcBorders>
            <w:shd w:val="clear" w:color="auto" w:fill="FFFFFF"/>
            <w:tcMar>
              <w:top w:w="9" w:type="dxa"/>
              <w:left w:w="9" w:type="dxa"/>
              <w:bottom w:w="0" w:type="dxa"/>
              <w:right w:w="9" w:type="dxa"/>
            </w:tcMar>
            <w:vAlign w:val="center"/>
            <w:hideMark/>
          </w:tcPr>
          <w:p w14:paraId="3BEB72C7" w14:textId="77777777" w:rsidR="00C64062" w:rsidRPr="00B16858" w:rsidRDefault="00C64062" w:rsidP="000A1563">
            <w:pPr>
              <w:widowControl/>
              <w:shd w:val="clear" w:color="auto" w:fill="FFFFFF"/>
              <w:spacing w:before="100" w:beforeAutospacing="1" w:after="100" w:afterAutospacing="1" w:line="120" w:lineRule="atLeast"/>
              <w:jc w:val="center"/>
              <w:rPr>
                <w:rFonts w:ascii="Times New Roman" w:hAnsi="Times New Roman" w:cs="Times New Roman"/>
                <w:bCs/>
                <w:kern w:val="0"/>
                <w:sz w:val="22"/>
              </w:rPr>
            </w:pPr>
            <w:r w:rsidRPr="00B16858">
              <w:rPr>
                <w:rFonts w:ascii="Times New Roman" w:hAnsi="Times New Roman" w:cs="Times New Roman"/>
                <w:bCs/>
                <w:kern w:val="0"/>
                <w:sz w:val="22"/>
              </w:rPr>
              <w:t>50.37</w:t>
            </w:r>
          </w:p>
        </w:tc>
        <w:tc>
          <w:tcPr>
            <w:tcW w:w="1370" w:type="dxa"/>
            <w:tcBorders>
              <w:top w:val="nil"/>
              <w:left w:val="nil"/>
              <w:bottom w:val="nil"/>
              <w:right w:val="nil"/>
            </w:tcBorders>
            <w:shd w:val="clear" w:color="auto" w:fill="FFFFFF"/>
            <w:tcMar>
              <w:top w:w="9" w:type="dxa"/>
              <w:left w:w="9" w:type="dxa"/>
              <w:bottom w:w="0" w:type="dxa"/>
              <w:right w:w="9" w:type="dxa"/>
            </w:tcMar>
            <w:vAlign w:val="center"/>
            <w:hideMark/>
          </w:tcPr>
          <w:p w14:paraId="529EFF6E" w14:textId="77777777" w:rsidR="00C64062" w:rsidRPr="00B16858" w:rsidRDefault="00C64062" w:rsidP="000A1563">
            <w:pPr>
              <w:widowControl/>
              <w:shd w:val="clear" w:color="auto" w:fill="FFFFFF"/>
              <w:spacing w:before="100" w:beforeAutospacing="1" w:after="100" w:afterAutospacing="1" w:line="120" w:lineRule="atLeast"/>
              <w:jc w:val="center"/>
              <w:rPr>
                <w:rFonts w:ascii="Times New Roman" w:hAnsi="Times New Roman" w:cs="Times New Roman"/>
                <w:bCs/>
                <w:kern w:val="0"/>
                <w:sz w:val="22"/>
              </w:rPr>
            </w:pPr>
            <w:r w:rsidRPr="00B16858">
              <w:rPr>
                <w:rFonts w:ascii="Times New Roman" w:hAnsi="Times New Roman" w:cs="Times New Roman"/>
                <w:bCs/>
                <w:kern w:val="0"/>
                <w:sz w:val="22"/>
              </w:rPr>
              <w:t>5.22×10</w:t>
            </w:r>
            <w:r w:rsidRPr="00B16858">
              <w:rPr>
                <w:rFonts w:ascii="Times New Roman" w:hAnsi="Times New Roman" w:cs="Times New Roman"/>
                <w:bCs/>
                <w:kern w:val="0"/>
                <w:sz w:val="22"/>
                <w:vertAlign w:val="superscript"/>
              </w:rPr>
              <w:t>6</w:t>
            </w:r>
          </w:p>
        </w:tc>
        <w:tc>
          <w:tcPr>
            <w:tcW w:w="1371" w:type="dxa"/>
            <w:tcBorders>
              <w:top w:val="nil"/>
              <w:left w:val="nil"/>
              <w:bottom w:val="nil"/>
              <w:right w:val="nil"/>
            </w:tcBorders>
            <w:shd w:val="clear" w:color="auto" w:fill="FFFFFF"/>
            <w:tcMar>
              <w:top w:w="9" w:type="dxa"/>
              <w:left w:w="9" w:type="dxa"/>
              <w:bottom w:w="0" w:type="dxa"/>
              <w:right w:w="9" w:type="dxa"/>
            </w:tcMar>
            <w:vAlign w:val="center"/>
            <w:hideMark/>
          </w:tcPr>
          <w:p w14:paraId="38B9EF36" w14:textId="77777777" w:rsidR="00C64062" w:rsidRPr="00B16858" w:rsidRDefault="00C64062" w:rsidP="000A1563">
            <w:pPr>
              <w:widowControl/>
              <w:shd w:val="clear" w:color="auto" w:fill="FFFFFF"/>
              <w:spacing w:before="100" w:beforeAutospacing="1" w:after="100" w:afterAutospacing="1" w:line="120" w:lineRule="atLeast"/>
              <w:jc w:val="center"/>
              <w:rPr>
                <w:rFonts w:ascii="Times New Roman" w:hAnsi="Times New Roman" w:cs="Times New Roman"/>
                <w:bCs/>
                <w:kern w:val="0"/>
                <w:sz w:val="22"/>
              </w:rPr>
            </w:pPr>
            <w:r w:rsidRPr="00B16858">
              <w:rPr>
                <w:rFonts w:ascii="Times New Roman" w:hAnsi="Times New Roman" w:cs="Times New Roman"/>
                <w:bCs/>
                <w:kern w:val="0"/>
                <w:sz w:val="22"/>
              </w:rPr>
              <w:t>2.69</w:t>
            </w:r>
          </w:p>
        </w:tc>
      </w:tr>
      <w:tr w:rsidR="00C64062" w:rsidRPr="00B16858" w14:paraId="28BF4F3B" w14:textId="77777777" w:rsidTr="000A1563">
        <w:trPr>
          <w:trHeight w:val="283"/>
        </w:trPr>
        <w:tc>
          <w:tcPr>
            <w:tcW w:w="1370" w:type="dxa"/>
            <w:tcBorders>
              <w:top w:val="nil"/>
              <w:left w:val="nil"/>
              <w:bottom w:val="nil"/>
              <w:right w:val="single" w:sz="12" w:space="0" w:color="000000"/>
            </w:tcBorders>
            <w:shd w:val="clear" w:color="auto" w:fill="FFFFFF"/>
            <w:tcMar>
              <w:top w:w="9" w:type="dxa"/>
              <w:left w:w="9" w:type="dxa"/>
              <w:bottom w:w="0" w:type="dxa"/>
              <w:right w:w="9" w:type="dxa"/>
            </w:tcMar>
            <w:vAlign w:val="center"/>
            <w:hideMark/>
          </w:tcPr>
          <w:p w14:paraId="2B464CD4" w14:textId="77777777" w:rsidR="00C64062" w:rsidRPr="00B16858" w:rsidRDefault="00C64062" w:rsidP="000A1563">
            <w:pPr>
              <w:widowControl/>
              <w:shd w:val="clear" w:color="auto" w:fill="FFFFFF"/>
              <w:spacing w:before="100" w:beforeAutospacing="1" w:after="100" w:afterAutospacing="1" w:line="120" w:lineRule="atLeast"/>
              <w:jc w:val="center"/>
              <w:rPr>
                <w:rFonts w:ascii="Times New Roman" w:hAnsi="Times New Roman" w:cs="Times New Roman"/>
                <w:b/>
                <w:kern w:val="0"/>
                <w:sz w:val="22"/>
              </w:rPr>
            </w:pPr>
            <w:r w:rsidRPr="00B16858">
              <w:rPr>
                <w:rFonts w:ascii="Times New Roman" w:hAnsi="Times New Roman" w:cs="Times New Roman"/>
                <w:b/>
                <w:kern w:val="0"/>
                <w:sz w:val="22"/>
              </w:rPr>
              <w:t>8</w:t>
            </w:r>
          </w:p>
        </w:tc>
        <w:tc>
          <w:tcPr>
            <w:tcW w:w="1370" w:type="dxa"/>
            <w:tcBorders>
              <w:top w:val="nil"/>
              <w:left w:val="single" w:sz="12" w:space="0" w:color="000000"/>
              <w:bottom w:val="nil"/>
              <w:right w:val="nil"/>
            </w:tcBorders>
            <w:shd w:val="clear" w:color="auto" w:fill="FFFFFF"/>
            <w:tcMar>
              <w:top w:w="9" w:type="dxa"/>
              <w:left w:w="9" w:type="dxa"/>
              <w:bottom w:w="0" w:type="dxa"/>
              <w:right w:w="9" w:type="dxa"/>
            </w:tcMar>
            <w:vAlign w:val="center"/>
            <w:hideMark/>
          </w:tcPr>
          <w:p w14:paraId="42FE25A6" w14:textId="77777777" w:rsidR="00C64062" w:rsidRPr="00B16858" w:rsidRDefault="00C64062" w:rsidP="000A1563">
            <w:pPr>
              <w:widowControl/>
              <w:shd w:val="clear" w:color="auto" w:fill="FFFFFF"/>
              <w:spacing w:before="100" w:beforeAutospacing="1" w:after="100" w:afterAutospacing="1" w:line="120" w:lineRule="atLeast"/>
              <w:jc w:val="center"/>
              <w:rPr>
                <w:rFonts w:ascii="Times New Roman" w:hAnsi="Times New Roman" w:cs="Times New Roman"/>
                <w:bCs/>
                <w:kern w:val="0"/>
                <w:sz w:val="22"/>
              </w:rPr>
            </w:pPr>
            <w:r w:rsidRPr="00B16858">
              <w:rPr>
                <w:rFonts w:ascii="Times New Roman" w:hAnsi="Times New Roman" w:cs="Times New Roman"/>
                <w:bCs/>
                <w:kern w:val="0"/>
                <w:sz w:val="22"/>
              </w:rPr>
              <w:t>2.3</w:t>
            </w:r>
          </w:p>
        </w:tc>
        <w:tc>
          <w:tcPr>
            <w:tcW w:w="1371" w:type="dxa"/>
            <w:tcBorders>
              <w:top w:val="nil"/>
              <w:left w:val="nil"/>
              <w:bottom w:val="nil"/>
              <w:right w:val="nil"/>
            </w:tcBorders>
            <w:shd w:val="clear" w:color="auto" w:fill="FFFFFF"/>
            <w:tcMar>
              <w:top w:w="9" w:type="dxa"/>
              <w:left w:w="9" w:type="dxa"/>
              <w:bottom w:w="0" w:type="dxa"/>
              <w:right w:w="9" w:type="dxa"/>
            </w:tcMar>
            <w:vAlign w:val="center"/>
            <w:hideMark/>
          </w:tcPr>
          <w:p w14:paraId="2AF739D5" w14:textId="77777777" w:rsidR="00C64062" w:rsidRPr="00B16858" w:rsidRDefault="00C64062" w:rsidP="000A1563">
            <w:pPr>
              <w:widowControl/>
              <w:shd w:val="clear" w:color="auto" w:fill="FFFFFF"/>
              <w:spacing w:before="100" w:beforeAutospacing="1" w:after="100" w:afterAutospacing="1" w:line="120" w:lineRule="atLeast"/>
              <w:jc w:val="center"/>
              <w:rPr>
                <w:rFonts w:ascii="Times New Roman" w:hAnsi="Times New Roman" w:cs="Times New Roman"/>
                <w:bCs/>
                <w:kern w:val="0"/>
                <w:sz w:val="22"/>
              </w:rPr>
            </w:pPr>
            <w:r w:rsidRPr="00B16858">
              <w:rPr>
                <w:rFonts w:ascii="Times New Roman" w:hAnsi="Times New Roman" w:cs="Times New Roman"/>
                <w:bCs/>
                <w:kern w:val="0"/>
                <w:sz w:val="22"/>
              </w:rPr>
              <w:t>1.5</w:t>
            </w:r>
          </w:p>
        </w:tc>
        <w:tc>
          <w:tcPr>
            <w:tcW w:w="1370" w:type="dxa"/>
            <w:tcBorders>
              <w:top w:val="nil"/>
              <w:left w:val="nil"/>
              <w:bottom w:val="nil"/>
              <w:right w:val="nil"/>
            </w:tcBorders>
            <w:shd w:val="clear" w:color="auto" w:fill="FFFFFF"/>
            <w:tcMar>
              <w:top w:w="9" w:type="dxa"/>
              <w:left w:w="9" w:type="dxa"/>
              <w:bottom w:w="0" w:type="dxa"/>
              <w:right w:w="9" w:type="dxa"/>
            </w:tcMar>
            <w:vAlign w:val="center"/>
            <w:hideMark/>
          </w:tcPr>
          <w:p w14:paraId="697262C3" w14:textId="77777777" w:rsidR="00C64062" w:rsidRPr="00B16858" w:rsidRDefault="00C64062" w:rsidP="000A1563">
            <w:pPr>
              <w:widowControl/>
              <w:shd w:val="clear" w:color="auto" w:fill="FFFFFF"/>
              <w:spacing w:before="100" w:beforeAutospacing="1" w:after="100" w:afterAutospacing="1" w:line="120" w:lineRule="atLeast"/>
              <w:jc w:val="center"/>
              <w:rPr>
                <w:rFonts w:ascii="Times New Roman" w:hAnsi="Times New Roman" w:cs="Times New Roman"/>
                <w:bCs/>
                <w:kern w:val="0"/>
                <w:sz w:val="22"/>
              </w:rPr>
            </w:pPr>
            <w:r w:rsidRPr="00B16858">
              <w:rPr>
                <w:rFonts w:ascii="Times New Roman" w:hAnsi="Times New Roman" w:cs="Times New Roman"/>
                <w:bCs/>
                <w:kern w:val="0"/>
                <w:sz w:val="22"/>
              </w:rPr>
              <w:t>61.42</w:t>
            </w:r>
          </w:p>
        </w:tc>
        <w:tc>
          <w:tcPr>
            <w:tcW w:w="1370" w:type="dxa"/>
            <w:tcBorders>
              <w:top w:val="nil"/>
              <w:left w:val="nil"/>
              <w:bottom w:val="nil"/>
              <w:right w:val="nil"/>
            </w:tcBorders>
            <w:shd w:val="clear" w:color="auto" w:fill="FFFFFF"/>
            <w:tcMar>
              <w:top w:w="9" w:type="dxa"/>
              <w:left w:w="9" w:type="dxa"/>
              <w:bottom w:w="0" w:type="dxa"/>
              <w:right w:w="9" w:type="dxa"/>
            </w:tcMar>
            <w:vAlign w:val="center"/>
            <w:hideMark/>
          </w:tcPr>
          <w:p w14:paraId="6443D07E" w14:textId="77777777" w:rsidR="00C64062" w:rsidRPr="00B16858" w:rsidRDefault="00C64062" w:rsidP="000A1563">
            <w:pPr>
              <w:widowControl/>
              <w:shd w:val="clear" w:color="auto" w:fill="FFFFFF"/>
              <w:spacing w:before="100" w:beforeAutospacing="1" w:after="100" w:afterAutospacing="1" w:line="120" w:lineRule="atLeast"/>
              <w:jc w:val="center"/>
              <w:rPr>
                <w:rFonts w:ascii="Times New Roman" w:hAnsi="Times New Roman" w:cs="Times New Roman"/>
                <w:bCs/>
                <w:kern w:val="0"/>
                <w:sz w:val="22"/>
              </w:rPr>
            </w:pPr>
            <w:r w:rsidRPr="00B16858">
              <w:rPr>
                <w:rFonts w:ascii="Times New Roman" w:hAnsi="Times New Roman" w:cs="Times New Roman"/>
                <w:bCs/>
                <w:kern w:val="0"/>
                <w:sz w:val="22"/>
              </w:rPr>
              <w:t>2.20×10</w:t>
            </w:r>
            <w:r w:rsidRPr="00B16858">
              <w:rPr>
                <w:rFonts w:ascii="Times New Roman" w:hAnsi="Times New Roman" w:cs="Times New Roman"/>
                <w:bCs/>
                <w:kern w:val="0"/>
                <w:sz w:val="22"/>
                <w:vertAlign w:val="superscript"/>
              </w:rPr>
              <w:t>7</w:t>
            </w:r>
          </w:p>
        </w:tc>
        <w:tc>
          <w:tcPr>
            <w:tcW w:w="1371" w:type="dxa"/>
            <w:tcBorders>
              <w:top w:val="nil"/>
              <w:left w:val="nil"/>
              <w:bottom w:val="nil"/>
              <w:right w:val="nil"/>
            </w:tcBorders>
            <w:shd w:val="clear" w:color="auto" w:fill="FFFFFF"/>
            <w:tcMar>
              <w:top w:w="9" w:type="dxa"/>
              <w:left w:w="9" w:type="dxa"/>
              <w:bottom w:w="0" w:type="dxa"/>
              <w:right w:w="9" w:type="dxa"/>
            </w:tcMar>
            <w:vAlign w:val="center"/>
            <w:hideMark/>
          </w:tcPr>
          <w:p w14:paraId="18A26311" w14:textId="77777777" w:rsidR="00C64062" w:rsidRPr="00B16858" w:rsidRDefault="00C64062" w:rsidP="000A1563">
            <w:pPr>
              <w:widowControl/>
              <w:shd w:val="clear" w:color="auto" w:fill="FFFFFF"/>
              <w:spacing w:before="100" w:beforeAutospacing="1" w:after="100" w:afterAutospacing="1" w:line="120" w:lineRule="atLeast"/>
              <w:jc w:val="center"/>
              <w:rPr>
                <w:rFonts w:ascii="Times New Roman" w:hAnsi="Times New Roman" w:cs="Times New Roman"/>
                <w:bCs/>
                <w:kern w:val="0"/>
                <w:sz w:val="22"/>
              </w:rPr>
            </w:pPr>
            <w:r w:rsidRPr="00B16858">
              <w:rPr>
                <w:rFonts w:ascii="Times New Roman" w:hAnsi="Times New Roman" w:cs="Times New Roman"/>
                <w:bCs/>
                <w:kern w:val="0"/>
                <w:sz w:val="22"/>
              </w:rPr>
              <w:t>7.17</w:t>
            </w:r>
          </w:p>
        </w:tc>
      </w:tr>
      <w:tr w:rsidR="00C64062" w:rsidRPr="00B16858" w14:paraId="7212C0E1" w14:textId="77777777" w:rsidTr="000A1563">
        <w:trPr>
          <w:trHeight w:val="283"/>
        </w:trPr>
        <w:tc>
          <w:tcPr>
            <w:tcW w:w="1370" w:type="dxa"/>
            <w:tcBorders>
              <w:top w:val="nil"/>
              <w:left w:val="nil"/>
              <w:bottom w:val="nil"/>
              <w:right w:val="single" w:sz="12" w:space="0" w:color="000000"/>
            </w:tcBorders>
            <w:shd w:val="clear" w:color="auto" w:fill="FFFFFF"/>
            <w:tcMar>
              <w:top w:w="9" w:type="dxa"/>
              <w:left w:w="9" w:type="dxa"/>
              <w:bottom w:w="0" w:type="dxa"/>
              <w:right w:w="9" w:type="dxa"/>
            </w:tcMar>
            <w:vAlign w:val="center"/>
            <w:hideMark/>
          </w:tcPr>
          <w:p w14:paraId="4E4F4BEC" w14:textId="77777777" w:rsidR="00C64062" w:rsidRPr="00B16858" w:rsidRDefault="00C64062" w:rsidP="000A1563">
            <w:pPr>
              <w:widowControl/>
              <w:shd w:val="clear" w:color="auto" w:fill="FFFFFF"/>
              <w:spacing w:before="100" w:beforeAutospacing="1" w:after="100" w:afterAutospacing="1" w:line="120" w:lineRule="atLeast"/>
              <w:jc w:val="center"/>
              <w:rPr>
                <w:rFonts w:ascii="Times New Roman" w:hAnsi="Times New Roman" w:cs="Times New Roman"/>
                <w:b/>
                <w:kern w:val="0"/>
                <w:sz w:val="22"/>
              </w:rPr>
            </w:pPr>
            <w:r w:rsidRPr="00B16858">
              <w:rPr>
                <w:rFonts w:ascii="Times New Roman" w:hAnsi="Times New Roman" w:cs="Times New Roman"/>
                <w:b/>
                <w:kern w:val="0"/>
                <w:sz w:val="22"/>
              </w:rPr>
              <w:t>9</w:t>
            </w:r>
          </w:p>
        </w:tc>
        <w:tc>
          <w:tcPr>
            <w:tcW w:w="1370" w:type="dxa"/>
            <w:tcBorders>
              <w:top w:val="nil"/>
              <w:left w:val="single" w:sz="12" w:space="0" w:color="000000"/>
              <w:bottom w:val="nil"/>
              <w:right w:val="nil"/>
            </w:tcBorders>
            <w:shd w:val="clear" w:color="auto" w:fill="FFFFFF"/>
            <w:tcMar>
              <w:top w:w="9" w:type="dxa"/>
              <w:left w:w="9" w:type="dxa"/>
              <w:bottom w:w="0" w:type="dxa"/>
              <w:right w:w="9" w:type="dxa"/>
            </w:tcMar>
            <w:vAlign w:val="center"/>
            <w:hideMark/>
          </w:tcPr>
          <w:p w14:paraId="53206D22" w14:textId="77777777" w:rsidR="00C64062" w:rsidRPr="00B16858" w:rsidRDefault="00C64062" w:rsidP="000A1563">
            <w:pPr>
              <w:widowControl/>
              <w:shd w:val="clear" w:color="auto" w:fill="FFFFFF"/>
              <w:spacing w:before="100" w:beforeAutospacing="1" w:after="100" w:afterAutospacing="1" w:line="120" w:lineRule="atLeast"/>
              <w:jc w:val="center"/>
              <w:rPr>
                <w:rFonts w:ascii="Times New Roman" w:hAnsi="Times New Roman" w:cs="Times New Roman"/>
                <w:bCs/>
                <w:kern w:val="0"/>
                <w:sz w:val="22"/>
              </w:rPr>
            </w:pPr>
            <w:r w:rsidRPr="00B16858">
              <w:rPr>
                <w:rFonts w:ascii="Times New Roman" w:hAnsi="Times New Roman" w:cs="Times New Roman"/>
                <w:bCs/>
                <w:kern w:val="0"/>
                <w:sz w:val="22"/>
              </w:rPr>
              <w:t>2.0</w:t>
            </w:r>
          </w:p>
        </w:tc>
        <w:tc>
          <w:tcPr>
            <w:tcW w:w="1371" w:type="dxa"/>
            <w:tcBorders>
              <w:top w:val="nil"/>
              <w:left w:val="nil"/>
              <w:bottom w:val="nil"/>
              <w:right w:val="nil"/>
            </w:tcBorders>
            <w:shd w:val="clear" w:color="auto" w:fill="FFFFFF"/>
            <w:tcMar>
              <w:top w:w="9" w:type="dxa"/>
              <w:left w:w="9" w:type="dxa"/>
              <w:bottom w:w="0" w:type="dxa"/>
              <w:right w:w="9" w:type="dxa"/>
            </w:tcMar>
            <w:vAlign w:val="center"/>
            <w:hideMark/>
          </w:tcPr>
          <w:p w14:paraId="1E07875F" w14:textId="77777777" w:rsidR="00C64062" w:rsidRPr="00B16858" w:rsidRDefault="00C64062" w:rsidP="000A1563">
            <w:pPr>
              <w:widowControl/>
              <w:shd w:val="clear" w:color="auto" w:fill="FFFFFF"/>
              <w:spacing w:before="100" w:beforeAutospacing="1" w:after="100" w:afterAutospacing="1" w:line="120" w:lineRule="atLeast"/>
              <w:jc w:val="center"/>
              <w:rPr>
                <w:rFonts w:ascii="Times New Roman" w:hAnsi="Times New Roman" w:cs="Times New Roman"/>
                <w:bCs/>
                <w:kern w:val="0"/>
                <w:sz w:val="22"/>
              </w:rPr>
            </w:pPr>
            <w:r w:rsidRPr="00B16858">
              <w:rPr>
                <w:rFonts w:ascii="Times New Roman" w:hAnsi="Times New Roman" w:cs="Times New Roman"/>
                <w:bCs/>
                <w:kern w:val="0"/>
                <w:sz w:val="22"/>
              </w:rPr>
              <w:t>3.6</w:t>
            </w:r>
          </w:p>
        </w:tc>
        <w:tc>
          <w:tcPr>
            <w:tcW w:w="1370" w:type="dxa"/>
            <w:tcBorders>
              <w:top w:val="nil"/>
              <w:left w:val="nil"/>
              <w:bottom w:val="nil"/>
              <w:right w:val="nil"/>
            </w:tcBorders>
            <w:shd w:val="clear" w:color="auto" w:fill="FFFFFF"/>
            <w:tcMar>
              <w:top w:w="9" w:type="dxa"/>
              <w:left w:w="9" w:type="dxa"/>
              <w:bottom w:w="0" w:type="dxa"/>
              <w:right w:w="9" w:type="dxa"/>
            </w:tcMar>
            <w:vAlign w:val="center"/>
            <w:hideMark/>
          </w:tcPr>
          <w:p w14:paraId="21E10F12" w14:textId="77777777" w:rsidR="00C64062" w:rsidRPr="00B16858" w:rsidRDefault="00C64062" w:rsidP="000A1563">
            <w:pPr>
              <w:widowControl/>
              <w:shd w:val="clear" w:color="auto" w:fill="FFFFFF"/>
              <w:spacing w:before="100" w:beforeAutospacing="1" w:after="100" w:afterAutospacing="1" w:line="120" w:lineRule="atLeast"/>
              <w:jc w:val="center"/>
              <w:rPr>
                <w:rFonts w:ascii="Times New Roman" w:hAnsi="Times New Roman" w:cs="Times New Roman"/>
                <w:bCs/>
                <w:kern w:val="0"/>
                <w:sz w:val="22"/>
              </w:rPr>
            </w:pPr>
            <w:r w:rsidRPr="00B16858">
              <w:rPr>
                <w:rFonts w:ascii="Times New Roman" w:hAnsi="Times New Roman" w:cs="Times New Roman"/>
                <w:bCs/>
                <w:kern w:val="0"/>
                <w:sz w:val="22"/>
              </w:rPr>
              <w:t>54.78</w:t>
            </w:r>
          </w:p>
        </w:tc>
        <w:tc>
          <w:tcPr>
            <w:tcW w:w="1370" w:type="dxa"/>
            <w:tcBorders>
              <w:top w:val="nil"/>
              <w:left w:val="nil"/>
              <w:bottom w:val="nil"/>
              <w:right w:val="nil"/>
            </w:tcBorders>
            <w:shd w:val="clear" w:color="auto" w:fill="FFFFFF"/>
            <w:tcMar>
              <w:top w:w="9" w:type="dxa"/>
              <w:left w:w="9" w:type="dxa"/>
              <w:bottom w:w="0" w:type="dxa"/>
              <w:right w:w="9" w:type="dxa"/>
            </w:tcMar>
            <w:vAlign w:val="center"/>
            <w:hideMark/>
          </w:tcPr>
          <w:p w14:paraId="520BEAEC" w14:textId="77777777" w:rsidR="00C64062" w:rsidRPr="00B16858" w:rsidRDefault="00C64062" w:rsidP="000A1563">
            <w:pPr>
              <w:widowControl/>
              <w:shd w:val="clear" w:color="auto" w:fill="FFFFFF"/>
              <w:spacing w:before="100" w:beforeAutospacing="1" w:after="100" w:afterAutospacing="1" w:line="120" w:lineRule="atLeast"/>
              <w:jc w:val="center"/>
              <w:rPr>
                <w:rFonts w:ascii="Times New Roman" w:hAnsi="Times New Roman" w:cs="Times New Roman"/>
                <w:bCs/>
                <w:kern w:val="0"/>
                <w:sz w:val="22"/>
              </w:rPr>
            </w:pPr>
            <w:r w:rsidRPr="00B16858">
              <w:rPr>
                <w:rFonts w:ascii="Times New Roman" w:hAnsi="Times New Roman" w:cs="Times New Roman"/>
                <w:bCs/>
                <w:kern w:val="0"/>
                <w:sz w:val="22"/>
              </w:rPr>
              <w:t>6.55×10</w:t>
            </w:r>
            <w:r w:rsidRPr="00B16858">
              <w:rPr>
                <w:rFonts w:ascii="Times New Roman" w:hAnsi="Times New Roman" w:cs="Times New Roman"/>
                <w:bCs/>
                <w:kern w:val="0"/>
                <w:sz w:val="22"/>
                <w:vertAlign w:val="superscript"/>
              </w:rPr>
              <w:t>7</w:t>
            </w:r>
          </w:p>
        </w:tc>
        <w:tc>
          <w:tcPr>
            <w:tcW w:w="1371" w:type="dxa"/>
            <w:tcBorders>
              <w:top w:val="nil"/>
              <w:left w:val="nil"/>
              <w:bottom w:val="nil"/>
              <w:right w:val="nil"/>
            </w:tcBorders>
            <w:shd w:val="clear" w:color="auto" w:fill="FFFFFF"/>
            <w:tcMar>
              <w:top w:w="9" w:type="dxa"/>
              <w:left w:w="9" w:type="dxa"/>
              <w:bottom w:w="0" w:type="dxa"/>
              <w:right w:w="9" w:type="dxa"/>
            </w:tcMar>
            <w:vAlign w:val="center"/>
            <w:hideMark/>
          </w:tcPr>
          <w:p w14:paraId="2E404138" w14:textId="77777777" w:rsidR="00C64062" w:rsidRPr="00B16858" w:rsidRDefault="00C64062" w:rsidP="000A1563">
            <w:pPr>
              <w:widowControl/>
              <w:shd w:val="clear" w:color="auto" w:fill="FFFFFF"/>
              <w:spacing w:before="100" w:beforeAutospacing="1" w:after="100" w:afterAutospacing="1" w:line="120" w:lineRule="atLeast"/>
              <w:jc w:val="center"/>
              <w:rPr>
                <w:rFonts w:ascii="Times New Roman" w:hAnsi="Times New Roman" w:cs="Times New Roman"/>
                <w:bCs/>
                <w:kern w:val="0"/>
                <w:sz w:val="22"/>
              </w:rPr>
            </w:pPr>
            <w:r w:rsidRPr="00B16858">
              <w:rPr>
                <w:rFonts w:ascii="Times New Roman" w:hAnsi="Times New Roman" w:cs="Times New Roman"/>
                <w:bCs/>
                <w:kern w:val="0"/>
                <w:sz w:val="22"/>
              </w:rPr>
              <w:t>0.32</w:t>
            </w:r>
          </w:p>
        </w:tc>
      </w:tr>
      <w:tr w:rsidR="00C64062" w:rsidRPr="00B16858" w14:paraId="0387D43D" w14:textId="77777777" w:rsidTr="000A1563">
        <w:trPr>
          <w:trHeight w:val="283"/>
        </w:trPr>
        <w:tc>
          <w:tcPr>
            <w:tcW w:w="1370" w:type="dxa"/>
            <w:tcBorders>
              <w:top w:val="nil"/>
              <w:left w:val="nil"/>
              <w:bottom w:val="nil"/>
              <w:right w:val="single" w:sz="12" w:space="0" w:color="000000"/>
            </w:tcBorders>
            <w:shd w:val="clear" w:color="auto" w:fill="FFFFFF"/>
            <w:tcMar>
              <w:top w:w="9" w:type="dxa"/>
              <w:left w:w="9" w:type="dxa"/>
              <w:bottom w:w="0" w:type="dxa"/>
              <w:right w:w="9" w:type="dxa"/>
            </w:tcMar>
            <w:vAlign w:val="center"/>
            <w:hideMark/>
          </w:tcPr>
          <w:p w14:paraId="547E7923" w14:textId="77777777" w:rsidR="00C64062" w:rsidRPr="00B16858" w:rsidRDefault="00C64062" w:rsidP="000A1563">
            <w:pPr>
              <w:widowControl/>
              <w:shd w:val="clear" w:color="auto" w:fill="FFFFFF"/>
              <w:spacing w:before="100" w:beforeAutospacing="1" w:after="100" w:afterAutospacing="1" w:line="120" w:lineRule="atLeast"/>
              <w:jc w:val="center"/>
              <w:rPr>
                <w:rFonts w:ascii="Times New Roman" w:hAnsi="Times New Roman" w:cs="Times New Roman"/>
                <w:b/>
                <w:kern w:val="0"/>
                <w:sz w:val="22"/>
              </w:rPr>
            </w:pPr>
            <w:r w:rsidRPr="00B16858">
              <w:rPr>
                <w:rFonts w:ascii="Times New Roman" w:hAnsi="Times New Roman" w:cs="Times New Roman"/>
                <w:b/>
                <w:kern w:val="0"/>
                <w:sz w:val="22"/>
              </w:rPr>
              <w:t>10</w:t>
            </w:r>
          </w:p>
        </w:tc>
        <w:tc>
          <w:tcPr>
            <w:tcW w:w="1370" w:type="dxa"/>
            <w:tcBorders>
              <w:top w:val="nil"/>
              <w:left w:val="single" w:sz="12" w:space="0" w:color="000000"/>
              <w:bottom w:val="nil"/>
              <w:right w:val="nil"/>
            </w:tcBorders>
            <w:shd w:val="clear" w:color="auto" w:fill="FFFFFF"/>
            <w:tcMar>
              <w:top w:w="9" w:type="dxa"/>
              <w:left w:w="9" w:type="dxa"/>
              <w:bottom w:w="0" w:type="dxa"/>
              <w:right w:w="9" w:type="dxa"/>
            </w:tcMar>
            <w:vAlign w:val="center"/>
            <w:hideMark/>
          </w:tcPr>
          <w:p w14:paraId="12FA283B" w14:textId="77777777" w:rsidR="00C64062" w:rsidRPr="00B16858" w:rsidRDefault="00C64062" w:rsidP="000A1563">
            <w:pPr>
              <w:widowControl/>
              <w:shd w:val="clear" w:color="auto" w:fill="FFFFFF"/>
              <w:spacing w:before="100" w:beforeAutospacing="1" w:after="100" w:afterAutospacing="1" w:line="120" w:lineRule="atLeast"/>
              <w:jc w:val="center"/>
              <w:rPr>
                <w:rFonts w:ascii="Times New Roman" w:hAnsi="Times New Roman" w:cs="Times New Roman"/>
                <w:bCs/>
                <w:kern w:val="0"/>
                <w:sz w:val="22"/>
              </w:rPr>
            </w:pPr>
            <w:r w:rsidRPr="00B16858">
              <w:rPr>
                <w:rFonts w:ascii="Times New Roman" w:hAnsi="Times New Roman" w:cs="Times New Roman"/>
                <w:bCs/>
                <w:kern w:val="0"/>
                <w:sz w:val="22"/>
              </w:rPr>
              <w:t>4.0</w:t>
            </w:r>
          </w:p>
        </w:tc>
        <w:tc>
          <w:tcPr>
            <w:tcW w:w="1371" w:type="dxa"/>
            <w:tcBorders>
              <w:top w:val="nil"/>
              <w:left w:val="nil"/>
              <w:bottom w:val="nil"/>
              <w:right w:val="nil"/>
            </w:tcBorders>
            <w:shd w:val="clear" w:color="auto" w:fill="FFFFFF"/>
            <w:tcMar>
              <w:top w:w="9" w:type="dxa"/>
              <w:left w:w="9" w:type="dxa"/>
              <w:bottom w:w="0" w:type="dxa"/>
              <w:right w:w="9" w:type="dxa"/>
            </w:tcMar>
            <w:vAlign w:val="center"/>
            <w:hideMark/>
          </w:tcPr>
          <w:p w14:paraId="21E62438" w14:textId="77777777" w:rsidR="00C64062" w:rsidRPr="00B16858" w:rsidRDefault="00C64062" w:rsidP="000A1563">
            <w:pPr>
              <w:widowControl/>
              <w:shd w:val="clear" w:color="auto" w:fill="FFFFFF"/>
              <w:spacing w:before="100" w:beforeAutospacing="1" w:after="100" w:afterAutospacing="1" w:line="120" w:lineRule="atLeast"/>
              <w:jc w:val="center"/>
              <w:rPr>
                <w:rFonts w:ascii="Times New Roman" w:hAnsi="Times New Roman" w:cs="Times New Roman"/>
                <w:bCs/>
                <w:kern w:val="0"/>
                <w:sz w:val="22"/>
              </w:rPr>
            </w:pPr>
            <w:r w:rsidRPr="00B16858">
              <w:rPr>
                <w:rFonts w:ascii="Times New Roman" w:hAnsi="Times New Roman" w:cs="Times New Roman"/>
                <w:bCs/>
                <w:kern w:val="0"/>
                <w:sz w:val="22"/>
              </w:rPr>
              <w:t>2.3</w:t>
            </w:r>
          </w:p>
        </w:tc>
        <w:tc>
          <w:tcPr>
            <w:tcW w:w="1370" w:type="dxa"/>
            <w:tcBorders>
              <w:top w:val="nil"/>
              <w:left w:val="nil"/>
              <w:bottom w:val="nil"/>
              <w:right w:val="nil"/>
            </w:tcBorders>
            <w:shd w:val="clear" w:color="auto" w:fill="FFFFFF"/>
            <w:tcMar>
              <w:top w:w="9" w:type="dxa"/>
              <w:left w:w="9" w:type="dxa"/>
              <w:bottom w:w="0" w:type="dxa"/>
              <w:right w:w="9" w:type="dxa"/>
            </w:tcMar>
            <w:vAlign w:val="center"/>
            <w:hideMark/>
          </w:tcPr>
          <w:p w14:paraId="15084872" w14:textId="77777777" w:rsidR="00C64062" w:rsidRPr="00B16858" w:rsidRDefault="00C64062" w:rsidP="000A1563">
            <w:pPr>
              <w:widowControl/>
              <w:shd w:val="clear" w:color="auto" w:fill="FFFFFF"/>
              <w:spacing w:before="100" w:beforeAutospacing="1" w:after="100" w:afterAutospacing="1" w:line="120" w:lineRule="atLeast"/>
              <w:jc w:val="center"/>
              <w:rPr>
                <w:rFonts w:ascii="Times New Roman" w:hAnsi="Times New Roman" w:cs="Times New Roman"/>
                <w:bCs/>
                <w:kern w:val="0"/>
                <w:sz w:val="22"/>
              </w:rPr>
            </w:pPr>
            <w:r w:rsidRPr="00B16858">
              <w:rPr>
                <w:rFonts w:ascii="Times New Roman" w:hAnsi="Times New Roman" w:cs="Times New Roman"/>
                <w:bCs/>
                <w:kern w:val="0"/>
                <w:sz w:val="22"/>
              </w:rPr>
              <w:t>54.32</w:t>
            </w:r>
          </w:p>
        </w:tc>
        <w:tc>
          <w:tcPr>
            <w:tcW w:w="1370" w:type="dxa"/>
            <w:tcBorders>
              <w:top w:val="nil"/>
              <w:left w:val="nil"/>
              <w:bottom w:val="nil"/>
              <w:right w:val="nil"/>
            </w:tcBorders>
            <w:shd w:val="clear" w:color="auto" w:fill="FFFFFF"/>
            <w:tcMar>
              <w:top w:w="9" w:type="dxa"/>
              <w:left w:w="9" w:type="dxa"/>
              <w:bottom w:w="0" w:type="dxa"/>
              <w:right w:w="9" w:type="dxa"/>
            </w:tcMar>
            <w:vAlign w:val="center"/>
            <w:hideMark/>
          </w:tcPr>
          <w:p w14:paraId="79CFF78E" w14:textId="77777777" w:rsidR="00C64062" w:rsidRPr="00B16858" w:rsidRDefault="00C64062" w:rsidP="000A1563">
            <w:pPr>
              <w:widowControl/>
              <w:shd w:val="clear" w:color="auto" w:fill="FFFFFF"/>
              <w:spacing w:before="100" w:beforeAutospacing="1" w:after="100" w:afterAutospacing="1" w:line="120" w:lineRule="atLeast"/>
              <w:jc w:val="center"/>
              <w:rPr>
                <w:rFonts w:ascii="Times New Roman" w:hAnsi="Times New Roman" w:cs="Times New Roman"/>
                <w:bCs/>
                <w:kern w:val="0"/>
                <w:sz w:val="22"/>
              </w:rPr>
            </w:pPr>
            <w:r w:rsidRPr="00B16858">
              <w:rPr>
                <w:rFonts w:ascii="Times New Roman" w:hAnsi="Times New Roman" w:cs="Times New Roman"/>
                <w:bCs/>
                <w:kern w:val="0"/>
                <w:sz w:val="22"/>
              </w:rPr>
              <w:t>1.44×10</w:t>
            </w:r>
            <w:r w:rsidRPr="00B16858">
              <w:rPr>
                <w:rFonts w:ascii="Times New Roman" w:hAnsi="Times New Roman" w:cs="Times New Roman"/>
                <w:bCs/>
                <w:kern w:val="0"/>
                <w:sz w:val="22"/>
                <w:vertAlign w:val="superscript"/>
              </w:rPr>
              <w:t>8</w:t>
            </w:r>
          </w:p>
        </w:tc>
        <w:tc>
          <w:tcPr>
            <w:tcW w:w="1371" w:type="dxa"/>
            <w:tcBorders>
              <w:top w:val="nil"/>
              <w:left w:val="nil"/>
              <w:bottom w:val="nil"/>
              <w:right w:val="nil"/>
            </w:tcBorders>
            <w:shd w:val="clear" w:color="auto" w:fill="FFFFFF"/>
            <w:tcMar>
              <w:top w:w="9" w:type="dxa"/>
              <w:left w:w="9" w:type="dxa"/>
              <w:bottom w:w="0" w:type="dxa"/>
              <w:right w:w="9" w:type="dxa"/>
            </w:tcMar>
            <w:vAlign w:val="center"/>
            <w:hideMark/>
          </w:tcPr>
          <w:p w14:paraId="3A5900FE" w14:textId="77777777" w:rsidR="00C64062" w:rsidRPr="00B16858" w:rsidRDefault="00C64062" w:rsidP="000A1563">
            <w:pPr>
              <w:widowControl/>
              <w:shd w:val="clear" w:color="auto" w:fill="FFFFFF"/>
              <w:spacing w:before="100" w:beforeAutospacing="1" w:after="100" w:afterAutospacing="1" w:line="120" w:lineRule="atLeast"/>
              <w:jc w:val="center"/>
              <w:rPr>
                <w:rFonts w:ascii="Times New Roman" w:hAnsi="Times New Roman" w:cs="Times New Roman"/>
                <w:bCs/>
                <w:kern w:val="0"/>
                <w:sz w:val="22"/>
              </w:rPr>
            </w:pPr>
            <w:r w:rsidRPr="00B16858">
              <w:rPr>
                <w:rFonts w:ascii="Times New Roman" w:hAnsi="Times New Roman" w:cs="Times New Roman"/>
                <w:bCs/>
                <w:kern w:val="0"/>
                <w:sz w:val="22"/>
              </w:rPr>
              <w:t>5.37</w:t>
            </w:r>
          </w:p>
        </w:tc>
      </w:tr>
      <w:tr w:rsidR="00C64062" w:rsidRPr="00B16858" w14:paraId="2AF4173D" w14:textId="77777777" w:rsidTr="000A1563">
        <w:trPr>
          <w:trHeight w:val="283"/>
        </w:trPr>
        <w:tc>
          <w:tcPr>
            <w:tcW w:w="1370" w:type="dxa"/>
            <w:tcBorders>
              <w:top w:val="nil"/>
              <w:left w:val="nil"/>
              <w:bottom w:val="nil"/>
              <w:right w:val="single" w:sz="12" w:space="0" w:color="000000"/>
            </w:tcBorders>
            <w:shd w:val="clear" w:color="auto" w:fill="FFFFFF"/>
            <w:tcMar>
              <w:top w:w="9" w:type="dxa"/>
              <w:left w:w="9" w:type="dxa"/>
              <w:bottom w:w="0" w:type="dxa"/>
              <w:right w:w="9" w:type="dxa"/>
            </w:tcMar>
            <w:vAlign w:val="center"/>
            <w:hideMark/>
          </w:tcPr>
          <w:p w14:paraId="0CE5D1F9" w14:textId="77777777" w:rsidR="00C64062" w:rsidRPr="00B16858" w:rsidRDefault="00C64062" w:rsidP="000A1563">
            <w:pPr>
              <w:widowControl/>
              <w:shd w:val="clear" w:color="auto" w:fill="FFFFFF"/>
              <w:spacing w:before="100" w:beforeAutospacing="1" w:after="100" w:afterAutospacing="1" w:line="120" w:lineRule="atLeast"/>
              <w:jc w:val="center"/>
              <w:rPr>
                <w:rFonts w:ascii="Times New Roman" w:hAnsi="Times New Roman" w:cs="Times New Roman"/>
                <w:b/>
                <w:kern w:val="0"/>
                <w:sz w:val="22"/>
              </w:rPr>
            </w:pPr>
            <w:r w:rsidRPr="00B16858">
              <w:rPr>
                <w:rFonts w:ascii="Times New Roman" w:hAnsi="Times New Roman" w:cs="Times New Roman"/>
                <w:b/>
                <w:kern w:val="0"/>
                <w:sz w:val="22"/>
              </w:rPr>
              <w:t>11</w:t>
            </w:r>
          </w:p>
        </w:tc>
        <w:tc>
          <w:tcPr>
            <w:tcW w:w="1370" w:type="dxa"/>
            <w:tcBorders>
              <w:top w:val="nil"/>
              <w:left w:val="single" w:sz="12" w:space="0" w:color="000000"/>
              <w:bottom w:val="nil"/>
              <w:right w:val="nil"/>
            </w:tcBorders>
            <w:shd w:val="clear" w:color="auto" w:fill="FFFFFF"/>
            <w:tcMar>
              <w:top w:w="9" w:type="dxa"/>
              <w:left w:w="9" w:type="dxa"/>
              <w:bottom w:w="0" w:type="dxa"/>
              <w:right w:w="9" w:type="dxa"/>
            </w:tcMar>
            <w:vAlign w:val="center"/>
            <w:hideMark/>
          </w:tcPr>
          <w:p w14:paraId="67B4FE91" w14:textId="77777777" w:rsidR="00C64062" w:rsidRPr="00B16858" w:rsidRDefault="00C64062" w:rsidP="000A1563">
            <w:pPr>
              <w:widowControl/>
              <w:shd w:val="clear" w:color="auto" w:fill="FFFFFF"/>
              <w:spacing w:before="100" w:beforeAutospacing="1" w:after="100" w:afterAutospacing="1" w:line="120" w:lineRule="atLeast"/>
              <w:jc w:val="center"/>
              <w:rPr>
                <w:rFonts w:ascii="Times New Roman" w:hAnsi="Times New Roman" w:cs="Times New Roman"/>
                <w:bCs/>
                <w:kern w:val="0"/>
                <w:sz w:val="22"/>
              </w:rPr>
            </w:pPr>
            <w:r w:rsidRPr="00B16858">
              <w:rPr>
                <w:rFonts w:ascii="Times New Roman" w:hAnsi="Times New Roman" w:cs="Times New Roman"/>
                <w:bCs/>
                <w:kern w:val="0"/>
                <w:sz w:val="22"/>
              </w:rPr>
              <w:t>4.8</w:t>
            </w:r>
          </w:p>
        </w:tc>
        <w:tc>
          <w:tcPr>
            <w:tcW w:w="1371" w:type="dxa"/>
            <w:tcBorders>
              <w:top w:val="nil"/>
              <w:left w:val="nil"/>
              <w:bottom w:val="nil"/>
              <w:right w:val="nil"/>
            </w:tcBorders>
            <w:shd w:val="clear" w:color="auto" w:fill="FFFFFF"/>
            <w:tcMar>
              <w:top w:w="9" w:type="dxa"/>
              <w:left w:w="9" w:type="dxa"/>
              <w:bottom w:w="0" w:type="dxa"/>
              <w:right w:w="9" w:type="dxa"/>
            </w:tcMar>
            <w:vAlign w:val="center"/>
            <w:hideMark/>
          </w:tcPr>
          <w:p w14:paraId="2596FAF6" w14:textId="77777777" w:rsidR="00C64062" w:rsidRPr="00B16858" w:rsidRDefault="00C64062" w:rsidP="000A1563">
            <w:pPr>
              <w:widowControl/>
              <w:shd w:val="clear" w:color="auto" w:fill="FFFFFF"/>
              <w:spacing w:before="100" w:beforeAutospacing="1" w:after="100" w:afterAutospacing="1" w:line="120" w:lineRule="atLeast"/>
              <w:jc w:val="center"/>
              <w:rPr>
                <w:rFonts w:ascii="Times New Roman" w:hAnsi="Times New Roman" w:cs="Times New Roman"/>
                <w:bCs/>
                <w:kern w:val="0"/>
                <w:sz w:val="22"/>
              </w:rPr>
            </w:pPr>
            <w:r w:rsidRPr="00B16858">
              <w:rPr>
                <w:rFonts w:ascii="Times New Roman" w:hAnsi="Times New Roman" w:cs="Times New Roman"/>
                <w:bCs/>
                <w:kern w:val="0"/>
                <w:sz w:val="22"/>
              </w:rPr>
              <w:t>2.0</w:t>
            </w:r>
          </w:p>
        </w:tc>
        <w:tc>
          <w:tcPr>
            <w:tcW w:w="1370" w:type="dxa"/>
            <w:tcBorders>
              <w:top w:val="nil"/>
              <w:left w:val="nil"/>
              <w:bottom w:val="nil"/>
              <w:right w:val="nil"/>
            </w:tcBorders>
            <w:shd w:val="clear" w:color="auto" w:fill="FFFFFF"/>
            <w:tcMar>
              <w:top w:w="9" w:type="dxa"/>
              <w:left w:w="9" w:type="dxa"/>
              <w:bottom w:w="0" w:type="dxa"/>
              <w:right w:w="9" w:type="dxa"/>
            </w:tcMar>
            <w:vAlign w:val="center"/>
            <w:hideMark/>
          </w:tcPr>
          <w:p w14:paraId="2C2673A1" w14:textId="77777777" w:rsidR="00C64062" w:rsidRPr="00B16858" w:rsidRDefault="00C64062" w:rsidP="000A1563">
            <w:pPr>
              <w:widowControl/>
              <w:shd w:val="clear" w:color="auto" w:fill="FFFFFF"/>
              <w:spacing w:before="100" w:beforeAutospacing="1" w:after="100" w:afterAutospacing="1" w:line="120" w:lineRule="atLeast"/>
              <w:jc w:val="center"/>
              <w:rPr>
                <w:rFonts w:ascii="Times New Roman" w:hAnsi="Times New Roman" w:cs="Times New Roman"/>
                <w:bCs/>
                <w:kern w:val="0"/>
                <w:sz w:val="22"/>
              </w:rPr>
            </w:pPr>
            <w:r w:rsidRPr="00B16858">
              <w:rPr>
                <w:rFonts w:ascii="Times New Roman" w:hAnsi="Times New Roman" w:cs="Times New Roman"/>
                <w:bCs/>
                <w:kern w:val="0"/>
                <w:sz w:val="22"/>
              </w:rPr>
              <w:t>47.99</w:t>
            </w:r>
          </w:p>
        </w:tc>
        <w:tc>
          <w:tcPr>
            <w:tcW w:w="1370" w:type="dxa"/>
            <w:tcBorders>
              <w:top w:val="nil"/>
              <w:left w:val="nil"/>
              <w:bottom w:val="nil"/>
              <w:right w:val="nil"/>
            </w:tcBorders>
            <w:shd w:val="clear" w:color="auto" w:fill="FFFFFF"/>
            <w:tcMar>
              <w:top w:w="9" w:type="dxa"/>
              <w:left w:w="9" w:type="dxa"/>
              <w:bottom w:w="0" w:type="dxa"/>
              <w:right w:w="9" w:type="dxa"/>
            </w:tcMar>
            <w:vAlign w:val="center"/>
            <w:hideMark/>
          </w:tcPr>
          <w:p w14:paraId="5A2EAD2C" w14:textId="77777777" w:rsidR="00C64062" w:rsidRPr="00B16858" w:rsidRDefault="00C64062" w:rsidP="000A1563">
            <w:pPr>
              <w:widowControl/>
              <w:shd w:val="clear" w:color="auto" w:fill="FFFFFF"/>
              <w:spacing w:before="100" w:beforeAutospacing="1" w:after="100" w:afterAutospacing="1" w:line="120" w:lineRule="atLeast"/>
              <w:jc w:val="center"/>
              <w:rPr>
                <w:rFonts w:ascii="Times New Roman" w:hAnsi="Times New Roman" w:cs="Times New Roman"/>
                <w:bCs/>
                <w:kern w:val="0"/>
                <w:sz w:val="22"/>
              </w:rPr>
            </w:pPr>
            <w:r w:rsidRPr="00B16858">
              <w:rPr>
                <w:rFonts w:ascii="Times New Roman" w:hAnsi="Times New Roman" w:cs="Times New Roman"/>
                <w:bCs/>
                <w:kern w:val="0"/>
                <w:sz w:val="22"/>
              </w:rPr>
              <w:t>1.98×10</w:t>
            </w:r>
            <w:r w:rsidRPr="00B16858">
              <w:rPr>
                <w:rFonts w:ascii="Times New Roman" w:hAnsi="Times New Roman" w:cs="Times New Roman"/>
                <w:bCs/>
                <w:kern w:val="0"/>
                <w:sz w:val="22"/>
                <w:vertAlign w:val="superscript"/>
              </w:rPr>
              <w:t>8</w:t>
            </w:r>
          </w:p>
        </w:tc>
        <w:tc>
          <w:tcPr>
            <w:tcW w:w="1371" w:type="dxa"/>
            <w:tcBorders>
              <w:top w:val="nil"/>
              <w:left w:val="nil"/>
              <w:bottom w:val="nil"/>
              <w:right w:val="nil"/>
            </w:tcBorders>
            <w:shd w:val="clear" w:color="auto" w:fill="FFFFFF"/>
            <w:tcMar>
              <w:top w:w="9" w:type="dxa"/>
              <w:left w:w="9" w:type="dxa"/>
              <w:bottom w:w="0" w:type="dxa"/>
              <w:right w:w="9" w:type="dxa"/>
            </w:tcMar>
            <w:vAlign w:val="center"/>
            <w:hideMark/>
          </w:tcPr>
          <w:p w14:paraId="4BB647FA" w14:textId="77777777" w:rsidR="00C64062" w:rsidRPr="00B16858" w:rsidRDefault="00C64062" w:rsidP="000A1563">
            <w:pPr>
              <w:widowControl/>
              <w:shd w:val="clear" w:color="auto" w:fill="FFFFFF"/>
              <w:spacing w:before="100" w:beforeAutospacing="1" w:after="100" w:afterAutospacing="1" w:line="120" w:lineRule="atLeast"/>
              <w:jc w:val="center"/>
              <w:rPr>
                <w:rFonts w:ascii="Times New Roman" w:hAnsi="Times New Roman" w:cs="Times New Roman"/>
                <w:bCs/>
                <w:kern w:val="0"/>
                <w:sz w:val="22"/>
              </w:rPr>
            </w:pPr>
            <w:r w:rsidRPr="00B16858">
              <w:rPr>
                <w:rFonts w:ascii="Times New Roman" w:hAnsi="Times New Roman" w:cs="Times New Roman"/>
                <w:bCs/>
                <w:kern w:val="0"/>
                <w:sz w:val="22"/>
              </w:rPr>
              <w:t>22.21</w:t>
            </w:r>
          </w:p>
        </w:tc>
      </w:tr>
      <w:tr w:rsidR="00C64062" w:rsidRPr="00B16858" w14:paraId="5AA4848C" w14:textId="77777777" w:rsidTr="000A1563">
        <w:trPr>
          <w:trHeight w:val="283"/>
        </w:trPr>
        <w:tc>
          <w:tcPr>
            <w:tcW w:w="1370" w:type="dxa"/>
            <w:tcBorders>
              <w:top w:val="nil"/>
              <w:left w:val="nil"/>
              <w:bottom w:val="nil"/>
              <w:right w:val="single" w:sz="12" w:space="0" w:color="000000"/>
            </w:tcBorders>
            <w:shd w:val="clear" w:color="auto" w:fill="FFFFFF"/>
            <w:tcMar>
              <w:top w:w="9" w:type="dxa"/>
              <w:left w:w="9" w:type="dxa"/>
              <w:bottom w:w="0" w:type="dxa"/>
              <w:right w:w="9" w:type="dxa"/>
            </w:tcMar>
            <w:vAlign w:val="center"/>
            <w:hideMark/>
          </w:tcPr>
          <w:p w14:paraId="712C5BB2" w14:textId="77777777" w:rsidR="00C64062" w:rsidRPr="00B16858" w:rsidRDefault="00C64062" w:rsidP="000A1563">
            <w:pPr>
              <w:widowControl/>
              <w:shd w:val="clear" w:color="auto" w:fill="FFFFFF"/>
              <w:spacing w:before="100" w:beforeAutospacing="1" w:after="100" w:afterAutospacing="1" w:line="120" w:lineRule="atLeast"/>
              <w:jc w:val="center"/>
              <w:rPr>
                <w:rFonts w:ascii="Times New Roman" w:hAnsi="Times New Roman" w:cs="Times New Roman"/>
                <w:b/>
                <w:kern w:val="0"/>
                <w:sz w:val="22"/>
              </w:rPr>
            </w:pPr>
            <w:r w:rsidRPr="00B16858">
              <w:rPr>
                <w:rFonts w:ascii="Times New Roman" w:hAnsi="Times New Roman" w:cs="Times New Roman"/>
                <w:b/>
                <w:kern w:val="0"/>
                <w:sz w:val="22"/>
              </w:rPr>
              <w:t>12</w:t>
            </w:r>
          </w:p>
        </w:tc>
        <w:tc>
          <w:tcPr>
            <w:tcW w:w="1370" w:type="dxa"/>
            <w:tcBorders>
              <w:top w:val="nil"/>
              <w:left w:val="single" w:sz="12" w:space="0" w:color="000000"/>
              <w:bottom w:val="nil"/>
              <w:right w:val="nil"/>
            </w:tcBorders>
            <w:shd w:val="clear" w:color="auto" w:fill="FFFFFF"/>
            <w:tcMar>
              <w:top w:w="9" w:type="dxa"/>
              <w:left w:w="9" w:type="dxa"/>
              <w:bottom w:w="0" w:type="dxa"/>
              <w:right w:w="9" w:type="dxa"/>
            </w:tcMar>
            <w:vAlign w:val="center"/>
            <w:hideMark/>
          </w:tcPr>
          <w:p w14:paraId="4DC6A204" w14:textId="77777777" w:rsidR="00C64062" w:rsidRPr="00B16858" w:rsidRDefault="00C64062" w:rsidP="000A1563">
            <w:pPr>
              <w:widowControl/>
              <w:shd w:val="clear" w:color="auto" w:fill="FFFFFF"/>
              <w:spacing w:before="100" w:beforeAutospacing="1" w:after="100" w:afterAutospacing="1" w:line="120" w:lineRule="atLeast"/>
              <w:jc w:val="center"/>
              <w:rPr>
                <w:rFonts w:ascii="Times New Roman" w:hAnsi="Times New Roman" w:cs="Times New Roman"/>
                <w:bCs/>
                <w:kern w:val="0"/>
                <w:sz w:val="22"/>
              </w:rPr>
            </w:pPr>
            <w:r w:rsidRPr="00B16858">
              <w:rPr>
                <w:rFonts w:ascii="Times New Roman" w:hAnsi="Times New Roman" w:cs="Times New Roman"/>
                <w:bCs/>
                <w:kern w:val="0"/>
                <w:sz w:val="22"/>
              </w:rPr>
              <w:t>5.5</w:t>
            </w:r>
          </w:p>
        </w:tc>
        <w:tc>
          <w:tcPr>
            <w:tcW w:w="1371" w:type="dxa"/>
            <w:tcBorders>
              <w:top w:val="nil"/>
              <w:left w:val="nil"/>
              <w:bottom w:val="nil"/>
              <w:right w:val="nil"/>
            </w:tcBorders>
            <w:shd w:val="clear" w:color="auto" w:fill="FFFFFF"/>
            <w:tcMar>
              <w:top w:w="9" w:type="dxa"/>
              <w:left w:w="9" w:type="dxa"/>
              <w:bottom w:w="0" w:type="dxa"/>
              <w:right w:w="9" w:type="dxa"/>
            </w:tcMar>
            <w:vAlign w:val="center"/>
            <w:hideMark/>
          </w:tcPr>
          <w:p w14:paraId="58425216" w14:textId="77777777" w:rsidR="00C64062" w:rsidRPr="00B16858" w:rsidRDefault="00C64062" w:rsidP="000A1563">
            <w:pPr>
              <w:widowControl/>
              <w:shd w:val="clear" w:color="auto" w:fill="FFFFFF"/>
              <w:spacing w:before="100" w:beforeAutospacing="1" w:after="100" w:afterAutospacing="1" w:line="120" w:lineRule="atLeast"/>
              <w:jc w:val="center"/>
              <w:rPr>
                <w:rFonts w:ascii="Times New Roman" w:hAnsi="Times New Roman" w:cs="Times New Roman"/>
                <w:bCs/>
                <w:kern w:val="0"/>
                <w:sz w:val="22"/>
              </w:rPr>
            </w:pPr>
            <w:r w:rsidRPr="00B16858">
              <w:rPr>
                <w:rFonts w:ascii="Times New Roman" w:hAnsi="Times New Roman" w:cs="Times New Roman"/>
                <w:bCs/>
                <w:kern w:val="0"/>
                <w:sz w:val="22"/>
              </w:rPr>
              <w:t>1.8</w:t>
            </w:r>
          </w:p>
        </w:tc>
        <w:tc>
          <w:tcPr>
            <w:tcW w:w="1370" w:type="dxa"/>
            <w:tcBorders>
              <w:top w:val="nil"/>
              <w:left w:val="nil"/>
              <w:bottom w:val="nil"/>
              <w:right w:val="nil"/>
            </w:tcBorders>
            <w:shd w:val="clear" w:color="auto" w:fill="FFFFFF"/>
            <w:tcMar>
              <w:top w:w="9" w:type="dxa"/>
              <w:left w:w="9" w:type="dxa"/>
              <w:bottom w:w="0" w:type="dxa"/>
              <w:right w:w="9" w:type="dxa"/>
            </w:tcMar>
            <w:vAlign w:val="center"/>
            <w:hideMark/>
          </w:tcPr>
          <w:p w14:paraId="0353FFA5" w14:textId="77777777" w:rsidR="00C64062" w:rsidRPr="00B16858" w:rsidRDefault="00C64062" w:rsidP="000A1563">
            <w:pPr>
              <w:widowControl/>
              <w:shd w:val="clear" w:color="auto" w:fill="FFFFFF"/>
              <w:spacing w:before="100" w:beforeAutospacing="1" w:after="100" w:afterAutospacing="1" w:line="120" w:lineRule="atLeast"/>
              <w:jc w:val="center"/>
              <w:rPr>
                <w:rFonts w:ascii="Times New Roman" w:hAnsi="Times New Roman" w:cs="Times New Roman"/>
                <w:bCs/>
                <w:kern w:val="0"/>
                <w:sz w:val="22"/>
              </w:rPr>
            </w:pPr>
            <w:r w:rsidRPr="00B16858">
              <w:rPr>
                <w:rFonts w:ascii="Times New Roman" w:hAnsi="Times New Roman" w:cs="Times New Roman"/>
                <w:bCs/>
                <w:kern w:val="0"/>
                <w:sz w:val="22"/>
              </w:rPr>
              <w:t>53.39</w:t>
            </w:r>
          </w:p>
        </w:tc>
        <w:tc>
          <w:tcPr>
            <w:tcW w:w="1370" w:type="dxa"/>
            <w:tcBorders>
              <w:top w:val="nil"/>
              <w:left w:val="nil"/>
              <w:bottom w:val="nil"/>
              <w:right w:val="nil"/>
            </w:tcBorders>
            <w:shd w:val="clear" w:color="auto" w:fill="FFFFFF"/>
            <w:tcMar>
              <w:top w:w="9" w:type="dxa"/>
              <w:left w:w="9" w:type="dxa"/>
              <w:bottom w:w="0" w:type="dxa"/>
              <w:right w:w="9" w:type="dxa"/>
            </w:tcMar>
            <w:vAlign w:val="center"/>
            <w:hideMark/>
          </w:tcPr>
          <w:p w14:paraId="488314C3" w14:textId="77777777" w:rsidR="00C64062" w:rsidRPr="00B16858" w:rsidRDefault="00C64062" w:rsidP="000A1563">
            <w:pPr>
              <w:widowControl/>
              <w:shd w:val="clear" w:color="auto" w:fill="FFFFFF"/>
              <w:spacing w:before="100" w:beforeAutospacing="1" w:after="100" w:afterAutospacing="1" w:line="120" w:lineRule="atLeast"/>
              <w:jc w:val="center"/>
              <w:rPr>
                <w:rFonts w:ascii="Times New Roman" w:hAnsi="Times New Roman" w:cs="Times New Roman"/>
                <w:bCs/>
                <w:kern w:val="0"/>
                <w:sz w:val="22"/>
              </w:rPr>
            </w:pPr>
            <w:r w:rsidRPr="00B16858">
              <w:rPr>
                <w:rFonts w:ascii="Times New Roman" w:hAnsi="Times New Roman" w:cs="Times New Roman"/>
                <w:bCs/>
                <w:kern w:val="0"/>
                <w:sz w:val="22"/>
              </w:rPr>
              <w:t>2.43×10</w:t>
            </w:r>
            <w:r w:rsidRPr="00B16858">
              <w:rPr>
                <w:rFonts w:ascii="Times New Roman" w:hAnsi="Times New Roman" w:cs="Times New Roman"/>
                <w:bCs/>
                <w:kern w:val="0"/>
                <w:sz w:val="22"/>
                <w:vertAlign w:val="superscript"/>
              </w:rPr>
              <w:t>8</w:t>
            </w:r>
          </w:p>
        </w:tc>
        <w:tc>
          <w:tcPr>
            <w:tcW w:w="1371" w:type="dxa"/>
            <w:tcBorders>
              <w:top w:val="nil"/>
              <w:left w:val="nil"/>
              <w:bottom w:val="nil"/>
              <w:right w:val="nil"/>
            </w:tcBorders>
            <w:shd w:val="clear" w:color="auto" w:fill="FFFFFF"/>
            <w:tcMar>
              <w:top w:w="9" w:type="dxa"/>
              <w:left w:w="9" w:type="dxa"/>
              <w:bottom w:w="0" w:type="dxa"/>
              <w:right w:w="9" w:type="dxa"/>
            </w:tcMar>
            <w:vAlign w:val="center"/>
            <w:hideMark/>
          </w:tcPr>
          <w:p w14:paraId="67C0630B" w14:textId="77777777" w:rsidR="00C64062" w:rsidRPr="00B16858" w:rsidRDefault="00C64062" w:rsidP="000A1563">
            <w:pPr>
              <w:widowControl/>
              <w:shd w:val="clear" w:color="auto" w:fill="FFFFFF"/>
              <w:spacing w:before="100" w:beforeAutospacing="1" w:after="100" w:afterAutospacing="1" w:line="120" w:lineRule="atLeast"/>
              <w:jc w:val="center"/>
              <w:rPr>
                <w:rFonts w:ascii="Times New Roman" w:hAnsi="Times New Roman" w:cs="Times New Roman"/>
                <w:bCs/>
                <w:kern w:val="0"/>
                <w:sz w:val="22"/>
              </w:rPr>
            </w:pPr>
            <w:r w:rsidRPr="00B16858">
              <w:rPr>
                <w:rFonts w:ascii="Times New Roman" w:hAnsi="Times New Roman" w:cs="Times New Roman"/>
                <w:bCs/>
                <w:kern w:val="0"/>
                <w:sz w:val="22"/>
              </w:rPr>
              <w:t>10.03</w:t>
            </w:r>
          </w:p>
        </w:tc>
      </w:tr>
      <w:tr w:rsidR="00C64062" w:rsidRPr="00B16858" w14:paraId="3FDB67D2" w14:textId="77777777" w:rsidTr="000A1563">
        <w:trPr>
          <w:trHeight w:val="283"/>
        </w:trPr>
        <w:tc>
          <w:tcPr>
            <w:tcW w:w="1370" w:type="dxa"/>
            <w:tcBorders>
              <w:top w:val="nil"/>
              <w:left w:val="nil"/>
              <w:bottom w:val="nil"/>
              <w:right w:val="single" w:sz="12" w:space="0" w:color="000000"/>
            </w:tcBorders>
            <w:shd w:val="clear" w:color="auto" w:fill="FFFFFF"/>
            <w:tcMar>
              <w:top w:w="9" w:type="dxa"/>
              <w:left w:w="9" w:type="dxa"/>
              <w:bottom w:w="0" w:type="dxa"/>
              <w:right w:w="9" w:type="dxa"/>
            </w:tcMar>
            <w:vAlign w:val="center"/>
            <w:hideMark/>
          </w:tcPr>
          <w:p w14:paraId="747DC9BF" w14:textId="77777777" w:rsidR="00C64062" w:rsidRPr="00B16858" w:rsidRDefault="00C64062" w:rsidP="000A1563">
            <w:pPr>
              <w:widowControl/>
              <w:shd w:val="clear" w:color="auto" w:fill="FFFFFF"/>
              <w:spacing w:before="100" w:beforeAutospacing="1" w:after="100" w:afterAutospacing="1" w:line="120" w:lineRule="atLeast"/>
              <w:jc w:val="center"/>
              <w:rPr>
                <w:rFonts w:ascii="Times New Roman" w:hAnsi="Times New Roman" w:cs="Times New Roman"/>
                <w:b/>
                <w:kern w:val="0"/>
                <w:sz w:val="22"/>
              </w:rPr>
            </w:pPr>
            <w:r w:rsidRPr="00B16858">
              <w:rPr>
                <w:rFonts w:ascii="Times New Roman" w:hAnsi="Times New Roman" w:cs="Times New Roman"/>
                <w:b/>
                <w:kern w:val="0"/>
                <w:sz w:val="22"/>
              </w:rPr>
              <w:t>13</w:t>
            </w:r>
          </w:p>
        </w:tc>
        <w:tc>
          <w:tcPr>
            <w:tcW w:w="1370" w:type="dxa"/>
            <w:tcBorders>
              <w:top w:val="nil"/>
              <w:left w:val="single" w:sz="12" w:space="0" w:color="000000"/>
              <w:bottom w:val="nil"/>
              <w:right w:val="nil"/>
            </w:tcBorders>
            <w:shd w:val="clear" w:color="auto" w:fill="FFFFFF"/>
            <w:tcMar>
              <w:top w:w="9" w:type="dxa"/>
              <w:left w:w="9" w:type="dxa"/>
              <w:bottom w:w="0" w:type="dxa"/>
              <w:right w:w="9" w:type="dxa"/>
            </w:tcMar>
            <w:vAlign w:val="center"/>
            <w:hideMark/>
          </w:tcPr>
          <w:p w14:paraId="18B18AE4" w14:textId="77777777" w:rsidR="00C64062" w:rsidRPr="00B16858" w:rsidRDefault="00C64062" w:rsidP="000A1563">
            <w:pPr>
              <w:widowControl/>
              <w:shd w:val="clear" w:color="auto" w:fill="FFFFFF"/>
              <w:spacing w:before="100" w:beforeAutospacing="1" w:after="100" w:afterAutospacing="1" w:line="120" w:lineRule="atLeast"/>
              <w:jc w:val="center"/>
              <w:rPr>
                <w:rFonts w:ascii="Times New Roman" w:hAnsi="Times New Roman" w:cs="Times New Roman"/>
                <w:bCs/>
                <w:kern w:val="0"/>
                <w:sz w:val="22"/>
              </w:rPr>
            </w:pPr>
            <w:r w:rsidRPr="00B16858">
              <w:rPr>
                <w:rFonts w:ascii="Times New Roman" w:hAnsi="Times New Roman" w:cs="Times New Roman"/>
                <w:bCs/>
                <w:kern w:val="0"/>
                <w:sz w:val="22"/>
              </w:rPr>
              <w:t>5.0</w:t>
            </w:r>
          </w:p>
        </w:tc>
        <w:tc>
          <w:tcPr>
            <w:tcW w:w="1371" w:type="dxa"/>
            <w:tcBorders>
              <w:top w:val="nil"/>
              <w:left w:val="nil"/>
              <w:bottom w:val="nil"/>
              <w:right w:val="nil"/>
            </w:tcBorders>
            <w:shd w:val="clear" w:color="auto" w:fill="FFFFFF"/>
            <w:tcMar>
              <w:top w:w="9" w:type="dxa"/>
              <w:left w:w="9" w:type="dxa"/>
              <w:bottom w:w="0" w:type="dxa"/>
              <w:right w:w="9" w:type="dxa"/>
            </w:tcMar>
            <w:vAlign w:val="center"/>
            <w:hideMark/>
          </w:tcPr>
          <w:p w14:paraId="6E2A12E2" w14:textId="77777777" w:rsidR="00C64062" w:rsidRPr="00B16858" w:rsidRDefault="00C64062" w:rsidP="000A1563">
            <w:pPr>
              <w:widowControl/>
              <w:shd w:val="clear" w:color="auto" w:fill="FFFFFF"/>
              <w:spacing w:before="100" w:beforeAutospacing="1" w:after="100" w:afterAutospacing="1" w:line="120" w:lineRule="atLeast"/>
              <w:jc w:val="center"/>
              <w:rPr>
                <w:rFonts w:ascii="Times New Roman" w:hAnsi="Times New Roman" w:cs="Times New Roman"/>
                <w:bCs/>
                <w:kern w:val="0"/>
                <w:sz w:val="22"/>
              </w:rPr>
            </w:pPr>
            <w:r w:rsidRPr="00B16858">
              <w:rPr>
                <w:rFonts w:ascii="Times New Roman" w:hAnsi="Times New Roman" w:cs="Times New Roman"/>
                <w:bCs/>
                <w:kern w:val="0"/>
                <w:sz w:val="22"/>
              </w:rPr>
              <w:t>2.8</w:t>
            </w:r>
          </w:p>
        </w:tc>
        <w:tc>
          <w:tcPr>
            <w:tcW w:w="1370" w:type="dxa"/>
            <w:tcBorders>
              <w:top w:val="nil"/>
              <w:left w:val="nil"/>
              <w:bottom w:val="nil"/>
              <w:right w:val="nil"/>
            </w:tcBorders>
            <w:shd w:val="clear" w:color="auto" w:fill="FFFFFF"/>
            <w:tcMar>
              <w:top w:w="9" w:type="dxa"/>
              <w:left w:w="9" w:type="dxa"/>
              <w:bottom w:w="0" w:type="dxa"/>
              <w:right w:w="9" w:type="dxa"/>
            </w:tcMar>
            <w:vAlign w:val="center"/>
            <w:hideMark/>
          </w:tcPr>
          <w:p w14:paraId="5F2361EF" w14:textId="77777777" w:rsidR="00C64062" w:rsidRPr="00B16858" w:rsidRDefault="00C64062" w:rsidP="000A1563">
            <w:pPr>
              <w:widowControl/>
              <w:shd w:val="clear" w:color="auto" w:fill="FFFFFF"/>
              <w:spacing w:before="100" w:beforeAutospacing="1" w:after="100" w:afterAutospacing="1" w:line="120" w:lineRule="atLeast"/>
              <w:jc w:val="center"/>
              <w:rPr>
                <w:rFonts w:ascii="Times New Roman" w:hAnsi="Times New Roman" w:cs="Times New Roman"/>
                <w:bCs/>
                <w:kern w:val="0"/>
                <w:sz w:val="22"/>
              </w:rPr>
            </w:pPr>
            <w:r w:rsidRPr="00B16858">
              <w:rPr>
                <w:rFonts w:ascii="Times New Roman" w:hAnsi="Times New Roman" w:cs="Times New Roman"/>
                <w:bCs/>
                <w:kern w:val="0"/>
                <w:sz w:val="22"/>
              </w:rPr>
              <w:t>52.54</w:t>
            </w:r>
          </w:p>
        </w:tc>
        <w:tc>
          <w:tcPr>
            <w:tcW w:w="1370" w:type="dxa"/>
            <w:tcBorders>
              <w:top w:val="nil"/>
              <w:left w:val="nil"/>
              <w:bottom w:val="nil"/>
              <w:right w:val="nil"/>
            </w:tcBorders>
            <w:shd w:val="clear" w:color="auto" w:fill="FFFFFF"/>
            <w:tcMar>
              <w:top w:w="9" w:type="dxa"/>
              <w:left w:w="9" w:type="dxa"/>
              <w:bottom w:w="0" w:type="dxa"/>
              <w:right w:w="9" w:type="dxa"/>
            </w:tcMar>
            <w:vAlign w:val="center"/>
            <w:hideMark/>
          </w:tcPr>
          <w:p w14:paraId="6B70F526" w14:textId="77777777" w:rsidR="00C64062" w:rsidRPr="00B16858" w:rsidRDefault="00C64062" w:rsidP="000A1563">
            <w:pPr>
              <w:widowControl/>
              <w:shd w:val="clear" w:color="auto" w:fill="FFFFFF"/>
              <w:spacing w:before="100" w:beforeAutospacing="1" w:after="100" w:afterAutospacing="1" w:line="120" w:lineRule="atLeast"/>
              <w:jc w:val="center"/>
              <w:rPr>
                <w:rFonts w:ascii="Times New Roman" w:hAnsi="Times New Roman" w:cs="Times New Roman"/>
                <w:bCs/>
                <w:kern w:val="0"/>
                <w:sz w:val="22"/>
              </w:rPr>
            </w:pPr>
            <w:r w:rsidRPr="00B16858">
              <w:rPr>
                <w:rFonts w:ascii="Times New Roman" w:hAnsi="Times New Roman" w:cs="Times New Roman"/>
                <w:bCs/>
                <w:kern w:val="0"/>
                <w:sz w:val="22"/>
              </w:rPr>
              <w:t>1.61×10</w:t>
            </w:r>
            <w:r w:rsidRPr="00B16858">
              <w:rPr>
                <w:rFonts w:ascii="Times New Roman" w:hAnsi="Times New Roman" w:cs="Times New Roman"/>
                <w:bCs/>
                <w:kern w:val="0"/>
                <w:sz w:val="22"/>
                <w:vertAlign w:val="superscript"/>
              </w:rPr>
              <w:t>8</w:t>
            </w:r>
          </w:p>
        </w:tc>
        <w:tc>
          <w:tcPr>
            <w:tcW w:w="1371" w:type="dxa"/>
            <w:tcBorders>
              <w:top w:val="nil"/>
              <w:left w:val="nil"/>
              <w:bottom w:val="nil"/>
              <w:right w:val="nil"/>
            </w:tcBorders>
            <w:shd w:val="clear" w:color="auto" w:fill="FFFFFF"/>
            <w:tcMar>
              <w:top w:w="9" w:type="dxa"/>
              <w:left w:w="9" w:type="dxa"/>
              <w:bottom w:w="0" w:type="dxa"/>
              <w:right w:w="9" w:type="dxa"/>
            </w:tcMar>
            <w:vAlign w:val="center"/>
            <w:hideMark/>
          </w:tcPr>
          <w:p w14:paraId="67799F26" w14:textId="77777777" w:rsidR="00C64062" w:rsidRPr="00B16858" w:rsidRDefault="00C64062" w:rsidP="000A1563">
            <w:pPr>
              <w:widowControl/>
              <w:shd w:val="clear" w:color="auto" w:fill="FFFFFF"/>
              <w:spacing w:before="100" w:beforeAutospacing="1" w:after="100" w:afterAutospacing="1" w:line="120" w:lineRule="atLeast"/>
              <w:jc w:val="center"/>
              <w:rPr>
                <w:rFonts w:ascii="Times New Roman" w:hAnsi="Times New Roman" w:cs="Times New Roman"/>
                <w:bCs/>
                <w:kern w:val="0"/>
                <w:sz w:val="22"/>
              </w:rPr>
            </w:pPr>
            <w:r w:rsidRPr="00B16858">
              <w:rPr>
                <w:rFonts w:ascii="Times New Roman" w:hAnsi="Times New Roman" w:cs="Times New Roman"/>
                <w:bCs/>
                <w:kern w:val="0"/>
                <w:sz w:val="22"/>
              </w:rPr>
              <w:t>11.70</w:t>
            </w:r>
          </w:p>
        </w:tc>
      </w:tr>
      <w:tr w:rsidR="00C64062" w:rsidRPr="00B16858" w14:paraId="0845821C" w14:textId="77777777" w:rsidTr="000A1563">
        <w:trPr>
          <w:trHeight w:val="283"/>
        </w:trPr>
        <w:tc>
          <w:tcPr>
            <w:tcW w:w="1370" w:type="dxa"/>
            <w:tcBorders>
              <w:top w:val="nil"/>
              <w:left w:val="nil"/>
              <w:bottom w:val="nil"/>
              <w:right w:val="single" w:sz="12" w:space="0" w:color="000000"/>
            </w:tcBorders>
            <w:shd w:val="clear" w:color="auto" w:fill="FFFFFF"/>
            <w:tcMar>
              <w:top w:w="9" w:type="dxa"/>
              <w:left w:w="9" w:type="dxa"/>
              <w:bottom w:w="0" w:type="dxa"/>
              <w:right w:w="9" w:type="dxa"/>
            </w:tcMar>
            <w:vAlign w:val="center"/>
            <w:hideMark/>
          </w:tcPr>
          <w:p w14:paraId="5F2AB628" w14:textId="77777777" w:rsidR="00C64062" w:rsidRPr="00B16858" w:rsidRDefault="00C64062" w:rsidP="000A1563">
            <w:pPr>
              <w:widowControl/>
              <w:shd w:val="clear" w:color="auto" w:fill="FFFFFF"/>
              <w:spacing w:before="100" w:beforeAutospacing="1" w:after="100" w:afterAutospacing="1" w:line="120" w:lineRule="atLeast"/>
              <w:jc w:val="center"/>
              <w:rPr>
                <w:rFonts w:ascii="Times New Roman" w:hAnsi="Times New Roman" w:cs="Times New Roman"/>
                <w:b/>
                <w:kern w:val="0"/>
                <w:sz w:val="22"/>
              </w:rPr>
            </w:pPr>
            <w:r w:rsidRPr="00B16858">
              <w:rPr>
                <w:rFonts w:ascii="Times New Roman" w:hAnsi="Times New Roman" w:cs="Times New Roman"/>
                <w:b/>
                <w:kern w:val="0"/>
                <w:sz w:val="22"/>
              </w:rPr>
              <w:t>14</w:t>
            </w:r>
          </w:p>
        </w:tc>
        <w:tc>
          <w:tcPr>
            <w:tcW w:w="1370" w:type="dxa"/>
            <w:tcBorders>
              <w:top w:val="nil"/>
              <w:left w:val="single" w:sz="12" w:space="0" w:color="000000"/>
              <w:bottom w:val="nil"/>
              <w:right w:val="nil"/>
            </w:tcBorders>
            <w:shd w:val="clear" w:color="auto" w:fill="FFFFFF"/>
            <w:tcMar>
              <w:top w:w="9" w:type="dxa"/>
              <w:left w:w="9" w:type="dxa"/>
              <w:bottom w:w="0" w:type="dxa"/>
              <w:right w:w="9" w:type="dxa"/>
            </w:tcMar>
            <w:vAlign w:val="center"/>
            <w:hideMark/>
          </w:tcPr>
          <w:p w14:paraId="049B18B1" w14:textId="77777777" w:rsidR="00C64062" w:rsidRPr="00B16858" w:rsidRDefault="00C64062" w:rsidP="000A1563">
            <w:pPr>
              <w:widowControl/>
              <w:shd w:val="clear" w:color="auto" w:fill="FFFFFF"/>
              <w:spacing w:before="100" w:beforeAutospacing="1" w:after="100" w:afterAutospacing="1" w:line="120" w:lineRule="atLeast"/>
              <w:jc w:val="center"/>
              <w:rPr>
                <w:rFonts w:ascii="Times New Roman" w:hAnsi="Times New Roman" w:cs="Times New Roman"/>
                <w:bCs/>
                <w:kern w:val="0"/>
                <w:sz w:val="22"/>
              </w:rPr>
            </w:pPr>
            <w:r w:rsidRPr="00B16858">
              <w:rPr>
                <w:rFonts w:ascii="Times New Roman" w:hAnsi="Times New Roman" w:cs="Times New Roman"/>
                <w:bCs/>
                <w:kern w:val="0"/>
                <w:sz w:val="22"/>
              </w:rPr>
              <w:t>7.8</w:t>
            </w:r>
          </w:p>
        </w:tc>
        <w:tc>
          <w:tcPr>
            <w:tcW w:w="1371" w:type="dxa"/>
            <w:tcBorders>
              <w:top w:val="nil"/>
              <w:left w:val="nil"/>
              <w:bottom w:val="nil"/>
              <w:right w:val="nil"/>
            </w:tcBorders>
            <w:shd w:val="clear" w:color="auto" w:fill="FFFFFF"/>
            <w:tcMar>
              <w:top w:w="9" w:type="dxa"/>
              <w:left w:w="9" w:type="dxa"/>
              <w:bottom w:w="0" w:type="dxa"/>
              <w:right w:w="9" w:type="dxa"/>
            </w:tcMar>
            <w:vAlign w:val="center"/>
            <w:hideMark/>
          </w:tcPr>
          <w:p w14:paraId="4D0EF0F4" w14:textId="77777777" w:rsidR="00C64062" w:rsidRPr="00B16858" w:rsidRDefault="00C64062" w:rsidP="000A1563">
            <w:pPr>
              <w:widowControl/>
              <w:shd w:val="clear" w:color="auto" w:fill="FFFFFF"/>
              <w:spacing w:before="100" w:beforeAutospacing="1" w:after="100" w:afterAutospacing="1" w:line="120" w:lineRule="atLeast"/>
              <w:jc w:val="center"/>
              <w:rPr>
                <w:rFonts w:ascii="Times New Roman" w:hAnsi="Times New Roman" w:cs="Times New Roman"/>
                <w:bCs/>
                <w:kern w:val="0"/>
                <w:sz w:val="22"/>
              </w:rPr>
            </w:pPr>
            <w:r w:rsidRPr="00B16858">
              <w:rPr>
                <w:rFonts w:ascii="Times New Roman" w:hAnsi="Times New Roman" w:cs="Times New Roman"/>
                <w:bCs/>
                <w:kern w:val="0"/>
                <w:sz w:val="22"/>
              </w:rPr>
              <w:t>1.8</w:t>
            </w:r>
          </w:p>
        </w:tc>
        <w:tc>
          <w:tcPr>
            <w:tcW w:w="1370" w:type="dxa"/>
            <w:tcBorders>
              <w:top w:val="nil"/>
              <w:left w:val="nil"/>
              <w:bottom w:val="nil"/>
              <w:right w:val="nil"/>
            </w:tcBorders>
            <w:shd w:val="clear" w:color="auto" w:fill="FFFFFF"/>
            <w:tcMar>
              <w:top w:w="9" w:type="dxa"/>
              <w:left w:w="9" w:type="dxa"/>
              <w:bottom w:w="0" w:type="dxa"/>
              <w:right w:w="9" w:type="dxa"/>
            </w:tcMar>
            <w:vAlign w:val="center"/>
            <w:hideMark/>
          </w:tcPr>
          <w:p w14:paraId="513E9263" w14:textId="77777777" w:rsidR="00C64062" w:rsidRPr="00B16858" w:rsidRDefault="00C64062" w:rsidP="000A1563">
            <w:pPr>
              <w:widowControl/>
              <w:shd w:val="clear" w:color="auto" w:fill="FFFFFF"/>
              <w:spacing w:before="100" w:beforeAutospacing="1" w:after="100" w:afterAutospacing="1" w:line="120" w:lineRule="atLeast"/>
              <w:jc w:val="center"/>
              <w:rPr>
                <w:rFonts w:ascii="Times New Roman" w:hAnsi="Times New Roman" w:cs="Times New Roman"/>
                <w:bCs/>
                <w:kern w:val="0"/>
                <w:sz w:val="22"/>
              </w:rPr>
            </w:pPr>
            <w:r w:rsidRPr="00B16858">
              <w:rPr>
                <w:rFonts w:ascii="Times New Roman" w:hAnsi="Times New Roman" w:cs="Times New Roman"/>
                <w:bCs/>
                <w:kern w:val="0"/>
                <w:sz w:val="22"/>
              </w:rPr>
              <w:t>52.49</w:t>
            </w:r>
          </w:p>
        </w:tc>
        <w:tc>
          <w:tcPr>
            <w:tcW w:w="1370" w:type="dxa"/>
            <w:tcBorders>
              <w:top w:val="nil"/>
              <w:left w:val="nil"/>
              <w:bottom w:val="nil"/>
              <w:right w:val="nil"/>
            </w:tcBorders>
            <w:shd w:val="clear" w:color="auto" w:fill="FFFFFF"/>
            <w:tcMar>
              <w:top w:w="9" w:type="dxa"/>
              <w:left w:w="9" w:type="dxa"/>
              <w:bottom w:w="0" w:type="dxa"/>
              <w:right w:w="9" w:type="dxa"/>
            </w:tcMar>
            <w:vAlign w:val="center"/>
            <w:hideMark/>
          </w:tcPr>
          <w:p w14:paraId="6882C052" w14:textId="77777777" w:rsidR="00C64062" w:rsidRPr="00B16858" w:rsidRDefault="00C64062" w:rsidP="000A1563">
            <w:pPr>
              <w:widowControl/>
              <w:shd w:val="clear" w:color="auto" w:fill="FFFFFF"/>
              <w:spacing w:before="100" w:beforeAutospacing="1" w:after="100" w:afterAutospacing="1" w:line="120" w:lineRule="atLeast"/>
              <w:jc w:val="center"/>
              <w:rPr>
                <w:rFonts w:ascii="Times New Roman" w:hAnsi="Times New Roman" w:cs="Times New Roman"/>
                <w:bCs/>
                <w:kern w:val="0"/>
                <w:sz w:val="22"/>
              </w:rPr>
            </w:pPr>
            <w:r w:rsidRPr="00B16858">
              <w:rPr>
                <w:rFonts w:ascii="Times New Roman" w:hAnsi="Times New Roman" w:cs="Times New Roman"/>
                <w:bCs/>
                <w:kern w:val="0"/>
                <w:sz w:val="22"/>
              </w:rPr>
              <w:t>1.10×10</w:t>
            </w:r>
            <w:r w:rsidRPr="00B16858">
              <w:rPr>
                <w:rFonts w:ascii="Times New Roman" w:hAnsi="Times New Roman" w:cs="Times New Roman"/>
                <w:bCs/>
                <w:kern w:val="0"/>
                <w:sz w:val="22"/>
                <w:vertAlign w:val="superscript"/>
              </w:rPr>
              <w:t>8</w:t>
            </w:r>
          </w:p>
        </w:tc>
        <w:tc>
          <w:tcPr>
            <w:tcW w:w="1371" w:type="dxa"/>
            <w:tcBorders>
              <w:top w:val="nil"/>
              <w:left w:val="nil"/>
              <w:bottom w:val="nil"/>
              <w:right w:val="nil"/>
            </w:tcBorders>
            <w:shd w:val="clear" w:color="auto" w:fill="FFFFFF"/>
            <w:tcMar>
              <w:top w:w="9" w:type="dxa"/>
              <w:left w:w="9" w:type="dxa"/>
              <w:bottom w:w="0" w:type="dxa"/>
              <w:right w:w="9" w:type="dxa"/>
            </w:tcMar>
            <w:vAlign w:val="center"/>
            <w:hideMark/>
          </w:tcPr>
          <w:p w14:paraId="7B18FA41" w14:textId="77777777" w:rsidR="00C64062" w:rsidRPr="00B16858" w:rsidRDefault="00C64062" w:rsidP="000A1563">
            <w:pPr>
              <w:widowControl/>
              <w:shd w:val="clear" w:color="auto" w:fill="FFFFFF"/>
              <w:spacing w:before="100" w:beforeAutospacing="1" w:after="100" w:afterAutospacing="1" w:line="120" w:lineRule="atLeast"/>
              <w:jc w:val="center"/>
              <w:rPr>
                <w:rFonts w:ascii="Times New Roman" w:hAnsi="Times New Roman" w:cs="Times New Roman"/>
                <w:bCs/>
                <w:kern w:val="0"/>
                <w:sz w:val="22"/>
              </w:rPr>
            </w:pPr>
            <w:r w:rsidRPr="00B16858">
              <w:rPr>
                <w:rFonts w:ascii="Times New Roman" w:hAnsi="Times New Roman" w:cs="Times New Roman"/>
                <w:bCs/>
                <w:kern w:val="0"/>
                <w:sz w:val="22"/>
              </w:rPr>
              <w:t>7.32</w:t>
            </w:r>
          </w:p>
        </w:tc>
      </w:tr>
      <w:tr w:rsidR="00C64062" w:rsidRPr="00B16858" w14:paraId="45938A5C" w14:textId="77777777" w:rsidTr="000A1563">
        <w:trPr>
          <w:trHeight w:val="283"/>
        </w:trPr>
        <w:tc>
          <w:tcPr>
            <w:tcW w:w="1370" w:type="dxa"/>
            <w:tcBorders>
              <w:top w:val="nil"/>
              <w:left w:val="nil"/>
              <w:bottom w:val="nil"/>
              <w:right w:val="single" w:sz="12" w:space="0" w:color="000000"/>
            </w:tcBorders>
            <w:shd w:val="clear" w:color="auto" w:fill="FFFFFF"/>
            <w:tcMar>
              <w:top w:w="9" w:type="dxa"/>
              <w:left w:w="9" w:type="dxa"/>
              <w:bottom w:w="0" w:type="dxa"/>
              <w:right w:w="9" w:type="dxa"/>
            </w:tcMar>
            <w:vAlign w:val="center"/>
            <w:hideMark/>
          </w:tcPr>
          <w:p w14:paraId="6D9D0E43" w14:textId="77777777" w:rsidR="00C64062" w:rsidRPr="00B16858" w:rsidRDefault="00C64062" w:rsidP="000A1563">
            <w:pPr>
              <w:widowControl/>
              <w:shd w:val="clear" w:color="auto" w:fill="FFFFFF"/>
              <w:spacing w:before="100" w:beforeAutospacing="1" w:after="100" w:afterAutospacing="1" w:line="120" w:lineRule="atLeast"/>
              <w:jc w:val="center"/>
              <w:rPr>
                <w:rFonts w:ascii="Times New Roman" w:hAnsi="Times New Roman" w:cs="Times New Roman"/>
                <w:b/>
                <w:kern w:val="0"/>
                <w:sz w:val="22"/>
              </w:rPr>
            </w:pPr>
            <w:r w:rsidRPr="00B16858">
              <w:rPr>
                <w:rFonts w:ascii="Times New Roman" w:hAnsi="Times New Roman" w:cs="Times New Roman"/>
                <w:b/>
                <w:kern w:val="0"/>
                <w:sz w:val="22"/>
              </w:rPr>
              <w:t>15</w:t>
            </w:r>
          </w:p>
        </w:tc>
        <w:tc>
          <w:tcPr>
            <w:tcW w:w="1370" w:type="dxa"/>
            <w:tcBorders>
              <w:top w:val="nil"/>
              <w:left w:val="single" w:sz="12" w:space="0" w:color="000000"/>
              <w:bottom w:val="nil"/>
              <w:right w:val="nil"/>
            </w:tcBorders>
            <w:shd w:val="clear" w:color="auto" w:fill="FFFFFF"/>
            <w:tcMar>
              <w:top w:w="9" w:type="dxa"/>
              <w:left w:w="9" w:type="dxa"/>
              <w:bottom w:w="0" w:type="dxa"/>
              <w:right w:w="9" w:type="dxa"/>
            </w:tcMar>
            <w:vAlign w:val="center"/>
            <w:hideMark/>
          </w:tcPr>
          <w:p w14:paraId="3D3912FB" w14:textId="77777777" w:rsidR="00C64062" w:rsidRPr="00B16858" w:rsidRDefault="00C64062" w:rsidP="000A1563">
            <w:pPr>
              <w:widowControl/>
              <w:shd w:val="clear" w:color="auto" w:fill="FFFFFF"/>
              <w:spacing w:before="100" w:beforeAutospacing="1" w:after="100" w:afterAutospacing="1" w:line="120" w:lineRule="atLeast"/>
              <w:jc w:val="center"/>
              <w:rPr>
                <w:rFonts w:ascii="Times New Roman" w:hAnsi="Times New Roman" w:cs="Times New Roman"/>
                <w:bCs/>
                <w:kern w:val="0"/>
                <w:sz w:val="22"/>
              </w:rPr>
            </w:pPr>
            <w:r w:rsidRPr="00B16858">
              <w:rPr>
                <w:rFonts w:ascii="Times New Roman" w:hAnsi="Times New Roman" w:cs="Times New Roman"/>
                <w:bCs/>
                <w:kern w:val="0"/>
                <w:sz w:val="22"/>
              </w:rPr>
              <w:t>3.0</w:t>
            </w:r>
          </w:p>
        </w:tc>
        <w:tc>
          <w:tcPr>
            <w:tcW w:w="1371" w:type="dxa"/>
            <w:tcBorders>
              <w:top w:val="nil"/>
              <w:left w:val="nil"/>
              <w:bottom w:val="nil"/>
              <w:right w:val="nil"/>
            </w:tcBorders>
            <w:shd w:val="clear" w:color="auto" w:fill="FFFFFF"/>
            <w:tcMar>
              <w:top w:w="9" w:type="dxa"/>
              <w:left w:w="9" w:type="dxa"/>
              <w:bottom w:w="0" w:type="dxa"/>
              <w:right w:w="9" w:type="dxa"/>
            </w:tcMar>
            <w:vAlign w:val="center"/>
            <w:hideMark/>
          </w:tcPr>
          <w:p w14:paraId="5199FDBA" w14:textId="77777777" w:rsidR="00C64062" w:rsidRPr="00B16858" w:rsidRDefault="00C64062" w:rsidP="000A1563">
            <w:pPr>
              <w:widowControl/>
              <w:shd w:val="clear" w:color="auto" w:fill="FFFFFF"/>
              <w:spacing w:before="100" w:beforeAutospacing="1" w:after="100" w:afterAutospacing="1" w:line="120" w:lineRule="atLeast"/>
              <w:jc w:val="center"/>
              <w:rPr>
                <w:rFonts w:ascii="Times New Roman" w:hAnsi="Times New Roman" w:cs="Times New Roman"/>
                <w:bCs/>
                <w:kern w:val="0"/>
                <w:sz w:val="22"/>
              </w:rPr>
            </w:pPr>
            <w:r w:rsidRPr="00B16858">
              <w:rPr>
                <w:rFonts w:ascii="Times New Roman" w:hAnsi="Times New Roman" w:cs="Times New Roman"/>
                <w:bCs/>
                <w:kern w:val="0"/>
                <w:sz w:val="22"/>
              </w:rPr>
              <w:t>1.0</w:t>
            </w:r>
          </w:p>
        </w:tc>
        <w:tc>
          <w:tcPr>
            <w:tcW w:w="1370" w:type="dxa"/>
            <w:tcBorders>
              <w:top w:val="nil"/>
              <w:left w:val="nil"/>
              <w:bottom w:val="nil"/>
              <w:right w:val="nil"/>
            </w:tcBorders>
            <w:shd w:val="clear" w:color="auto" w:fill="FFFFFF"/>
            <w:tcMar>
              <w:top w:w="9" w:type="dxa"/>
              <w:left w:w="9" w:type="dxa"/>
              <w:bottom w:w="0" w:type="dxa"/>
              <w:right w:w="9" w:type="dxa"/>
            </w:tcMar>
            <w:vAlign w:val="center"/>
            <w:hideMark/>
          </w:tcPr>
          <w:p w14:paraId="1BA79A8B" w14:textId="77777777" w:rsidR="00C64062" w:rsidRPr="00B16858" w:rsidRDefault="00C64062" w:rsidP="000A1563">
            <w:pPr>
              <w:widowControl/>
              <w:shd w:val="clear" w:color="auto" w:fill="FFFFFF"/>
              <w:spacing w:before="100" w:beforeAutospacing="1" w:after="100" w:afterAutospacing="1" w:line="120" w:lineRule="atLeast"/>
              <w:jc w:val="center"/>
              <w:rPr>
                <w:rFonts w:ascii="Times New Roman" w:hAnsi="Times New Roman" w:cs="Times New Roman"/>
                <w:bCs/>
                <w:kern w:val="0"/>
                <w:sz w:val="22"/>
              </w:rPr>
            </w:pPr>
            <w:r w:rsidRPr="00B16858">
              <w:rPr>
                <w:rFonts w:ascii="Times New Roman" w:hAnsi="Times New Roman" w:cs="Times New Roman"/>
                <w:bCs/>
                <w:kern w:val="0"/>
                <w:sz w:val="22"/>
              </w:rPr>
              <w:t>68.78</w:t>
            </w:r>
          </w:p>
        </w:tc>
        <w:tc>
          <w:tcPr>
            <w:tcW w:w="1370" w:type="dxa"/>
            <w:tcBorders>
              <w:top w:val="nil"/>
              <w:left w:val="nil"/>
              <w:bottom w:val="nil"/>
              <w:right w:val="nil"/>
            </w:tcBorders>
            <w:shd w:val="clear" w:color="auto" w:fill="FFFFFF"/>
            <w:tcMar>
              <w:top w:w="9" w:type="dxa"/>
              <w:left w:w="9" w:type="dxa"/>
              <w:bottom w:w="0" w:type="dxa"/>
              <w:right w:w="9" w:type="dxa"/>
            </w:tcMar>
            <w:vAlign w:val="center"/>
            <w:hideMark/>
          </w:tcPr>
          <w:p w14:paraId="07E09566" w14:textId="77777777" w:rsidR="00C64062" w:rsidRPr="00B16858" w:rsidRDefault="00C64062" w:rsidP="000A1563">
            <w:pPr>
              <w:widowControl/>
              <w:shd w:val="clear" w:color="auto" w:fill="FFFFFF"/>
              <w:spacing w:before="100" w:beforeAutospacing="1" w:after="100" w:afterAutospacing="1" w:line="120" w:lineRule="atLeast"/>
              <w:jc w:val="center"/>
              <w:rPr>
                <w:rFonts w:ascii="Times New Roman" w:hAnsi="Times New Roman" w:cs="Times New Roman"/>
                <w:bCs/>
                <w:kern w:val="0"/>
                <w:sz w:val="22"/>
              </w:rPr>
            </w:pPr>
            <w:r w:rsidRPr="00B16858">
              <w:rPr>
                <w:rFonts w:ascii="Times New Roman" w:hAnsi="Times New Roman" w:cs="Times New Roman"/>
                <w:bCs/>
                <w:kern w:val="0"/>
                <w:sz w:val="22"/>
              </w:rPr>
              <w:t>3.92×10</w:t>
            </w:r>
            <w:r w:rsidRPr="00B16858">
              <w:rPr>
                <w:rFonts w:ascii="Times New Roman" w:hAnsi="Times New Roman" w:cs="Times New Roman"/>
                <w:bCs/>
                <w:kern w:val="0"/>
                <w:sz w:val="22"/>
                <w:vertAlign w:val="superscript"/>
              </w:rPr>
              <w:t>9</w:t>
            </w:r>
          </w:p>
        </w:tc>
        <w:tc>
          <w:tcPr>
            <w:tcW w:w="1371" w:type="dxa"/>
            <w:tcBorders>
              <w:top w:val="nil"/>
              <w:left w:val="nil"/>
              <w:bottom w:val="nil"/>
              <w:right w:val="nil"/>
            </w:tcBorders>
            <w:shd w:val="clear" w:color="auto" w:fill="FFFFFF"/>
            <w:tcMar>
              <w:top w:w="9" w:type="dxa"/>
              <w:left w:w="9" w:type="dxa"/>
              <w:bottom w:w="0" w:type="dxa"/>
              <w:right w:w="9" w:type="dxa"/>
            </w:tcMar>
            <w:vAlign w:val="center"/>
            <w:hideMark/>
          </w:tcPr>
          <w:p w14:paraId="4DD027CC" w14:textId="77777777" w:rsidR="00C64062" w:rsidRPr="00B16858" w:rsidRDefault="00C64062" w:rsidP="000A1563">
            <w:pPr>
              <w:widowControl/>
              <w:shd w:val="clear" w:color="auto" w:fill="FFFFFF"/>
              <w:spacing w:before="100" w:beforeAutospacing="1" w:after="100" w:afterAutospacing="1" w:line="120" w:lineRule="atLeast"/>
              <w:jc w:val="center"/>
              <w:rPr>
                <w:rFonts w:ascii="Times New Roman" w:hAnsi="Times New Roman" w:cs="Times New Roman"/>
                <w:bCs/>
                <w:kern w:val="0"/>
                <w:sz w:val="22"/>
              </w:rPr>
            </w:pPr>
            <w:r w:rsidRPr="00B16858">
              <w:rPr>
                <w:rFonts w:ascii="Times New Roman" w:hAnsi="Times New Roman" w:cs="Times New Roman"/>
                <w:bCs/>
                <w:kern w:val="0"/>
                <w:sz w:val="22"/>
              </w:rPr>
              <w:t>19.64</w:t>
            </w:r>
          </w:p>
        </w:tc>
      </w:tr>
      <w:tr w:rsidR="00C64062" w:rsidRPr="00B16858" w14:paraId="3CD71155" w14:textId="77777777" w:rsidTr="000A1563">
        <w:trPr>
          <w:trHeight w:val="283"/>
        </w:trPr>
        <w:tc>
          <w:tcPr>
            <w:tcW w:w="1370" w:type="dxa"/>
            <w:tcBorders>
              <w:top w:val="nil"/>
              <w:left w:val="nil"/>
              <w:bottom w:val="nil"/>
              <w:right w:val="single" w:sz="12" w:space="0" w:color="000000"/>
            </w:tcBorders>
            <w:shd w:val="clear" w:color="auto" w:fill="FFFFFF"/>
            <w:tcMar>
              <w:top w:w="9" w:type="dxa"/>
              <w:left w:w="9" w:type="dxa"/>
              <w:bottom w:w="0" w:type="dxa"/>
              <w:right w:w="9" w:type="dxa"/>
            </w:tcMar>
            <w:vAlign w:val="center"/>
            <w:hideMark/>
          </w:tcPr>
          <w:p w14:paraId="482FCFAD" w14:textId="77777777" w:rsidR="00C64062" w:rsidRPr="00B16858" w:rsidRDefault="00C64062" w:rsidP="000A1563">
            <w:pPr>
              <w:widowControl/>
              <w:shd w:val="clear" w:color="auto" w:fill="FFFFFF"/>
              <w:spacing w:before="100" w:beforeAutospacing="1" w:after="100" w:afterAutospacing="1" w:line="120" w:lineRule="atLeast"/>
              <w:jc w:val="center"/>
              <w:rPr>
                <w:rFonts w:ascii="Times New Roman" w:hAnsi="Times New Roman" w:cs="Times New Roman"/>
                <w:b/>
                <w:kern w:val="0"/>
                <w:sz w:val="22"/>
              </w:rPr>
            </w:pPr>
            <w:r w:rsidRPr="00B16858">
              <w:rPr>
                <w:rFonts w:ascii="Times New Roman" w:hAnsi="Times New Roman" w:cs="Times New Roman"/>
                <w:b/>
                <w:kern w:val="0"/>
                <w:sz w:val="22"/>
              </w:rPr>
              <w:t>16</w:t>
            </w:r>
          </w:p>
        </w:tc>
        <w:tc>
          <w:tcPr>
            <w:tcW w:w="1370" w:type="dxa"/>
            <w:tcBorders>
              <w:top w:val="nil"/>
              <w:left w:val="single" w:sz="12" w:space="0" w:color="000000"/>
              <w:bottom w:val="nil"/>
              <w:right w:val="nil"/>
            </w:tcBorders>
            <w:shd w:val="clear" w:color="auto" w:fill="FFFFFF"/>
            <w:tcMar>
              <w:top w:w="9" w:type="dxa"/>
              <w:left w:w="9" w:type="dxa"/>
              <w:bottom w:w="0" w:type="dxa"/>
              <w:right w:w="9" w:type="dxa"/>
            </w:tcMar>
            <w:vAlign w:val="center"/>
            <w:hideMark/>
          </w:tcPr>
          <w:p w14:paraId="6D3EFB08" w14:textId="77777777" w:rsidR="00C64062" w:rsidRPr="00B16858" w:rsidRDefault="00C64062" w:rsidP="000A1563">
            <w:pPr>
              <w:widowControl/>
              <w:shd w:val="clear" w:color="auto" w:fill="FFFFFF"/>
              <w:spacing w:before="100" w:beforeAutospacing="1" w:after="100" w:afterAutospacing="1" w:line="120" w:lineRule="atLeast"/>
              <w:jc w:val="center"/>
              <w:rPr>
                <w:rFonts w:ascii="Times New Roman" w:hAnsi="Times New Roman" w:cs="Times New Roman"/>
                <w:bCs/>
                <w:kern w:val="0"/>
                <w:sz w:val="22"/>
              </w:rPr>
            </w:pPr>
            <w:r w:rsidRPr="00B16858">
              <w:rPr>
                <w:rFonts w:ascii="Times New Roman" w:hAnsi="Times New Roman" w:cs="Times New Roman"/>
                <w:bCs/>
                <w:kern w:val="0"/>
                <w:sz w:val="22"/>
              </w:rPr>
              <w:t>7.8</w:t>
            </w:r>
          </w:p>
        </w:tc>
        <w:tc>
          <w:tcPr>
            <w:tcW w:w="1371" w:type="dxa"/>
            <w:tcBorders>
              <w:top w:val="nil"/>
              <w:left w:val="nil"/>
              <w:bottom w:val="nil"/>
              <w:right w:val="nil"/>
            </w:tcBorders>
            <w:shd w:val="clear" w:color="auto" w:fill="FFFFFF"/>
            <w:tcMar>
              <w:top w:w="9" w:type="dxa"/>
              <w:left w:w="9" w:type="dxa"/>
              <w:bottom w:w="0" w:type="dxa"/>
              <w:right w:w="9" w:type="dxa"/>
            </w:tcMar>
            <w:vAlign w:val="center"/>
            <w:hideMark/>
          </w:tcPr>
          <w:p w14:paraId="24316449" w14:textId="77777777" w:rsidR="00C64062" w:rsidRPr="00B16858" w:rsidRDefault="00C64062" w:rsidP="000A1563">
            <w:pPr>
              <w:widowControl/>
              <w:shd w:val="clear" w:color="auto" w:fill="FFFFFF"/>
              <w:spacing w:before="100" w:beforeAutospacing="1" w:after="100" w:afterAutospacing="1" w:line="120" w:lineRule="atLeast"/>
              <w:jc w:val="center"/>
              <w:rPr>
                <w:rFonts w:ascii="Times New Roman" w:hAnsi="Times New Roman" w:cs="Times New Roman"/>
                <w:bCs/>
                <w:kern w:val="0"/>
                <w:sz w:val="22"/>
              </w:rPr>
            </w:pPr>
            <w:r w:rsidRPr="00B16858">
              <w:rPr>
                <w:rFonts w:ascii="Times New Roman" w:hAnsi="Times New Roman" w:cs="Times New Roman"/>
                <w:bCs/>
                <w:kern w:val="0"/>
                <w:sz w:val="22"/>
              </w:rPr>
              <w:t>1.8</w:t>
            </w:r>
          </w:p>
        </w:tc>
        <w:tc>
          <w:tcPr>
            <w:tcW w:w="1370" w:type="dxa"/>
            <w:tcBorders>
              <w:top w:val="nil"/>
              <w:left w:val="nil"/>
              <w:bottom w:val="nil"/>
              <w:right w:val="nil"/>
            </w:tcBorders>
            <w:shd w:val="clear" w:color="auto" w:fill="FFFFFF"/>
            <w:tcMar>
              <w:top w:w="9" w:type="dxa"/>
              <w:left w:w="9" w:type="dxa"/>
              <w:bottom w:w="0" w:type="dxa"/>
              <w:right w:w="9" w:type="dxa"/>
            </w:tcMar>
            <w:vAlign w:val="center"/>
            <w:hideMark/>
          </w:tcPr>
          <w:p w14:paraId="15E0FA19" w14:textId="77777777" w:rsidR="00C64062" w:rsidRPr="00B16858" w:rsidRDefault="00C64062" w:rsidP="000A1563">
            <w:pPr>
              <w:widowControl/>
              <w:shd w:val="clear" w:color="auto" w:fill="FFFFFF"/>
              <w:spacing w:before="100" w:beforeAutospacing="1" w:after="100" w:afterAutospacing="1" w:line="120" w:lineRule="atLeast"/>
              <w:jc w:val="center"/>
              <w:rPr>
                <w:rFonts w:ascii="Times New Roman" w:hAnsi="Times New Roman" w:cs="Times New Roman"/>
                <w:bCs/>
                <w:kern w:val="0"/>
                <w:sz w:val="22"/>
              </w:rPr>
            </w:pPr>
            <w:r w:rsidRPr="00B16858">
              <w:rPr>
                <w:rFonts w:ascii="Times New Roman" w:hAnsi="Times New Roman" w:cs="Times New Roman"/>
                <w:bCs/>
                <w:kern w:val="0"/>
                <w:sz w:val="22"/>
              </w:rPr>
              <w:t>63.28</w:t>
            </w:r>
          </w:p>
        </w:tc>
        <w:tc>
          <w:tcPr>
            <w:tcW w:w="1370" w:type="dxa"/>
            <w:tcBorders>
              <w:top w:val="nil"/>
              <w:left w:val="nil"/>
              <w:bottom w:val="nil"/>
              <w:right w:val="nil"/>
            </w:tcBorders>
            <w:shd w:val="clear" w:color="auto" w:fill="FFFFFF"/>
            <w:tcMar>
              <w:top w:w="9" w:type="dxa"/>
              <w:left w:w="9" w:type="dxa"/>
              <w:bottom w:w="0" w:type="dxa"/>
              <w:right w:w="9" w:type="dxa"/>
            </w:tcMar>
            <w:vAlign w:val="center"/>
            <w:hideMark/>
          </w:tcPr>
          <w:p w14:paraId="72E73FAF" w14:textId="77777777" w:rsidR="00C64062" w:rsidRPr="00B16858" w:rsidRDefault="00C64062" w:rsidP="000A1563">
            <w:pPr>
              <w:widowControl/>
              <w:shd w:val="clear" w:color="auto" w:fill="FFFFFF"/>
              <w:spacing w:before="100" w:beforeAutospacing="1" w:after="100" w:afterAutospacing="1" w:line="120" w:lineRule="atLeast"/>
              <w:jc w:val="center"/>
              <w:rPr>
                <w:rFonts w:ascii="Times New Roman" w:hAnsi="Times New Roman" w:cs="Times New Roman"/>
                <w:bCs/>
                <w:kern w:val="0"/>
                <w:sz w:val="22"/>
              </w:rPr>
            </w:pPr>
            <w:r w:rsidRPr="00B16858">
              <w:rPr>
                <w:rFonts w:ascii="Times New Roman" w:hAnsi="Times New Roman" w:cs="Times New Roman"/>
                <w:bCs/>
                <w:kern w:val="0"/>
                <w:sz w:val="22"/>
              </w:rPr>
              <w:t>9.41×10</w:t>
            </w:r>
            <w:r w:rsidRPr="00B16858">
              <w:rPr>
                <w:rFonts w:ascii="Times New Roman" w:hAnsi="Times New Roman" w:cs="Times New Roman"/>
                <w:bCs/>
                <w:kern w:val="0"/>
                <w:sz w:val="22"/>
                <w:vertAlign w:val="superscript"/>
              </w:rPr>
              <w:t>8</w:t>
            </w:r>
          </w:p>
        </w:tc>
        <w:tc>
          <w:tcPr>
            <w:tcW w:w="1371" w:type="dxa"/>
            <w:tcBorders>
              <w:top w:val="nil"/>
              <w:left w:val="nil"/>
              <w:bottom w:val="nil"/>
              <w:right w:val="nil"/>
            </w:tcBorders>
            <w:shd w:val="clear" w:color="auto" w:fill="FFFFFF"/>
            <w:tcMar>
              <w:top w:w="9" w:type="dxa"/>
              <w:left w:w="9" w:type="dxa"/>
              <w:bottom w:w="0" w:type="dxa"/>
              <w:right w:w="9" w:type="dxa"/>
            </w:tcMar>
            <w:vAlign w:val="center"/>
            <w:hideMark/>
          </w:tcPr>
          <w:p w14:paraId="2C831C07" w14:textId="77777777" w:rsidR="00C64062" w:rsidRPr="00B16858" w:rsidRDefault="00C64062" w:rsidP="000A1563">
            <w:pPr>
              <w:widowControl/>
              <w:shd w:val="clear" w:color="auto" w:fill="FFFFFF"/>
              <w:spacing w:before="100" w:beforeAutospacing="1" w:after="100" w:afterAutospacing="1" w:line="120" w:lineRule="atLeast"/>
              <w:jc w:val="center"/>
              <w:rPr>
                <w:rFonts w:ascii="Times New Roman" w:hAnsi="Times New Roman" w:cs="Times New Roman"/>
                <w:bCs/>
                <w:kern w:val="0"/>
                <w:sz w:val="22"/>
              </w:rPr>
            </w:pPr>
            <w:r w:rsidRPr="00B16858">
              <w:rPr>
                <w:rFonts w:ascii="Times New Roman" w:hAnsi="Times New Roman" w:cs="Times New Roman"/>
                <w:bCs/>
                <w:kern w:val="0"/>
                <w:sz w:val="22"/>
              </w:rPr>
              <w:t>38.97</w:t>
            </w:r>
          </w:p>
        </w:tc>
      </w:tr>
      <w:tr w:rsidR="00C64062" w:rsidRPr="00B16858" w14:paraId="04FE18EE" w14:textId="77777777" w:rsidTr="000A1563">
        <w:trPr>
          <w:trHeight w:val="283"/>
        </w:trPr>
        <w:tc>
          <w:tcPr>
            <w:tcW w:w="1370" w:type="dxa"/>
            <w:tcBorders>
              <w:top w:val="nil"/>
              <w:left w:val="nil"/>
              <w:bottom w:val="nil"/>
              <w:right w:val="single" w:sz="12" w:space="0" w:color="000000"/>
            </w:tcBorders>
            <w:shd w:val="clear" w:color="auto" w:fill="FFFFFF"/>
            <w:tcMar>
              <w:top w:w="9" w:type="dxa"/>
              <w:left w:w="9" w:type="dxa"/>
              <w:bottom w:w="0" w:type="dxa"/>
              <w:right w:w="9" w:type="dxa"/>
            </w:tcMar>
            <w:vAlign w:val="center"/>
            <w:hideMark/>
          </w:tcPr>
          <w:p w14:paraId="21C0CD16" w14:textId="77777777" w:rsidR="00C64062" w:rsidRPr="00B16858" w:rsidRDefault="00C64062" w:rsidP="000A1563">
            <w:pPr>
              <w:widowControl/>
              <w:shd w:val="clear" w:color="auto" w:fill="FFFFFF"/>
              <w:spacing w:before="100" w:beforeAutospacing="1" w:after="100" w:afterAutospacing="1" w:line="120" w:lineRule="atLeast"/>
              <w:jc w:val="center"/>
              <w:rPr>
                <w:rFonts w:ascii="Times New Roman" w:hAnsi="Times New Roman" w:cs="Times New Roman"/>
                <w:b/>
                <w:kern w:val="0"/>
                <w:sz w:val="22"/>
              </w:rPr>
            </w:pPr>
            <w:r w:rsidRPr="00B16858">
              <w:rPr>
                <w:rFonts w:ascii="Times New Roman" w:hAnsi="Times New Roman" w:cs="Times New Roman"/>
                <w:b/>
                <w:kern w:val="0"/>
                <w:sz w:val="22"/>
              </w:rPr>
              <w:t>17</w:t>
            </w:r>
          </w:p>
        </w:tc>
        <w:tc>
          <w:tcPr>
            <w:tcW w:w="1370" w:type="dxa"/>
            <w:tcBorders>
              <w:top w:val="nil"/>
              <w:left w:val="single" w:sz="12" w:space="0" w:color="000000"/>
              <w:bottom w:val="nil"/>
              <w:right w:val="nil"/>
            </w:tcBorders>
            <w:shd w:val="clear" w:color="auto" w:fill="FFFFFF"/>
            <w:tcMar>
              <w:top w:w="9" w:type="dxa"/>
              <w:left w:w="9" w:type="dxa"/>
              <w:bottom w:w="0" w:type="dxa"/>
              <w:right w:w="9" w:type="dxa"/>
            </w:tcMar>
            <w:vAlign w:val="center"/>
            <w:hideMark/>
          </w:tcPr>
          <w:p w14:paraId="7C888B59" w14:textId="77777777" w:rsidR="00C64062" w:rsidRPr="00B16858" w:rsidRDefault="00C64062" w:rsidP="000A1563">
            <w:pPr>
              <w:widowControl/>
              <w:shd w:val="clear" w:color="auto" w:fill="FFFFFF"/>
              <w:spacing w:before="100" w:beforeAutospacing="1" w:after="100" w:afterAutospacing="1" w:line="120" w:lineRule="atLeast"/>
              <w:jc w:val="center"/>
              <w:rPr>
                <w:rFonts w:ascii="Times New Roman" w:hAnsi="Times New Roman" w:cs="Times New Roman"/>
                <w:bCs/>
                <w:kern w:val="0"/>
                <w:sz w:val="22"/>
              </w:rPr>
            </w:pPr>
            <w:r w:rsidRPr="00B16858">
              <w:rPr>
                <w:rFonts w:ascii="Times New Roman" w:hAnsi="Times New Roman" w:cs="Times New Roman"/>
                <w:bCs/>
                <w:kern w:val="0"/>
                <w:sz w:val="22"/>
              </w:rPr>
              <w:t>3.1</w:t>
            </w:r>
          </w:p>
        </w:tc>
        <w:tc>
          <w:tcPr>
            <w:tcW w:w="1371" w:type="dxa"/>
            <w:tcBorders>
              <w:top w:val="nil"/>
              <w:left w:val="nil"/>
              <w:bottom w:val="nil"/>
              <w:right w:val="nil"/>
            </w:tcBorders>
            <w:shd w:val="clear" w:color="auto" w:fill="FFFFFF"/>
            <w:tcMar>
              <w:top w:w="9" w:type="dxa"/>
              <w:left w:w="9" w:type="dxa"/>
              <w:bottom w:w="0" w:type="dxa"/>
              <w:right w:w="9" w:type="dxa"/>
            </w:tcMar>
            <w:vAlign w:val="center"/>
            <w:hideMark/>
          </w:tcPr>
          <w:p w14:paraId="1D56C4AE" w14:textId="77777777" w:rsidR="00C64062" w:rsidRPr="00B16858" w:rsidRDefault="00C64062" w:rsidP="000A1563">
            <w:pPr>
              <w:widowControl/>
              <w:shd w:val="clear" w:color="auto" w:fill="FFFFFF"/>
              <w:spacing w:before="100" w:beforeAutospacing="1" w:after="100" w:afterAutospacing="1" w:line="120" w:lineRule="atLeast"/>
              <w:jc w:val="center"/>
              <w:rPr>
                <w:rFonts w:ascii="Times New Roman" w:hAnsi="Times New Roman" w:cs="Times New Roman"/>
                <w:bCs/>
                <w:kern w:val="0"/>
                <w:sz w:val="22"/>
              </w:rPr>
            </w:pPr>
            <w:r w:rsidRPr="00B16858">
              <w:rPr>
                <w:rFonts w:ascii="Times New Roman" w:hAnsi="Times New Roman" w:cs="Times New Roman"/>
                <w:bCs/>
                <w:kern w:val="0"/>
                <w:sz w:val="22"/>
              </w:rPr>
              <w:t>1.9</w:t>
            </w:r>
          </w:p>
        </w:tc>
        <w:tc>
          <w:tcPr>
            <w:tcW w:w="1370" w:type="dxa"/>
            <w:tcBorders>
              <w:top w:val="nil"/>
              <w:left w:val="nil"/>
              <w:bottom w:val="nil"/>
              <w:right w:val="nil"/>
            </w:tcBorders>
            <w:shd w:val="clear" w:color="auto" w:fill="FFFFFF"/>
            <w:tcMar>
              <w:top w:w="9" w:type="dxa"/>
              <w:left w:w="9" w:type="dxa"/>
              <w:bottom w:w="0" w:type="dxa"/>
              <w:right w:w="9" w:type="dxa"/>
            </w:tcMar>
            <w:vAlign w:val="center"/>
            <w:hideMark/>
          </w:tcPr>
          <w:p w14:paraId="24C3F7B1" w14:textId="77777777" w:rsidR="00C64062" w:rsidRPr="00B16858" w:rsidRDefault="00C64062" w:rsidP="000A1563">
            <w:pPr>
              <w:widowControl/>
              <w:shd w:val="clear" w:color="auto" w:fill="FFFFFF"/>
              <w:spacing w:before="100" w:beforeAutospacing="1" w:after="100" w:afterAutospacing="1" w:line="120" w:lineRule="atLeast"/>
              <w:jc w:val="center"/>
              <w:rPr>
                <w:rFonts w:ascii="Times New Roman" w:hAnsi="Times New Roman" w:cs="Times New Roman"/>
                <w:bCs/>
                <w:kern w:val="0"/>
                <w:sz w:val="22"/>
              </w:rPr>
            </w:pPr>
            <w:r w:rsidRPr="00B16858">
              <w:rPr>
                <w:rFonts w:ascii="Times New Roman" w:hAnsi="Times New Roman" w:cs="Times New Roman"/>
                <w:bCs/>
                <w:kern w:val="0"/>
                <w:sz w:val="22"/>
              </w:rPr>
              <w:t>55.43</w:t>
            </w:r>
          </w:p>
        </w:tc>
        <w:tc>
          <w:tcPr>
            <w:tcW w:w="1370" w:type="dxa"/>
            <w:tcBorders>
              <w:top w:val="nil"/>
              <w:left w:val="nil"/>
              <w:bottom w:val="nil"/>
              <w:right w:val="nil"/>
            </w:tcBorders>
            <w:shd w:val="clear" w:color="auto" w:fill="FFFFFF"/>
            <w:tcMar>
              <w:top w:w="9" w:type="dxa"/>
              <w:left w:w="9" w:type="dxa"/>
              <w:bottom w:w="0" w:type="dxa"/>
              <w:right w:w="9" w:type="dxa"/>
            </w:tcMar>
            <w:vAlign w:val="center"/>
            <w:hideMark/>
          </w:tcPr>
          <w:p w14:paraId="0D0208C9" w14:textId="77777777" w:rsidR="00C64062" w:rsidRPr="00B16858" w:rsidRDefault="00C64062" w:rsidP="000A1563">
            <w:pPr>
              <w:widowControl/>
              <w:shd w:val="clear" w:color="auto" w:fill="FFFFFF"/>
              <w:spacing w:before="100" w:beforeAutospacing="1" w:after="100" w:afterAutospacing="1" w:line="120" w:lineRule="atLeast"/>
              <w:jc w:val="center"/>
              <w:rPr>
                <w:rFonts w:ascii="Times New Roman" w:hAnsi="Times New Roman" w:cs="Times New Roman"/>
                <w:bCs/>
                <w:kern w:val="0"/>
                <w:sz w:val="22"/>
              </w:rPr>
            </w:pPr>
            <w:r w:rsidRPr="00B16858">
              <w:rPr>
                <w:rFonts w:ascii="Times New Roman" w:hAnsi="Times New Roman" w:cs="Times New Roman"/>
                <w:bCs/>
                <w:kern w:val="0"/>
                <w:sz w:val="22"/>
              </w:rPr>
              <w:t>6.82×10</w:t>
            </w:r>
            <w:r w:rsidRPr="00B16858">
              <w:rPr>
                <w:rFonts w:ascii="Times New Roman" w:hAnsi="Times New Roman" w:cs="Times New Roman"/>
                <w:bCs/>
                <w:kern w:val="0"/>
                <w:sz w:val="22"/>
                <w:vertAlign w:val="superscript"/>
              </w:rPr>
              <w:t>8</w:t>
            </w:r>
          </w:p>
        </w:tc>
        <w:tc>
          <w:tcPr>
            <w:tcW w:w="1371" w:type="dxa"/>
            <w:tcBorders>
              <w:top w:val="nil"/>
              <w:left w:val="nil"/>
              <w:bottom w:val="nil"/>
              <w:right w:val="nil"/>
            </w:tcBorders>
            <w:shd w:val="clear" w:color="auto" w:fill="FFFFFF"/>
            <w:tcMar>
              <w:top w:w="9" w:type="dxa"/>
              <w:left w:w="9" w:type="dxa"/>
              <w:bottom w:w="0" w:type="dxa"/>
              <w:right w:w="9" w:type="dxa"/>
            </w:tcMar>
            <w:vAlign w:val="center"/>
            <w:hideMark/>
          </w:tcPr>
          <w:p w14:paraId="2217C570" w14:textId="77777777" w:rsidR="00C64062" w:rsidRPr="00B16858" w:rsidRDefault="00C64062" w:rsidP="000A1563">
            <w:pPr>
              <w:widowControl/>
              <w:shd w:val="clear" w:color="auto" w:fill="FFFFFF"/>
              <w:spacing w:before="100" w:beforeAutospacing="1" w:after="100" w:afterAutospacing="1" w:line="120" w:lineRule="atLeast"/>
              <w:jc w:val="center"/>
              <w:rPr>
                <w:rFonts w:ascii="Times New Roman" w:hAnsi="Times New Roman" w:cs="Times New Roman"/>
                <w:bCs/>
                <w:kern w:val="0"/>
                <w:sz w:val="22"/>
              </w:rPr>
            </w:pPr>
            <w:r w:rsidRPr="00B16858">
              <w:rPr>
                <w:rFonts w:ascii="Times New Roman" w:hAnsi="Times New Roman" w:cs="Times New Roman"/>
                <w:bCs/>
                <w:kern w:val="0"/>
                <w:sz w:val="22"/>
              </w:rPr>
              <w:t>4.62</w:t>
            </w:r>
          </w:p>
        </w:tc>
      </w:tr>
      <w:tr w:rsidR="00C64062" w:rsidRPr="00B16858" w14:paraId="007444C8" w14:textId="77777777" w:rsidTr="000A1563">
        <w:trPr>
          <w:trHeight w:val="283"/>
        </w:trPr>
        <w:tc>
          <w:tcPr>
            <w:tcW w:w="1370" w:type="dxa"/>
            <w:tcBorders>
              <w:top w:val="nil"/>
              <w:left w:val="nil"/>
              <w:bottom w:val="nil"/>
              <w:right w:val="single" w:sz="12" w:space="0" w:color="000000"/>
            </w:tcBorders>
            <w:shd w:val="clear" w:color="auto" w:fill="FFFFFF"/>
            <w:tcMar>
              <w:top w:w="9" w:type="dxa"/>
              <w:left w:w="9" w:type="dxa"/>
              <w:bottom w:w="0" w:type="dxa"/>
              <w:right w:w="9" w:type="dxa"/>
            </w:tcMar>
            <w:vAlign w:val="center"/>
            <w:hideMark/>
          </w:tcPr>
          <w:p w14:paraId="230F21A1" w14:textId="77777777" w:rsidR="00C64062" w:rsidRPr="00B16858" w:rsidRDefault="00C64062" w:rsidP="000A1563">
            <w:pPr>
              <w:widowControl/>
              <w:shd w:val="clear" w:color="auto" w:fill="FFFFFF"/>
              <w:spacing w:before="100" w:beforeAutospacing="1" w:after="100" w:afterAutospacing="1" w:line="120" w:lineRule="atLeast"/>
              <w:jc w:val="center"/>
              <w:rPr>
                <w:rFonts w:ascii="Times New Roman" w:hAnsi="Times New Roman" w:cs="Times New Roman"/>
                <w:b/>
                <w:kern w:val="0"/>
                <w:sz w:val="22"/>
              </w:rPr>
            </w:pPr>
            <w:r w:rsidRPr="00B16858">
              <w:rPr>
                <w:rFonts w:ascii="Times New Roman" w:hAnsi="Times New Roman" w:cs="Times New Roman"/>
                <w:b/>
                <w:kern w:val="0"/>
                <w:sz w:val="22"/>
              </w:rPr>
              <w:t>18</w:t>
            </w:r>
          </w:p>
        </w:tc>
        <w:tc>
          <w:tcPr>
            <w:tcW w:w="1370" w:type="dxa"/>
            <w:tcBorders>
              <w:top w:val="nil"/>
              <w:left w:val="single" w:sz="12" w:space="0" w:color="000000"/>
              <w:bottom w:val="nil"/>
              <w:right w:val="nil"/>
            </w:tcBorders>
            <w:shd w:val="clear" w:color="auto" w:fill="FFFFFF"/>
            <w:tcMar>
              <w:top w:w="9" w:type="dxa"/>
              <w:left w:w="9" w:type="dxa"/>
              <w:bottom w:w="0" w:type="dxa"/>
              <w:right w:w="9" w:type="dxa"/>
            </w:tcMar>
            <w:vAlign w:val="center"/>
            <w:hideMark/>
          </w:tcPr>
          <w:p w14:paraId="1689D5B0" w14:textId="77777777" w:rsidR="00C64062" w:rsidRPr="00B16858" w:rsidRDefault="00C64062" w:rsidP="000A1563">
            <w:pPr>
              <w:widowControl/>
              <w:shd w:val="clear" w:color="auto" w:fill="FFFFFF"/>
              <w:spacing w:before="100" w:beforeAutospacing="1" w:after="100" w:afterAutospacing="1" w:line="120" w:lineRule="atLeast"/>
              <w:jc w:val="center"/>
              <w:rPr>
                <w:rFonts w:ascii="Times New Roman" w:hAnsi="Times New Roman" w:cs="Times New Roman"/>
                <w:bCs/>
                <w:kern w:val="0"/>
                <w:sz w:val="22"/>
              </w:rPr>
            </w:pPr>
            <w:r w:rsidRPr="00B16858">
              <w:rPr>
                <w:rFonts w:ascii="Times New Roman" w:hAnsi="Times New Roman" w:cs="Times New Roman"/>
                <w:bCs/>
                <w:kern w:val="0"/>
                <w:sz w:val="22"/>
              </w:rPr>
              <w:t>4.3</w:t>
            </w:r>
          </w:p>
        </w:tc>
        <w:tc>
          <w:tcPr>
            <w:tcW w:w="1371" w:type="dxa"/>
            <w:tcBorders>
              <w:top w:val="nil"/>
              <w:left w:val="nil"/>
              <w:bottom w:val="nil"/>
              <w:right w:val="nil"/>
            </w:tcBorders>
            <w:shd w:val="clear" w:color="auto" w:fill="FFFFFF"/>
            <w:tcMar>
              <w:top w:w="9" w:type="dxa"/>
              <w:left w:w="9" w:type="dxa"/>
              <w:bottom w:w="0" w:type="dxa"/>
              <w:right w:w="9" w:type="dxa"/>
            </w:tcMar>
            <w:vAlign w:val="center"/>
            <w:hideMark/>
          </w:tcPr>
          <w:p w14:paraId="40D77D41" w14:textId="77777777" w:rsidR="00C64062" w:rsidRPr="00B16858" w:rsidRDefault="00C64062" w:rsidP="000A1563">
            <w:pPr>
              <w:widowControl/>
              <w:shd w:val="clear" w:color="auto" w:fill="FFFFFF"/>
              <w:spacing w:before="100" w:beforeAutospacing="1" w:after="100" w:afterAutospacing="1" w:line="120" w:lineRule="atLeast"/>
              <w:jc w:val="center"/>
              <w:rPr>
                <w:rFonts w:ascii="Times New Roman" w:hAnsi="Times New Roman" w:cs="Times New Roman"/>
                <w:bCs/>
                <w:kern w:val="0"/>
                <w:sz w:val="22"/>
              </w:rPr>
            </w:pPr>
            <w:r w:rsidRPr="00B16858">
              <w:rPr>
                <w:rFonts w:ascii="Times New Roman" w:hAnsi="Times New Roman" w:cs="Times New Roman"/>
                <w:bCs/>
                <w:kern w:val="0"/>
                <w:sz w:val="22"/>
              </w:rPr>
              <w:t>3.4</w:t>
            </w:r>
          </w:p>
        </w:tc>
        <w:tc>
          <w:tcPr>
            <w:tcW w:w="1370" w:type="dxa"/>
            <w:tcBorders>
              <w:top w:val="nil"/>
              <w:left w:val="nil"/>
              <w:bottom w:val="nil"/>
              <w:right w:val="nil"/>
            </w:tcBorders>
            <w:shd w:val="clear" w:color="auto" w:fill="FFFFFF"/>
            <w:tcMar>
              <w:top w:w="9" w:type="dxa"/>
              <w:left w:w="9" w:type="dxa"/>
              <w:bottom w:w="0" w:type="dxa"/>
              <w:right w:w="9" w:type="dxa"/>
            </w:tcMar>
            <w:vAlign w:val="center"/>
            <w:hideMark/>
          </w:tcPr>
          <w:p w14:paraId="25ED08EC" w14:textId="77777777" w:rsidR="00C64062" w:rsidRPr="00B16858" w:rsidRDefault="00C64062" w:rsidP="000A1563">
            <w:pPr>
              <w:widowControl/>
              <w:shd w:val="clear" w:color="auto" w:fill="FFFFFF"/>
              <w:spacing w:before="100" w:beforeAutospacing="1" w:after="100" w:afterAutospacing="1" w:line="120" w:lineRule="atLeast"/>
              <w:jc w:val="center"/>
              <w:rPr>
                <w:rFonts w:ascii="Times New Roman" w:hAnsi="Times New Roman" w:cs="Times New Roman"/>
                <w:bCs/>
                <w:kern w:val="0"/>
                <w:sz w:val="22"/>
              </w:rPr>
            </w:pPr>
            <w:r w:rsidRPr="00B16858">
              <w:rPr>
                <w:rFonts w:ascii="Times New Roman" w:hAnsi="Times New Roman" w:cs="Times New Roman"/>
                <w:bCs/>
                <w:kern w:val="0"/>
                <w:sz w:val="22"/>
              </w:rPr>
              <w:t>55.27</w:t>
            </w:r>
          </w:p>
        </w:tc>
        <w:tc>
          <w:tcPr>
            <w:tcW w:w="1370" w:type="dxa"/>
            <w:tcBorders>
              <w:top w:val="nil"/>
              <w:left w:val="nil"/>
              <w:bottom w:val="nil"/>
              <w:right w:val="nil"/>
            </w:tcBorders>
            <w:shd w:val="clear" w:color="auto" w:fill="FFFFFF"/>
            <w:tcMar>
              <w:top w:w="9" w:type="dxa"/>
              <w:left w:w="9" w:type="dxa"/>
              <w:bottom w:w="0" w:type="dxa"/>
              <w:right w:w="9" w:type="dxa"/>
            </w:tcMar>
            <w:vAlign w:val="center"/>
            <w:hideMark/>
          </w:tcPr>
          <w:p w14:paraId="117C0534" w14:textId="77777777" w:rsidR="00C64062" w:rsidRPr="00B16858" w:rsidRDefault="00C64062" w:rsidP="000A1563">
            <w:pPr>
              <w:widowControl/>
              <w:shd w:val="clear" w:color="auto" w:fill="FFFFFF"/>
              <w:spacing w:before="100" w:beforeAutospacing="1" w:after="100" w:afterAutospacing="1" w:line="120" w:lineRule="atLeast"/>
              <w:jc w:val="center"/>
              <w:rPr>
                <w:rFonts w:ascii="Times New Roman" w:hAnsi="Times New Roman" w:cs="Times New Roman"/>
                <w:bCs/>
                <w:kern w:val="0"/>
                <w:sz w:val="22"/>
              </w:rPr>
            </w:pPr>
            <w:r w:rsidRPr="00B16858">
              <w:rPr>
                <w:rFonts w:ascii="Times New Roman" w:hAnsi="Times New Roman" w:cs="Times New Roman"/>
                <w:bCs/>
                <w:kern w:val="0"/>
                <w:sz w:val="22"/>
              </w:rPr>
              <w:t>5.76×10</w:t>
            </w:r>
            <w:r w:rsidRPr="00B16858">
              <w:rPr>
                <w:rFonts w:ascii="Times New Roman" w:hAnsi="Times New Roman" w:cs="Times New Roman"/>
                <w:bCs/>
                <w:kern w:val="0"/>
                <w:sz w:val="22"/>
                <w:vertAlign w:val="superscript"/>
              </w:rPr>
              <w:t>7</w:t>
            </w:r>
          </w:p>
        </w:tc>
        <w:tc>
          <w:tcPr>
            <w:tcW w:w="1371" w:type="dxa"/>
            <w:tcBorders>
              <w:top w:val="nil"/>
              <w:left w:val="nil"/>
              <w:bottom w:val="nil"/>
              <w:right w:val="nil"/>
            </w:tcBorders>
            <w:shd w:val="clear" w:color="auto" w:fill="FFFFFF"/>
            <w:tcMar>
              <w:top w:w="9" w:type="dxa"/>
              <w:left w:w="9" w:type="dxa"/>
              <w:bottom w:w="0" w:type="dxa"/>
              <w:right w:w="9" w:type="dxa"/>
            </w:tcMar>
            <w:vAlign w:val="center"/>
            <w:hideMark/>
          </w:tcPr>
          <w:p w14:paraId="5DE04998" w14:textId="77777777" w:rsidR="00C64062" w:rsidRPr="00B16858" w:rsidRDefault="00C64062" w:rsidP="000A1563">
            <w:pPr>
              <w:widowControl/>
              <w:shd w:val="clear" w:color="auto" w:fill="FFFFFF"/>
              <w:spacing w:before="100" w:beforeAutospacing="1" w:after="100" w:afterAutospacing="1" w:line="120" w:lineRule="atLeast"/>
              <w:jc w:val="center"/>
              <w:rPr>
                <w:rFonts w:ascii="Times New Roman" w:hAnsi="Times New Roman" w:cs="Times New Roman"/>
                <w:bCs/>
                <w:kern w:val="0"/>
                <w:sz w:val="22"/>
              </w:rPr>
            </w:pPr>
            <w:r w:rsidRPr="00B16858">
              <w:rPr>
                <w:rFonts w:ascii="Times New Roman" w:hAnsi="Times New Roman" w:cs="Times New Roman"/>
                <w:bCs/>
                <w:kern w:val="0"/>
                <w:sz w:val="22"/>
              </w:rPr>
              <w:t>3.69</w:t>
            </w:r>
          </w:p>
        </w:tc>
      </w:tr>
      <w:tr w:rsidR="00C64062" w:rsidRPr="00B16858" w14:paraId="189BDB27" w14:textId="77777777" w:rsidTr="000A1563">
        <w:trPr>
          <w:trHeight w:val="283"/>
        </w:trPr>
        <w:tc>
          <w:tcPr>
            <w:tcW w:w="1370" w:type="dxa"/>
            <w:tcBorders>
              <w:top w:val="nil"/>
              <w:left w:val="nil"/>
              <w:bottom w:val="nil"/>
              <w:right w:val="single" w:sz="12" w:space="0" w:color="000000"/>
            </w:tcBorders>
            <w:shd w:val="clear" w:color="auto" w:fill="FFFFFF"/>
            <w:tcMar>
              <w:top w:w="9" w:type="dxa"/>
              <w:left w:w="9" w:type="dxa"/>
              <w:bottom w:w="0" w:type="dxa"/>
              <w:right w:w="9" w:type="dxa"/>
            </w:tcMar>
            <w:vAlign w:val="center"/>
            <w:hideMark/>
          </w:tcPr>
          <w:p w14:paraId="077F6A1A" w14:textId="77777777" w:rsidR="00C64062" w:rsidRPr="00B16858" w:rsidRDefault="00C64062" w:rsidP="000A1563">
            <w:pPr>
              <w:widowControl/>
              <w:shd w:val="clear" w:color="auto" w:fill="FFFFFF"/>
              <w:spacing w:before="100" w:beforeAutospacing="1" w:after="100" w:afterAutospacing="1" w:line="120" w:lineRule="atLeast"/>
              <w:jc w:val="center"/>
              <w:rPr>
                <w:rFonts w:ascii="Times New Roman" w:hAnsi="Times New Roman" w:cs="Times New Roman"/>
                <w:b/>
                <w:kern w:val="0"/>
                <w:sz w:val="22"/>
              </w:rPr>
            </w:pPr>
            <w:r w:rsidRPr="00B16858">
              <w:rPr>
                <w:rFonts w:ascii="Times New Roman" w:hAnsi="Times New Roman" w:cs="Times New Roman"/>
                <w:b/>
                <w:kern w:val="0"/>
                <w:sz w:val="22"/>
              </w:rPr>
              <w:t>19</w:t>
            </w:r>
          </w:p>
        </w:tc>
        <w:tc>
          <w:tcPr>
            <w:tcW w:w="1370" w:type="dxa"/>
            <w:tcBorders>
              <w:top w:val="nil"/>
              <w:left w:val="single" w:sz="12" w:space="0" w:color="000000"/>
              <w:bottom w:val="nil"/>
              <w:right w:val="nil"/>
            </w:tcBorders>
            <w:shd w:val="clear" w:color="auto" w:fill="FFFFFF"/>
            <w:tcMar>
              <w:top w:w="9" w:type="dxa"/>
              <w:left w:w="9" w:type="dxa"/>
              <w:bottom w:w="0" w:type="dxa"/>
              <w:right w:w="9" w:type="dxa"/>
            </w:tcMar>
            <w:vAlign w:val="center"/>
            <w:hideMark/>
          </w:tcPr>
          <w:p w14:paraId="3E1618D3" w14:textId="77777777" w:rsidR="00C64062" w:rsidRPr="00B16858" w:rsidRDefault="00C64062" w:rsidP="000A1563">
            <w:pPr>
              <w:widowControl/>
              <w:shd w:val="clear" w:color="auto" w:fill="FFFFFF"/>
              <w:spacing w:before="100" w:beforeAutospacing="1" w:after="100" w:afterAutospacing="1" w:line="120" w:lineRule="atLeast"/>
              <w:jc w:val="center"/>
              <w:rPr>
                <w:rFonts w:ascii="Times New Roman" w:hAnsi="Times New Roman" w:cs="Times New Roman"/>
                <w:bCs/>
                <w:kern w:val="0"/>
                <w:sz w:val="22"/>
              </w:rPr>
            </w:pPr>
            <w:r w:rsidRPr="00B16858">
              <w:rPr>
                <w:rFonts w:ascii="Times New Roman" w:hAnsi="Times New Roman" w:cs="Times New Roman"/>
                <w:bCs/>
                <w:kern w:val="0"/>
                <w:sz w:val="22"/>
              </w:rPr>
              <w:t>1.6</w:t>
            </w:r>
          </w:p>
        </w:tc>
        <w:tc>
          <w:tcPr>
            <w:tcW w:w="1371" w:type="dxa"/>
            <w:tcBorders>
              <w:top w:val="nil"/>
              <w:left w:val="nil"/>
              <w:bottom w:val="nil"/>
              <w:right w:val="nil"/>
            </w:tcBorders>
            <w:shd w:val="clear" w:color="auto" w:fill="FFFFFF"/>
            <w:tcMar>
              <w:top w:w="9" w:type="dxa"/>
              <w:left w:w="9" w:type="dxa"/>
              <w:bottom w:w="0" w:type="dxa"/>
              <w:right w:w="9" w:type="dxa"/>
            </w:tcMar>
            <w:vAlign w:val="center"/>
            <w:hideMark/>
          </w:tcPr>
          <w:p w14:paraId="70C33087" w14:textId="77777777" w:rsidR="00C64062" w:rsidRPr="00B16858" w:rsidRDefault="00C64062" w:rsidP="000A1563">
            <w:pPr>
              <w:widowControl/>
              <w:shd w:val="clear" w:color="auto" w:fill="FFFFFF"/>
              <w:spacing w:before="100" w:beforeAutospacing="1" w:after="100" w:afterAutospacing="1" w:line="120" w:lineRule="atLeast"/>
              <w:jc w:val="center"/>
              <w:rPr>
                <w:rFonts w:ascii="Times New Roman" w:hAnsi="Times New Roman" w:cs="Times New Roman"/>
                <w:bCs/>
                <w:kern w:val="0"/>
                <w:sz w:val="22"/>
              </w:rPr>
            </w:pPr>
            <w:r w:rsidRPr="00B16858">
              <w:rPr>
                <w:rFonts w:ascii="Times New Roman" w:hAnsi="Times New Roman" w:cs="Times New Roman"/>
                <w:bCs/>
                <w:kern w:val="0"/>
                <w:sz w:val="22"/>
              </w:rPr>
              <w:t>4.4</w:t>
            </w:r>
          </w:p>
        </w:tc>
        <w:tc>
          <w:tcPr>
            <w:tcW w:w="1370" w:type="dxa"/>
            <w:tcBorders>
              <w:top w:val="nil"/>
              <w:left w:val="nil"/>
              <w:bottom w:val="nil"/>
              <w:right w:val="nil"/>
            </w:tcBorders>
            <w:shd w:val="clear" w:color="auto" w:fill="FFFFFF"/>
            <w:tcMar>
              <w:top w:w="9" w:type="dxa"/>
              <w:left w:w="9" w:type="dxa"/>
              <w:bottom w:w="0" w:type="dxa"/>
              <w:right w:w="9" w:type="dxa"/>
            </w:tcMar>
            <w:vAlign w:val="center"/>
            <w:hideMark/>
          </w:tcPr>
          <w:p w14:paraId="0B299359" w14:textId="77777777" w:rsidR="00C64062" w:rsidRPr="00B16858" w:rsidRDefault="00C64062" w:rsidP="000A1563">
            <w:pPr>
              <w:widowControl/>
              <w:shd w:val="clear" w:color="auto" w:fill="FFFFFF"/>
              <w:spacing w:before="100" w:beforeAutospacing="1" w:after="100" w:afterAutospacing="1" w:line="120" w:lineRule="atLeast"/>
              <w:jc w:val="center"/>
              <w:rPr>
                <w:rFonts w:ascii="Times New Roman" w:hAnsi="Times New Roman" w:cs="Times New Roman"/>
                <w:bCs/>
                <w:kern w:val="0"/>
                <w:sz w:val="22"/>
              </w:rPr>
            </w:pPr>
            <w:r w:rsidRPr="00B16858">
              <w:rPr>
                <w:rFonts w:ascii="Times New Roman" w:hAnsi="Times New Roman" w:cs="Times New Roman"/>
                <w:bCs/>
                <w:kern w:val="0"/>
                <w:sz w:val="22"/>
              </w:rPr>
              <w:t>50.43</w:t>
            </w:r>
          </w:p>
        </w:tc>
        <w:tc>
          <w:tcPr>
            <w:tcW w:w="1370" w:type="dxa"/>
            <w:tcBorders>
              <w:top w:val="nil"/>
              <w:left w:val="nil"/>
              <w:bottom w:val="nil"/>
              <w:right w:val="nil"/>
            </w:tcBorders>
            <w:shd w:val="clear" w:color="auto" w:fill="FFFFFF"/>
            <w:tcMar>
              <w:top w:w="9" w:type="dxa"/>
              <w:left w:w="9" w:type="dxa"/>
              <w:bottom w:w="0" w:type="dxa"/>
              <w:right w:w="9" w:type="dxa"/>
            </w:tcMar>
            <w:vAlign w:val="center"/>
            <w:hideMark/>
          </w:tcPr>
          <w:p w14:paraId="55066AD0" w14:textId="77777777" w:rsidR="00C64062" w:rsidRPr="00B16858" w:rsidRDefault="00C64062" w:rsidP="000A1563">
            <w:pPr>
              <w:widowControl/>
              <w:shd w:val="clear" w:color="auto" w:fill="FFFFFF"/>
              <w:spacing w:before="100" w:beforeAutospacing="1" w:after="100" w:afterAutospacing="1" w:line="120" w:lineRule="atLeast"/>
              <w:jc w:val="center"/>
              <w:rPr>
                <w:rFonts w:ascii="Times New Roman" w:hAnsi="Times New Roman" w:cs="Times New Roman"/>
                <w:bCs/>
                <w:kern w:val="0"/>
                <w:sz w:val="22"/>
              </w:rPr>
            </w:pPr>
            <w:r w:rsidRPr="00B16858">
              <w:rPr>
                <w:rFonts w:ascii="Times New Roman" w:hAnsi="Times New Roman" w:cs="Times New Roman"/>
                <w:bCs/>
                <w:kern w:val="0"/>
                <w:sz w:val="22"/>
              </w:rPr>
              <w:t>4.79×10</w:t>
            </w:r>
            <w:r w:rsidRPr="00B16858">
              <w:rPr>
                <w:rFonts w:ascii="Times New Roman" w:hAnsi="Times New Roman" w:cs="Times New Roman"/>
                <w:bCs/>
                <w:kern w:val="0"/>
                <w:sz w:val="22"/>
                <w:vertAlign w:val="superscript"/>
              </w:rPr>
              <w:t>7</w:t>
            </w:r>
          </w:p>
        </w:tc>
        <w:tc>
          <w:tcPr>
            <w:tcW w:w="1371" w:type="dxa"/>
            <w:tcBorders>
              <w:top w:val="nil"/>
              <w:left w:val="nil"/>
              <w:bottom w:val="nil"/>
              <w:right w:val="nil"/>
            </w:tcBorders>
            <w:shd w:val="clear" w:color="auto" w:fill="FFFFFF"/>
            <w:tcMar>
              <w:top w:w="9" w:type="dxa"/>
              <w:left w:w="9" w:type="dxa"/>
              <w:bottom w:w="0" w:type="dxa"/>
              <w:right w:w="9" w:type="dxa"/>
            </w:tcMar>
            <w:vAlign w:val="center"/>
            <w:hideMark/>
          </w:tcPr>
          <w:p w14:paraId="723C9137" w14:textId="77777777" w:rsidR="00C64062" w:rsidRPr="00B16858" w:rsidRDefault="00C64062" w:rsidP="000A1563">
            <w:pPr>
              <w:widowControl/>
              <w:shd w:val="clear" w:color="auto" w:fill="FFFFFF"/>
              <w:spacing w:before="100" w:beforeAutospacing="1" w:after="100" w:afterAutospacing="1" w:line="120" w:lineRule="atLeast"/>
              <w:jc w:val="center"/>
              <w:rPr>
                <w:rFonts w:ascii="Times New Roman" w:hAnsi="Times New Roman" w:cs="Times New Roman"/>
                <w:bCs/>
                <w:kern w:val="0"/>
                <w:sz w:val="22"/>
              </w:rPr>
            </w:pPr>
            <w:r w:rsidRPr="00B16858">
              <w:rPr>
                <w:rFonts w:ascii="Times New Roman" w:hAnsi="Times New Roman" w:cs="Times New Roman"/>
                <w:bCs/>
                <w:kern w:val="0"/>
                <w:sz w:val="22"/>
              </w:rPr>
              <w:t>5.32</w:t>
            </w:r>
          </w:p>
        </w:tc>
      </w:tr>
      <w:tr w:rsidR="00C64062" w:rsidRPr="00B16858" w14:paraId="5A147C26" w14:textId="77777777" w:rsidTr="000A1563">
        <w:trPr>
          <w:trHeight w:val="283"/>
        </w:trPr>
        <w:tc>
          <w:tcPr>
            <w:tcW w:w="1370" w:type="dxa"/>
            <w:tcBorders>
              <w:top w:val="nil"/>
              <w:left w:val="nil"/>
              <w:bottom w:val="nil"/>
              <w:right w:val="single" w:sz="12" w:space="0" w:color="000000"/>
            </w:tcBorders>
            <w:shd w:val="clear" w:color="auto" w:fill="FFFFFF"/>
            <w:tcMar>
              <w:top w:w="9" w:type="dxa"/>
              <w:left w:w="9" w:type="dxa"/>
              <w:bottom w:w="0" w:type="dxa"/>
              <w:right w:w="9" w:type="dxa"/>
            </w:tcMar>
            <w:vAlign w:val="center"/>
            <w:hideMark/>
          </w:tcPr>
          <w:p w14:paraId="2E331780" w14:textId="77777777" w:rsidR="00C64062" w:rsidRPr="00B16858" w:rsidRDefault="00C64062" w:rsidP="000A1563">
            <w:pPr>
              <w:widowControl/>
              <w:shd w:val="clear" w:color="auto" w:fill="FFFFFF"/>
              <w:spacing w:before="100" w:beforeAutospacing="1" w:after="100" w:afterAutospacing="1" w:line="120" w:lineRule="atLeast"/>
              <w:jc w:val="center"/>
              <w:rPr>
                <w:rFonts w:ascii="Times New Roman" w:hAnsi="Times New Roman" w:cs="Times New Roman"/>
                <w:b/>
                <w:kern w:val="0"/>
                <w:sz w:val="22"/>
              </w:rPr>
            </w:pPr>
            <w:r w:rsidRPr="00B16858">
              <w:rPr>
                <w:rFonts w:ascii="Times New Roman" w:hAnsi="Times New Roman" w:cs="Times New Roman"/>
                <w:b/>
                <w:kern w:val="0"/>
                <w:sz w:val="22"/>
              </w:rPr>
              <w:t>20</w:t>
            </w:r>
          </w:p>
        </w:tc>
        <w:tc>
          <w:tcPr>
            <w:tcW w:w="1370" w:type="dxa"/>
            <w:tcBorders>
              <w:top w:val="nil"/>
              <w:left w:val="single" w:sz="12" w:space="0" w:color="000000"/>
              <w:bottom w:val="nil"/>
              <w:right w:val="nil"/>
            </w:tcBorders>
            <w:shd w:val="clear" w:color="auto" w:fill="FFFFFF"/>
            <w:tcMar>
              <w:top w:w="9" w:type="dxa"/>
              <w:left w:w="9" w:type="dxa"/>
              <w:bottom w:w="0" w:type="dxa"/>
              <w:right w:w="9" w:type="dxa"/>
            </w:tcMar>
            <w:vAlign w:val="center"/>
            <w:hideMark/>
          </w:tcPr>
          <w:p w14:paraId="7919430B" w14:textId="77777777" w:rsidR="00C64062" w:rsidRPr="00B16858" w:rsidRDefault="00C64062" w:rsidP="000A1563">
            <w:pPr>
              <w:widowControl/>
              <w:shd w:val="clear" w:color="auto" w:fill="FFFFFF"/>
              <w:spacing w:before="100" w:beforeAutospacing="1" w:after="100" w:afterAutospacing="1" w:line="120" w:lineRule="atLeast"/>
              <w:jc w:val="center"/>
              <w:rPr>
                <w:rFonts w:ascii="Times New Roman" w:hAnsi="Times New Roman" w:cs="Times New Roman"/>
                <w:bCs/>
                <w:kern w:val="0"/>
                <w:sz w:val="22"/>
              </w:rPr>
            </w:pPr>
            <w:r w:rsidRPr="00B16858">
              <w:rPr>
                <w:rFonts w:ascii="Times New Roman" w:hAnsi="Times New Roman" w:cs="Times New Roman"/>
                <w:bCs/>
                <w:kern w:val="0"/>
                <w:sz w:val="22"/>
              </w:rPr>
              <w:t>5.3</w:t>
            </w:r>
          </w:p>
        </w:tc>
        <w:tc>
          <w:tcPr>
            <w:tcW w:w="1371" w:type="dxa"/>
            <w:tcBorders>
              <w:top w:val="nil"/>
              <w:left w:val="nil"/>
              <w:bottom w:val="nil"/>
              <w:right w:val="nil"/>
            </w:tcBorders>
            <w:shd w:val="clear" w:color="auto" w:fill="FFFFFF"/>
            <w:tcMar>
              <w:top w:w="9" w:type="dxa"/>
              <w:left w:w="9" w:type="dxa"/>
              <w:bottom w:w="0" w:type="dxa"/>
              <w:right w:w="9" w:type="dxa"/>
            </w:tcMar>
            <w:vAlign w:val="center"/>
            <w:hideMark/>
          </w:tcPr>
          <w:p w14:paraId="592DEA04" w14:textId="77777777" w:rsidR="00C64062" w:rsidRPr="00B16858" w:rsidRDefault="00C64062" w:rsidP="000A1563">
            <w:pPr>
              <w:widowControl/>
              <w:shd w:val="clear" w:color="auto" w:fill="FFFFFF"/>
              <w:spacing w:before="100" w:beforeAutospacing="1" w:after="100" w:afterAutospacing="1" w:line="120" w:lineRule="atLeast"/>
              <w:jc w:val="center"/>
              <w:rPr>
                <w:rFonts w:ascii="Times New Roman" w:hAnsi="Times New Roman" w:cs="Times New Roman"/>
                <w:bCs/>
                <w:kern w:val="0"/>
                <w:sz w:val="22"/>
              </w:rPr>
            </w:pPr>
            <w:r w:rsidRPr="00B16858">
              <w:rPr>
                <w:rFonts w:ascii="Times New Roman" w:hAnsi="Times New Roman" w:cs="Times New Roman"/>
                <w:bCs/>
                <w:kern w:val="0"/>
                <w:sz w:val="22"/>
              </w:rPr>
              <w:t>5.6</w:t>
            </w:r>
          </w:p>
        </w:tc>
        <w:tc>
          <w:tcPr>
            <w:tcW w:w="1370" w:type="dxa"/>
            <w:tcBorders>
              <w:top w:val="nil"/>
              <w:left w:val="nil"/>
              <w:bottom w:val="nil"/>
              <w:right w:val="nil"/>
            </w:tcBorders>
            <w:shd w:val="clear" w:color="auto" w:fill="FFFFFF"/>
            <w:tcMar>
              <w:top w:w="9" w:type="dxa"/>
              <w:left w:w="9" w:type="dxa"/>
              <w:bottom w:w="0" w:type="dxa"/>
              <w:right w:w="9" w:type="dxa"/>
            </w:tcMar>
            <w:vAlign w:val="center"/>
            <w:hideMark/>
          </w:tcPr>
          <w:p w14:paraId="51778061" w14:textId="77777777" w:rsidR="00C64062" w:rsidRPr="00B16858" w:rsidRDefault="00C64062" w:rsidP="000A1563">
            <w:pPr>
              <w:widowControl/>
              <w:shd w:val="clear" w:color="auto" w:fill="FFFFFF"/>
              <w:spacing w:before="100" w:beforeAutospacing="1" w:after="100" w:afterAutospacing="1" w:line="120" w:lineRule="atLeast"/>
              <w:jc w:val="center"/>
              <w:rPr>
                <w:rFonts w:ascii="Times New Roman" w:hAnsi="Times New Roman" w:cs="Times New Roman"/>
                <w:bCs/>
                <w:kern w:val="0"/>
                <w:sz w:val="22"/>
              </w:rPr>
            </w:pPr>
            <w:r w:rsidRPr="00B16858">
              <w:rPr>
                <w:rFonts w:ascii="Times New Roman" w:hAnsi="Times New Roman" w:cs="Times New Roman"/>
                <w:bCs/>
                <w:kern w:val="0"/>
                <w:sz w:val="22"/>
              </w:rPr>
              <w:t>53.51</w:t>
            </w:r>
          </w:p>
        </w:tc>
        <w:tc>
          <w:tcPr>
            <w:tcW w:w="1370" w:type="dxa"/>
            <w:tcBorders>
              <w:top w:val="nil"/>
              <w:left w:val="nil"/>
              <w:bottom w:val="nil"/>
              <w:right w:val="nil"/>
            </w:tcBorders>
            <w:shd w:val="clear" w:color="auto" w:fill="FFFFFF"/>
            <w:tcMar>
              <w:top w:w="9" w:type="dxa"/>
              <w:left w:w="9" w:type="dxa"/>
              <w:bottom w:w="0" w:type="dxa"/>
              <w:right w:w="9" w:type="dxa"/>
            </w:tcMar>
            <w:vAlign w:val="center"/>
            <w:hideMark/>
          </w:tcPr>
          <w:p w14:paraId="7084FCC6" w14:textId="77777777" w:rsidR="00C64062" w:rsidRPr="00B16858" w:rsidRDefault="00C64062" w:rsidP="000A1563">
            <w:pPr>
              <w:widowControl/>
              <w:shd w:val="clear" w:color="auto" w:fill="FFFFFF"/>
              <w:spacing w:before="100" w:beforeAutospacing="1" w:after="100" w:afterAutospacing="1" w:line="120" w:lineRule="atLeast"/>
              <w:jc w:val="center"/>
              <w:rPr>
                <w:rFonts w:ascii="Times New Roman" w:hAnsi="Times New Roman" w:cs="Times New Roman"/>
                <w:bCs/>
                <w:kern w:val="0"/>
                <w:sz w:val="22"/>
              </w:rPr>
            </w:pPr>
            <w:r w:rsidRPr="00B16858">
              <w:rPr>
                <w:rFonts w:ascii="Times New Roman" w:hAnsi="Times New Roman" w:cs="Times New Roman"/>
                <w:bCs/>
                <w:kern w:val="0"/>
                <w:sz w:val="22"/>
              </w:rPr>
              <w:t>6.04×10</w:t>
            </w:r>
            <w:r w:rsidRPr="00B16858">
              <w:rPr>
                <w:rFonts w:ascii="Times New Roman" w:hAnsi="Times New Roman" w:cs="Times New Roman"/>
                <w:bCs/>
                <w:kern w:val="0"/>
                <w:sz w:val="22"/>
                <w:vertAlign w:val="superscript"/>
              </w:rPr>
              <w:t>7</w:t>
            </w:r>
          </w:p>
        </w:tc>
        <w:tc>
          <w:tcPr>
            <w:tcW w:w="1371" w:type="dxa"/>
            <w:tcBorders>
              <w:top w:val="nil"/>
              <w:left w:val="nil"/>
              <w:bottom w:val="nil"/>
              <w:right w:val="nil"/>
            </w:tcBorders>
            <w:shd w:val="clear" w:color="auto" w:fill="FFFFFF"/>
            <w:tcMar>
              <w:top w:w="9" w:type="dxa"/>
              <w:left w:w="9" w:type="dxa"/>
              <w:bottom w:w="0" w:type="dxa"/>
              <w:right w:w="9" w:type="dxa"/>
            </w:tcMar>
            <w:vAlign w:val="center"/>
            <w:hideMark/>
          </w:tcPr>
          <w:p w14:paraId="38E23B94" w14:textId="77777777" w:rsidR="00C64062" w:rsidRPr="00B16858" w:rsidRDefault="00C64062" w:rsidP="000A1563">
            <w:pPr>
              <w:widowControl/>
              <w:shd w:val="clear" w:color="auto" w:fill="FFFFFF"/>
              <w:spacing w:before="100" w:beforeAutospacing="1" w:after="100" w:afterAutospacing="1" w:line="120" w:lineRule="atLeast"/>
              <w:jc w:val="center"/>
              <w:rPr>
                <w:rFonts w:ascii="Times New Roman" w:hAnsi="Times New Roman" w:cs="Times New Roman"/>
                <w:bCs/>
                <w:kern w:val="0"/>
                <w:sz w:val="22"/>
              </w:rPr>
            </w:pPr>
            <w:r w:rsidRPr="00B16858">
              <w:rPr>
                <w:rFonts w:ascii="Times New Roman" w:hAnsi="Times New Roman" w:cs="Times New Roman"/>
                <w:bCs/>
                <w:kern w:val="0"/>
                <w:sz w:val="22"/>
              </w:rPr>
              <w:t>10.26</w:t>
            </w:r>
          </w:p>
        </w:tc>
      </w:tr>
      <w:tr w:rsidR="00C64062" w:rsidRPr="00B16858" w14:paraId="613FB96E" w14:textId="77777777" w:rsidTr="000A1563">
        <w:trPr>
          <w:trHeight w:val="283"/>
        </w:trPr>
        <w:tc>
          <w:tcPr>
            <w:tcW w:w="1370" w:type="dxa"/>
            <w:tcBorders>
              <w:top w:val="nil"/>
              <w:left w:val="nil"/>
              <w:bottom w:val="nil"/>
              <w:right w:val="single" w:sz="12" w:space="0" w:color="000000"/>
            </w:tcBorders>
            <w:shd w:val="clear" w:color="auto" w:fill="FFFFFF"/>
            <w:tcMar>
              <w:top w:w="9" w:type="dxa"/>
              <w:left w:w="9" w:type="dxa"/>
              <w:bottom w:w="0" w:type="dxa"/>
              <w:right w:w="9" w:type="dxa"/>
            </w:tcMar>
            <w:vAlign w:val="center"/>
            <w:hideMark/>
          </w:tcPr>
          <w:p w14:paraId="5EEBA069" w14:textId="77777777" w:rsidR="00C64062" w:rsidRPr="00B16858" w:rsidRDefault="00C64062" w:rsidP="000A1563">
            <w:pPr>
              <w:widowControl/>
              <w:shd w:val="clear" w:color="auto" w:fill="FFFFFF"/>
              <w:spacing w:before="100" w:beforeAutospacing="1" w:after="100" w:afterAutospacing="1" w:line="120" w:lineRule="atLeast"/>
              <w:jc w:val="center"/>
              <w:rPr>
                <w:rFonts w:ascii="Times New Roman" w:hAnsi="Times New Roman" w:cs="Times New Roman"/>
                <w:b/>
                <w:kern w:val="0"/>
                <w:sz w:val="22"/>
              </w:rPr>
            </w:pPr>
            <w:r w:rsidRPr="00B16858">
              <w:rPr>
                <w:rFonts w:ascii="Times New Roman" w:hAnsi="Times New Roman" w:cs="Times New Roman"/>
                <w:b/>
                <w:kern w:val="0"/>
                <w:sz w:val="22"/>
              </w:rPr>
              <w:t>21</w:t>
            </w:r>
          </w:p>
        </w:tc>
        <w:tc>
          <w:tcPr>
            <w:tcW w:w="1370" w:type="dxa"/>
            <w:tcBorders>
              <w:top w:val="nil"/>
              <w:left w:val="single" w:sz="12" w:space="0" w:color="000000"/>
              <w:bottom w:val="nil"/>
              <w:right w:val="nil"/>
            </w:tcBorders>
            <w:shd w:val="clear" w:color="auto" w:fill="FFFFFF"/>
            <w:tcMar>
              <w:top w:w="9" w:type="dxa"/>
              <w:left w:w="9" w:type="dxa"/>
              <w:bottom w:w="0" w:type="dxa"/>
              <w:right w:w="9" w:type="dxa"/>
            </w:tcMar>
            <w:vAlign w:val="center"/>
            <w:hideMark/>
          </w:tcPr>
          <w:p w14:paraId="1075B77C" w14:textId="77777777" w:rsidR="00C64062" w:rsidRPr="00B16858" w:rsidRDefault="00C64062" w:rsidP="000A1563">
            <w:pPr>
              <w:widowControl/>
              <w:shd w:val="clear" w:color="auto" w:fill="FFFFFF"/>
              <w:spacing w:before="100" w:beforeAutospacing="1" w:after="100" w:afterAutospacing="1" w:line="120" w:lineRule="atLeast"/>
              <w:jc w:val="center"/>
              <w:rPr>
                <w:rFonts w:ascii="Times New Roman" w:hAnsi="Times New Roman" w:cs="Times New Roman"/>
                <w:bCs/>
                <w:kern w:val="0"/>
                <w:sz w:val="22"/>
              </w:rPr>
            </w:pPr>
            <w:r w:rsidRPr="00B16858">
              <w:rPr>
                <w:rFonts w:ascii="Times New Roman" w:hAnsi="Times New Roman" w:cs="Times New Roman"/>
                <w:bCs/>
                <w:kern w:val="0"/>
                <w:sz w:val="22"/>
              </w:rPr>
              <w:t>5.6</w:t>
            </w:r>
          </w:p>
        </w:tc>
        <w:tc>
          <w:tcPr>
            <w:tcW w:w="1371" w:type="dxa"/>
            <w:tcBorders>
              <w:top w:val="nil"/>
              <w:left w:val="nil"/>
              <w:bottom w:val="nil"/>
              <w:right w:val="nil"/>
            </w:tcBorders>
            <w:shd w:val="clear" w:color="auto" w:fill="FFFFFF"/>
            <w:tcMar>
              <w:top w:w="9" w:type="dxa"/>
              <w:left w:w="9" w:type="dxa"/>
              <w:bottom w:w="0" w:type="dxa"/>
              <w:right w:w="9" w:type="dxa"/>
            </w:tcMar>
            <w:vAlign w:val="center"/>
            <w:hideMark/>
          </w:tcPr>
          <w:p w14:paraId="0F0CD3A3" w14:textId="77777777" w:rsidR="00C64062" w:rsidRPr="00B16858" w:rsidRDefault="00C64062" w:rsidP="000A1563">
            <w:pPr>
              <w:widowControl/>
              <w:shd w:val="clear" w:color="auto" w:fill="FFFFFF"/>
              <w:spacing w:before="100" w:beforeAutospacing="1" w:after="100" w:afterAutospacing="1" w:line="120" w:lineRule="atLeast"/>
              <w:jc w:val="center"/>
              <w:rPr>
                <w:rFonts w:ascii="Times New Roman" w:hAnsi="Times New Roman" w:cs="Times New Roman"/>
                <w:bCs/>
                <w:kern w:val="0"/>
                <w:sz w:val="22"/>
              </w:rPr>
            </w:pPr>
            <w:r w:rsidRPr="00B16858">
              <w:rPr>
                <w:rFonts w:ascii="Times New Roman" w:hAnsi="Times New Roman" w:cs="Times New Roman"/>
                <w:bCs/>
                <w:kern w:val="0"/>
                <w:sz w:val="22"/>
              </w:rPr>
              <w:t>1.8</w:t>
            </w:r>
          </w:p>
        </w:tc>
        <w:tc>
          <w:tcPr>
            <w:tcW w:w="1370" w:type="dxa"/>
            <w:tcBorders>
              <w:top w:val="nil"/>
              <w:left w:val="nil"/>
              <w:bottom w:val="nil"/>
              <w:right w:val="nil"/>
            </w:tcBorders>
            <w:shd w:val="clear" w:color="auto" w:fill="FFFFFF"/>
            <w:tcMar>
              <w:top w:w="9" w:type="dxa"/>
              <w:left w:w="9" w:type="dxa"/>
              <w:bottom w:w="0" w:type="dxa"/>
              <w:right w:w="9" w:type="dxa"/>
            </w:tcMar>
            <w:vAlign w:val="center"/>
            <w:hideMark/>
          </w:tcPr>
          <w:p w14:paraId="7A1FC18B" w14:textId="77777777" w:rsidR="00C64062" w:rsidRPr="00B16858" w:rsidRDefault="00C64062" w:rsidP="000A1563">
            <w:pPr>
              <w:widowControl/>
              <w:shd w:val="clear" w:color="auto" w:fill="FFFFFF"/>
              <w:spacing w:before="100" w:beforeAutospacing="1" w:after="100" w:afterAutospacing="1" w:line="120" w:lineRule="atLeast"/>
              <w:jc w:val="center"/>
              <w:rPr>
                <w:rFonts w:ascii="Times New Roman" w:hAnsi="Times New Roman" w:cs="Times New Roman"/>
                <w:bCs/>
                <w:kern w:val="0"/>
                <w:sz w:val="22"/>
              </w:rPr>
            </w:pPr>
            <w:r w:rsidRPr="00B16858">
              <w:rPr>
                <w:rFonts w:ascii="Times New Roman" w:hAnsi="Times New Roman" w:cs="Times New Roman"/>
                <w:bCs/>
                <w:kern w:val="0"/>
                <w:sz w:val="22"/>
              </w:rPr>
              <w:t>52.40</w:t>
            </w:r>
          </w:p>
        </w:tc>
        <w:tc>
          <w:tcPr>
            <w:tcW w:w="1370" w:type="dxa"/>
            <w:tcBorders>
              <w:top w:val="nil"/>
              <w:left w:val="nil"/>
              <w:bottom w:val="nil"/>
              <w:right w:val="nil"/>
            </w:tcBorders>
            <w:shd w:val="clear" w:color="auto" w:fill="FFFFFF"/>
            <w:tcMar>
              <w:top w:w="9" w:type="dxa"/>
              <w:left w:w="9" w:type="dxa"/>
              <w:bottom w:w="0" w:type="dxa"/>
              <w:right w:w="9" w:type="dxa"/>
            </w:tcMar>
            <w:vAlign w:val="center"/>
            <w:hideMark/>
          </w:tcPr>
          <w:p w14:paraId="2F50ED94" w14:textId="77777777" w:rsidR="00C64062" w:rsidRPr="00B16858" w:rsidRDefault="00C64062" w:rsidP="000A1563">
            <w:pPr>
              <w:widowControl/>
              <w:shd w:val="clear" w:color="auto" w:fill="FFFFFF"/>
              <w:spacing w:before="100" w:beforeAutospacing="1" w:after="100" w:afterAutospacing="1" w:line="120" w:lineRule="atLeast"/>
              <w:jc w:val="center"/>
              <w:rPr>
                <w:rFonts w:ascii="Times New Roman" w:hAnsi="Times New Roman" w:cs="Times New Roman"/>
                <w:bCs/>
                <w:kern w:val="0"/>
                <w:sz w:val="22"/>
              </w:rPr>
            </w:pPr>
            <w:r w:rsidRPr="00B16858">
              <w:rPr>
                <w:rFonts w:ascii="Times New Roman" w:hAnsi="Times New Roman" w:cs="Times New Roman"/>
                <w:bCs/>
                <w:kern w:val="0"/>
                <w:sz w:val="22"/>
              </w:rPr>
              <w:t>4.08×10</w:t>
            </w:r>
            <w:r w:rsidRPr="00B16858">
              <w:rPr>
                <w:rFonts w:ascii="Times New Roman" w:hAnsi="Times New Roman" w:cs="Times New Roman"/>
                <w:bCs/>
                <w:kern w:val="0"/>
                <w:sz w:val="22"/>
                <w:vertAlign w:val="superscript"/>
              </w:rPr>
              <w:t>7</w:t>
            </w:r>
          </w:p>
        </w:tc>
        <w:tc>
          <w:tcPr>
            <w:tcW w:w="1371" w:type="dxa"/>
            <w:tcBorders>
              <w:top w:val="nil"/>
              <w:left w:val="nil"/>
              <w:bottom w:val="nil"/>
              <w:right w:val="nil"/>
            </w:tcBorders>
            <w:shd w:val="clear" w:color="auto" w:fill="FFFFFF"/>
            <w:tcMar>
              <w:top w:w="9" w:type="dxa"/>
              <w:left w:w="9" w:type="dxa"/>
              <w:bottom w:w="0" w:type="dxa"/>
              <w:right w:w="9" w:type="dxa"/>
            </w:tcMar>
            <w:vAlign w:val="center"/>
            <w:hideMark/>
          </w:tcPr>
          <w:p w14:paraId="4EB718D0" w14:textId="77777777" w:rsidR="00C64062" w:rsidRPr="00B16858" w:rsidRDefault="00C64062" w:rsidP="000A1563">
            <w:pPr>
              <w:widowControl/>
              <w:shd w:val="clear" w:color="auto" w:fill="FFFFFF"/>
              <w:spacing w:before="100" w:beforeAutospacing="1" w:after="100" w:afterAutospacing="1" w:line="120" w:lineRule="atLeast"/>
              <w:jc w:val="center"/>
              <w:rPr>
                <w:rFonts w:ascii="Times New Roman" w:hAnsi="Times New Roman" w:cs="Times New Roman"/>
                <w:bCs/>
                <w:kern w:val="0"/>
                <w:sz w:val="22"/>
              </w:rPr>
            </w:pPr>
            <w:r w:rsidRPr="00B16858">
              <w:rPr>
                <w:rFonts w:ascii="Times New Roman" w:hAnsi="Times New Roman" w:cs="Times New Roman"/>
                <w:bCs/>
                <w:kern w:val="0"/>
                <w:sz w:val="22"/>
              </w:rPr>
              <w:t>13.23</w:t>
            </w:r>
          </w:p>
        </w:tc>
      </w:tr>
      <w:tr w:rsidR="00C64062" w:rsidRPr="00B16858" w14:paraId="27DEB2EF" w14:textId="77777777" w:rsidTr="000A1563">
        <w:trPr>
          <w:trHeight w:val="283"/>
        </w:trPr>
        <w:tc>
          <w:tcPr>
            <w:tcW w:w="1370" w:type="dxa"/>
            <w:tcBorders>
              <w:top w:val="nil"/>
              <w:left w:val="nil"/>
              <w:bottom w:val="nil"/>
              <w:right w:val="single" w:sz="12" w:space="0" w:color="000000"/>
            </w:tcBorders>
            <w:shd w:val="clear" w:color="auto" w:fill="FFFFFF"/>
            <w:tcMar>
              <w:top w:w="9" w:type="dxa"/>
              <w:left w:w="9" w:type="dxa"/>
              <w:bottom w:w="0" w:type="dxa"/>
              <w:right w:w="9" w:type="dxa"/>
            </w:tcMar>
            <w:vAlign w:val="center"/>
            <w:hideMark/>
          </w:tcPr>
          <w:p w14:paraId="64B990F1" w14:textId="77777777" w:rsidR="00C64062" w:rsidRPr="00B16858" w:rsidRDefault="00C64062" w:rsidP="000A1563">
            <w:pPr>
              <w:widowControl/>
              <w:shd w:val="clear" w:color="auto" w:fill="FFFFFF"/>
              <w:spacing w:before="100" w:beforeAutospacing="1" w:after="100" w:afterAutospacing="1" w:line="120" w:lineRule="atLeast"/>
              <w:jc w:val="center"/>
              <w:rPr>
                <w:rFonts w:ascii="Times New Roman" w:hAnsi="Times New Roman" w:cs="Times New Roman"/>
                <w:b/>
                <w:kern w:val="0"/>
                <w:sz w:val="22"/>
              </w:rPr>
            </w:pPr>
            <w:r w:rsidRPr="00B16858">
              <w:rPr>
                <w:rFonts w:ascii="Times New Roman" w:hAnsi="Times New Roman" w:cs="Times New Roman"/>
                <w:b/>
                <w:kern w:val="0"/>
                <w:sz w:val="22"/>
              </w:rPr>
              <w:t>22</w:t>
            </w:r>
          </w:p>
        </w:tc>
        <w:tc>
          <w:tcPr>
            <w:tcW w:w="1370" w:type="dxa"/>
            <w:tcBorders>
              <w:top w:val="nil"/>
              <w:left w:val="single" w:sz="12" w:space="0" w:color="000000"/>
              <w:bottom w:val="nil"/>
              <w:right w:val="nil"/>
            </w:tcBorders>
            <w:shd w:val="clear" w:color="auto" w:fill="FFFFFF"/>
            <w:tcMar>
              <w:top w:w="9" w:type="dxa"/>
              <w:left w:w="9" w:type="dxa"/>
              <w:bottom w:w="0" w:type="dxa"/>
              <w:right w:w="9" w:type="dxa"/>
            </w:tcMar>
            <w:vAlign w:val="center"/>
            <w:hideMark/>
          </w:tcPr>
          <w:p w14:paraId="3DFA618A" w14:textId="77777777" w:rsidR="00C64062" w:rsidRPr="00B16858" w:rsidRDefault="00C64062" w:rsidP="000A1563">
            <w:pPr>
              <w:widowControl/>
              <w:shd w:val="clear" w:color="auto" w:fill="FFFFFF"/>
              <w:spacing w:before="100" w:beforeAutospacing="1" w:after="100" w:afterAutospacing="1" w:line="120" w:lineRule="atLeast"/>
              <w:jc w:val="center"/>
              <w:rPr>
                <w:rFonts w:ascii="Times New Roman" w:hAnsi="Times New Roman" w:cs="Times New Roman"/>
                <w:bCs/>
                <w:kern w:val="0"/>
                <w:sz w:val="22"/>
              </w:rPr>
            </w:pPr>
            <w:r w:rsidRPr="00B16858">
              <w:rPr>
                <w:rFonts w:ascii="Times New Roman" w:hAnsi="Times New Roman" w:cs="Times New Roman"/>
                <w:bCs/>
                <w:kern w:val="0"/>
                <w:sz w:val="22"/>
              </w:rPr>
              <w:t>5.2</w:t>
            </w:r>
          </w:p>
        </w:tc>
        <w:tc>
          <w:tcPr>
            <w:tcW w:w="1371" w:type="dxa"/>
            <w:tcBorders>
              <w:top w:val="nil"/>
              <w:left w:val="nil"/>
              <w:bottom w:val="nil"/>
              <w:right w:val="nil"/>
            </w:tcBorders>
            <w:shd w:val="clear" w:color="auto" w:fill="FFFFFF"/>
            <w:tcMar>
              <w:top w:w="9" w:type="dxa"/>
              <w:left w:w="9" w:type="dxa"/>
              <w:bottom w:w="0" w:type="dxa"/>
              <w:right w:w="9" w:type="dxa"/>
            </w:tcMar>
            <w:vAlign w:val="center"/>
            <w:hideMark/>
          </w:tcPr>
          <w:p w14:paraId="497CCBDD" w14:textId="77777777" w:rsidR="00C64062" w:rsidRPr="00B16858" w:rsidRDefault="00C64062" w:rsidP="000A1563">
            <w:pPr>
              <w:widowControl/>
              <w:shd w:val="clear" w:color="auto" w:fill="FFFFFF"/>
              <w:spacing w:before="100" w:beforeAutospacing="1" w:after="100" w:afterAutospacing="1" w:line="120" w:lineRule="atLeast"/>
              <w:jc w:val="center"/>
              <w:rPr>
                <w:rFonts w:ascii="Times New Roman" w:hAnsi="Times New Roman" w:cs="Times New Roman"/>
                <w:bCs/>
                <w:kern w:val="0"/>
                <w:sz w:val="22"/>
              </w:rPr>
            </w:pPr>
            <w:r w:rsidRPr="00B16858">
              <w:rPr>
                <w:rFonts w:ascii="Times New Roman" w:hAnsi="Times New Roman" w:cs="Times New Roman"/>
                <w:bCs/>
                <w:kern w:val="0"/>
                <w:sz w:val="22"/>
              </w:rPr>
              <w:t>5.2</w:t>
            </w:r>
          </w:p>
        </w:tc>
        <w:tc>
          <w:tcPr>
            <w:tcW w:w="1370" w:type="dxa"/>
            <w:tcBorders>
              <w:top w:val="nil"/>
              <w:left w:val="nil"/>
              <w:bottom w:val="nil"/>
              <w:right w:val="nil"/>
            </w:tcBorders>
            <w:shd w:val="clear" w:color="auto" w:fill="FFFFFF"/>
            <w:tcMar>
              <w:top w:w="9" w:type="dxa"/>
              <w:left w:w="9" w:type="dxa"/>
              <w:bottom w:w="0" w:type="dxa"/>
              <w:right w:w="9" w:type="dxa"/>
            </w:tcMar>
            <w:vAlign w:val="center"/>
            <w:hideMark/>
          </w:tcPr>
          <w:p w14:paraId="53A5CA3B" w14:textId="77777777" w:rsidR="00C64062" w:rsidRPr="00B16858" w:rsidRDefault="00C64062" w:rsidP="000A1563">
            <w:pPr>
              <w:widowControl/>
              <w:shd w:val="clear" w:color="auto" w:fill="FFFFFF"/>
              <w:spacing w:before="100" w:beforeAutospacing="1" w:after="100" w:afterAutospacing="1" w:line="120" w:lineRule="atLeast"/>
              <w:jc w:val="center"/>
              <w:rPr>
                <w:rFonts w:ascii="Times New Roman" w:hAnsi="Times New Roman" w:cs="Times New Roman"/>
                <w:bCs/>
                <w:kern w:val="0"/>
                <w:sz w:val="22"/>
              </w:rPr>
            </w:pPr>
            <w:r w:rsidRPr="00B16858">
              <w:rPr>
                <w:rFonts w:ascii="Times New Roman" w:hAnsi="Times New Roman" w:cs="Times New Roman"/>
                <w:bCs/>
                <w:kern w:val="0"/>
                <w:sz w:val="22"/>
              </w:rPr>
              <w:t>47.82</w:t>
            </w:r>
          </w:p>
        </w:tc>
        <w:tc>
          <w:tcPr>
            <w:tcW w:w="1370" w:type="dxa"/>
            <w:tcBorders>
              <w:top w:val="nil"/>
              <w:left w:val="nil"/>
              <w:bottom w:val="nil"/>
              <w:right w:val="nil"/>
            </w:tcBorders>
            <w:shd w:val="clear" w:color="auto" w:fill="FFFFFF"/>
            <w:tcMar>
              <w:top w:w="9" w:type="dxa"/>
              <w:left w:w="9" w:type="dxa"/>
              <w:bottom w:w="0" w:type="dxa"/>
              <w:right w:w="9" w:type="dxa"/>
            </w:tcMar>
            <w:vAlign w:val="center"/>
            <w:hideMark/>
          </w:tcPr>
          <w:p w14:paraId="1A4C1752" w14:textId="77777777" w:rsidR="00C64062" w:rsidRPr="00B16858" w:rsidRDefault="00C64062" w:rsidP="000A1563">
            <w:pPr>
              <w:widowControl/>
              <w:shd w:val="clear" w:color="auto" w:fill="FFFFFF"/>
              <w:spacing w:before="100" w:beforeAutospacing="1" w:after="100" w:afterAutospacing="1" w:line="120" w:lineRule="atLeast"/>
              <w:jc w:val="center"/>
              <w:rPr>
                <w:rFonts w:ascii="Times New Roman" w:hAnsi="Times New Roman" w:cs="Times New Roman"/>
                <w:bCs/>
                <w:kern w:val="0"/>
                <w:sz w:val="22"/>
              </w:rPr>
            </w:pPr>
            <w:r w:rsidRPr="00B16858">
              <w:rPr>
                <w:rFonts w:ascii="Times New Roman" w:hAnsi="Times New Roman" w:cs="Times New Roman"/>
                <w:bCs/>
                <w:kern w:val="0"/>
                <w:sz w:val="22"/>
              </w:rPr>
              <w:t>1.33×10</w:t>
            </w:r>
            <w:r w:rsidRPr="00B16858">
              <w:rPr>
                <w:rFonts w:ascii="Times New Roman" w:hAnsi="Times New Roman" w:cs="Times New Roman"/>
                <w:bCs/>
                <w:kern w:val="0"/>
                <w:sz w:val="22"/>
                <w:vertAlign w:val="superscript"/>
              </w:rPr>
              <w:t>9</w:t>
            </w:r>
          </w:p>
        </w:tc>
        <w:tc>
          <w:tcPr>
            <w:tcW w:w="1371" w:type="dxa"/>
            <w:tcBorders>
              <w:top w:val="nil"/>
              <w:left w:val="nil"/>
              <w:bottom w:val="nil"/>
              <w:right w:val="nil"/>
            </w:tcBorders>
            <w:shd w:val="clear" w:color="auto" w:fill="FFFFFF"/>
            <w:tcMar>
              <w:top w:w="9" w:type="dxa"/>
              <w:left w:w="9" w:type="dxa"/>
              <w:bottom w:w="0" w:type="dxa"/>
              <w:right w:w="9" w:type="dxa"/>
            </w:tcMar>
            <w:vAlign w:val="center"/>
            <w:hideMark/>
          </w:tcPr>
          <w:p w14:paraId="74276F1D" w14:textId="77777777" w:rsidR="00C64062" w:rsidRPr="00B16858" w:rsidRDefault="00C64062" w:rsidP="000A1563">
            <w:pPr>
              <w:widowControl/>
              <w:shd w:val="clear" w:color="auto" w:fill="FFFFFF"/>
              <w:spacing w:before="100" w:beforeAutospacing="1" w:after="100" w:afterAutospacing="1" w:line="120" w:lineRule="atLeast"/>
              <w:jc w:val="center"/>
              <w:rPr>
                <w:rFonts w:ascii="Times New Roman" w:hAnsi="Times New Roman" w:cs="Times New Roman"/>
                <w:bCs/>
                <w:kern w:val="0"/>
                <w:sz w:val="22"/>
              </w:rPr>
            </w:pPr>
            <w:r w:rsidRPr="00B16858">
              <w:rPr>
                <w:rFonts w:ascii="Times New Roman" w:hAnsi="Times New Roman" w:cs="Times New Roman"/>
                <w:bCs/>
                <w:kern w:val="0"/>
                <w:sz w:val="22"/>
              </w:rPr>
              <w:t>20.42</w:t>
            </w:r>
          </w:p>
        </w:tc>
      </w:tr>
      <w:tr w:rsidR="00C64062" w:rsidRPr="00B16858" w14:paraId="1AA92FAF" w14:textId="77777777" w:rsidTr="000A1563">
        <w:trPr>
          <w:trHeight w:val="283"/>
        </w:trPr>
        <w:tc>
          <w:tcPr>
            <w:tcW w:w="1370" w:type="dxa"/>
            <w:tcBorders>
              <w:top w:val="nil"/>
              <w:left w:val="nil"/>
              <w:bottom w:val="nil"/>
              <w:right w:val="single" w:sz="12" w:space="0" w:color="000000"/>
            </w:tcBorders>
            <w:shd w:val="clear" w:color="auto" w:fill="FFFFFF"/>
            <w:tcMar>
              <w:top w:w="9" w:type="dxa"/>
              <w:left w:w="9" w:type="dxa"/>
              <w:bottom w:w="0" w:type="dxa"/>
              <w:right w:w="9" w:type="dxa"/>
            </w:tcMar>
            <w:vAlign w:val="center"/>
            <w:hideMark/>
          </w:tcPr>
          <w:p w14:paraId="258336FE" w14:textId="77777777" w:rsidR="00C64062" w:rsidRPr="00B16858" w:rsidRDefault="00C64062" w:rsidP="000A1563">
            <w:pPr>
              <w:widowControl/>
              <w:shd w:val="clear" w:color="auto" w:fill="FFFFFF"/>
              <w:spacing w:before="100" w:beforeAutospacing="1" w:after="100" w:afterAutospacing="1" w:line="120" w:lineRule="atLeast"/>
              <w:jc w:val="center"/>
              <w:rPr>
                <w:rFonts w:ascii="Times New Roman" w:hAnsi="Times New Roman" w:cs="Times New Roman"/>
                <w:b/>
                <w:kern w:val="0"/>
                <w:sz w:val="22"/>
              </w:rPr>
            </w:pPr>
            <w:r w:rsidRPr="00B16858">
              <w:rPr>
                <w:rFonts w:ascii="Times New Roman" w:hAnsi="Times New Roman" w:cs="Times New Roman"/>
                <w:b/>
                <w:kern w:val="0"/>
                <w:sz w:val="22"/>
              </w:rPr>
              <w:t>23</w:t>
            </w:r>
          </w:p>
        </w:tc>
        <w:tc>
          <w:tcPr>
            <w:tcW w:w="1370" w:type="dxa"/>
            <w:tcBorders>
              <w:top w:val="nil"/>
              <w:left w:val="single" w:sz="12" w:space="0" w:color="000000"/>
              <w:bottom w:val="nil"/>
              <w:right w:val="nil"/>
            </w:tcBorders>
            <w:shd w:val="clear" w:color="auto" w:fill="FFFFFF"/>
            <w:tcMar>
              <w:top w:w="9" w:type="dxa"/>
              <w:left w:w="9" w:type="dxa"/>
              <w:bottom w:w="0" w:type="dxa"/>
              <w:right w:w="9" w:type="dxa"/>
            </w:tcMar>
            <w:vAlign w:val="center"/>
            <w:hideMark/>
          </w:tcPr>
          <w:p w14:paraId="35E182A5" w14:textId="77777777" w:rsidR="00C64062" w:rsidRPr="00B16858" w:rsidRDefault="00C64062" w:rsidP="000A1563">
            <w:pPr>
              <w:widowControl/>
              <w:shd w:val="clear" w:color="auto" w:fill="FFFFFF"/>
              <w:spacing w:before="100" w:beforeAutospacing="1" w:after="100" w:afterAutospacing="1" w:line="120" w:lineRule="atLeast"/>
              <w:jc w:val="center"/>
              <w:rPr>
                <w:rFonts w:ascii="Times New Roman" w:hAnsi="Times New Roman" w:cs="Times New Roman"/>
                <w:bCs/>
                <w:kern w:val="0"/>
                <w:sz w:val="22"/>
              </w:rPr>
            </w:pPr>
            <w:r w:rsidRPr="00B16858">
              <w:rPr>
                <w:rFonts w:ascii="Times New Roman" w:hAnsi="Times New Roman" w:cs="Times New Roman"/>
                <w:bCs/>
                <w:kern w:val="0"/>
                <w:sz w:val="22"/>
              </w:rPr>
              <w:t>5.1</w:t>
            </w:r>
          </w:p>
        </w:tc>
        <w:tc>
          <w:tcPr>
            <w:tcW w:w="1371" w:type="dxa"/>
            <w:tcBorders>
              <w:top w:val="nil"/>
              <w:left w:val="nil"/>
              <w:bottom w:val="nil"/>
              <w:right w:val="nil"/>
            </w:tcBorders>
            <w:shd w:val="clear" w:color="auto" w:fill="FFFFFF"/>
            <w:tcMar>
              <w:top w:w="9" w:type="dxa"/>
              <w:left w:w="9" w:type="dxa"/>
              <w:bottom w:w="0" w:type="dxa"/>
              <w:right w:w="9" w:type="dxa"/>
            </w:tcMar>
            <w:vAlign w:val="center"/>
            <w:hideMark/>
          </w:tcPr>
          <w:p w14:paraId="275DBBA6" w14:textId="77777777" w:rsidR="00C64062" w:rsidRPr="00B16858" w:rsidRDefault="00C64062" w:rsidP="000A1563">
            <w:pPr>
              <w:widowControl/>
              <w:shd w:val="clear" w:color="auto" w:fill="FFFFFF"/>
              <w:spacing w:before="100" w:beforeAutospacing="1" w:after="100" w:afterAutospacing="1" w:line="120" w:lineRule="atLeast"/>
              <w:jc w:val="center"/>
              <w:rPr>
                <w:rFonts w:ascii="Times New Roman" w:hAnsi="Times New Roman" w:cs="Times New Roman"/>
                <w:bCs/>
                <w:kern w:val="0"/>
                <w:sz w:val="22"/>
              </w:rPr>
            </w:pPr>
            <w:r w:rsidRPr="00B16858">
              <w:rPr>
                <w:rFonts w:ascii="Times New Roman" w:hAnsi="Times New Roman" w:cs="Times New Roman"/>
                <w:bCs/>
                <w:kern w:val="0"/>
                <w:sz w:val="22"/>
              </w:rPr>
              <w:t>3.9</w:t>
            </w:r>
          </w:p>
        </w:tc>
        <w:tc>
          <w:tcPr>
            <w:tcW w:w="1370" w:type="dxa"/>
            <w:tcBorders>
              <w:top w:val="nil"/>
              <w:left w:val="nil"/>
              <w:bottom w:val="nil"/>
              <w:right w:val="nil"/>
            </w:tcBorders>
            <w:shd w:val="clear" w:color="auto" w:fill="FFFFFF"/>
            <w:tcMar>
              <w:top w:w="9" w:type="dxa"/>
              <w:left w:w="9" w:type="dxa"/>
              <w:bottom w:w="0" w:type="dxa"/>
              <w:right w:w="9" w:type="dxa"/>
            </w:tcMar>
            <w:vAlign w:val="center"/>
            <w:hideMark/>
          </w:tcPr>
          <w:p w14:paraId="51F4A2A0" w14:textId="77777777" w:rsidR="00C64062" w:rsidRPr="00B16858" w:rsidRDefault="00C64062" w:rsidP="000A1563">
            <w:pPr>
              <w:widowControl/>
              <w:shd w:val="clear" w:color="auto" w:fill="FFFFFF"/>
              <w:spacing w:before="100" w:beforeAutospacing="1" w:after="100" w:afterAutospacing="1" w:line="120" w:lineRule="atLeast"/>
              <w:jc w:val="center"/>
              <w:rPr>
                <w:rFonts w:ascii="Times New Roman" w:hAnsi="Times New Roman" w:cs="Times New Roman"/>
                <w:bCs/>
                <w:kern w:val="0"/>
                <w:sz w:val="22"/>
              </w:rPr>
            </w:pPr>
            <w:r w:rsidRPr="00B16858">
              <w:rPr>
                <w:rFonts w:ascii="Times New Roman" w:hAnsi="Times New Roman" w:cs="Times New Roman"/>
                <w:bCs/>
                <w:kern w:val="0"/>
                <w:sz w:val="22"/>
              </w:rPr>
              <w:t>55.46</w:t>
            </w:r>
          </w:p>
        </w:tc>
        <w:tc>
          <w:tcPr>
            <w:tcW w:w="1370" w:type="dxa"/>
            <w:tcBorders>
              <w:top w:val="nil"/>
              <w:left w:val="nil"/>
              <w:bottom w:val="nil"/>
              <w:right w:val="nil"/>
            </w:tcBorders>
            <w:shd w:val="clear" w:color="auto" w:fill="FFFFFF"/>
            <w:tcMar>
              <w:top w:w="9" w:type="dxa"/>
              <w:left w:w="9" w:type="dxa"/>
              <w:bottom w:w="0" w:type="dxa"/>
              <w:right w:w="9" w:type="dxa"/>
            </w:tcMar>
            <w:vAlign w:val="center"/>
            <w:hideMark/>
          </w:tcPr>
          <w:p w14:paraId="310FAD5E" w14:textId="77777777" w:rsidR="00C64062" w:rsidRPr="00B16858" w:rsidRDefault="00C64062" w:rsidP="000A1563">
            <w:pPr>
              <w:widowControl/>
              <w:shd w:val="clear" w:color="auto" w:fill="FFFFFF"/>
              <w:spacing w:before="100" w:beforeAutospacing="1" w:after="100" w:afterAutospacing="1" w:line="120" w:lineRule="atLeast"/>
              <w:jc w:val="center"/>
              <w:rPr>
                <w:rFonts w:ascii="Times New Roman" w:hAnsi="Times New Roman" w:cs="Times New Roman"/>
                <w:bCs/>
                <w:kern w:val="0"/>
                <w:sz w:val="22"/>
              </w:rPr>
            </w:pPr>
            <w:r w:rsidRPr="00B16858">
              <w:rPr>
                <w:rFonts w:ascii="Times New Roman" w:hAnsi="Times New Roman" w:cs="Times New Roman"/>
                <w:bCs/>
                <w:kern w:val="0"/>
                <w:sz w:val="22"/>
              </w:rPr>
              <w:t>5.94×10</w:t>
            </w:r>
            <w:r w:rsidRPr="00B16858">
              <w:rPr>
                <w:rFonts w:ascii="Times New Roman" w:hAnsi="Times New Roman" w:cs="Times New Roman"/>
                <w:bCs/>
                <w:kern w:val="0"/>
                <w:sz w:val="22"/>
                <w:vertAlign w:val="superscript"/>
              </w:rPr>
              <w:t>8</w:t>
            </w:r>
          </w:p>
        </w:tc>
        <w:tc>
          <w:tcPr>
            <w:tcW w:w="1371" w:type="dxa"/>
            <w:tcBorders>
              <w:top w:val="nil"/>
              <w:left w:val="nil"/>
              <w:bottom w:val="nil"/>
              <w:right w:val="nil"/>
            </w:tcBorders>
            <w:shd w:val="clear" w:color="auto" w:fill="FFFFFF"/>
            <w:tcMar>
              <w:top w:w="9" w:type="dxa"/>
              <w:left w:w="9" w:type="dxa"/>
              <w:bottom w:w="0" w:type="dxa"/>
              <w:right w:w="9" w:type="dxa"/>
            </w:tcMar>
            <w:vAlign w:val="center"/>
            <w:hideMark/>
          </w:tcPr>
          <w:p w14:paraId="417AAF70" w14:textId="77777777" w:rsidR="00C64062" w:rsidRPr="00B16858" w:rsidRDefault="00C64062" w:rsidP="000A1563">
            <w:pPr>
              <w:widowControl/>
              <w:shd w:val="clear" w:color="auto" w:fill="FFFFFF"/>
              <w:spacing w:before="100" w:beforeAutospacing="1" w:after="100" w:afterAutospacing="1" w:line="120" w:lineRule="atLeast"/>
              <w:jc w:val="center"/>
              <w:rPr>
                <w:rFonts w:ascii="Times New Roman" w:hAnsi="Times New Roman" w:cs="Times New Roman"/>
                <w:bCs/>
                <w:kern w:val="0"/>
                <w:sz w:val="22"/>
              </w:rPr>
            </w:pPr>
            <w:r w:rsidRPr="00B16858">
              <w:rPr>
                <w:rFonts w:ascii="Times New Roman" w:hAnsi="Times New Roman" w:cs="Times New Roman"/>
                <w:bCs/>
                <w:kern w:val="0"/>
                <w:sz w:val="22"/>
              </w:rPr>
              <w:t>5.91</w:t>
            </w:r>
          </w:p>
        </w:tc>
      </w:tr>
      <w:tr w:rsidR="00C64062" w:rsidRPr="00B16858" w14:paraId="3355F45F" w14:textId="77777777" w:rsidTr="000A1563">
        <w:trPr>
          <w:trHeight w:val="283"/>
        </w:trPr>
        <w:tc>
          <w:tcPr>
            <w:tcW w:w="1370" w:type="dxa"/>
            <w:tcBorders>
              <w:top w:val="nil"/>
              <w:left w:val="nil"/>
              <w:bottom w:val="nil"/>
              <w:right w:val="single" w:sz="12" w:space="0" w:color="000000"/>
            </w:tcBorders>
            <w:shd w:val="clear" w:color="auto" w:fill="FFFFFF"/>
            <w:tcMar>
              <w:top w:w="9" w:type="dxa"/>
              <w:left w:w="9" w:type="dxa"/>
              <w:bottom w:w="0" w:type="dxa"/>
              <w:right w:w="9" w:type="dxa"/>
            </w:tcMar>
            <w:vAlign w:val="center"/>
            <w:hideMark/>
          </w:tcPr>
          <w:p w14:paraId="679717CD" w14:textId="77777777" w:rsidR="00C64062" w:rsidRPr="00B16858" w:rsidRDefault="00C64062" w:rsidP="000A1563">
            <w:pPr>
              <w:widowControl/>
              <w:shd w:val="clear" w:color="auto" w:fill="FFFFFF"/>
              <w:spacing w:before="100" w:beforeAutospacing="1" w:after="100" w:afterAutospacing="1" w:line="120" w:lineRule="atLeast"/>
              <w:jc w:val="center"/>
              <w:rPr>
                <w:rFonts w:ascii="Times New Roman" w:hAnsi="Times New Roman" w:cs="Times New Roman"/>
                <w:b/>
                <w:kern w:val="0"/>
                <w:sz w:val="22"/>
              </w:rPr>
            </w:pPr>
            <w:r w:rsidRPr="00B16858">
              <w:rPr>
                <w:rFonts w:ascii="Times New Roman" w:hAnsi="Times New Roman" w:cs="Times New Roman"/>
                <w:b/>
                <w:kern w:val="0"/>
                <w:sz w:val="22"/>
              </w:rPr>
              <w:t>24</w:t>
            </w:r>
          </w:p>
        </w:tc>
        <w:tc>
          <w:tcPr>
            <w:tcW w:w="1370" w:type="dxa"/>
            <w:tcBorders>
              <w:top w:val="nil"/>
              <w:left w:val="single" w:sz="12" w:space="0" w:color="000000"/>
              <w:bottom w:val="nil"/>
              <w:right w:val="nil"/>
            </w:tcBorders>
            <w:shd w:val="clear" w:color="auto" w:fill="FFFFFF"/>
            <w:tcMar>
              <w:top w:w="9" w:type="dxa"/>
              <w:left w:w="9" w:type="dxa"/>
              <w:bottom w:w="0" w:type="dxa"/>
              <w:right w:w="9" w:type="dxa"/>
            </w:tcMar>
            <w:vAlign w:val="center"/>
            <w:hideMark/>
          </w:tcPr>
          <w:p w14:paraId="2A78FB66" w14:textId="77777777" w:rsidR="00C64062" w:rsidRPr="00B16858" w:rsidRDefault="00C64062" w:rsidP="000A1563">
            <w:pPr>
              <w:widowControl/>
              <w:shd w:val="clear" w:color="auto" w:fill="FFFFFF"/>
              <w:spacing w:before="100" w:beforeAutospacing="1" w:after="100" w:afterAutospacing="1" w:line="120" w:lineRule="atLeast"/>
              <w:jc w:val="center"/>
              <w:rPr>
                <w:rFonts w:ascii="Times New Roman" w:hAnsi="Times New Roman" w:cs="Times New Roman"/>
                <w:bCs/>
                <w:kern w:val="0"/>
                <w:sz w:val="22"/>
              </w:rPr>
            </w:pPr>
            <w:r w:rsidRPr="00B16858">
              <w:rPr>
                <w:rFonts w:ascii="Times New Roman" w:hAnsi="Times New Roman" w:cs="Times New Roman"/>
                <w:bCs/>
                <w:kern w:val="0"/>
                <w:sz w:val="22"/>
              </w:rPr>
              <w:t>3.4</w:t>
            </w:r>
          </w:p>
        </w:tc>
        <w:tc>
          <w:tcPr>
            <w:tcW w:w="1371" w:type="dxa"/>
            <w:tcBorders>
              <w:top w:val="nil"/>
              <w:left w:val="nil"/>
              <w:bottom w:val="nil"/>
              <w:right w:val="nil"/>
            </w:tcBorders>
            <w:shd w:val="clear" w:color="auto" w:fill="FFFFFF"/>
            <w:tcMar>
              <w:top w:w="9" w:type="dxa"/>
              <w:left w:w="9" w:type="dxa"/>
              <w:bottom w:w="0" w:type="dxa"/>
              <w:right w:w="9" w:type="dxa"/>
            </w:tcMar>
            <w:vAlign w:val="center"/>
            <w:hideMark/>
          </w:tcPr>
          <w:p w14:paraId="7E514F6B" w14:textId="77777777" w:rsidR="00C64062" w:rsidRPr="00B16858" w:rsidRDefault="00C64062" w:rsidP="000A1563">
            <w:pPr>
              <w:widowControl/>
              <w:shd w:val="clear" w:color="auto" w:fill="FFFFFF"/>
              <w:spacing w:before="100" w:beforeAutospacing="1" w:after="100" w:afterAutospacing="1" w:line="120" w:lineRule="atLeast"/>
              <w:jc w:val="center"/>
              <w:rPr>
                <w:rFonts w:ascii="Times New Roman" w:hAnsi="Times New Roman" w:cs="Times New Roman"/>
                <w:bCs/>
                <w:kern w:val="0"/>
                <w:sz w:val="22"/>
              </w:rPr>
            </w:pPr>
            <w:r w:rsidRPr="00B16858">
              <w:rPr>
                <w:rFonts w:ascii="Times New Roman" w:hAnsi="Times New Roman" w:cs="Times New Roman"/>
                <w:bCs/>
                <w:kern w:val="0"/>
                <w:sz w:val="22"/>
              </w:rPr>
              <w:t>1.0</w:t>
            </w:r>
          </w:p>
        </w:tc>
        <w:tc>
          <w:tcPr>
            <w:tcW w:w="1370" w:type="dxa"/>
            <w:tcBorders>
              <w:top w:val="nil"/>
              <w:left w:val="nil"/>
              <w:bottom w:val="nil"/>
              <w:right w:val="nil"/>
            </w:tcBorders>
            <w:shd w:val="clear" w:color="auto" w:fill="FFFFFF"/>
            <w:tcMar>
              <w:top w:w="9" w:type="dxa"/>
              <w:left w:w="9" w:type="dxa"/>
              <w:bottom w:w="0" w:type="dxa"/>
              <w:right w:w="9" w:type="dxa"/>
            </w:tcMar>
            <w:vAlign w:val="center"/>
            <w:hideMark/>
          </w:tcPr>
          <w:p w14:paraId="1060B422" w14:textId="77777777" w:rsidR="00C64062" w:rsidRPr="00B16858" w:rsidRDefault="00C64062" w:rsidP="000A1563">
            <w:pPr>
              <w:widowControl/>
              <w:shd w:val="clear" w:color="auto" w:fill="FFFFFF"/>
              <w:spacing w:before="100" w:beforeAutospacing="1" w:after="100" w:afterAutospacing="1" w:line="120" w:lineRule="atLeast"/>
              <w:jc w:val="center"/>
              <w:rPr>
                <w:rFonts w:ascii="Times New Roman" w:hAnsi="Times New Roman" w:cs="Times New Roman"/>
                <w:bCs/>
                <w:kern w:val="0"/>
                <w:sz w:val="22"/>
              </w:rPr>
            </w:pPr>
            <w:r w:rsidRPr="00B16858">
              <w:rPr>
                <w:rFonts w:ascii="Times New Roman" w:hAnsi="Times New Roman" w:cs="Times New Roman"/>
                <w:bCs/>
                <w:kern w:val="0"/>
                <w:sz w:val="22"/>
              </w:rPr>
              <w:t>49.45</w:t>
            </w:r>
          </w:p>
        </w:tc>
        <w:tc>
          <w:tcPr>
            <w:tcW w:w="1370" w:type="dxa"/>
            <w:tcBorders>
              <w:top w:val="nil"/>
              <w:left w:val="nil"/>
              <w:bottom w:val="nil"/>
              <w:right w:val="nil"/>
            </w:tcBorders>
            <w:shd w:val="clear" w:color="auto" w:fill="FFFFFF"/>
            <w:tcMar>
              <w:top w:w="9" w:type="dxa"/>
              <w:left w:w="9" w:type="dxa"/>
              <w:bottom w:w="0" w:type="dxa"/>
              <w:right w:w="9" w:type="dxa"/>
            </w:tcMar>
            <w:vAlign w:val="center"/>
            <w:hideMark/>
          </w:tcPr>
          <w:p w14:paraId="68EB445B" w14:textId="77777777" w:rsidR="00C64062" w:rsidRPr="00B16858" w:rsidRDefault="00C64062" w:rsidP="000A1563">
            <w:pPr>
              <w:widowControl/>
              <w:shd w:val="clear" w:color="auto" w:fill="FFFFFF"/>
              <w:spacing w:before="100" w:beforeAutospacing="1" w:after="100" w:afterAutospacing="1" w:line="120" w:lineRule="atLeast"/>
              <w:jc w:val="center"/>
              <w:rPr>
                <w:rFonts w:ascii="Times New Roman" w:hAnsi="Times New Roman" w:cs="Times New Roman"/>
                <w:bCs/>
                <w:kern w:val="0"/>
                <w:sz w:val="22"/>
              </w:rPr>
            </w:pPr>
            <w:r w:rsidRPr="00B16858">
              <w:rPr>
                <w:rFonts w:ascii="Times New Roman" w:hAnsi="Times New Roman" w:cs="Times New Roman"/>
                <w:bCs/>
                <w:kern w:val="0"/>
                <w:sz w:val="22"/>
              </w:rPr>
              <w:t>2.70×10</w:t>
            </w:r>
            <w:r w:rsidRPr="00B16858">
              <w:rPr>
                <w:rFonts w:ascii="Times New Roman" w:hAnsi="Times New Roman" w:cs="Times New Roman"/>
                <w:bCs/>
                <w:kern w:val="0"/>
                <w:sz w:val="22"/>
                <w:vertAlign w:val="superscript"/>
              </w:rPr>
              <w:t>8</w:t>
            </w:r>
          </w:p>
        </w:tc>
        <w:tc>
          <w:tcPr>
            <w:tcW w:w="1371" w:type="dxa"/>
            <w:tcBorders>
              <w:top w:val="nil"/>
              <w:left w:val="nil"/>
              <w:bottom w:val="nil"/>
              <w:right w:val="nil"/>
            </w:tcBorders>
            <w:shd w:val="clear" w:color="auto" w:fill="FFFFFF"/>
            <w:tcMar>
              <w:top w:w="9" w:type="dxa"/>
              <w:left w:w="9" w:type="dxa"/>
              <w:bottom w:w="0" w:type="dxa"/>
              <w:right w:w="9" w:type="dxa"/>
            </w:tcMar>
            <w:vAlign w:val="center"/>
            <w:hideMark/>
          </w:tcPr>
          <w:p w14:paraId="24AA4641" w14:textId="77777777" w:rsidR="00C64062" w:rsidRPr="00B16858" w:rsidRDefault="00C64062" w:rsidP="000A1563">
            <w:pPr>
              <w:widowControl/>
              <w:shd w:val="clear" w:color="auto" w:fill="FFFFFF"/>
              <w:spacing w:before="100" w:beforeAutospacing="1" w:after="100" w:afterAutospacing="1" w:line="120" w:lineRule="atLeast"/>
              <w:jc w:val="center"/>
              <w:rPr>
                <w:rFonts w:ascii="Times New Roman" w:hAnsi="Times New Roman" w:cs="Times New Roman"/>
                <w:bCs/>
                <w:kern w:val="0"/>
                <w:sz w:val="22"/>
              </w:rPr>
            </w:pPr>
            <w:r w:rsidRPr="00B16858">
              <w:rPr>
                <w:rFonts w:ascii="Times New Roman" w:hAnsi="Times New Roman" w:cs="Times New Roman"/>
                <w:bCs/>
                <w:kern w:val="0"/>
                <w:sz w:val="22"/>
              </w:rPr>
              <w:t>13.63</w:t>
            </w:r>
          </w:p>
        </w:tc>
      </w:tr>
      <w:tr w:rsidR="00C64062" w:rsidRPr="00B16858" w14:paraId="0FB76975" w14:textId="77777777" w:rsidTr="000A1563">
        <w:trPr>
          <w:trHeight w:val="283"/>
        </w:trPr>
        <w:tc>
          <w:tcPr>
            <w:tcW w:w="1370" w:type="dxa"/>
            <w:tcBorders>
              <w:top w:val="nil"/>
              <w:left w:val="nil"/>
              <w:bottom w:val="nil"/>
              <w:right w:val="single" w:sz="12" w:space="0" w:color="000000"/>
            </w:tcBorders>
            <w:shd w:val="clear" w:color="auto" w:fill="FFFFFF"/>
            <w:tcMar>
              <w:top w:w="9" w:type="dxa"/>
              <w:left w:w="9" w:type="dxa"/>
              <w:bottom w:w="0" w:type="dxa"/>
              <w:right w:w="9" w:type="dxa"/>
            </w:tcMar>
            <w:vAlign w:val="center"/>
            <w:hideMark/>
          </w:tcPr>
          <w:p w14:paraId="038CA24E" w14:textId="77777777" w:rsidR="00C64062" w:rsidRPr="00B16858" w:rsidRDefault="00C64062" w:rsidP="000A1563">
            <w:pPr>
              <w:widowControl/>
              <w:shd w:val="clear" w:color="auto" w:fill="FFFFFF"/>
              <w:spacing w:before="100" w:beforeAutospacing="1" w:after="100" w:afterAutospacing="1" w:line="120" w:lineRule="atLeast"/>
              <w:jc w:val="center"/>
              <w:rPr>
                <w:rFonts w:ascii="Times New Roman" w:hAnsi="Times New Roman" w:cs="Times New Roman"/>
                <w:b/>
                <w:kern w:val="0"/>
                <w:sz w:val="22"/>
              </w:rPr>
            </w:pPr>
            <w:r w:rsidRPr="00B16858">
              <w:rPr>
                <w:rFonts w:ascii="Times New Roman" w:hAnsi="Times New Roman" w:cs="Times New Roman"/>
                <w:b/>
                <w:kern w:val="0"/>
                <w:sz w:val="22"/>
              </w:rPr>
              <w:t>25</w:t>
            </w:r>
          </w:p>
        </w:tc>
        <w:tc>
          <w:tcPr>
            <w:tcW w:w="1370" w:type="dxa"/>
            <w:tcBorders>
              <w:top w:val="nil"/>
              <w:left w:val="single" w:sz="12" w:space="0" w:color="000000"/>
              <w:bottom w:val="nil"/>
              <w:right w:val="nil"/>
            </w:tcBorders>
            <w:shd w:val="clear" w:color="auto" w:fill="FFFFFF"/>
            <w:tcMar>
              <w:top w:w="9" w:type="dxa"/>
              <w:left w:w="9" w:type="dxa"/>
              <w:bottom w:w="0" w:type="dxa"/>
              <w:right w:w="9" w:type="dxa"/>
            </w:tcMar>
            <w:vAlign w:val="center"/>
            <w:hideMark/>
          </w:tcPr>
          <w:p w14:paraId="453B29E1" w14:textId="77777777" w:rsidR="00C64062" w:rsidRPr="00B16858" w:rsidRDefault="00C64062" w:rsidP="000A1563">
            <w:pPr>
              <w:widowControl/>
              <w:shd w:val="clear" w:color="auto" w:fill="FFFFFF"/>
              <w:spacing w:before="100" w:beforeAutospacing="1" w:after="100" w:afterAutospacing="1" w:line="120" w:lineRule="atLeast"/>
              <w:jc w:val="center"/>
              <w:rPr>
                <w:rFonts w:ascii="Times New Roman" w:hAnsi="Times New Roman" w:cs="Times New Roman"/>
                <w:bCs/>
                <w:kern w:val="0"/>
                <w:sz w:val="22"/>
              </w:rPr>
            </w:pPr>
            <w:r w:rsidRPr="00B16858">
              <w:rPr>
                <w:rFonts w:ascii="Times New Roman" w:hAnsi="Times New Roman" w:cs="Times New Roman"/>
                <w:bCs/>
                <w:kern w:val="0"/>
                <w:sz w:val="22"/>
              </w:rPr>
              <w:t>2.3</w:t>
            </w:r>
          </w:p>
        </w:tc>
        <w:tc>
          <w:tcPr>
            <w:tcW w:w="1371" w:type="dxa"/>
            <w:tcBorders>
              <w:top w:val="nil"/>
              <w:left w:val="nil"/>
              <w:bottom w:val="nil"/>
              <w:right w:val="nil"/>
            </w:tcBorders>
            <w:shd w:val="clear" w:color="auto" w:fill="FFFFFF"/>
            <w:tcMar>
              <w:top w:w="9" w:type="dxa"/>
              <w:left w:w="9" w:type="dxa"/>
              <w:bottom w:w="0" w:type="dxa"/>
              <w:right w:w="9" w:type="dxa"/>
            </w:tcMar>
            <w:vAlign w:val="center"/>
            <w:hideMark/>
          </w:tcPr>
          <w:p w14:paraId="09C288A3" w14:textId="77777777" w:rsidR="00C64062" w:rsidRPr="00B16858" w:rsidRDefault="00C64062" w:rsidP="000A1563">
            <w:pPr>
              <w:widowControl/>
              <w:shd w:val="clear" w:color="auto" w:fill="FFFFFF"/>
              <w:spacing w:before="100" w:beforeAutospacing="1" w:after="100" w:afterAutospacing="1" w:line="120" w:lineRule="atLeast"/>
              <w:jc w:val="center"/>
              <w:rPr>
                <w:rFonts w:ascii="Times New Roman" w:hAnsi="Times New Roman" w:cs="Times New Roman"/>
                <w:bCs/>
                <w:kern w:val="0"/>
                <w:sz w:val="22"/>
              </w:rPr>
            </w:pPr>
            <w:r w:rsidRPr="00B16858">
              <w:rPr>
                <w:rFonts w:ascii="Times New Roman" w:hAnsi="Times New Roman" w:cs="Times New Roman"/>
                <w:bCs/>
                <w:kern w:val="0"/>
                <w:sz w:val="22"/>
              </w:rPr>
              <w:t>4.6</w:t>
            </w:r>
          </w:p>
        </w:tc>
        <w:tc>
          <w:tcPr>
            <w:tcW w:w="1370" w:type="dxa"/>
            <w:tcBorders>
              <w:top w:val="nil"/>
              <w:left w:val="nil"/>
              <w:bottom w:val="nil"/>
              <w:right w:val="nil"/>
            </w:tcBorders>
            <w:shd w:val="clear" w:color="auto" w:fill="FFFFFF"/>
            <w:tcMar>
              <w:top w:w="9" w:type="dxa"/>
              <w:left w:w="9" w:type="dxa"/>
              <w:bottom w:w="0" w:type="dxa"/>
              <w:right w:w="9" w:type="dxa"/>
            </w:tcMar>
            <w:vAlign w:val="center"/>
            <w:hideMark/>
          </w:tcPr>
          <w:p w14:paraId="07009E46" w14:textId="77777777" w:rsidR="00C64062" w:rsidRPr="00B16858" w:rsidRDefault="00C64062" w:rsidP="000A1563">
            <w:pPr>
              <w:widowControl/>
              <w:shd w:val="clear" w:color="auto" w:fill="FFFFFF"/>
              <w:spacing w:before="100" w:beforeAutospacing="1" w:after="100" w:afterAutospacing="1" w:line="120" w:lineRule="atLeast"/>
              <w:jc w:val="center"/>
              <w:rPr>
                <w:rFonts w:ascii="Times New Roman" w:hAnsi="Times New Roman" w:cs="Times New Roman"/>
                <w:bCs/>
                <w:kern w:val="0"/>
                <w:sz w:val="22"/>
              </w:rPr>
            </w:pPr>
            <w:r w:rsidRPr="00B16858">
              <w:rPr>
                <w:rFonts w:ascii="Times New Roman" w:hAnsi="Times New Roman" w:cs="Times New Roman"/>
                <w:bCs/>
                <w:kern w:val="0"/>
                <w:sz w:val="22"/>
              </w:rPr>
              <w:t>51.59</w:t>
            </w:r>
          </w:p>
        </w:tc>
        <w:tc>
          <w:tcPr>
            <w:tcW w:w="1370" w:type="dxa"/>
            <w:tcBorders>
              <w:top w:val="nil"/>
              <w:left w:val="nil"/>
              <w:bottom w:val="nil"/>
              <w:right w:val="nil"/>
            </w:tcBorders>
            <w:shd w:val="clear" w:color="auto" w:fill="FFFFFF"/>
            <w:tcMar>
              <w:top w:w="9" w:type="dxa"/>
              <w:left w:w="9" w:type="dxa"/>
              <w:bottom w:w="0" w:type="dxa"/>
              <w:right w:w="9" w:type="dxa"/>
            </w:tcMar>
            <w:vAlign w:val="center"/>
            <w:hideMark/>
          </w:tcPr>
          <w:p w14:paraId="3DC49ABA" w14:textId="77777777" w:rsidR="00C64062" w:rsidRPr="00B16858" w:rsidRDefault="00C64062" w:rsidP="000A1563">
            <w:pPr>
              <w:widowControl/>
              <w:shd w:val="clear" w:color="auto" w:fill="FFFFFF"/>
              <w:spacing w:before="100" w:beforeAutospacing="1" w:after="100" w:afterAutospacing="1" w:line="120" w:lineRule="atLeast"/>
              <w:jc w:val="center"/>
              <w:rPr>
                <w:rFonts w:ascii="Times New Roman" w:hAnsi="Times New Roman" w:cs="Times New Roman"/>
                <w:bCs/>
                <w:kern w:val="0"/>
                <w:sz w:val="22"/>
              </w:rPr>
            </w:pPr>
            <w:r w:rsidRPr="00B16858">
              <w:rPr>
                <w:rFonts w:ascii="Times New Roman" w:hAnsi="Times New Roman" w:cs="Times New Roman"/>
                <w:bCs/>
                <w:kern w:val="0"/>
                <w:sz w:val="22"/>
              </w:rPr>
              <w:t>3.21×10</w:t>
            </w:r>
            <w:r w:rsidRPr="00B16858">
              <w:rPr>
                <w:rFonts w:ascii="Times New Roman" w:hAnsi="Times New Roman" w:cs="Times New Roman"/>
                <w:bCs/>
                <w:kern w:val="0"/>
                <w:sz w:val="22"/>
                <w:vertAlign w:val="superscript"/>
              </w:rPr>
              <w:t>7</w:t>
            </w:r>
          </w:p>
        </w:tc>
        <w:tc>
          <w:tcPr>
            <w:tcW w:w="1371" w:type="dxa"/>
            <w:tcBorders>
              <w:top w:val="nil"/>
              <w:left w:val="nil"/>
              <w:bottom w:val="nil"/>
              <w:right w:val="nil"/>
            </w:tcBorders>
            <w:shd w:val="clear" w:color="auto" w:fill="FFFFFF"/>
            <w:tcMar>
              <w:top w:w="9" w:type="dxa"/>
              <w:left w:w="9" w:type="dxa"/>
              <w:bottom w:w="0" w:type="dxa"/>
              <w:right w:w="9" w:type="dxa"/>
            </w:tcMar>
            <w:vAlign w:val="center"/>
            <w:hideMark/>
          </w:tcPr>
          <w:p w14:paraId="3A70AD5C" w14:textId="77777777" w:rsidR="00C64062" w:rsidRPr="00B16858" w:rsidRDefault="00C64062" w:rsidP="000A1563">
            <w:pPr>
              <w:widowControl/>
              <w:shd w:val="clear" w:color="auto" w:fill="FFFFFF"/>
              <w:spacing w:before="100" w:beforeAutospacing="1" w:after="100" w:afterAutospacing="1" w:line="120" w:lineRule="atLeast"/>
              <w:jc w:val="center"/>
              <w:rPr>
                <w:rFonts w:ascii="Times New Roman" w:hAnsi="Times New Roman" w:cs="Times New Roman"/>
                <w:bCs/>
                <w:kern w:val="0"/>
                <w:sz w:val="22"/>
              </w:rPr>
            </w:pPr>
            <w:r w:rsidRPr="00B16858">
              <w:rPr>
                <w:rFonts w:ascii="Times New Roman" w:hAnsi="Times New Roman" w:cs="Times New Roman"/>
                <w:bCs/>
                <w:kern w:val="0"/>
                <w:sz w:val="22"/>
              </w:rPr>
              <w:t>17.25</w:t>
            </w:r>
          </w:p>
        </w:tc>
      </w:tr>
      <w:tr w:rsidR="00C64062" w:rsidRPr="00B16858" w14:paraId="07778035" w14:textId="77777777" w:rsidTr="000A1563">
        <w:trPr>
          <w:trHeight w:val="283"/>
        </w:trPr>
        <w:tc>
          <w:tcPr>
            <w:tcW w:w="1370" w:type="dxa"/>
            <w:tcBorders>
              <w:top w:val="nil"/>
              <w:left w:val="nil"/>
              <w:bottom w:val="nil"/>
              <w:right w:val="single" w:sz="12" w:space="0" w:color="000000"/>
            </w:tcBorders>
            <w:shd w:val="clear" w:color="auto" w:fill="FFFFFF"/>
            <w:tcMar>
              <w:top w:w="9" w:type="dxa"/>
              <w:left w:w="9" w:type="dxa"/>
              <w:bottom w:w="0" w:type="dxa"/>
              <w:right w:w="9" w:type="dxa"/>
            </w:tcMar>
            <w:vAlign w:val="center"/>
            <w:hideMark/>
          </w:tcPr>
          <w:p w14:paraId="0A55687A" w14:textId="77777777" w:rsidR="00C64062" w:rsidRPr="00B16858" w:rsidRDefault="00C64062" w:rsidP="000A1563">
            <w:pPr>
              <w:widowControl/>
              <w:shd w:val="clear" w:color="auto" w:fill="FFFFFF"/>
              <w:spacing w:before="100" w:beforeAutospacing="1" w:after="100" w:afterAutospacing="1" w:line="120" w:lineRule="atLeast"/>
              <w:jc w:val="center"/>
              <w:rPr>
                <w:rFonts w:ascii="Times New Roman" w:hAnsi="Times New Roman" w:cs="Times New Roman"/>
                <w:b/>
                <w:kern w:val="0"/>
                <w:sz w:val="22"/>
              </w:rPr>
            </w:pPr>
            <w:r w:rsidRPr="00B16858">
              <w:rPr>
                <w:rFonts w:ascii="Times New Roman" w:hAnsi="Times New Roman" w:cs="Times New Roman"/>
                <w:b/>
                <w:kern w:val="0"/>
                <w:sz w:val="22"/>
              </w:rPr>
              <w:t>26</w:t>
            </w:r>
          </w:p>
        </w:tc>
        <w:tc>
          <w:tcPr>
            <w:tcW w:w="1370" w:type="dxa"/>
            <w:tcBorders>
              <w:top w:val="nil"/>
              <w:left w:val="single" w:sz="12" w:space="0" w:color="000000"/>
              <w:bottom w:val="nil"/>
              <w:right w:val="nil"/>
            </w:tcBorders>
            <w:shd w:val="clear" w:color="auto" w:fill="FFFFFF"/>
            <w:tcMar>
              <w:top w:w="9" w:type="dxa"/>
              <w:left w:w="9" w:type="dxa"/>
              <w:bottom w:w="0" w:type="dxa"/>
              <w:right w:w="9" w:type="dxa"/>
            </w:tcMar>
            <w:vAlign w:val="center"/>
            <w:hideMark/>
          </w:tcPr>
          <w:p w14:paraId="0995C1ED" w14:textId="77777777" w:rsidR="00C64062" w:rsidRPr="00B16858" w:rsidRDefault="00C64062" w:rsidP="000A1563">
            <w:pPr>
              <w:widowControl/>
              <w:shd w:val="clear" w:color="auto" w:fill="FFFFFF"/>
              <w:spacing w:before="100" w:beforeAutospacing="1" w:after="100" w:afterAutospacing="1" w:line="120" w:lineRule="atLeast"/>
              <w:jc w:val="center"/>
              <w:rPr>
                <w:rFonts w:ascii="Times New Roman" w:hAnsi="Times New Roman" w:cs="Times New Roman"/>
                <w:bCs/>
                <w:kern w:val="0"/>
                <w:sz w:val="22"/>
              </w:rPr>
            </w:pPr>
            <w:r w:rsidRPr="00B16858">
              <w:rPr>
                <w:rFonts w:ascii="Times New Roman" w:hAnsi="Times New Roman" w:cs="Times New Roman"/>
                <w:bCs/>
                <w:kern w:val="0"/>
                <w:sz w:val="22"/>
              </w:rPr>
              <w:t>5.9</w:t>
            </w:r>
          </w:p>
        </w:tc>
        <w:tc>
          <w:tcPr>
            <w:tcW w:w="1371" w:type="dxa"/>
            <w:tcBorders>
              <w:top w:val="nil"/>
              <w:left w:val="nil"/>
              <w:bottom w:val="nil"/>
              <w:right w:val="nil"/>
            </w:tcBorders>
            <w:shd w:val="clear" w:color="auto" w:fill="FFFFFF"/>
            <w:tcMar>
              <w:top w:w="9" w:type="dxa"/>
              <w:left w:w="9" w:type="dxa"/>
              <w:bottom w:w="0" w:type="dxa"/>
              <w:right w:w="9" w:type="dxa"/>
            </w:tcMar>
            <w:vAlign w:val="center"/>
            <w:hideMark/>
          </w:tcPr>
          <w:p w14:paraId="513D5E03" w14:textId="77777777" w:rsidR="00C64062" w:rsidRPr="00B16858" w:rsidRDefault="00C64062" w:rsidP="000A1563">
            <w:pPr>
              <w:widowControl/>
              <w:shd w:val="clear" w:color="auto" w:fill="FFFFFF"/>
              <w:spacing w:before="100" w:beforeAutospacing="1" w:after="100" w:afterAutospacing="1" w:line="120" w:lineRule="atLeast"/>
              <w:jc w:val="center"/>
              <w:rPr>
                <w:rFonts w:ascii="Times New Roman" w:hAnsi="Times New Roman" w:cs="Times New Roman"/>
                <w:bCs/>
                <w:kern w:val="0"/>
                <w:sz w:val="22"/>
              </w:rPr>
            </w:pPr>
            <w:r w:rsidRPr="00B16858">
              <w:rPr>
                <w:rFonts w:ascii="Times New Roman" w:hAnsi="Times New Roman" w:cs="Times New Roman"/>
                <w:bCs/>
                <w:kern w:val="0"/>
                <w:sz w:val="22"/>
              </w:rPr>
              <w:t>1.4</w:t>
            </w:r>
          </w:p>
        </w:tc>
        <w:tc>
          <w:tcPr>
            <w:tcW w:w="1370" w:type="dxa"/>
            <w:tcBorders>
              <w:top w:val="nil"/>
              <w:left w:val="nil"/>
              <w:bottom w:val="nil"/>
              <w:right w:val="nil"/>
            </w:tcBorders>
            <w:shd w:val="clear" w:color="auto" w:fill="FFFFFF"/>
            <w:tcMar>
              <w:top w:w="9" w:type="dxa"/>
              <w:left w:w="9" w:type="dxa"/>
              <w:bottom w:w="0" w:type="dxa"/>
              <w:right w:w="9" w:type="dxa"/>
            </w:tcMar>
            <w:vAlign w:val="center"/>
            <w:hideMark/>
          </w:tcPr>
          <w:p w14:paraId="3A4C8CC8" w14:textId="77777777" w:rsidR="00C64062" w:rsidRPr="00B16858" w:rsidRDefault="00C64062" w:rsidP="000A1563">
            <w:pPr>
              <w:widowControl/>
              <w:shd w:val="clear" w:color="auto" w:fill="FFFFFF"/>
              <w:spacing w:before="100" w:beforeAutospacing="1" w:after="100" w:afterAutospacing="1" w:line="120" w:lineRule="atLeast"/>
              <w:jc w:val="center"/>
              <w:rPr>
                <w:rFonts w:ascii="Times New Roman" w:hAnsi="Times New Roman" w:cs="Times New Roman"/>
                <w:bCs/>
                <w:kern w:val="0"/>
                <w:sz w:val="22"/>
              </w:rPr>
            </w:pPr>
            <w:r w:rsidRPr="00B16858">
              <w:rPr>
                <w:rFonts w:ascii="Times New Roman" w:hAnsi="Times New Roman" w:cs="Times New Roman"/>
                <w:bCs/>
                <w:kern w:val="0"/>
                <w:sz w:val="22"/>
              </w:rPr>
              <w:t>49.72</w:t>
            </w:r>
          </w:p>
        </w:tc>
        <w:tc>
          <w:tcPr>
            <w:tcW w:w="1370" w:type="dxa"/>
            <w:tcBorders>
              <w:top w:val="nil"/>
              <w:left w:val="nil"/>
              <w:bottom w:val="nil"/>
              <w:right w:val="nil"/>
            </w:tcBorders>
            <w:shd w:val="clear" w:color="auto" w:fill="FFFFFF"/>
            <w:tcMar>
              <w:top w:w="9" w:type="dxa"/>
              <w:left w:w="9" w:type="dxa"/>
              <w:bottom w:w="0" w:type="dxa"/>
              <w:right w:w="9" w:type="dxa"/>
            </w:tcMar>
            <w:vAlign w:val="center"/>
            <w:hideMark/>
          </w:tcPr>
          <w:p w14:paraId="25C19984" w14:textId="77777777" w:rsidR="00C64062" w:rsidRPr="00B16858" w:rsidRDefault="00C64062" w:rsidP="000A1563">
            <w:pPr>
              <w:widowControl/>
              <w:shd w:val="clear" w:color="auto" w:fill="FFFFFF"/>
              <w:spacing w:before="100" w:beforeAutospacing="1" w:after="100" w:afterAutospacing="1" w:line="120" w:lineRule="atLeast"/>
              <w:jc w:val="center"/>
              <w:rPr>
                <w:rFonts w:ascii="Times New Roman" w:hAnsi="Times New Roman" w:cs="Times New Roman"/>
                <w:bCs/>
                <w:kern w:val="0"/>
                <w:sz w:val="22"/>
              </w:rPr>
            </w:pPr>
            <w:r w:rsidRPr="00B16858">
              <w:rPr>
                <w:rFonts w:ascii="Times New Roman" w:hAnsi="Times New Roman" w:cs="Times New Roman"/>
                <w:bCs/>
                <w:kern w:val="0"/>
                <w:sz w:val="22"/>
              </w:rPr>
              <w:t>9.40×10</w:t>
            </w:r>
            <w:r w:rsidRPr="00B16858">
              <w:rPr>
                <w:rFonts w:ascii="Times New Roman" w:hAnsi="Times New Roman" w:cs="Times New Roman"/>
                <w:bCs/>
                <w:kern w:val="0"/>
                <w:sz w:val="22"/>
                <w:vertAlign w:val="superscript"/>
              </w:rPr>
              <w:t>5</w:t>
            </w:r>
          </w:p>
        </w:tc>
        <w:tc>
          <w:tcPr>
            <w:tcW w:w="1371" w:type="dxa"/>
            <w:tcBorders>
              <w:top w:val="nil"/>
              <w:left w:val="nil"/>
              <w:bottom w:val="nil"/>
              <w:right w:val="nil"/>
            </w:tcBorders>
            <w:shd w:val="clear" w:color="auto" w:fill="FFFFFF"/>
            <w:tcMar>
              <w:top w:w="9" w:type="dxa"/>
              <w:left w:w="9" w:type="dxa"/>
              <w:bottom w:w="0" w:type="dxa"/>
              <w:right w:w="9" w:type="dxa"/>
            </w:tcMar>
            <w:vAlign w:val="center"/>
            <w:hideMark/>
          </w:tcPr>
          <w:p w14:paraId="0F2B3406" w14:textId="77777777" w:rsidR="00C64062" w:rsidRPr="00B16858" w:rsidRDefault="00C64062" w:rsidP="000A1563">
            <w:pPr>
              <w:widowControl/>
              <w:shd w:val="clear" w:color="auto" w:fill="FFFFFF"/>
              <w:spacing w:before="100" w:beforeAutospacing="1" w:after="100" w:afterAutospacing="1" w:line="120" w:lineRule="atLeast"/>
              <w:jc w:val="center"/>
              <w:rPr>
                <w:rFonts w:ascii="Times New Roman" w:hAnsi="Times New Roman" w:cs="Times New Roman"/>
                <w:bCs/>
                <w:kern w:val="0"/>
                <w:sz w:val="22"/>
              </w:rPr>
            </w:pPr>
            <w:r w:rsidRPr="00B16858">
              <w:rPr>
                <w:rFonts w:ascii="Times New Roman" w:hAnsi="Times New Roman" w:cs="Times New Roman"/>
                <w:bCs/>
                <w:kern w:val="0"/>
                <w:sz w:val="22"/>
              </w:rPr>
              <w:t>10.67</w:t>
            </w:r>
          </w:p>
        </w:tc>
      </w:tr>
      <w:tr w:rsidR="00C64062" w:rsidRPr="00B16858" w14:paraId="0A994B94" w14:textId="77777777" w:rsidTr="000A1563">
        <w:trPr>
          <w:trHeight w:val="283"/>
        </w:trPr>
        <w:tc>
          <w:tcPr>
            <w:tcW w:w="1370" w:type="dxa"/>
            <w:tcBorders>
              <w:top w:val="nil"/>
              <w:left w:val="nil"/>
              <w:bottom w:val="nil"/>
              <w:right w:val="single" w:sz="12" w:space="0" w:color="000000"/>
            </w:tcBorders>
            <w:shd w:val="clear" w:color="auto" w:fill="FFFFFF"/>
            <w:tcMar>
              <w:top w:w="9" w:type="dxa"/>
              <w:left w:w="9" w:type="dxa"/>
              <w:bottom w:w="0" w:type="dxa"/>
              <w:right w:w="9" w:type="dxa"/>
            </w:tcMar>
            <w:vAlign w:val="center"/>
            <w:hideMark/>
          </w:tcPr>
          <w:p w14:paraId="0E7E234F" w14:textId="77777777" w:rsidR="00C64062" w:rsidRPr="00B16858" w:rsidRDefault="00C64062" w:rsidP="000A1563">
            <w:pPr>
              <w:widowControl/>
              <w:shd w:val="clear" w:color="auto" w:fill="FFFFFF"/>
              <w:spacing w:before="100" w:beforeAutospacing="1" w:after="100" w:afterAutospacing="1" w:line="120" w:lineRule="atLeast"/>
              <w:jc w:val="center"/>
              <w:rPr>
                <w:rFonts w:ascii="Times New Roman" w:hAnsi="Times New Roman" w:cs="Times New Roman"/>
                <w:b/>
                <w:kern w:val="0"/>
                <w:sz w:val="22"/>
              </w:rPr>
            </w:pPr>
            <w:r w:rsidRPr="00B16858">
              <w:rPr>
                <w:rFonts w:ascii="Times New Roman" w:hAnsi="Times New Roman" w:cs="Times New Roman"/>
                <w:b/>
                <w:kern w:val="0"/>
                <w:sz w:val="22"/>
              </w:rPr>
              <w:t>27</w:t>
            </w:r>
          </w:p>
        </w:tc>
        <w:tc>
          <w:tcPr>
            <w:tcW w:w="1370" w:type="dxa"/>
            <w:tcBorders>
              <w:top w:val="nil"/>
              <w:left w:val="single" w:sz="12" w:space="0" w:color="000000"/>
              <w:bottom w:val="nil"/>
              <w:right w:val="nil"/>
            </w:tcBorders>
            <w:shd w:val="clear" w:color="auto" w:fill="FFFFFF"/>
            <w:tcMar>
              <w:top w:w="9" w:type="dxa"/>
              <w:left w:w="9" w:type="dxa"/>
              <w:bottom w:w="0" w:type="dxa"/>
              <w:right w:w="9" w:type="dxa"/>
            </w:tcMar>
            <w:vAlign w:val="center"/>
            <w:hideMark/>
          </w:tcPr>
          <w:p w14:paraId="181D4E11" w14:textId="77777777" w:rsidR="00C64062" w:rsidRPr="00B16858" w:rsidRDefault="00C64062" w:rsidP="000A1563">
            <w:pPr>
              <w:widowControl/>
              <w:shd w:val="clear" w:color="auto" w:fill="FFFFFF"/>
              <w:spacing w:before="100" w:beforeAutospacing="1" w:after="100" w:afterAutospacing="1" w:line="120" w:lineRule="atLeast"/>
              <w:jc w:val="center"/>
              <w:rPr>
                <w:rFonts w:ascii="Times New Roman" w:hAnsi="Times New Roman" w:cs="Times New Roman"/>
                <w:bCs/>
                <w:kern w:val="0"/>
                <w:sz w:val="22"/>
              </w:rPr>
            </w:pPr>
            <w:r w:rsidRPr="00B16858">
              <w:rPr>
                <w:rFonts w:ascii="Times New Roman" w:hAnsi="Times New Roman" w:cs="Times New Roman"/>
                <w:bCs/>
                <w:kern w:val="0"/>
                <w:sz w:val="22"/>
              </w:rPr>
              <w:t>2.3</w:t>
            </w:r>
          </w:p>
        </w:tc>
        <w:tc>
          <w:tcPr>
            <w:tcW w:w="1371" w:type="dxa"/>
            <w:tcBorders>
              <w:top w:val="nil"/>
              <w:left w:val="nil"/>
              <w:bottom w:val="nil"/>
              <w:right w:val="nil"/>
            </w:tcBorders>
            <w:shd w:val="clear" w:color="auto" w:fill="FFFFFF"/>
            <w:tcMar>
              <w:top w:w="9" w:type="dxa"/>
              <w:left w:w="9" w:type="dxa"/>
              <w:bottom w:w="0" w:type="dxa"/>
              <w:right w:w="9" w:type="dxa"/>
            </w:tcMar>
            <w:vAlign w:val="center"/>
            <w:hideMark/>
          </w:tcPr>
          <w:p w14:paraId="374896C7" w14:textId="77777777" w:rsidR="00C64062" w:rsidRPr="00B16858" w:rsidRDefault="00C64062" w:rsidP="000A1563">
            <w:pPr>
              <w:widowControl/>
              <w:shd w:val="clear" w:color="auto" w:fill="FFFFFF"/>
              <w:spacing w:before="100" w:beforeAutospacing="1" w:after="100" w:afterAutospacing="1" w:line="120" w:lineRule="atLeast"/>
              <w:jc w:val="center"/>
              <w:rPr>
                <w:rFonts w:ascii="Times New Roman" w:hAnsi="Times New Roman" w:cs="Times New Roman"/>
                <w:bCs/>
                <w:kern w:val="0"/>
                <w:sz w:val="22"/>
              </w:rPr>
            </w:pPr>
            <w:r w:rsidRPr="00B16858">
              <w:rPr>
                <w:rFonts w:ascii="Times New Roman" w:hAnsi="Times New Roman" w:cs="Times New Roman"/>
                <w:bCs/>
                <w:kern w:val="0"/>
                <w:sz w:val="22"/>
              </w:rPr>
              <w:t>5.7</w:t>
            </w:r>
          </w:p>
        </w:tc>
        <w:tc>
          <w:tcPr>
            <w:tcW w:w="1370" w:type="dxa"/>
            <w:tcBorders>
              <w:top w:val="nil"/>
              <w:left w:val="nil"/>
              <w:bottom w:val="nil"/>
              <w:right w:val="nil"/>
            </w:tcBorders>
            <w:shd w:val="clear" w:color="auto" w:fill="FFFFFF"/>
            <w:tcMar>
              <w:top w:w="9" w:type="dxa"/>
              <w:left w:w="9" w:type="dxa"/>
              <w:bottom w:w="0" w:type="dxa"/>
              <w:right w:w="9" w:type="dxa"/>
            </w:tcMar>
            <w:vAlign w:val="center"/>
            <w:hideMark/>
          </w:tcPr>
          <w:p w14:paraId="76CD1766" w14:textId="77777777" w:rsidR="00C64062" w:rsidRPr="00B16858" w:rsidRDefault="00C64062" w:rsidP="000A1563">
            <w:pPr>
              <w:widowControl/>
              <w:shd w:val="clear" w:color="auto" w:fill="FFFFFF"/>
              <w:spacing w:before="100" w:beforeAutospacing="1" w:after="100" w:afterAutospacing="1" w:line="120" w:lineRule="atLeast"/>
              <w:jc w:val="center"/>
              <w:rPr>
                <w:rFonts w:ascii="Times New Roman" w:hAnsi="Times New Roman" w:cs="Times New Roman"/>
                <w:bCs/>
                <w:kern w:val="0"/>
                <w:sz w:val="22"/>
              </w:rPr>
            </w:pPr>
            <w:r w:rsidRPr="00B16858">
              <w:rPr>
                <w:rFonts w:ascii="Times New Roman" w:hAnsi="Times New Roman" w:cs="Times New Roman"/>
                <w:bCs/>
                <w:kern w:val="0"/>
                <w:sz w:val="22"/>
              </w:rPr>
              <w:t>64.36</w:t>
            </w:r>
          </w:p>
        </w:tc>
        <w:tc>
          <w:tcPr>
            <w:tcW w:w="1370" w:type="dxa"/>
            <w:tcBorders>
              <w:top w:val="nil"/>
              <w:left w:val="nil"/>
              <w:bottom w:val="nil"/>
              <w:right w:val="nil"/>
            </w:tcBorders>
            <w:shd w:val="clear" w:color="auto" w:fill="FFFFFF"/>
            <w:tcMar>
              <w:top w:w="9" w:type="dxa"/>
              <w:left w:w="9" w:type="dxa"/>
              <w:bottom w:w="0" w:type="dxa"/>
              <w:right w:w="9" w:type="dxa"/>
            </w:tcMar>
            <w:vAlign w:val="center"/>
            <w:hideMark/>
          </w:tcPr>
          <w:p w14:paraId="35078C5B" w14:textId="77777777" w:rsidR="00C64062" w:rsidRPr="00B16858" w:rsidRDefault="00C64062" w:rsidP="000A1563">
            <w:pPr>
              <w:widowControl/>
              <w:shd w:val="clear" w:color="auto" w:fill="FFFFFF"/>
              <w:spacing w:before="100" w:beforeAutospacing="1" w:after="100" w:afterAutospacing="1" w:line="120" w:lineRule="atLeast"/>
              <w:jc w:val="center"/>
              <w:rPr>
                <w:rFonts w:ascii="Times New Roman" w:hAnsi="Times New Roman" w:cs="Times New Roman"/>
                <w:bCs/>
                <w:kern w:val="0"/>
                <w:sz w:val="22"/>
              </w:rPr>
            </w:pPr>
            <w:r w:rsidRPr="00B16858">
              <w:rPr>
                <w:rFonts w:ascii="Times New Roman" w:hAnsi="Times New Roman" w:cs="Times New Roman"/>
                <w:bCs/>
                <w:kern w:val="0"/>
                <w:sz w:val="22"/>
              </w:rPr>
              <w:t>3.85×10</w:t>
            </w:r>
            <w:r w:rsidRPr="00B16858">
              <w:rPr>
                <w:rFonts w:ascii="Times New Roman" w:hAnsi="Times New Roman" w:cs="Times New Roman"/>
                <w:bCs/>
                <w:kern w:val="0"/>
                <w:sz w:val="22"/>
                <w:vertAlign w:val="superscript"/>
              </w:rPr>
              <w:t>7</w:t>
            </w:r>
          </w:p>
        </w:tc>
        <w:tc>
          <w:tcPr>
            <w:tcW w:w="1371" w:type="dxa"/>
            <w:tcBorders>
              <w:top w:val="nil"/>
              <w:left w:val="nil"/>
              <w:bottom w:val="nil"/>
              <w:right w:val="nil"/>
            </w:tcBorders>
            <w:shd w:val="clear" w:color="auto" w:fill="FFFFFF"/>
            <w:tcMar>
              <w:top w:w="9" w:type="dxa"/>
              <w:left w:w="9" w:type="dxa"/>
              <w:bottom w:w="0" w:type="dxa"/>
              <w:right w:w="9" w:type="dxa"/>
            </w:tcMar>
            <w:vAlign w:val="center"/>
            <w:hideMark/>
          </w:tcPr>
          <w:p w14:paraId="7DA052E6" w14:textId="77777777" w:rsidR="00C64062" w:rsidRPr="00B16858" w:rsidRDefault="00C64062" w:rsidP="000A1563">
            <w:pPr>
              <w:widowControl/>
              <w:shd w:val="clear" w:color="auto" w:fill="FFFFFF"/>
              <w:spacing w:before="100" w:beforeAutospacing="1" w:after="100" w:afterAutospacing="1" w:line="120" w:lineRule="atLeast"/>
              <w:jc w:val="center"/>
              <w:rPr>
                <w:rFonts w:ascii="Times New Roman" w:hAnsi="Times New Roman" w:cs="Times New Roman"/>
                <w:bCs/>
                <w:kern w:val="0"/>
                <w:sz w:val="22"/>
              </w:rPr>
            </w:pPr>
            <w:r w:rsidRPr="00B16858">
              <w:rPr>
                <w:rFonts w:ascii="Times New Roman" w:hAnsi="Times New Roman" w:cs="Times New Roman"/>
                <w:bCs/>
                <w:kern w:val="0"/>
                <w:sz w:val="22"/>
              </w:rPr>
              <w:t>10.34</w:t>
            </w:r>
          </w:p>
        </w:tc>
      </w:tr>
      <w:tr w:rsidR="00C64062" w:rsidRPr="00B16858" w14:paraId="55FC6D8E" w14:textId="77777777" w:rsidTr="000A1563">
        <w:trPr>
          <w:trHeight w:val="283"/>
        </w:trPr>
        <w:tc>
          <w:tcPr>
            <w:tcW w:w="1370" w:type="dxa"/>
            <w:tcBorders>
              <w:top w:val="nil"/>
              <w:left w:val="nil"/>
              <w:bottom w:val="nil"/>
              <w:right w:val="single" w:sz="12" w:space="0" w:color="000000"/>
            </w:tcBorders>
            <w:shd w:val="clear" w:color="auto" w:fill="FFFFFF"/>
            <w:tcMar>
              <w:top w:w="9" w:type="dxa"/>
              <w:left w:w="9" w:type="dxa"/>
              <w:bottom w:w="0" w:type="dxa"/>
              <w:right w:w="9" w:type="dxa"/>
            </w:tcMar>
            <w:vAlign w:val="center"/>
            <w:hideMark/>
          </w:tcPr>
          <w:p w14:paraId="35F5105C" w14:textId="77777777" w:rsidR="00C64062" w:rsidRPr="00B16858" w:rsidRDefault="00C64062" w:rsidP="000A1563">
            <w:pPr>
              <w:widowControl/>
              <w:shd w:val="clear" w:color="auto" w:fill="FFFFFF"/>
              <w:spacing w:before="100" w:beforeAutospacing="1" w:after="100" w:afterAutospacing="1" w:line="120" w:lineRule="atLeast"/>
              <w:jc w:val="center"/>
              <w:rPr>
                <w:rFonts w:ascii="Times New Roman" w:hAnsi="Times New Roman" w:cs="Times New Roman"/>
                <w:b/>
                <w:kern w:val="0"/>
                <w:sz w:val="22"/>
              </w:rPr>
            </w:pPr>
            <w:r w:rsidRPr="00B16858">
              <w:rPr>
                <w:rFonts w:ascii="Times New Roman" w:hAnsi="Times New Roman" w:cs="Times New Roman"/>
                <w:b/>
                <w:kern w:val="0"/>
                <w:sz w:val="22"/>
              </w:rPr>
              <w:t>28</w:t>
            </w:r>
          </w:p>
        </w:tc>
        <w:tc>
          <w:tcPr>
            <w:tcW w:w="1370" w:type="dxa"/>
            <w:tcBorders>
              <w:top w:val="nil"/>
              <w:left w:val="single" w:sz="12" w:space="0" w:color="000000"/>
              <w:bottom w:val="nil"/>
              <w:right w:val="nil"/>
            </w:tcBorders>
            <w:shd w:val="clear" w:color="auto" w:fill="FFFFFF"/>
            <w:tcMar>
              <w:top w:w="9" w:type="dxa"/>
              <w:left w:w="9" w:type="dxa"/>
              <w:bottom w:w="0" w:type="dxa"/>
              <w:right w:w="9" w:type="dxa"/>
            </w:tcMar>
            <w:vAlign w:val="center"/>
            <w:hideMark/>
          </w:tcPr>
          <w:p w14:paraId="1581579E" w14:textId="77777777" w:rsidR="00C64062" w:rsidRPr="00B16858" w:rsidRDefault="00C64062" w:rsidP="000A1563">
            <w:pPr>
              <w:widowControl/>
              <w:shd w:val="clear" w:color="auto" w:fill="FFFFFF"/>
              <w:spacing w:before="100" w:beforeAutospacing="1" w:after="100" w:afterAutospacing="1" w:line="120" w:lineRule="atLeast"/>
              <w:jc w:val="center"/>
              <w:rPr>
                <w:rFonts w:ascii="Times New Roman" w:hAnsi="Times New Roman" w:cs="Times New Roman"/>
                <w:bCs/>
                <w:kern w:val="0"/>
                <w:sz w:val="22"/>
              </w:rPr>
            </w:pPr>
            <w:r w:rsidRPr="00B16858">
              <w:rPr>
                <w:rFonts w:ascii="Times New Roman" w:hAnsi="Times New Roman" w:cs="Times New Roman"/>
                <w:bCs/>
                <w:kern w:val="0"/>
                <w:sz w:val="22"/>
              </w:rPr>
              <w:t>6.0</w:t>
            </w:r>
          </w:p>
        </w:tc>
        <w:tc>
          <w:tcPr>
            <w:tcW w:w="1371" w:type="dxa"/>
            <w:tcBorders>
              <w:top w:val="nil"/>
              <w:left w:val="nil"/>
              <w:bottom w:val="nil"/>
              <w:right w:val="nil"/>
            </w:tcBorders>
            <w:shd w:val="clear" w:color="auto" w:fill="FFFFFF"/>
            <w:tcMar>
              <w:top w:w="9" w:type="dxa"/>
              <w:left w:w="9" w:type="dxa"/>
              <w:bottom w:w="0" w:type="dxa"/>
              <w:right w:w="9" w:type="dxa"/>
            </w:tcMar>
            <w:vAlign w:val="center"/>
            <w:hideMark/>
          </w:tcPr>
          <w:p w14:paraId="1E0AF2BC" w14:textId="77777777" w:rsidR="00C64062" w:rsidRPr="00B16858" w:rsidRDefault="00C64062" w:rsidP="000A1563">
            <w:pPr>
              <w:widowControl/>
              <w:shd w:val="clear" w:color="auto" w:fill="FFFFFF"/>
              <w:spacing w:before="100" w:beforeAutospacing="1" w:after="100" w:afterAutospacing="1" w:line="120" w:lineRule="atLeast"/>
              <w:jc w:val="center"/>
              <w:rPr>
                <w:rFonts w:ascii="Times New Roman" w:hAnsi="Times New Roman" w:cs="Times New Roman"/>
                <w:bCs/>
                <w:kern w:val="0"/>
                <w:sz w:val="22"/>
              </w:rPr>
            </w:pPr>
            <w:r w:rsidRPr="00B16858">
              <w:rPr>
                <w:rFonts w:ascii="Times New Roman" w:hAnsi="Times New Roman" w:cs="Times New Roman"/>
                <w:bCs/>
                <w:kern w:val="0"/>
                <w:sz w:val="22"/>
              </w:rPr>
              <w:t>1.3</w:t>
            </w:r>
          </w:p>
        </w:tc>
        <w:tc>
          <w:tcPr>
            <w:tcW w:w="1370" w:type="dxa"/>
            <w:tcBorders>
              <w:top w:val="nil"/>
              <w:left w:val="nil"/>
              <w:bottom w:val="nil"/>
              <w:right w:val="nil"/>
            </w:tcBorders>
            <w:shd w:val="clear" w:color="auto" w:fill="FFFFFF"/>
            <w:tcMar>
              <w:top w:w="9" w:type="dxa"/>
              <w:left w:w="9" w:type="dxa"/>
              <w:bottom w:w="0" w:type="dxa"/>
              <w:right w:w="9" w:type="dxa"/>
            </w:tcMar>
            <w:vAlign w:val="center"/>
            <w:hideMark/>
          </w:tcPr>
          <w:p w14:paraId="250EE1D4" w14:textId="77777777" w:rsidR="00C64062" w:rsidRPr="00B16858" w:rsidRDefault="00C64062" w:rsidP="000A1563">
            <w:pPr>
              <w:widowControl/>
              <w:shd w:val="clear" w:color="auto" w:fill="FFFFFF"/>
              <w:spacing w:before="100" w:beforeAutospacing="1" w:after="100" w:afterAutospacing="1" w:line="120" w:lineRule="atLeast"/>
              <w:jc w:val="center"/>
              <w:rPr>
                <w:rFonts w:ascii="Times New Roman" w:hAnsi="Times New Roman" w:cs="Times New Roman"/>
                <w:bCs/>
                <w:kern w:val="0"/>
                <w:sz w:val="22"/>
              </w:rPr>
            </w:pPr>
            <w:r w:rsidRPr="00B16858">
              <w:rPr>
                <w:rFonts w:ascii="Times New Roman" w:hAnsi="Times New Roman" w:cs="Times New Roman"/>
                <w:bCs/>
                <w:kern w:val="0"/>
                <w:sz w:val="22"/>
              </w:rPr>
              <w:t>47.48</w:t>
            </w:r>
          </w:p>
        </w:tc>
        <w:tc>
          <w:tcPr>
            <w:tcW w:w="1370" w:type="dxa"/>
            <w:tcBorders>
              <w:top w:val="nil"/>
              <w:left w:val="nil"/>
              <w:bottom w:val="nil"/>
              <w:right w:val="nil"/>
            </w:tcBorders>
            <w:shd w:val="clear" w:color="auto" w:fill="FFFFFF"/>
            <w:tcMar>
              <w:top w:w="9" w:type="dxa"/>
              <w:left w:w="9" w:type="dxa"/>
              <w:bottom w:w="0" w:type="dxa"/>
              <w:right w:w="9" w:type="dxa"/>
            </w:tcMar>
            <w:vAlign w:val="center"/>
            <w:hideMark/>
          </w:tcPr>
          <w:p w14:paraId="46FA3916" w14:textId="77777777" w:rsidR="00C64062" w:rsidRPr="00B16858" w:rsidRDefault="00C64062" w:rsidP="000A1563">
            <w:pPr>
              <w:widowControl/>
              <w:shd w:val="clear" w:color="auto" w:fill="FFFFFF"/>
              <w:spacing w:before="100" w:beforeAutospacing="1" w:after="100" w:afterAutospacing="1" w:line="120" w:lineRule="atLeast"/>
              <w:jc w:val="center"/>
              <w:rPr>
                <w:rFonts w:ascii="Times New Roman" w:hAnsi="Times New Roman" w:cs="Times New Roman"/>
                <w:bCs/>
                <w:kern w:val="0"/>
                <w:sz w:val="22"/>
              </w:rPr>
            </w:pPr>
            <w:r w:rsidRPr="00B16858">
              <w:rPr>
                <w:rFonts w:ascii="Times New Roman" w:hAnsi="Times New Roman" w:cs="Times New Roman"/>
                <w:bCs/>
                <w:kern w:val="0"/>
                <w:sz w:val="22"/>
              </w:rPr>
              <w:t>2.09×10</w:t>
            </w:r>
            <w:r w:rsidRPr="00B16858">
              <w:rPr>
                <w:rFonts w:ascii="Times New Roman" w:hAnsi="Times New Roman" w:cs="Times New Roman"/>
                <w:bCs/>
                <w:kern w:val="0"/>
                <w:sz w:val="22"/>
                <w:vertAlign w:val="superscript"/>
              </w:rPr>
              <w:t>6</w:t>
            </w:r>
          </w:p>
        </w:tc>
        <w:tc>
          <w:tcPr>
            <w:tcW w:w="1371" w:type="dxa"/>
            <w:tcBorders>
              <w:top w:val="nil"/>
              <w:left w:val="nil"/>
              <w:bottom w:val="nil"/>
              <w:right w:val="nil"/>
            </w:tcBorders>
            <w:shd w:val="clear" w:color="auto" w:fill="FFFFFF"/>
            <w:tcMar>
              <w:top w:w="9" w:type="dxa"/>
              <w:left w:w="9" w:type="dxa"/>
              <w:bottom w:w="0" w:type="dxa"/>
              <w:right w:w="9" w:type="dxa"/>
            </w:tcMar>
            <w:vAlign w:val="center"/>
            <w:hideMark/>
          </w:tcPr>
          <w:p w14:paraId="086CEE3E" w14:textId="77777777" w:rsidR="00C64062" w:rsidRPr="00B16858" w:rsidRDefault="00C64062" w:rsidP="000A1563">
            <w:pPr>
              <w:widowControl/>
              <w:shd w:val="clear" w:color="auto" w:fill="FFFFFF"/>
              <w:spacing w:before="100" w:beforeAutospacing="1" w:after="100" w:afterAutospacing="1" w:line="120" w:lineRule="atLeast"/>
              <w:jc w:val="center"/>
              <w:rPr>
                <w:rFonts w:ascii="Times New Roman" w:hAnsi="Times New Roman" w:cs="Times New Roman"/>
                <w:bCs/>
                <w:kern w:val="0"/>
                <w:sz w:val="22"/>
              </w:rPr>
            </w:pPr>
            <w:r w:rsidRPr="00B16858">
              <w:rPr>
                <w:rFonts w:ascii="Times New Roman" w:hAnsi="Times New Roman" w:cs="Times New Roman"/>
                <w:bCs/>
                <w:kern w:val="0"/>
                <w:sz w:val="22"/>
              </w:rPr>
              <w:t>10.40</w:t>
            </w:r>
          </w:p>
        </w:tc>
      </w:tr>
      <w:tr w:rsidR="00C64062" w:rsidRPr="00B16858" w14:paraId="182D9A06" w14:textId="77777777" w:rsidTr="000A1563">
        <w:trPr>
          <w:trHeight w:val="283"/>
        </w:trPr>
        <w:tc>
          <w:tcPr>
            <w:tcW w:w="1370" w:type="dxa"/>
            <w:tcBorders>
              <w:top w:val="nil"/>
              <w:left w:val="nil"/>
              <w:bottom w:val="nil"/>
              <w:right w:val="single" w:sz="12" w:space="0" w:color="000000"/>
            </w:tcBorders>
            <w:shd w:val="clear" w:color="auto" w:fill="FFFFFF"/>
            <w:tcMar>
              <w:top w:w="9" w:type="dxa"/>
              <w:left w:w="9" w:type="dxa"/>
              <w:bottom w:w="0" w:type="dxa"/>
              <w:right w:w="9" w:type="dxa"/>
            </w:tcMar>
            <w:vAlign w:val="center"/>
            <w:hideMark/>
          </w:tcPr>
          <w:p w14:paraId="5003C0CB" w14:textId="77777777" w:rsidR="00C64062" w:rsidRPr="00B16858" w:rsidRDefault="00C64062" w:rsidP="000A1563">
            <w:pPr>
              <w:widowControl/>
              <w:shd w:val="clear" w:color="auto" w:fill="FFFFFF"/>
              <w:spacing w:before="100" w:beforeAutospacing="1" w:after="100" w:afterAutospacing="1" w:line="120" w:lineRule="atLeast"/>
              <w:jc w:val="center"/>
              <w:rPr>
                <w:rFonts w:ascii="Times New Roman" w:hAnsi="Times New Roman" w:cs="Times New Roman"/>
                <w:b/>
                <w:kern w:val="0"/>
                <w:sz w:val="22"/>
              </w:rPr>
            </w:pPr>
            <w:r w:rsidRPr="00B16858">
              <w:rPr>
                <w:rFonts w:ascii="Times New Roman" w:hAnsi="Times New Roman" w:cs="Times New Roman"/>
                <w:b/>
                <w:kern w:val="0"/>
                <w:sz w:val="22"/>
              </w:rPr>
              <w:t>29</w:t>
            </w:r>
          </w:p>
        </w:tc>
        <w:tc>
          <w:tcPr>
            <w:tcW w:w="1370" w:type="dxa"/>
            <w:tcBorders>
              <w:top w:val="nil"/>
              <w:left w:val="single" w:sz="12" w:space="0" w:color="000000"/>
              <w:bottom w:val="nil"/>
              <w:right w:val="nil"/>
            </w:tcBorders>
            <w:shd w:val="clear" w:color="auto" w:fill="FFFFFF"/>
            <w:tcMar>
              <w:top w:w="9" w:type="dxa"/>
              <w:left w:w="9" w:type="dxa"/>
              <w:bottom w:w="0" w:type="dxa"/>
              <w:right w:w="9" w:type="dxa"/>
            </w:tcMar>
            <w:vAlign w:val="center"/>
            <w:hideMark/>
          </w:tcPr>
          <w:p w14:paraId="3B080E47" w14:textId="77777777" w:rsidR="00C64062" w:rsidRPr="00B16858" w:rsidRDefault="00C64062" w:rsidP="000A1563">
            <w:pPr>
              <w:widowControl/>
              <w:shd w:val="clear" w:color="auto" w:fill="FFFFFF"/>
              <w:spacing w:before="100" w:beforeAutospacing="1" w:after="100" w:afterAutospacing="1" w:line="120" w:lineRule="atLeast"/>
              <w:jc w:val="center"/>
              <w:rPr>
                <w:rFonts w:ascii="Times New Roman" w:hAnsi="Times New Roman" w:cs="Times New Roman"/>
                <w:bCs/>
                <w:kern w:val="0"/>
                <w:sz w:val="22"/>
              </w:rPr>
            </w:pPr>
            <w:r w:rsidRPr="00B16858">
              <w:rPr>
                <w:rFonts w:ascii="Times New Roman" w:hAnsi="Times New Roman" w:cs="Times New Roman"/>
                <w:bCs/>
                <w:kern w:val="0"/>
                <w:sz w:val="22"/>
              </w:rPr>
              <w:t>5.3</w:t>
            </w:r>
          </w:p>
        </w:tc>
        <w:tc>
          <w:tcPr>
            <w:tcW w:w="1371" w:type="dxa"/>
            <w:tcBorders>
              <w:top w:val="nil"/>
              <w:left w:val="nil"/>
              <w:bottom w:val="nil"/>
              <w:right w:val="nil"/>
            </w:tcBorders>
            <w:shd w:val="clear" w:color="auto" w:fill="FFFFFF"/>
            <w:tcMar>
              <w:top w:w="9" w:type="dxa"/>
              <w:left w:w="9" w:type="dxa"/>
              <w:bottom w:w="0" w:type="dxa"/>
              <w:right w:w="9" w:type="dxa"/>
            </w:tcMar>
            <w:vAlign w:val="center"/>
            <w:hideMark/>
          </w:tcPr>
          <w:p w14:paraId="3F188E2A" w14:textId="77777777" w:rsidR="00C64062" w:rsidRPr="00B16858" w:rsidRDefault="00C64062" w:rsidP="000A1563">
            <w:pPr>
              <w:widowControl/>
              <w:shd w:val="clear" w:color="auto" w:fill="FFFFFF"/>
              <w:spacing w:before="100" w:beforeAutospacing="1" w:after="100" w:afterAutospacing="1" w:line="120" w:lineRule="atLeast"/>
              <w:jc w:val="center"/>
              <w:rPr>
                <w:rFonts w:ascii="Times New Roman" w:hAnsi="Times New Roman" w:cs="Times New Roman"/>
                <w:bCs/>
                <w:kern w:val="0"/>
                <w:sz w:val="22"/>
              </w:rPr>
            </w:pPr>
            <w:r w:rsidRPr="00B16858">
              <w:rPr>
                <w:rFonts w:ascii="Times New Roman" w:hAnsi="Times New Roman" w:cs="Times New Roman"/>
                <w:bCs/>
                <w:kern w:val="0"/>
                <w:sz w:val="22"/>
              </w:rPr>
              <w:t>1.7</w:t>
            </w:r>
          </w:p>
        </w:tc>
        <w:tc>
          <w:tcPr>
            <w:tcW w:w="1370" w:type="dxa"/>
            <w:tcBorders>
              <w:top w:val="nil"/>
              <w:left w:val="nil"/>
              <w:bottom w:val="nil"/>
              <w:right w:val="nil"/>
            </w:tcBorders>
            <w:shd w:val="clear" w:color="auto" w:fill="FFFFFF"/>
            <w:tcMar>
              <w:top w:w="9" w:type="dxa"/>
              <w:left w:w="9" w:type="dxa"/>
              <w:bottom w:w="0" w:type="dxa"/>
              <w:right w:w="9" w:type="dxa"/>
            </w:tcMar>
            <w:vAlign w:val="center"/>
            <w:hideMark/>
          </w:tcPr>
          <w:p w14:paraId="2C12A8F7" w14:textId="77777777" w:rsidR="00C64062" w:rsidRPr="00B16858" w:rsidRDefault="00C64062" w:rsidP="000A1563">
            <w:pPr>
              <w:widowControl/>
              <w:shd w:val="clear" w:color="auto" w:fill="FFFFFF"/>
              <w:spacing w:before="100" w:beforeAutospacing="1" w:after="100" w:afterAutospacing="1" w:line="120" w:lineRule="atLeast"/>
              <w:jc w:val="center"/>
              <w:rPr>
                <w:rFonts w:ascii="Times New Roman" w:hAnsi="Times New Roman" w:cs="Times New Roman"/>
                <w:bCs/>
                <w:kern w:val="0"/>
                <w:sz w:val="22"/>
              </w:rPr>
            </w:pPr>
            <w:r w:rsidRPr="00B16858">
              <w:rPr>
                <w:rFonts w:ascii="Times New Roman" w:hAnsi="Times New Roman" w:cs="Times New Roman"/>
                <w:bCs/>
                <w:kern w:val="0"/>
                <w:sz w:val="22"/>
              </w:rPr>
              <w:t>51.43</w:t>
            </w:r>
          </w:p>
        </w:tc>
        <w:tc>
          <w:tcPr>
            <w:tcW w:w="1370" w:type="dxa"/>
            <w:tcBorders>
              <w:top w:val="nil"/>
              <w:left w:val="nil"/>
              <w:bottom w:val="nil"/>
              <w:right w:val="nil"/>
            </w:tcBorders>
            <w:shd w:val="clear" w:color="auto" w:fill="FFFFFF"/>
            <w:tcMar>
              <w:top w:w="9" w:type="dxa"/>
              <w:left w:w="9" w:type="dxa"/>
              <w:bottom w:w="0" w:type="dxa"/>
              <w:right w:w="9" w:type="dxa"/>
            </w:tcMar>
            <w:vAlign w:val="center"/>
            <w:hideMark/>
          </w:tcPr>
          <w:p w14:paraId="62E8DF0D" w14:textId="77777777" w:rsidR="00C64062" w:rsidRPr="00B16858" w:rsidRDefault="00C64062" w:rsidP="000A1563">
            <w:pPr>
              <w:widowControl/>
              <w:shd w:val="clear" w:color="auto" w:fill="FFFFFF"/>
              <w:spacing w:before="100" w:beforeAutospacing="1" w:after="100" w:afterAutospacing="1" w:line="120" w:lineRule="atLeast"/>
              <w:jc w:val="center"/>
              <w:rPr>
                <w:rFonts w:ascii="Times New Roman" w:hAnsi="Times New Roman" w:cs="Times New Roman"/>
                <w:bCs/>
                <w:kern w:val="0"/>
                <w:sz w:val="22"/>
              </w:rPr>
            </w:pPr>
            <w:r w:rsidRPr="00B16858">
              <w:rPr>
                <w:rFonts w:ascii="Times New Roman" w:hAnsi="Times New Roman" w:cs="Times New Roman"/>
                <w:bCs/>
                <w:kern w:val="0"/>
                <w:sz w:val="22"/>
              </w:rPr>
              <w:t>6.53×10</w:t>
            </w:r>
            <w:r w:rsidRPr="00B16858">
              <w:rPr>
                <w:rFonts w:ascii="Times New Roman" w:hAnsi="Times New Roman" w:cs="Times New Roman"/>
                <w:bCs/>
                <w:kern w:val="0"/>
                <w:sz w:val="22"/>
                <w:vertAlign w:val="superscript"/>
              </w:rPr>
              <w:t>8</w:t>
            </w:r>
          </w:p>
        </w:tc>
        <w:tc>
          <w:tcPr>
            <w:tcW w:w="1371" w:type="dxa"/>
            <w:tcBorders>
              <w:top w:val="nil"/>
              <w:left w:val="nil"/>
              <w:bottom w:val="nil"/>
              <w:right w:val="nil"/>
            </w:tcBorders>
            <w:shd w:val="clear" w:color="auto" w:fill="FFFFFF"/>
            <w:tcMar>
              <w:top w:w="9" w:type="dxa"/>
              <w:left w:w="9" w:type="dxa"/>
              <w:bottom w:w="0" w:type="dxa"/>
              <w:right w:w="9" w:type="dxa"/>
            </w:tcMar>
            <w:vAlign w:val="center"/>
            <w:hideMark/>
          </w:tcPr>
          <w:p w14:paraId="1AC1CEF7" w14:textId="77777777" w:rsidR="00C64062" w:rsidRPr="00B16858" w:rsidRDefault="00C64062" w:rsidP="000A1563">
            <w:pPr>
              <w:widowControl/>
              <w:shd w:val="clear" w:color="auto" w:fill="FFFFFF"/>
              <w:spacing w:before="100" w:beforeAutospacing="1" w:after="100" w:afterAutospacing="1" w:line="120" w:lineRule="atLeast"/>
              <w:jc w:val="center"/>
              <w:rPr>
                <w:rFonts w:ascii="Times New Roman" w:hAnsi="Times New Roman" w:cs="Times New Roman"/>
                <w:bCs/>
                <w:kern w:val="0"/>
                <w:sz w:val="22"/>
              </w:rPr>
            </w:pPr>
            <w:r w:rsidRPr="00B16858">
              <w:rPr>
                <w:rFonts w:ascii="Times New Roman" w:hAnsi="Times New Roman" w:cs="Times New Roman"/>
                <w:bCs/>
                <w:kern w:val="0"/>
                <w:sz w:val="22"/>
              </w:rPr>
              <w:t>15.85</w:t>
            </w:r>
          </w:p>
        </w:tc>
      </w:tr>
      <w:tr w:rsidR="00C64062" w:rsidRPr="00B16858" w14:paraId="10CB59DA" w14:textId="77777777" w:rsidTr="000A1563">
        <w:trPr>
          <w:trHeight w:val="283"/>
        </w:trPr>
        <w:tc>
          <w:tcPr>
            <w:tcW w:w="1370" w:type="dxa"/>
            <w:tcBorders>
              <w:top w:val="nil"/>
              <w:left w:val="nil"/>
              <w:bottom w:val="nil"/>
              <w:right w:val="single" w:sz="12" w:space="0" w:color="000000"/>
            </w:tcBorders>
            <w:shd w:val="clear" w:color="auto" w:fill="FFFFFF"/>
            <w:tcMar>
              <w:top w:w="9" w:type="dxa"/>
              <w:left w:w="9" w:type="dxa"/>
              <w:bottom w:w="0" w:type="dxa"/>
              <w:right w:w="9" w:type="dxa"/>
            </w:tcMar>
            <w:vAlign w:val="center"/>
            <w:hideMark/>
          </w:tcPr>
          <w:p w14:paraId="287A85D0" w14:textId="77777777" w:rsidR="00C64062" w:rsidRPr="00B16858" w:rsidRDefault="00C64062" w:rsidP="000A1563">
            <w:pPr>
              <w:widowControl/>
              <w:shd w:val="clear" w:color="auto" w:fill="FFFFFF"/>
              <w:spacing w:before="100" w:beforeAutospacing="1" w:after="100" w:afterAutospacing="1" w:line="120" w:lineRule="atLeast"/>
              <w:jc w:val="center"/>
              <w:rPr>
                <w:rFonts w:ascii="Times New Roman" w:hAnsi="Times New Roman" w:cs="Times New Roman"/>
                <w:b/>
                <w:kern w:val="0"/>
                <w:sz w:val="22"/>
              </w:rPr>
            </w:pPr>
            <w:r w:rsidRPr="00B16858">
              <w:rPr>
                <w:rFonts w:ascii="Times New Roman" w:hAnsi="Times New Roman" w:cs="Times New Roman"/>
                <w:b/>
                <w:kern w:val="0"/>
                <w:sz w:val="22"/>
              </w:rPr>
              <w:t>30</w:t>
            </w:r>
          </w:p>
        </w:tc>
        <w:tc>
          <w:tcPr>
            <w:tcW w:w="1370" w:type="dxa"/>
            <w:tcBorders>
              <w:top w:val="nil"/>
              <w:left w:val="single" w:sz="12" w:space="0" w:color="000000"/>
              <w:bottom w:val="nil"/>
              <w:right w:val="nil"/>
            </w:tcBorders>
            <w:shd w:val="clear" w:color="auto" w:fill="FFFFFF"/>
            <w:tcMar>
              <w:top w:w="9" w:type="dxa"/>
              <w:left w:w="9" w:type="dxa"/>
              <w:bottom w:w="0" w:type="dxa"/>
              <w:right w:w="9" w:type="dxa"/>
            </w:tcMar>
            <w:vAlign w:val="center"/>
            <w:hideMark/>
          </w:tcPr>
          <w:p w14:paraId="7F6C47C9" w14:textId="77777777" w:rsidR="00C64062" w:rsidRPr="00B16858" w:rsidRDefault="00C64062" w:rsidP="000A1563">
            <w:pPr>
              <w:widowControl/>
              <w:shd w:val="clear" w:color="auto" w:fill="FFFFFF"/>
              <w:spacing w:before="100" w:beforeAutospacing="1" w:after="100" w:afterAutospacing="1" w:line="120" w:lineRule="atLeast"/>
              <w:jc w:val="center"/>
              <w:rPr>
                <w:rFonts w:ascii="Times New Roman" w:hAnsi="Times New Roman" w:cs="Times New Roman"/>
                <w:bCs/>
                <w:kern w:val="0"/>
                <w:sz w:val="22"/>
              </w:rPr>
            </w:pPr>
            <w:r w:rsidRPr="00B16858">
              <w:rPr>
                <w:rFonts w:ascii="Times New Roman" w:hAnsi="Times New Roman" w:cs="Times New Roman"/>
                <w:bCs/>
                <w:kern w:val="0"/>
                <w:sz w:val="22"/>
              </w:rPr>
              <w:t>6.8</w:t>
            </w:r>
          </w:p>
        </w:tc>
        <w:tc>
          <w:tcPr>
            <w:tcW w:w="1371" w:type="dxa"/>
            <w:tcBorders>
              <w:top w:val="nil"/>
              <w:left w:val="nil"/>
              <w:bottom w:val="nil"/>
              <w:right w:val="nil"/>
            </w:tcBorders>
            <w:shd w:val="clear" w:color="auto" w:fill="FFFFFF"/>
            <w:tcMar>
              <w:top w:w="9" w:type="dxa"/>
              <w:left w:w="9" w:type="dxa"/>
              <w:bottom w:w="0" w:type="dxa"/>
              <w:right w:w="9" w:type="dxa"/>
            </w:tcMar>
            <w:vAlign w:val="center"/>
            <w:hideMark/>
          </w:tcPr>
          <w:p w14:paraId="780AF84E" w14:textId="77777777" w:rsidR="00C64062" w:rsidRPr="00B16858" w:rsidRDefault="00C64062" w:rsidP="000A1563">
            <w:pPr>
              <w:widowControl/>
              <w:shd w:val="clear" w:color="auto" w:fill="FFFFFF"/>
              <w:spacing w:before="100" w:beforeAutospacing="1" w:after="100" w:afterAutospacing="1" w:line="120" w:lineRule="atLeast"/>
              <w:jc w:val="center"/>
              <w:rPr>
                <w:rFonts w:ascii="Times New Roman" w:hAnsi="Times New Roman" w:cs="Times New Roman"/>
                <w:bCs/>
                <w:kern w:val="0"/>
                <w:sz w:val="22"/>
              </w:rPr>
            </w:pPr>
            <w:r w:rsidRPr="00B16858">
              <w:rPr>
                <w:rFonts w:ascii="Times New Roman" w:hAnsi="Times New Roman" w:cs="Times New Roman"/>
                <w:bCs/>
                <w:kern w:val="0"/>
                <w:sz w:val="22"/>
              </w:rPr>
              <w:t>6.6</w:t>
            </w:r>
          </w:p>
        </w:tc>
        <w:tc>
          <w:tcPr>
            <w:tcW w:w="1370" w:type="dxa"/>
            <w:tcBorders>
              <w:top w:val="nil"/>
              <w:left w:val="nil"/>
              <w:bottom w:val="nil"/>
              <w:right w:val="nil"/>
            </w:tcBorders>
            <w:shd w:val="clear" w:color="auto" w:fill="FFFFFF"/>
            <w:tcMar>
              <w:top w:w="9" w:type="dxa"/>
              <w:left w:w="9" w:type="dxa"/>
              <w:bottom w:w="0" w:type="dxa"/>
              <w:right w:w="9" w:type="dxa"/>
            </w:tcMar>
            <w:vAlign w:val="center"/>
            <w:hideMark/>
          </w:tcPr>
          <w:p w14:paraId="57E4C624" w14:textId="77777777" w:rsidR="00C64062" w:rsidRPr="00B16858" w:rsidRDefault="00C64062" w:rsidP="000A1563">
            <w:pPr>
              <w:widowControl/>
              <w:shd w:val="clear" w:color="auto" w:fill="FFFFFF"/>
              <w:spacing w:before="100" w:beforeAutospacing="1" w:after="100" w:afterAutospacing="1" w:line="120" w:lineRule="atLeast"/>
              <w:jc w:val="center"/>
              <w:rPr>
                <w:rFonts w:ascii="Times New Roman" w:hAnsi="Times New Roman" w:cs="Times New Roman"/>
                <w:bCs/>
                <w:kern w:val="0"/>
                <w:sz w:val="22"/>
              </w:rPr>
            </w:pPr>
            <w:r w:rsidRPr="00B16858">
              <w:rPr>
                <w:rFonts w:ascii="Times New Roman" w:hAnsi="Times New Roman" w:cs="Times New Roman"/>
                <w:bCs/>
                <w:kern w:val="0"/>
                <w:sz w:val="22"/>
              </w:rPr>
              <w:t>52.16</w:t>
            </w:r>
          </w:p>
        </w:tc>
        <w:tc>
          <w:tcPr>
            <w:tcW w:w="1370" w:type="dxa"/>
            <w:tcBorders>
              <w:top w:val="nil"/>
              <w:left w:val="nil"/>
              <w:bottom w:val="nil"/>
              <w:right w:val="nil"/>
            </w:tcBorders>
            <w:shd w:val="clear" w:color="auto" w:fill="FFFFFF"/>
            <w:tcMar>
              <w:top w:w="9" w:type="dxa"/>
              <w:left w:w="9" w:type="dxa"/>
              <w:bottom w:w="0" w:type="dxa"/>
              <w:right w:w="9" w:type="dxa"/>
            </w:tcMar>
            <w:vAlign w:val="center"/>
            <w:hideMark/>
          </w:tcPr>
          <w:p w14:paraId="7E922C04" w14:textId="77777777" w:rsidR="00C64062" w:rsidRPr="00B16858" w:rsidRDefault="00C64062" w:rsidP="000A1563">
            <w:pPr>
              <w:widowControl/>
              <w:shd w:val="clear" w:color="auto" w:fill="FFFFFF"/>
              <w:spacing w:before="100" w:beforeAutospacing="1" w:after="100" w:afterAutospacing="1" w:line="120" w:lineRule="atLeast"/>
              <w:jc w:val="center"/>
              <w:rPr>
                <w:rFonts w:ascii="Times New Roman" w:hAnsi="Times New Roman" w:cs="Times New Roman"/>
                <w:bCs/>
                <w:kern w:val="0"/>
                <w:sz w:val="22"/>
              </w:rPr>
            </w:pPr>
            <w:r w:rsidRPr="00B16858">
              <w:rPr>
                <w:rFonts w:ascii="Times New Roman" w:hAnsi="Times New Roman" w:cs="Times New Roman"/>
                <w:bCs/>
                <w:kern w:val="0"/>
                <w:sz w:val="22"/>
              </w:rPr>
              <w:t>8.84×10</w:t>
            </w:r>
            <w:r w:rsidRPr="00B16858">
              <w:rPr>
                <w:rFonts w:ascii="Times New Roman" w:hAnsi="Times New Roman" w:cs="Times New Roman"/>
                <w:bCs/>
                <w:kern w:val="0"/>
                <w:sz w:val="22"/>
                <w:vertAlign w:val="superscript"/>
              </w:rPr>
              <w:t>8</w:t>
            </w:r>
          </w:p>
        </w:tc>
        <w:tc>
          <w:tcPr>
            <w:tcW w:w="1371" w:type="dxa"/>
            <w:tcBorders>
              <w:top w:val="nil"/>
              <w:left w:val="nil"/>
              <w:bottom w:val="nil"/>
              <w:right w:val="nil"/>
            </w:tcBorders>
            <w:shd w:val="clear" w:color="auto" w:fill="FFFFFF"/>
            <w:tcMar>
              <w:top w:w="9" w:type="dxa"/>
              <w:left w:w="9" w:type="dxa"/>
              <w:bottom w:w="0" w:type="dxa"/>
              <w:right w:w="9" w:type="dxa"/>
            </w:tcMar>
            <w:vAlign w:val="center"/>
            <w:hideMark/>
          </w:tcPr>
          <w:p w14:paraId="48AF8698" w14:textId="77777777" w:rsidR="00C64062" w:rsidRPr="00B16858" w:rsidRDefault="00C64062" w:rsidP="000A1563">
            <w:pPr>
              <w:widowControl/>
              <w:shd w:val="clear" w:color="auto" w:fill="FFFFFF"/>
              <w:spacing w:before="100" w:beforeAutospacing="1" w:after="100" w:afterAutospacing="1" w:line="120" w:lineRule="atLeast"/>
              <w:jc w:val="center"/>
              <w:rPr>
                <w:rFonts w:ascii="Times New Roman" w:hAnsi="Times New Roman" w:cs="Times New Roman"/>
                <w:bCs/>
                <w:kern w:val="0"/>
                <w:sz w:val="22"/>
              </w:rPr>
            </w:pPr>
            <w:r w:rsidRPr="00B16858">
              <w:rPr>
                <w:rFonts w:ascii="Times New Roman" w:hAnsi="Times New Roman" w:cs="Times New Roman"/>
                <w:bCs/>
                <w:kern w:val="0"/>
                <w:sz w:val="22"/>
              </w:rPr>
              <w:t>17.03</w:t>
            </w:r>
          </w:p>
        </w:tc>
      </w:tr>
      <w:tr w:rsidR="00C64062" w:rsidRPr="00B16858" w14:paraId="1F548FA4" w14:textId="77777777" w:rsidTr="000A1563">
        <w:trPr>
          <w:trHeight w:val="283"/>
        </w:trPr>
        <w:tc>
          <w:tcPr>
            <w:tcW w:w="1370" w:type="dxa"/>
            <w:tcBorders>
              <w:top w:val="nil"/>
              <w:left w:val="nil"/>
              <w:bottom w:val="nil"/>
              <w:right w:val="single" w:sz="12" w:space="0" w:color="000000"/>
            </w:tcBorders>
            <w:shd w:val="clear" w:color="auto" w:fill="FFFFFF"/>
            <w:tcMar>
              <w:top w:w="9" w:type="dxa"/>
              <w:left w:w="9" w:type="dxa"/>
              <w:bottom w:w="0" w:type="dxa"/>
              <w:right w:w="9" w:type="dxa"/>
            </w:tcMar>
            <w:vAlign w:val="center"/>
            <w:hideMark/>
          </w:tcPr>
          <w:p w14:paraId="6442B17F" w14:textId="77777777" w:rsidR="00C64062" w:rsidRPr="00B16858" w:rsidRDefault="00C64062" w:rsidP="000A1563">
            <w:pPr>
              <w:widowControl/>
              <w:shd w:val="clear" w:color="auto" w:fill="FFFFFF"/>
              <w:spacing w:before="100" w:beforeAutospacing="1" w:after="100" w:afterAutospacing="1" w:line="120" w:lineRule="atLeast"/>
              <w:jc w:val="center"/>
              <w:rPr>
                <w:rFonts w:ascii="Times New Roman" w:hAnsi="Times New Roman" w:cs="Times New Roman"/>
                <w:b/>
                <w:kern w:val="0"/>
                <w:sz w:val="22"/>
              </w:rPr>
            </w:pPr>
            <w:r w:rsidRPr="00B16858">
              <w:rPr>
                <w:rFonts w:ascii="Times New Roman" w:hAnsi="Times New Roman" w:cs="Times New Roman"/>
                <w:b/>
                <w:kern w:val="0"/>
                <w:sz w:val="22"/>
              </w:rPr>
              <w:t>31</w:t>
            </w:r>
          </w:p>
        </w:tc>
        <w:tc>
          <w:tcPr>
            <w:tcW w:w="1370" w:type="dxa"/>
            <w:tcBorders>
              <w:top w:val="nil"/>
              <w:left w:val="single" w:sz="12" w:space="0" w:color="000000"/>
              <w:bottom w:val="nil"/>
              <w:right w:val="nil"/>
            </w:tcBorders>
            <w:shd w:val="clear" w:color="auto" w:fill="FFFFFF"/>
            <w:tcMar>
              <w:top w:w="9" w:type="dxa"/>
              <w:left w:w="9" w:type="dxa"/>
              <w:bottom w:w="0" w:type="dxa"/>
              <w:right w:w="9" w:type="dxa"/>
            </w:tcMar>
            <w:vAlign w:val="center"/>
            <w:hideMark/>
          </w:tcPr>
          <w:p w14:paraId="6DA042E7" w14:textId="77777777" w:rsidR="00C64062" w:rsidRPr="00B16858" w:rsidRDefault="00C64062" w:rsidP="000A1563">
            <w:pPr>
              <w:widowControl/>
              <w:shd w:val="clear" w:color="auto" w:fill="FFFFFF"/>
              <w:spacing w:before="100" w:beforeAutospacing="1" w:after="100" w:afterAutospacing="1" w:line="120" w:lineRule="atLeast"/>
              <w:jc w:val="center"/>
              <w:rPr>
                <w:rFonts w:ascii="Times New Roman" w:hAnsi="Times New Roman" w:cs="Times New Roman"/>
                <w:bCs/>
                <w:kern w:val="0"/>
                <w:sz w:val="22"/>
              </w:rPr>
            </w:pPr>
            <w:r w:rsidRPr="00B16858">
              <w:rPr>
                <w:rFonts w:ascii="Times New Roman" w:hAnsi="Times New Roman" w:cs="Times New Roman"/>
                <w:bCs/>
                <w:kern w:val="0"/>
                <w:sz w:val="22"/>
              </w:rPr>
              <w:t>6.1</w:t>
            </w:r>
          </w:p>
        </w:tc>
        <w:tc>
          <w:tcPr>
            <w:tcW w:w="1371" w:type="dxa"/>
            <w:tcBorders>
              <w:top w:val="nil"/>
              <w:left w:val="nil"/>
              <w:bottom w:val="nil"/>
              <w:right w:val="nil"/>
            </w:tcBorders>
            <w:shd w:val="clear" w:color="auto" w:fill="FFFFFF"/>
            <w:tcMar>
              <w:top w:w="9" w:type="dxa"/>
              <w:left w:w="9" w:type="dxa"/>
              <w:bottom w:w="0" w:type="dxa"/>
              <w:right w:w="9" w:type="dxa"/>
            </w:tcMar>
            <w:vAlign w:val="center"/>
            <w:hideMark/>
          </w:tcPr>
          <w:p w14:paraId="38339C18" w14:textId="77777777" w:rsidR="00C64062" w:rsidRPr="00B16858" w:rsidRDefault="00C64062" w:rsidP="000A1563">
            <w:pPr>
              <w:widowControl/>
              <w:shd w:val="clear" w:color="auto" w:fill="FFFFFF"/>
              <w:spacing w:before="100" w:beforeAutospacing="1" w:after="100" w:afterAutospacing="1" w:line="120" w:lineRule="atLeast"/>
              <w:jc w:val="center"/>
              <w:rPr>
                <w:rFonts w:ascii="Times New Roman" w:hAnsi="Times New Roman" w:cs="Times New Roman"/>
                <w:bCs/>
                <w:kern w:val="0"/>
                <w:sz w:val="22"/>
              </w:rPr>
            </w:pPr>
            <w:r w:rsidRPr="00B16858">
              <w:rPr>
                <w:rFonts w:ascii="Times New Roman" w:hAnsi="Times New Roman" w:cs="Times New Roman"/>
                <w:bCs/>
                <w:kern w:val="0"/>
                <w:sz w:val="22"/>
              </w:rPr>
              <w:t>2.2</w:t>
            </w:r>
          </w:p>
        </w:tc>
        <w:tc>
          <w:tcPr>
            <w:tcW w:w="1370" w:type="dxa"/>
            <w:tcBorders>
              <w:top w:val="nil"/>
              <w:left w:val="nil"/>
              <w:bottom w:val="nil"/>
              <w:right w:val="nil"/>
            </w:tcBorders>
            <w:shd w:val="clear" w:color="auto" w:fill="FFFFFF"/>
            <w:tcMar>
              <w:top w:w="9" w:type="dxa"/>
              <w:left w:w="9" w:type="dxa"/>
              <w:bottom w:w="0" w:type="dxa"/>
              <w:right w:w="9" w:type="dxa"/>
            </w:tcMar>
            <w:vAlign w:val="center"/>
            <w:hideMark/>
          </w:tcPr>
          <w:p w14:paraId="2EF80815" w14:textId="77777777" w:rsidR="00C64062" w:rsidRPr="00B16858" w:rsidRDefault="00C64062" w:rsidP="000A1563">
            <w:pPr>
              <w:widowControl/>
              <w:shd w:val="clear" w:color="auto" w:fill="FFFFFF"/>
              <w:spacing w:before="100" w:beforeAutospacing="1" w:after="100" w:afterAutospacing="1" w:line="120" w:lineRule="atLeast"/>
              <w:jc w:val="center"/>
              <w:rPr>
                <w:rFonts w:ascii="Times New Roman" w:hAnsi="Times New Roman" w:cs="Times New Roman"/>
                <w:bCs/>
                <w:kern w:val="0"/>
                <w:sz w:val="22"/>
              </w:rPr>
            </w:pPr>
            <w:r w:rsidRPr="00B16858">
              <w:rPr>
                <w:rFonts w:ascii="Times New Roman" w:hAnsi="Times New Roman" w:cs="Times New Roman"/>
                <w:bCs/>
                <w:kern w:val="0"/>
                <w:sz w:val="22"/>
              </w:rPr>
              <w:t>56.08</w:t>
            </w:r>
          </w:p>
        </w:tc>
        <w:tc>
          <w:tcPr>
            <w:tcW w:w="1370" w:type="dxa"/>
            <w:tcBorders>
              <w:top w:val="nil"/>
              <w:left w:val="nil"/>
              <w:bottom w:val="nil"/>
              <w:right w:val="nil"/>
            </w:tcBorders>
            <w:shd w:val="clear" w:color="auto" w:fill="FFFFFF"/>
            <w:tcMar>
              <w:top w:w="9" w:type="dxa"/>
              <w:left w:w="9" w:type="dxa"/>
              <w:bottom w:w="0" w:type="dxa"/>
              <w:right w:w="9" w:type="dxa"/>
            </w:tcMar>
            <w:vAlign w:val="center"/>
            <w:hideMark/>
          </w:tcPr>
          <w:p w14:paraId="7C5ACC6A" w14:textId="77777777" w:rsidR="00C64062" w:rsidRPr="00B16858" w:rsidRDefault="00C64062" w:rsidP="000A1563">
            <w:pPr>
              <w:widowControl/>
              <w:shd w:val="clear" w:color="auto" w:fill="FFFFFF"/>
              <w:spacing w:before="100" w:beforeAutospacing="1" w:after="100" w:afterAutospacing="1" w:line="120" w:lineRule="atLeast"/>
              <w:jc w:val="center"/>
              <w:rPr>
                <w:rFonts w:ascii="Times New Roman" w:hAnsi="Times New Roman" w:cs="Times New Roman"/>
                <w:bCs/>
                <w:kern w:val="0"/>
                <w:sz w:val="22"/>
              </w:rPr>
            </w:pPr>
            <w:r w:rsidRPr="00B16858">
              <w:rPr>
                <w:rFonts w:ascii="Times New Roman" w:hAnsi="Times New Roman" w:cs="Times New Roman"/>
                <w:bCs/>
                <w:kern w:val="0"/>
                <w:sz w:val="22"/>
              </w:rPr>
              <w:t>7.06×10</w:t>
            </w:r>
            <w:r w:rsidRPr="00B16858">
              <w:rPr>
                <w:rFonts w:ascii="Times New Roman" w:hAnsi="Times New Roman" w:cs="Times New Roman"/>
                <w:bCs/>
                <w:kern w:val="0"/>
                <w:sz w:val="22"/>
                <w:vertAlign w:val="superscript"/>
              </w:rPr>
              <w:t>7</w:t>
            </w:r>
          </w:p>
        </w:tc>
        <w:tc>
          <w:tcPr>
            <w:tcW w:w="1371" w:type="dxa"/>
            <w:tcBorders>
              <w:top w:val="nil"/>
              <w:left w:val="nil"/>
              <w:bottom w:val="nil"/>
              <w:right w:val="nil"/>
            </w:tcBorders>
            <w:shd w:val="clear" w:color="auto" w:fill="FFFFFF"/>
            <w:tcMar>
              <w:top w:w="9" w:type="dxa"/>
              <w:left w:w="9" w:type="dxa"/>
              <w:bottom w:w="0" w:type="dxa"/>
              <w:right w:w="9" w:type="dxa"/>
            </w:tcMar>
            <w:vAlign w:val="center"/>
            <w:hideMark/>
          </w:tcPr>
          <w:p w14:paraId="426106F4" w14:textId="77777777" w:rsidR="00C64062" w:rsidRPr="00B16858" w:rsidRDefault="00C64062" w:rsidP="000A1563">
            <w:pPr>
              <w:widowControl/>
              <w:shd w:val="clear" w:color="auto" w:fill="FFFFFF"/>
              <w:spacing w:before="100" w:beforeAutospacing="1" w:after="100" w:afterAutospacing="1" w:line="120" w:lineRule="atLeast"/>
              <w:jc w:val="center"/>
              <w:rPr>
                <w:rFonts w:ascii="Times New Roman" w:hAnsi="Times New Roman" w:cs="Times New Roman"/>
                <w:bCs/>
                <w:kern w:val="0"/>
                <w:sz w:val="22"/>
              </w:rPr>
            </w:pPr>
            <w:r w:rsidRPr="00B16858">
              <w:rPr>
                <w:rFonts w:ascii="Times New Roman" w:hAnsi="Times New Roman" w:cs="Times New Roman"/>
                <w:bCs/>
                <w:kern w:val="0"/>
                <w:sz w:val="22"/>
              </w:rPr>
              <w:t>19.74</w:t>
            </w:r>
          </w:p>
        </w:tc>
      </w:tr>
      <w:tr w:rsidR="00C64062" w:rsidRPr="00B16858" w14:paraId="4C7B5976" w14:textId="77777777" w:rsidTr="000A1563">
        <w:trPr>
          <w:trHeight w:val="283"/>
        </w:trPr>
        <w:tc>
          <w:tcPr>
            <w:tcW w:w="1370" w:type="dxa"/>
            <w:tcBorders>
              <w:top w:val="nil"/>
              <w:left w:val="nil"/>
              <w:bottom w:val="single" w:sz="18" w:space="0" w:color="000000"/>
              <w:right w:val="single" w:sz="12" w:space="0" w:color="000000"/>
            </w:tcBorders>
            <w:shd w:val="clear" w:color="auto" w:fill="FFFFFF"/>
            <w:tcMar>
              <w:top w:w="9" w:type="dxa"/>
              <w:left w:w="9" w:type="dxa"/>
              <w:bottom w:w="0" w:type="dxa"/>
              <w:right w:w="9" w:type="dxa"/>
            </w:tcMar>
            <w:vAlign w:val="center"/>
            <w:hideMark/>
          </w:tcPr>
          <w:p w14:paraId="0A17479F" w14:textId="77777777" w:rsidR="00C64062" w:rsidRPr="00B16858" w:rsidRDefault="00C64062" w:rsidP="000A1563">
            <w:pPr>
              <w:widowControl/>
              <w:shd w:val="clear" w:color="auto" w:fill="FFFFFF"/>
              <w:spacing w:before="100" w:beforeAutospacing="1" w:after="100" w:afterAutospacing="1" w:line="120" w:lineRule="atLeast"/>
              <w:jc w:val="center"/>
              <w:rPr>
                <w:rFonts w:ascii="Times New Roman" w:hAnsi="Times New Roman" w:cs="Times New Roman"/>
                <w:b/>
                <w:kern w:val="0"/>
                <w:sz w:val="22"/>
              </w:rPr>
            </w:pPr>
            <w:r w:rsidRPr="00B16858">
              <w:rPr>
                <w:rFonts w:ascii="Times New Roman" w:hAnsi="Times New Roman" w:cs="Times New Roman"/>
                <w:b/>
                <w:kern w:val="0"/>
                <w:sz w:val="22"/>
              </w:rPr>
              <w:t>32</w:t>
            </w:r>
          </w:p>
        </w:tc>
        <w:tc>
          <w:tcPr>
            <w:tcW w:w="1370" w:type="dxa"/>
            <w:tcBorders>
              <w:top w:val="nil"/>
              <w:left w:val="single" w:sz="12" w:space="0" w:color="000000"/>
              <w:bottom w:val="single" w:sz="18" w:space="0" w:color="000000"/>
              <w:right w:val="nil"/>
            </w:tcBorders>
            <w:shd w:val="clear" w:color="auto" w:fill="FFFFFF"/>
            <w:tcMar>
              <w:top w:w="9" w:type="dxa"/>
              <w:left w:w="9" w:type="dxa"/>
              <w:bottom w:w="0" w:type="dxa"/>
              <w:right w:w="9" w:type="dxa"/>
            </w:tcMar>
            <w:vAlign w:val="center"/>
            <w:hideMark/>
          </w:tcPr>
          <w:p w14:paraId="3A23455A" w14:textId="77777777" w:rsidR="00C64062" w:rsidRPr="00B16858" w:rsidRDefault="00C64062" w:rsidP="000A1563">
            <w:pPr>
              <w:widowControl/>
              <w:shd w:val="clear" w:color="auto" w:fill="FFFFFF"/>
              <w:spacing w:before="100" w:beforeAutospacing="1" w:after="100" w:afterAutospacing="1" w:line="120" w:lineRule="atLeast"/>
              <w:jc w:val="center"/>
              <w:rPr>
                <w:rFonts w:ascii="Times New Roman" w:hAnsi="Times New Roman" w:cs="Times New Roman"/>
                <w:bCs/>
                <w:kern w:val="0"/>
                <w:sz w:val="22"/>
              </w:rPr>
            </w:pPr>
            <w:r w:rsidRPr="00B16858">
              <w:rPr>
                <w:rFonts w:ascii="Times New Roman" w:hAnsi="Times New Roman" w:cs="Times New Roman"/>
                <w:bCs/>
                <w:kern w:val="0"/>
                <w:sz w:val="22"/>
              </w:rPr>
              <w:t>3.3</w:t>
            </w:r>
          </w:p>
        </w:tc>
        <w:tc>
          <w:tcPr>
            <w:tcW w:w="1371" w:type="dxa"/>
            <w:tcBorders>
              <w:top w:val="nil"/>
              <w:left w:val="nil"/>
              <w:bottom w:val="single" w:sz="18" w:space="0" w:color="000000"/>
              <w:right w:val="nil"/>
            </w:tcBorders>
            <w:shd w:val="clear" w:color="auto" w:fill="FFFFFF"/>
            <w:tcMar>
              <w:top w:w="9" w:type="dxa"/>
              <w:left w:w="9" w:type="dxa"/>
              <w:bottom w:w="0" w:type="dxa"/>
              <w:right w:w="9" w:type="dxa"/>
            </w:tcMar>
            <w:vAlign w:val="center"/>
            <w:hideMark/>
          </w:tcPr>
          <w:p w14:paraId="76285613" w14:textId="77777777" w:rsidR="00C64062" w:rsidRPr="00B16858" w:rsidRDefault="00C64062" w:rsidP="000A1563">
            <w:pPr>
              <w:widowControl/>
              <w:shd w:val="clear" w:color="auto" w:fill="FFFFFF"/>
              <w:spacing w:before="100" w:beforeAutospacing="1" w:after="100" w:afterAutospacing="1" w:line="120" w:lineRule="atLeast"/>
              <w:jc w:val="center"/>
              <w:rPr>
                <w:rFonts w:ascii="Times New Roman" w:hAnsi="Times New Roman" w:cs="Times New Roman"/>
                <w:bCs/>
                <w:kern w:val="0"/>
                <w:sz w:val="22"/>
              </w:rPr>
            </w:pPr>
            <w:r w:rsidRPr="00B16858">
              <w:rPr>
                <w:rFonts w:ascii="Times New Roman" w:hAnsi="Times New Roman" w:cs="Times New Roman"/>
                <w:bCs/>
                <w:kern w:val="0"/>
                <w:sz w:val="22"/>
              </w:rPr>
              <w:t>3.5</w:t>
            </w:r>
          </w:p>
        </w:tc>
        <w:tc>
          <w:tcPr>
            <w:tcW w:w="1370" w:type="dxa"/>
            <w:tcBorders>
              <w:top w:val="nil"/>
              <w:left w:val="nil"/>
              <w:bottom w:val="single" w:sz="18" w:space="0" w:color="000000"/>
              <w:right w:val="nil"/>
            </w:tcBorders>
            <w:shd w:val="clear" w:color="auto" w:fill="FFFFFF"/>
            <w:tcMar>
              <w:top w:w="9" w:type="dxa"/>
              <w:left w:w="9" w:type="dxa"/>
              <w:bottom w:w="0" w:type="dxa"/>
              <w:right w:w="9" w:type="dxa"/>
            </w:tcMar>
            <w:vAlign w:val="center"/>
            <w:hideMark/>
          </w:tcPr>
          <w:p w14:paraId="047B0294" w14:textId="77777777" w:rsidR="00C64062" w:rsidRPr="00B16858" w:rsidRDefault="00C64062" w:rsidP="000A1563">
            <w:pPr>
              <w:widowControl/>
              <w:shd w:val="clear" w:color="auto" w:fill="FFFFFF"/>
              <w:spacing w:before="100" w:beforeAutospacing="1" w:after="100" w:afterAutospacing="1" w:line="120" w:lineRule="atLeast"/>
              <w:jc w:val="center"/>
              <w:rPr>
                <w:rFonts w:ascii="Times New Roman" w:hAnsi="Times New Roman" w:cs="Times New Roman"/>
                <w:bCs/>
                <w:kern w:val="0"/>
                <w:sz w:val="22"/>
              </w:rPr>
            </w:pPr>
            <w:r w:rsidRPr="00B16858">
              <w:rPr>
                <w:rFonts w:ascii="Times New Roman" w:hAnsi="Times New Roman" w:cs="Times New Roman"/>
                <w:bCs/>
                <w:kern w:val="0"/>
                <w:sz w:val="22"/>
              </w:rPr>
              <w:t>50.53</w:t>
            </w:r>
          </w:p>
        </w:tc>
        <w:tc>
          <w:tcPr>
            <w:tcW w:w="1370" w:type="dxa"/>
            <w:tcBorders>
              <w:top w:val="nil"/>
              <w:left w:val="nil"/>
              <w:bottom w:val="single" w:sz="18" w:space="0" w:color="000000"/>
              <w:right w:val="nil"/>
            </w:tcBorders>
            <w:shd w:val="clear" w:color="auto" w:fill="FFFFFF"/>
            <w:tcMar>
              <w:top w:w="9" w:type="dxa"/>
              <w:left w:w="9" w:type="dxa"/>
              <w:bottom w:w="0" w:type="dxa"/>
              <w:right w:w="9" w:type="dxa"/>
            </w:tcMar>
            <w:vAlign w:val="center"/>
            <w:hideMark/>
          </w:tcPr>
          <w:p w14:paraId="7E1E9BFD" w14:textId="77777777" w:rsidR="00C64062" w:rsidRPr="00B16858" w:rsidRDefault="00C64062" w:rsidP="000A1563">
            <w:pPr>
              <w:widowControl/>
              <w:shd w:val="clear" w:color="auto" w:fill="FFFFFF"/>
              <w:spacing w:before="100" w:beforeAutospacing="1" w:after="100" w:afterAutospacing="1" w:line="120" w:lineRule="atLeast"/>
              <w:jc w:val="center"/>
              <w:rPr>
                <w:rFonts w:ascii="Times New Roman" w:hAnsi="Times New Roman" w:cs="Times New Roman"/>
                <w:bCs/>
                <w:kern w:val="0"/>
                <w:sz w:val="22"/>
              </w:rPr>
            </w:pPr>
            <w:r w:rsidRPr="00B16858">
              <w:rPr>
                <w:rFonts w:ascii="Times New Roman" w:hAnsi="Times New Roman" w:cs="Times New Roman"/>
                <w:bCs/>
                <w:kern w:val="0"/>
                <w:sz w:val="22"/>
              </w:rPr>
              <w:t>1.54×10</w:t>
            </w:r>
            <w:r w:rsidRPr="00B16858">
              <w:rPr>
                <w:rFonts w:ascii="Times New Roman" w:hAnsi="Times New Roman" w:cs="Times New Roman"/>
                <w:bCs/>
                <w:kern w:val="0"/>
                <w:sz w:val="22"/>
                <w:vertAlign w:val="superscript"/>
              </w:rPr>
              <w:t>8</w:t>
            </w:r>
          </w:p>
        </w:tc>
        <w:tc>
          <w:tcPr>
            <w:tcW w:w="1371" w:type="dxa"/>
            <w:tcBorders>
              <w:top w:val="nil"/>
              <w:left w:val="nil"/>
              <w:bottom w:val="single" w:sz="18" w:space="0" w:color="000000"/>
              <w:right w:val="nil"/>
            </w:tcBorders>
            <w:shd w:val="clear" w:color="auto" w:fill="FFFFFF"/>
            <w:tcMar>
              <w:top w:w="9" w:type="dxa"/>
              <w:left w:w="9" w:type="dxa"/>
              <w:bottom w:w="0" w:type="dxa"/>
              <w:right w:w="9" w:type="dxa"/>
            </w:tcMar>
            <w:vAlign w:val="center"/>
            <w:hideMark/>
          </w:tcPr>
          <w:p w14:paraId="775329E6" w14:textId="77777777" w:rsidR="00C64062" w:rsidRPr="00B16858" w:rsidRDefault="00C64062" w:rsidP="000A1563">
            <w:pPr>
              <w:widowControl/>
              <w:shd w:val="clear" w:color="auto" w:fill="FFFFFF"/>
              <w:spacing w:before="100" w:beforeAutospacing="1" w:after="100" w:afterAutospacing="1" w:line="120" w:lineRule="atLeast"/>
              <w:jc w:val="center"/>
              <w:rPr>
                <w:rFonts w:ascii="Times New Roman" w:hAnsi="Times New Roman" w:cs="Times New Roman"/>
                <w:bCs/>
                <w:kern w:val="0"/>
                <w:sz w:val="22"/>
              </w:rPr>
            </w:pPr>
            <w:r w:rsidRPr="00B16858">
              <w:rPr>
                <w:rFonts w:ascii="Times New Roman" w:hAnsi="Times New Roman" w:cs="Times New Roman"/>
                <w:bCs/>
                <w:kern w:val="0"/>
                <w:sz w:val="22"/>
              </w:rPr>
              <w:t>7.07</w:t>
            </w:r>
          </w:p>
        </w:tc>
      </w:tr>
    </w:tbl>
    <w:p w14:paraId="1A2C7C11" w14:textId="78B36C73" w:rsidR="001A3D9C" w:rsidRPr="00B16858" w:rsidRDefault="00627B1E" w:rsidP="008B075B">
      <w:pPr>
        <w:spacing w:before="240"/>
        <w:rPr>
          <w:rFonts w:ascii="Times New Roman" w:hAnsi="Times New Roman" w:cs="Times New Roman"/>
          <w:b/>
          <w:bCs/>
          <w:sz w:val="22"/>
          <w:lang w:eastAsia="zh-CN"/>
        </w:rPr>
      </w:pPr>
      <w:r w:rsidRPr="00B16858">
        <w:rPr>
          <w:rFonts w:ascii="Times New Roman" w:hAnsi="Times New Roman" w:cs="Times New Roman"/>
          <w:b/>
          <w:kern w:val="0"/>
          <w:sz w:val="22"/>
        </w:rPr>
        <w:lastRenderedPageBreak/>
        <w:t>Supplementary Reference 1 | References for Figure 3i</w:t>
      </w:r>
      <w:r w:rsidRPr="00B16858">
        <w:rPr>
          <w:rFonts w:ascii="Times New Roman" w:hAnsi="Times New Roman" w:cs="Times New Roman"/>
          <w:b/>
          <w:bCs/>
          <w:sz w:val="22"/>
          <w:lang w:eastAsia="zh-CN"/>
        </w:rPr>
        <w:t>.</w:t>
      </w:r>
    </w:p>
    <w:p w14:paraId="1AFA08B0" w14:textId="77777777" w:rsidR="000B6730" w:rsidRPr="00B16858" w:rsidRDefault="000B6730" w:rsidP="00600874">
      <w:pPr>
        <w:pStyle w:val="a7"/>
        <w:numPr>
          <w:ilvl w:val="0"/>
          <w:numId w:val="7"/>
        </w:numPr>
        <w:ind w:leftChars="0"/>
        <w:rPr>
          <w:rFonts w:ascii="Times New Roman" w:hAnsi="Times New Roman"/>
          <w:sz w:val="22"/>
        </w:rPr>
      </w:pPr>
      <w:r w:rsidRPr="00B16858">
        <w:rPr>
          <w:rFonts w:ascii="Times New Roman" w:hAnsi="Times New Roman"/>
          <w:sz w:val="22"/>
        </w:rPr>
        <w:t>Single-layer MoS</w:t>
      </w:r>
      <w:r w:rsidRPr="00B16858">
        <w:rPr>
          <w:rFonts w:ascii="Times New Roman" w:hAnsi="Times New Roman"/>
          <w:sz w:val="22"/>
          <w:vertAlign w:val="subscript"/>
        </w:rPr>
        <w:t>2</w:t>
      </w:r>
      <w:r w:rsidRPr="00B16858">
        <w:rPr>
          <w:rFonts w:ascii="Times New Roman" w:hAnsi="Times New Roman"/>
          <w:sz w:val="22"/>
        </w:rPr>
        <w:t xml:space="preserve"> transistors, </w:t>
      </w:r>
      <w:r w:rsidRPr="00B16858">
        <w:rPr>
          <w:rFonts w:ascii="Times New Roman" w:hAnsi="Times New Roman"/>
          <w:i/>
          <w:iCs/>
          <w:sz w:val="22"/>
        </w:rPr>
        <w:t xml:space="preserve">Nat. </w:t>
      </w:r>
      <w:proofErr w:type="spellStart"/>
      <w:r w:rsidRPr="00B16858">
        <w:rPr>
          <w:rFonts w:ascii="Times New Roman" w:hAnsi="Times New Roman"/>
          <w:i/>
          <w:iCs/>
          <w:sz w:val="22"/>
        </w:rPr>
        <w:t>Nanotechnol</w:t>
      </w:r>
      <w:proofErr w:type="spellEnd"/>
      <w:r w:rsidRPr="00B16858">
        <w:rPr>
          <w:rFonts w:ascii="Times New Roman" w:hAnsi="Times New Roman"/>
          <w:i/>
          <w:iCs/>
          <w:sz w:val="22"/>
        </w:rPr>
        <w:t>.</w:t>
      </w:r>
      <w:r w:rsidRPr="00B16858">
        <w:rPr>
          <w:rFonts w:ascii="Times New Roman" w:hAnsi="Times New Roman"/>
          <w:sz w:val="22"/>
        </w:rPr>
        <w:t xml:space="preserve"> 6, 147–150 (2011).</w:t>
      </w:r>
    </w:p>
    <w:p w14:paraId="052C14AB" w14:textId="64DAC7DD" w:rsidR="000B6730" w:rsidRPr="00B16858" w:rsidRDefault="000B6730" w:rsidP="00600874">
      <w:pPr>
        <w:pStyle w:val="a7"/>
        <w:numPr>
          <w:ilvl w:val="0"/>
          <w:numId w:val="7"/>
        </w:numPr>
        <w:ind w:leftChars="0"/>
        <w:rPr>
          <w:rFonts w:ascii="Times New Roman" w:hAnsi="Times New Roman"/>
          <w:sz w:val="22"/>
        </w:rPr>
      </w:pPr>
      <w:r w:rsidRPr="00B16858">
        <w:rPr>
          <w:rFonts w:ascii="Times New Roman" w:hAnsi="Times New Roman"/>
          <w:sz w:val="22"/>
        </w:rPr>
        <w:t>Integration of high‐κ oxide on MoS</w:t>
      </w:r>
      <w:r w:rsidRPr="00B16858">
        <w:rPr>
          <w:rFonts w:ascii="Times New Roman" w:hAnsi="Times New Roman"/>
          <w:sz w:val="22"/>
          <w:vertAlign w:val="subscript"/>
        </w:rPr>
        <w:t>2</w:t>
      </w:r>
      <w:r w:rsidRPr="00B16858">
        <w:rPr>
          <w:rFonts w:ascii="Times New Roman" w:hAnsi="Times New Roman"/>
          <w:sz w:val="22"/>
        </w:rPr>
        <w:t xml:space="preserve"> by using ozone pretreatment for high‐performance MoS</w:t>
      </w:r>
      <w:r w:rsidRPr="00B16858">
        <w:rPr>
          <w:rFonts w:ascii="Times New Roman" w:hAnsi="Times New Roman"/>
          <w:sz w:val="22"/>
          <w:vertAlign w:val="subscript"/>
        </w:rPr>
        <w:t>2</w:t>
      </w:r>
      <w:r w:rsidRPr="00B16858">
        <w:rPr>
          <w:rFonts w:ascii="Times New Roman" w:hAnsi="Times New Roman"/>
          <w:sz w:val="22"/>
        </w:rPr>
        <w:t xml:space="preserve"> top‐gated transistor with thickness‐dependent carrier scattering investigation, </w:t>
      </w:r>
      <w:r w:rsidRPr="00B16858">
        <w:rPr>
          <w:rFonts w:ascii="Times New Roman" w:hAnsi="Times New Roman"/>
          <w:i/>
          <w:iCs/>
          <w:sz w:val="22"/>
        </w:rPr>
        <w:t>Small</w:t>
      </w:r>
      <w:r w:rsidRPr="00B16858">
        <w:rPr>
          <w:rFonts w:ascii="Times New Roman" w:hAnsi="Times New Roman"/>
          <w:sz w:val="22"/>
        </w:rPr>
        <w:t xml:space="preserve"> 11, 5932–5938 (2015).</w:t>
      </w:r>
    </w:p>
    <w:p w14:paraId="0721979A" w14:textId="77777777" w:rsidR="000B6730" w:rsidRPr="00B16858" w:rsidRDefault="000B6730" w:rsidP="00600874">
      <w:pPr>
        <w:pStyle w:val="a7"/>
        <w:numPr>
          <w:ilvl w:val="0"/>
          <w:numId w:val="7"/>
        </w:numPr>
        <w:ind w:leftChars="0"/>
        <w:rPr>
          <w:rFonts w:ascii="Times New Roman" w:hAnsi="Times New Roman"/>
          <w:sz w:val="22"/>
        </w:rPr>
      </w:pPr>
      <w:r w:rsidRPr="00B16858">
        <w:rPr>
          <w:rFonts w:ascii="Times New Roman" w:hAnsi="Times New Roman"/>
          <w:sz w:val="22"/>
        </w:rPr>
        <w:t>Highly stable, dual-gated MoS</w:t>
      </w:r>
      <w:r w:rsidRPr="00B16858">
        <w:rPr>
          <w:rFonts w:ascii="Times New Roman" w:hAnsi="Times New Roman"/>
          <w:sz w:val="22"/>
          <w:vertAlign w:val="subscript"/>
        </w:rPr>
        <w:t>2</w:t>
      </w:r>
      <w:r w:rsidRPr="00B16858">
        <w:rPr>
          <w:rFonts w:ascii="Times New Roman" w:hAnsi="Times New Roman"/>
          <w:sz w:val="22"/>
        </w:rPr>
        <w:t xml:space="preserve"> transistors encapsulated by hexagonal boron nitride with gate-controllable contact, resistance, and threshold voltage, </w:t>
      </w:r>
      <w:r w:rsidRPr="00B16858">
        <w:rPr>
          <w:rFonts w:ascii="Times New Roman" w:hAnsi="Times New Roman"/>
          <w:i/>
          <w:iCs/>
          <w:sz w:val="22"/>
        </w:rPr>
        <w:t>ACS Nano</w:t>
      </w:r>
      <w:r w:rsidRPr="00B16858">
        <w:rPr>
          <w:rFonts w:ascii="Times New Roman" w:hAnsi="Times New Roman"/>
          <w:sz w:val="22"/>
        </w:rPr>
        <w:t xml:space="preserve"> 9, 7019–7026 (2015).</w:t>
      </w:r>
    </w:p>
    <w:p w14:paraId="2EC19A41" w14:textId="77777777" w:rsidR="000B6730" w:rsidRPr="00B16858" w:rsidRDefault="000B6730" w:rsidP="00600874">
      <w:pPr>
        <w:pStyle w:val="a7"/>
        <w:numPr>
          <w:ilvl w:val="0"/>
          <w:numId w:val="7"/>
        </w:numPr>
        <w:ind w:leftChars="0"/>
        <w:rPr>
          <w:rFonts w:ascii="Times New Roman" w:hAnsi="Times New Roman"/>
          <w:sz w:val="22"/>
        </w:rPr>
      </w:pPr>
      <w:r w:rsidRPr="00B16858">
        <w:rPr>
          <w:rFonts w:ascii="Times New Roman" w:hAnsi="Times New Roman"/>
          <w:sz w:val="22"/>
        </w:rPr>
        <w:t>Low sub-threshold swing realization with contacts of graphene/h-BN/MoS</w:t>
      </w:r>
      <w:r w:rsidRPr="00B16858">
        <w:rPr>
          <w:rFonts w:ascii="Times New Roman" w:hAnsi="Times New Roman"/>
          <w:sz w:val="22"/>
          <w:vertAlign w:val="subscript"/>
        </w:rPr>
        <w:t>2</w:t>
      </w:r>
      <w:r w:rsidRPr="00B16858">
        <w:rPr>
          <w:rFonts w:ascii="Times New Roman" w:hAnsi="Times New Roman"/>
          <w:sz w:val="22"/>
        </w:rPr>
        <w:t xml:space="preserve"> heterostructures in MoS</w:t>
      </w:r>
      <w:r w:rsidRPr="00B16858">
        <w:rPr>
          <w:rFonts w:ascii="Times New Roman" w:hAnsi="Times New Roman"/>
          <w:sz w:val="22"/>
          <w:vertAlign w:val="subscript"/>
        </w:rPr>
        <w:t>2</w:t>
      </w:r>
      <w:r w:rsidRPr="00B16858">
        <w:rPr>
          <w:rFonts w:ascii="Times New Roman" w:hAnsi="Times New Roman"/>
          <w:sz w:val="22"/>
        </w:rPr>
        <w:t xml:space="preserve"> transistors, </w:t>
      </w:r>
      <w:r w:rsidRPr="00B16858">
        <w:rPr>
          <w:rFonts w:ascii="Times New Roman" w:hAnsi="Times New Roman"/>
          <w:i/>
          <w:iCs/>
          <w:sz w:val="22"/>
        </w:rPr>
        <w:t xml:space="preserve">Appl. Phys. Lett. </w:t>
      </w:r>
      <w:r w:rsidRPr="00B16858">
        <w:rPr>
          <w:rFonts w:ascii="Times New Roman" w:hAnsi="Times New Roman"/>
          <w:sz w:val="22"/>
        </w:rPr>
        <w:t>111 (2017).</w:t>
      </w:r>
    </w:p>
    <w:p w14:paraId="54478900" w14:textId="77777777" w:rsidR="000B6730" w:rsidRPr="00B16858" w:rsidRDefault="000B6730" w:rsidP="00600874">
      <w:pPr>
        <w:pStyle w:val="a7"/>
        <w:numPr>
          <w:ilvl w:val="0"/>
          <w:numId w:val="7"/>
        </w:numPr>
        <w:ind w:leftChars="0"/>
        <w:rPr>
          <w:rFonts w:ascii="Times New Roman" w:hAnsi="Times New Roman"/>
          <w:sz w:val="22"/>
        </w:rPr>
      </w:pPr>
      <w:r w:rsidRPr="00B16858">
        <w:rPr>
          <w:rFonts w:ascii="Times New Roman" w:hAnsi="Times New Roman"/>
          <w:sz w:val="22"/>
        </w:rPr>
        <w:t>High‐performance wafer‐scale MoS</w:t>
      </w:r>
      <w:r w:rsidRPr="00B16858">
        <w:rPr>
          <w:rFonts w:ascii="Times New Roman" w:hAnsi="Times New Roman"/>
          <w:sz w:val="22"/>
          <w:vertAlign w:val="subscript"/>
        </w:rPr>
        <w:t>2</w:t>
      </w:r>
      <w:r w:rsidRPr="00B16858">
        <w:rPr>
          <w:rFonts w:ascii="Times New Roman" w:hAnsi="Times New Roman"/>
          <w:sz w:val="22"/>
        </w:rPr>
        <w:t xml:space="preserve"> transistors toward practical application, </w:t>
      </w:r>
      <w:r w:rsidRPr="00B16858">
        <w:rPr>
          <w:rFonts w:ascii="Times New Roman" w:hAnsi="Times New Roman"/>
          <w:i/>
          <w:iCs/>
          <w:sz w:val="22"/>
        </w:rPr>
        <w:t xml:space="preserve">Small </w:t>
      </w:r>
      <w:r w:rsidRPr="00B16858">
        <w:rPr>
          <w:rFonts w:ascii="Times New Roman" w:hAnsi="Times New Roman"/>
          <w:sz w:val="22"/>
        </w:rPr>
        <w:t>14, 1803465 (2018).</w:t>
      </w:r>
    </w:p>
    <w:p w14:paraId="575FB996" w14:textId="77777777" w:rsidR="000B6730" w:rsidRPr="00B16858" w:rsidRDefault="000B6730" w:rsidP="00600874">
      <w:pPr>
        <w:pStyle w:val="a7"/>
        <w:numPr>
          <w:ilvl w:val="0"/>
          <w:numId w:val="7"/>
        </w:numPr>
        <w:ind w:leftChars="0"/>
        <w:rPr>
          <w:rFonts w:ascii="Times New Roman" w:hAnsi="Times New Roman"/>
          <w:sz w:val="22"/>
        </w:rPr>
      </w:pPr>
      <w:r w:rsidRPr="00B16858">
        <w:rPr>
          <w:rFonts w:ascii="Times New Roman" w:hAnsi="Times New Roman"/>
          <w:sz w:val="22"/>
        </w:rPr>
        <w:t>MoS</w:t>
      </w:r>
      <w:r w:rsidRPr="00B16858">
        <w:rPr>
          <w:rFonts w:ascii="Times New Roman" w:hAnsi="Times New Roman"/>
          <w:sz w:val="22"/>
          <w:vertAlign w:val="subscript"/>
        </w:rPr>
        <w:t>2</w:t>
      </w:r>
      <w:r w:rsidRPr="00B16858">
        <w:rPr>
          <w:rFonts w:ascii="Times New Roman" w:hAnsi="Times New Roman"/>
          <w:sz w:val="22"/>
        </w:rPr>
        <w:t xml:space="preserve"> transistors with 1-nanometer gate lengths,</w:t>
      </w:r>
      <w:r w:rsidRPr="00B16858">
        <w:rPr>
          <w:rFonts w:ascii="Times New Roman" w:hAnsi="Times New Roman"/>
          <w:i/>
          <w:iCs/>
          <w:sz w:val="22"/>
        </w:rPr>
        <w:t xml:space="preserve"> Science</w:t>
      </w:r>
      <w:r w:rsidRPr="00B16858">
        <w:rPr>
          <w:rFonts w:ascii="Times New Roman" w:hAnsi="Times New Roman"/>
          <w:sz w:val="22"/>
        </w:rPr>
        <w:t xml:space="preserve"> 354, 99–102 (2016).</w:t>
      </w:r>
    </w:p>
    <w:p w14:paraId="0E5FA19D" w14:textId="77777777" w:rsidR="000B6730" w:rsidRPr="00B16858" w:rsidRDefault="000B6730" w:rsidP="00600874">
      <w:pPr>
        <w:pStyle w:val="a7"/>
        <w:numPr>
          <w:ilvl w:val="0"/>
          <w:numId w:val="7"/>
        </w:numPr>
        <w:ind w:leftChars="0"/>
        <w:rPr>
          <w:rFonts w:ascii="Times New Roman" w:hAnsi="Times New Roman"/>
          <w:sz w:val="22"/>
        </w:rPr>
      </w:pPr>
      <w:r w:rsidRPr="00B16858">
        <w:rPr>
          <w:rFonts w:ascii="Times New Roman" w:hAnsi="Times New Roman"/>
          <w:sz w:val="22"/>
        </w:rPr>
        <w:t>Graphene‐contacted ultrashort channel monolayer MoS</w:t>
      </w:r>
      <w:r w:rsidRPr="00B16858">
        <w:rPr>
          <w:rFonts w:ascii="Times New Roman" w:hAnsi="Times New Roman"/>
          <w:sz w:val="22"/>
          <w:vertAlign w:val="subscript"/>
        </w:rPr>
        <w:t>2</w:t>
      </w:r>
      <w:r w:rsidRPr="00B16858">
        <w:rPr>
          <w:rFonts w:ascii="Times New Roman" w:hAnsi="Times New Roman"/>
          <w:sz w:val="22"/>
        </w:rPr>
        <w:t xml:space="preserve"> transistors,</w:t>
      </w:r>
      <w:r w:rsidRPr="00B16858">
        <w:rPr>
          <w:rFonts w:ascii="Times New Roman" w:hAnsi="Times New Roman"/>
          <w:i/>
          <w:iCs/>
          <w:sz w:val="22"/>
        </w:rPr>
        <w:t xml:space="preserve"> Adv. Mater. </w:t>
      </w:r>
      <w:r w:rsidRPr="00B16858">
        <w:rPr>
          <w:rFonts w:ascii="Times New Roman" w:hAnsi="Times New Roman"/>
          <w:sz w:val="22"/>
        </w:rPr>
        <w:t>29, 1702522 (2017).</w:t>
      </w:r>
    </w:p>
    <w:p w14:paraId="05C7A9A7" w14:textId="77777777" w:rsidR="000B6730" w:rsidRPr="00B16858" w:rsidRDefault="000B6730" w:rsidP="00600874">
      <w:pPr>
        <w:pStyle w:val="a7"/>
        <w:numPr>
          <w:ilvl w:val="0"/>
          <w:numId w:val="7"/>
        </w:numPr>
        <w:ind w:leftChars="0"/>
        <w:rPr>
          <w:rFonts w:ascii="Times New Roman" w:hAnsi="Times New Roman"/>
          <w:sz w:val="22"/>
        </w:rPr>
      </w:pPr>
      <w:r w:rsidRPr="00B16858">
        <w:rPr>
          <w:rFonts w:ascii="Times New Roman" w:hAnsi="Times New Roman"/>
          <w:sz w:val="22"/>
        </w:rPr>
        <w:t>Sub-10 nm monolayer MoS</w:t>
      </w:r>
      <w:r w:rsidRPr="00B16858">
        <w:rPr>
          <w:rFonts w:ascii="Times New Roman" w:hAnsi="Times New Roman"/>
          <w:sz w:val="22"/>
          <w:vertAlign w:val="subscript"/>
        </w:rPr>
        <w:t>2</w:t>
      </w:r>
      <w:r w:rsidRPr="00B16858">
        <w:rPr>
          <w:rFonts w:ascii="Times New Roman" w:hAnsi="Times New Roman"/>
          <w:sz w:val="22"/>
        </w:rPr>
        <w:t xml:space="preserve"> transistors using single-walled carbon nanotubes as an evaporating mask, </w:t>
      </w:r>
      <w:r w:rsidRPr="00B16858">
        <w:rPr>
          <w:rFonts w:ascii="Times New Roman" w:hAnsi="Times New Roman"/>
          <w:i/>
          <w:iCs/>
          <w:sz w:val="22"/>
        </w:rPr>
        <w:t xml:space="preserve">ACS Appl. Mater. Interfaces </w:t>
      </w:r>
      <w:r w:rsidRPr="00B16858">
        <w:rPr>
          <w:rFonts w:ascii="Times New Roman" w:hAnsi="Times New Roman"/>
          <w:sz w:val="22"/>
        </w:rPr>
        <w:t>11, 11612–11617 (2019).</w:t>
      </w:r>
    </w:p>
    <w:p w14:paraId="5B1E1D63" w14:textId="77777777" w:rsidR="00600874" w:rsidRPr="00B16858" w:rsidRDefault="000B6730" w:rsidP="00600874">
      <w:pPr>
        <w:pStyle w:val="a7"/>
        <w:numPr>
          <w:ilvl w:val="0"/>
          <w:numId w:val="7"/>
        </w:numPr>
        <w:ind w:leftChars="0"/>
        <w:rPr>
          <w:rFonts w:ascii="Times New Roman" w:hAnsi="Times New Roman"/>
          <w:sz w:val="22"/>
        </w:rPr>
      </w:pPr>
      <w:r w:rsidRPr="00B16858">
        <w:rPr>
          <w:rFonts w:ascii="Times New Roman" w:hAnsi="Times New Roman"/>
          <w:sz w:val="22"/>
        </w:rPr>
        <w:t xml:space="preserve">Monolayer molybdenum disulfide transistors with single-atom-thick gates, </w:t>
      </w:r>
      <w:r w:rsidRPr="00B16858">
        <w:rPr>
          <w:rFonts w:ascii="Times New Roman" w:hAnsi="Times New Roman"/>
          <w:i/>
          <w:iCs/>
          <w:sz w:val="22"/>
        </w:rPr>
        <w:t xml:space="preserve">Nano Lett. </w:t>
      </w:r>
      <w:r w:rsidRPr="00B16858">
        <w:rPr>
          <w:rFonts w:ascii="Times New Roman" w:hAnsi="Times New Roman"/>
          <w:sz w:val="22"/>
        </w:rPr>
        <w:t>11, 11612–11617 (2018).</w:t>
      </w:r>
    </w:p>
    <w:p w14:paraId="2E53F0EC" w14:textId="68E2AD45" w:rsidR="00600874" w:rsidRPr="00B16858" w:rsidRDefault="000B6730" w:rsidP="00600874">
      <w:pPr>
        <w:pStyle w:val="a7"/>
        <w:numPr>
          <w:ilvl w:val="0"/>
          <w:numId w:val="7"/>
        </w:numPr>
        <w:ind w:leftChars="0" w:left="567" w:hanging="567"/>
        <w:rPr>
          <w:rFonts w:ascii="Times New Roman" w:hAnsi="Times New Roman"/>
          <w:sz w:val="22"/>
        </w:rPr>
      </w:pPr>
      <w:r w:rsidRPr="00B16858">
        <w:rPr>
          <w:rFonts w:ascii="Times New Roman" w:hAnsi="Times New Roman"/>
          <w:sz w:val="22"/>
        </w:rPr>
        <w:t>MoS</w:t>
      </w:r>
      <w:r w:rsidRPr="00B16858">
        <w:rPr>
          <w:rFonts w:ascii="Times New Roman" w:hAnsi="Times New Roman"/>
          <w:sz w:val="22"/>
          <w:vertAlign w:val="subscript"/>
        </w:rPr>
        <w:t xml:space="preserve">2 </w:t>
      </w:r>
      <w:r w:rsidRPr="00B16858">
        <w:rPr>
          <w:rFonts w:ascii="Times New Roman" w:hAnsi="Times New Roman"/>
          <w:sz w:val="22"/>
        </w:rPr>
        <w:t xml:space="preserve">transistors with 1-nanometer gate lengths, </w:t>
      </w:r>
      <w:r w:rsidRPr="00B16858">
        <w:rPr>
          <w:rFonts w:ascii="Times New Roman" w:hAnsi="Times New Roman"/>
          <w:i/>
          <w:iCs/>
          <w:sz w:val="22"/>
        </w:rPr>
        <w:t>Science</w:t>
      </w:r>
      <w:r w:rsidRPr="00B16858">
        <w:rPr>
          <w:rFonts w:ascii="Times New Roman" w:hAnsi="Times New Roman"/>
          <w:sz w:val="22"/>
        </w:rPr>
        <w:t xml:space="preserve"> 354, 99–102 (2016).</w:t>
      </w:r>
    </w:p>
    <w:p w14:paraId="7641DFFA" w14:textId="77777777" w:rsidR="00600874" w:rsidRPr="00B16858" w:rsidRDefault="000B6730" w:rsidP="00600874">
      <w:pPr>
        <w:pStyle w:val="a7"/>
        <w:numPr>
          <w:ilvl w:val="0"/>
          <w:numId w:val="7"/>
        </w:numPr>
        <w:ind w:leftChars="0" w:left="567" w:hanging="567"/>
        <w:rPr>
          <w:rFonts w:ascii="Times New Roman" w:hAnsi="Times New Roman"/>
          <w:sz w:val="22"/>
        </w:rPr>
      </w:pPr>
      <w:r w:rsidRPr="00B16858">
        <w:rPr>
          <w:rFonts w:ascii="Times New Roman" w:hAnsi="Times New Roman"/>
          <w:sz w:val="22"/>
        </w:rPr>
        <w:t>Uniform and ultrathin high-κ gate dielectrics for two-dimensional electronic devices,</w:t>
      </w:r>
      <w:r w:rsidRPr="00B16858">
        <w:rPr>
          <w:rFonts w:ascii="Times New Roman" w:hAnsi="Times New Roman"/>
          <w:i/>
          <w:iCs/>
          <w:sz w:val="22"/>
        </w:rPr>
        <w:t xml:space="preserve"> Nat. Electron. </w:t>
      </w:r>
      <w:r w:rsidRPr="00B16858">
        <w:rPr>
          <w:rFonts w:ascii="Times New Roman" w:hAnsi="Times New Roman"/>
          <w:sz w:val="22"/>
        </w:rPr>
        <w:t>2, 563–571 (2019).</w:t>
      </w:r>
    </w:p>
    <w:p w14:paraId="68B03861" w14:textId="77777777" w:rsidR="00600874" w:rsidRPr="00B16858" w:rsidRDefault="000B6730" w:rsidP="00600874">
      <w:pPr>
        <w:pStyle w:val="a7"/>
        <w:numPr>
          <w:ilvl w:val="0"/>
          <w:numId w:val="7"/>
        </w:numPr>
        <w:ind w:leftChars="0" w:left="567" w:hanging="567"/>
        <w:rPr>
          <w:rFonts w:ascii="Times New Roman" w:hAnsi="Times New Roman"/>
          <w:sz w:val="22"/>
        </w:rPr>
      </w:pPr>
      <w:r w:rsidRPr="00B16858">
        <w:rPr>
          <w:rFonts w:ascii="Times New Roman" w:hAnsi="Times New Roman"/>
          <w:sz w:val="22"/>
        </w:rPr>
        <w:t>Wafer-scale high-κ dielectrics for two-dimensional circuits via van der Waals integration.</w:t>
      </w:r>
      <w:r w:rsidRPr="00B16858">
        <w:rPr>
          <w:rFonts w:ascii="Times New Roman" w:hAnsi="Times New Roman"/>
          <w:i/>
          <w:iCs/>
          <w:sz w:val="22"/>
        </w:rPr>
        <w:t xml:space="preserve"> Nat. </w:t>
      </w:r>
      <w:proofErr w:type="spellStart"/>
      <w:r w:rsidRPr="00B16858">
        <w:rPr>
          <w:rFonts w:ascii="Times New Roman" w:hAnsi="Times New Roman"/>
          <w:i/>
          <w:iCs/>
          <w:sz w:val="22"/>
        </w:rPr>
        <w:t>Commun</w:t>
      </w:r>
      <w:proofErr w:type="spellEnd"/>
      <w:r w:rsidRPr="00B16858">
        <w:rPr>
          <w:rFonts w:ascii="Times New Roman" w:hAnsi="Times New Roman"/>
          <w:i/>
          <w:iCs/>
          <w:sz w:val="22"/>
        </w:rPr>
        <w:t>.</w:t>
      </w:r>
      <w:r w:rsidRPr="00B16858">
        <w:rPr>
          <w:rFonts w:ascii="Times New Roman" w:hAnsi="Times New Roman"/>
          <w:sz w:val="22"/>
        </w:rPr>
        <w:t xml:space="preserve"> 14, 2340 (2023).</w:t>
      </w:r>
    </w:p>
    <w:p w14:paraId="763AEC0F" w14:textId="77777777" w:rsidR="00600874" w:rsidRPr="00B16858" w:rsidRDefault="000B6730" w:rsidP="00600874">
      <w:pPr>
        <w:pStyle w:val="a7"/>
        <w:numPr>
          <w:ilvl w:val="0"/>
          <w:numId w:val="7"/>
        </w:numPr>
        <w:ind w:leftChars="0" w:left="567" w:hanging="567"/>
        <w:rPr>
          <w:rFonts w:ascii="Times New Roman" w:hAnsi="Times New Roman"/>
          <w:sz w:val="22"/>
        </w:rPr>
      </w:pPr>
      <w:r w:rsidRPr="00B16858">
        <w:rPr>
          <w:rFonts w:ascii="Times New Roman" w:hAnsi="Times New Roman"/>
          <w:sz w:val="22"/>
        </w:rPr>
        <w:t xml:space="preserve">Scalable integration of hybrid high-κ dielectric materials on two-dimensional semiconductors. </w:t>
      </w:r>
      <w:r w:rsidRPr="00B16858">
        <w:rPr>
          <w:rFonts w:ascii="Times New Roman" w:hAnsi="Times New Roman"/>
          <w:i/>
          <w:iCs/>
          <w:sz w:val="22"/>
        </w:rPr>
        <w:t>Nat. Mater.</w:t>
      </w:r>
      <w:r w:rsidRPr="00B16858">
        <w:rPr>
          <w:rFonts w:ascii="Times New Roman" w:hAnsi="Times New Roman"/>
          <w:sz w:val="22"/>
        </w:rPr>
        <w:t xml:space="preserve"> 22, 1078–1084 (2023).</w:t>
      </w:r>
    </w:p>
    <w:p w14:paraId="6B4D727E" w14:textId="77777777" w:rsidR="00600874" w:rsidRPr="00B16858" w:rsidRDefault="000B6730" w:rsidP="00600874">
      <w:pPr>
        <w:pStyle w:val="a7"/>
        <w:numPr>
          <w:ilvl w:val="0"/>
          <w:numId w:val="7"/>
        </w:numPr>
        <w:ind w:leftChars="0" w:left="567" w:hanging="567"/>
        <w:rPr>
          <w:rFonts w:ascii="Times New Roman" w:hAnsi="Times New Roman"/>
          <w:sz w:val="22"/>
        </w:rPr>
      </w:pPr>
      <w:r w:rsidRPr="00B16858">
        <w:rPr>
          <w:rFonts w:ascii="Times New Roman" w:hAnsi="Times New Roman"/>
          <w:sz w:val="22"/>
        </w:rPr>
        <w:t xml:space="preserve">van der Waals integration of high-κ perovskite oxides and two-dimensional semiconductors. </w:t>
      </w:r>
      <w:r w:rsidRPr="00B16858">
        <w:rPr>
          <w:rFonts w:ascii="Times New Roman" w:hAnsi="Times New Roman"/>
          <w:i/>
          <w:iCs/>
          <w:sz w:val="22"/>
        </w:rPr>
        <w:t xml:space="preserve">Nat. Electron. </w:t>
      </w:r>
      <w:r w:rsidRPr="00B16858">
        <w:rPr>
          <w:rFonts w:ascii="Times New Roman" w:hAnsi="Times New Roman"/>
          <w:sz w:val="22"/>
        </w:rPr>
        <w:t>5, 233–240 (2022).</w:t>
      </w:r>
    </w:p>
    <w:p w14:paraId="6C324943" w14:textId="77777777" w:rsidR="00600874" w:rsidRPr="00B16858" w:rsidRDefault="000B6730" w:rsidP="00600874">
      <w:pPr>
        <w:pStyle w:val="a7"/>
        <w:numPr>
          <w:ilvl w:val="0"/>
          <w:numId w:val="7"/>
        </w:numPr>
        <w:ind w:leftChars="0" w:left="567" w:hanging="567"/>
        <w:rPr>
          <w:rFonts w:ascii="Times New Roman" w:hAnsi="Times New Roman"/>
          <w:sz w:val="22"/>
        </w:rPr>
      </w:pPr>
      <w:r w:rsidRPr="00B16858">
        <w:rPr>
          <w:rFonts w:ascii="Times New Roman" w:hAnsi="Times New Roman"/>
          <w:sz w:val="22"/>
        </w:rPr>
        <w:t xml:space="preserve">A wafer-scale van der Waals dielectric made from an inorganic molecular crystal film. </w:t>
      </w:r>
      <w:r w:rsidRPr="00B16858">
        <w:rPr>
          <w:rFonts w:ascii="Times New Roman" w:hAnsi="Times New Roman"/>
          <w:i/>
          <w:iCs/>
          <w:sz w:val="22"/>
        </w:rPr>
        <w:t xml:space="preserve">Nat. Electron. </w:t>
      </w:r>
      <w:r w:rsidRPr="00B16858">
        <w:rPr>
          <w:rFonts w:ascii="Times New Roman" w:hAnsi="Times New Roman"/>
          <w:sz w:val="22"/>
        </w:rPr>
        <w:t>4, 906–913 (2021).</w:t>
      </w:r>
    </w:p>
    <w:p w14:paraId="6830D07B" w14:textId="77C93635" w:rsidR="007937B9" w:rsidRPr="00B16858" w:rsidRDefault="000B6730" w:rsidP="00600874">
      <w:pPr>
        <w:pStyle w:val="a7"/>
        <w:numPr>
          <w:ilvl w:val="0"/>
          <w:numId w:val="7"/>
        </w:numPr>
        <w:ind w:leftChars="0" w:left="567" w:hanging="567"/>
        <w:rPr>
          <w:rFonts w:ascii="Times New Roman" w:hAnsi="Times New Roman"/>
          <w:sz w:val="22"/>
        </w:rPr>
      </w:pPr>
      <w:r w:rsidRPr="00B16858">
        <w:rPr>
          <w:rFonts w:ascii="Times New Roman" w:hAnsi="Times New Roman"/>
          <w:sz w:val="22"/>
        </w:rPr>
        <w:t>High-</w:t>
      </w:r>
      <w:r w:rsidR="003F273C" w:rsidRPr="00B16858">
        <w:rPr>
          <w:rFonts w:ascii="Times New Roman" w:hAnsi="Times New Roman"/>
          <w:sz w:val="22"/>
        </w:rPr>
        <w:t>kappa</w:t>
      </w:r>
      <w:r w:rsidRPr="00B16858">
        <w:rPr>
          <w:rFonts w:ascii="Times New Roman" w:hAnsi="Times New Roman"/>
          <w:sz w:val="22"/>
        </w:rPr>
        <w:t xml:space="preserve"> perovskite membranes as insulators for two-dimensional transistors. </w:t>
      </w:r>
      <w:r w:rsidRPr="00B16858">
        <w:rPr>
          <w:rFonts w:ascii="Times New Roman" w:hAnsi="Times New Roman"/>
          <w:i/>
          <w:iCs/>
          <w:sz w:val="22"/>
        </w:rPr>
        <w:t xml:space="preserve">Nature </w:t>
      </w:r>
      <w:r w:rsidRPr="00B16858">
        <w:rPr>
          <w:rFonts w:ascii="Times New Roman" w:hAnsi="Times New Roman"/>
          <w:sz w:val="22"/>
        </w:rPr>
        <w:t>605, 262–267 (2022).</w:t>
      </w:r>
      <w:r w:rsidR="007937B9" w:rsidRPr="00B16858">
        <w:rPr>
          <w:rFonts w:ascii="Times New Roman" w:hAnsi="Times New Roman"/>
          <w:sz w:val="22"/>
        </w:rPr>
        <w:br w:type="page"/>
      </w:r>
    </w:p>
    <w:p w14:paraId="014AD7D5" w14:textId="5079E916" w:rsidR="00627B1E" w:rsidRPr="00B16858" w:rsidRDefault="00627B1E" w:rsidP="00627B1E">
      <w:pPr>
        <w:spacing w:before="240"/>
        <w:rPr>
          <w:rFonts w:ascii="Times New Roman" w:hAnsi="Times New Roman"/>
          <w:b/>
          <w:bCs/>
          <w:sz w:val="22"/>
          <w:lang w:eastAsia="zh-CN"/>
        </w:rPr>
      </w:pPr>
      <w:r w:rsidRPr="00B16858">
        <w:rPr>
          <w:rFonts w:ascii="Times New Roman" w:hAnsi="Times New Roman"/>
          <w:b/>
          <w:kern w:val="0"/>
          <w:sz w:val="22"/>
        </w:rPr>
        <w:lastRenderedPageBreak/>
        <w:t>Supplementary Reference 2 | References for Figure 4g</w:t>
      </w:r>
      <w:r w:rsidRPr="00B16858">
        <w:rPr>
          <w:rFonts w:ascii="Times New Roman" w:hAnsi="Times New Roman"/>
          <w:b/>
          <w:bCs/>
          <w:sz w:val="22"/>
          <w:lang w:eastAsia="zh-CN"/>
        </w:rPr>
        <w:t>.</w:t>
      </w:r>
    </w:p>
    <w:p w14:paraId="5DD5034B" w14:textId="77777777" w:rsidR="00600874" w:rsidRPr="00B16858" w:rsidRDefault="00600874" w:rsidP="00600874">
      <w:pPr>
        <w:pStyle w:val="a7"/>
        <w:widowControl/>
        <w:numPr>
          <w:ilvl w:val="0"/>
          <w:numId w:val="8"/>
        </w:numPr>
        <w:shd w:val="clear" w:color="auto" w:fill="FFFFFF"/>
        <w:ind w:leftChars="0" w:left="482" w:hanging="482"/>
        <w:rPr>
          <w:rFonts w:ascii="Times New Roman" w:hAnsi="Times New Roman"/>
          <w:sz w:val="22"/>
        </w:rPr>
      </w:pPr>
      <w:r w:rsidRPr="00B16858">
        <w:rPr>
          <w:rFonts w:ascii="Times New Roman" w:hAnsi="Times New Roman"/>
          <w:sz w:val="22"/>
        </w:rPr>
        <w:t xml:space="preserve">Low frequency noise characterization of 0.18 </w:t>
      </w:r>
      <w:proofErr w:type="spellStart"/>
      <w:r w:rsidRPr="00B16858">
        <w:rPr>
          <w:rFonts w:ascii="Times New Roman" w:hAnsi="Times New Roman"/>
          <w:sz w:val="22"/>
        </w:rPr>
        <w:t>μm</w:t>
      </w:r>
      <w:proofErr w:type="spellEnd"/>
      <w:r w:rsidRPr="00B16858">
        <w:rPr>
          <w:rFonts w:ascii="Times New Roman" w:hAnsi="Times New Roman"/>
          <w:sz w:val="22"/>
        </w:rPr>
        <w:t xml:space="preserve"> Si CMOS transistors, </w:t>
      </w:r>
      <w:r w:rsidRPr="00B16858">
        <w:rPr>
          <w:rFonts w:ascii="Times New Roman" w:hAnsi="Times New Roman"/>
          <w:i/>
          <w:iCs/>
          <w:sz w:val="22"/>
        </w:rPr>
        <w:t xml:space="preserve">Microelectron. </w:t>
      </w:r>
      <w:proofErr w:type="spellStart"/>
      <w:r w:rsidRPr="00B16858">
        <w:rPr>
          <w:rFonts w:ascii="Times New Roman" w:hAnsi="Times New Roman"/>
          <w:i/>
          <w:iCs/>
          <w:sz w:val="22"/>
        </w:rPr>
        <w:t>Reliab</w:t>
      </w:r>
      <w:proofErr w:type="spellEnd"/>
      <w:r w:rsidRPr="00B16858">
        <w:rPr>
          <w:rFonts w:ascii="Times New Roman" w:hAnsi="Times New Roman"/>
          <w:i/>
          <w:iCs/>
          <w:sz w:val="22"/>
        </w:rPr>
        <w:t xml:space="preserve">. </w:t>
      </w:r>
      <w:r w:rsidRPr="00B16858">
        <w:rPr>
          <w:rFonts w:ascii="Times New Roman" w:hAnsi="Times New Roman"/>
          <w:sz w:val="22"/>
        </w:rPr>
        <w:t>37, 1599–1602 (1997).</w:t>
      </w:r>
    </w:p>
    <w:p w14:paraId="4FEC2ADD" w14:textId="77777777" w:rsidR="00600874" w:rsidRPr="00B16858" w:rsidRDefault="00600874" w:rsidP="00600874">
      <w:pPr>
        <w:pStyle w:val="a7"/>
        <w:widowControl/>
        <w:numPr>
          <w:ilvl w:val="0"/>
          <w:numId w:val="8"/>
        </w:numPr>
        <w:shd w:val="clear" w:color="auto" w:fill="FFFFFF"/>
        <w:ind w:leftChars="0" w:left="482" w:hanging="482"/>
        <w:rPr>
          <w:rFonts w:ascii="Times New Roman" w:hAnsi="Times New Roman"/>
          <w:sz w:val="22"/>
        </w:rPr>
      </w:pPr>
      <w:r w:rsidRPr="00B16858">
        <w:rPr>
          <w:rFonts w:ascii="Times New Roman" w:hAnsi="Times New Roman"/>
          <w:sz w:val="22"/>
        </w:rPr>
        <w:t>MoS</w:t>
      </w:r>
      <w:r w:rsidRPr="00B16858">
        <w:rPr>
          <w:rFonts w:ascii="Times New Roman" w:hAnsi="Times New Roman"/>
          <w:sz w:val="22"/>
          <w:vertAlign w:val="subscript"/>
        </w:rPr>
        <w:t>2</w:t>
      </w:r>
      <w:r w:rsidRPr="00B16858">
        <w:rPr>
          <w:rFonts w:ascii="Times New Roman" w:hAnsi="Times New Roman"/>
          <w:sz w:val="22"/>
        </w:rPr>
        <w:t xml:space="preserve"> Dual-Gate MOSFET With Atomic-Layer-Deposited Al</w:t>
      </w:r>
      <w:r w:rsidRPr="00B16858">
        <w:rPr>
          <w:rFonts w:ascii="Times New Roman" w:hAnsi="Times New Roman"/>
          <w:sz w:val="22"/>
          <w:vertAlign w:val="subscript"/>
        </w:rPr>
        <w:t>2</w:t>
      </w:r>
      <w:r w:rsidRPr="00B16858">
        <w:rPr>
          <w:rFonts w:ascii="Times New Roman" w:hAnsi="Times New Roman"/>
          <w:sz w:val="22"/>
        </w:rPr>
        <w:t>O</w:t>
      </w:r>
      <w:r w:rsidRPr="00B16858">
        <w:rPr>
          <w:rFonts w:ascii="Times New Roman" w:hAnsi="Times New Roman"/>
          <w:sz w:val="22"/>
          <w:vertAlign w:val="subscript"/>
        </w:rPr>
        <w:t>3</w:t>
      </w:r>
      <w:r w:rsidRPr="00B16858">
        <w:rPr>
          <w:rFonts w:ascii="Times New Roman" w:hAnsi="Times New Roman"/>
          <w:sz w:val="22"/>
        </w:rPr>
        <w:t xml:space="preserve"> as Top-Gate Dielectric, </w:t>
      </w:r>
      <w:r w:rsidRPr="00B16858">
        <w:rPr>
          <w:rFonts w:ascii="Times New Roman" w:hAnsi="Times New Roman"/>
          <w:i/>
          <w:iCs/>
          <w:sz w:val="22"/>
        </w:rPr>
        <w:t xml:space="preserve">IEEE Electron Device Lett. </w:t>
      </w:r>
      <w:r w:rsidRPr="00B16858">
        <w:rPr>
          <w:rFonts w:ascii="Times New Roman" w:hAnsi="Times New Roman"/>
          <w:sz w:val="22"/>
        </w:rPr>
        <w:t>33, 546–548 (2012).</w:t>
      </w:r>
    </w:p>
    <w:p w14:paraId="3235393A" w14:textId="77777777" w:rsidR="00600874" w:rsidRPr="00B16858" w:rsidRDefault="00600874" w:rsidP="00600874">
      <w:pPr>
        <w:pStyle w:val="a7"/>
        <w:widowControl/>
        <w:numPr>
          <w:ilvl w:val="0"/>
          <w:numId w:val="8"/>
        </w:numPr>
        <w:shd w:val="clear" w:color="auto" w:fill="FFFFFF"/>
        <w:ind w:leftChars="0" w:left="482" w:hanging="482"/>
        <w:rPr>
          <w:rFonts w:ascii="Times New Roman" w:hAnsi="Times New Roman"/>
          <w:sz w:val="22"/>
        </w:rPr>
      </w:pPr>
      <w:r w:rsidRPr="00B16858">
        <w:rPr>
          <w:rFonts w:ascii="Times New Roman" w:hAnsi="Times New Roman"/>
          <w:sz w:val="22"/>
        </w:rPr>
        <w:t>Transferred large area single crystal MoS</w:t>
      </w:r>
      <w:r w:rsidRPr="00B16858">
        <w:rPr>
          <w:rFonts w:ascii="Times New Roman" w:hAnsi="Times New Roman"/>
          <w:sz w:val="22"/>
          <w:vertAlign w:val="subscript"/>
        </w:rPr>
        <w:t>2</w:t>
      </w:r>
      <w:r w:rsidRPr="00B16858">
        <w:rPr>
          <w:rFonts w:ascii="Times New Roman" w:hAnsi="Times New Roman"/>
          <w:sz w:val="22"/>
        </w:rPr>
        <w:t xml:space="preserve"> field effect transistors, </w:t>
      </w:r>
      <w:r w:rsidRPr="00B16858">
        <w:rPr>
          <w:rFonts w:ascii="Times New Roman" w:hAnsi="Times New Roman"/>
          <w:i/>
          <w:iCs/>
          <w:sz w:val="22"/>
        </w:rPr>
        <w:t xml:space="preserve">Appl. Phys. Lett. </w:t>
      </w:r>
      <w:r w:rsidRPr="00B16858">
        <w:rPr>
          <w:rFonts w:ascii="Times New Roman" w:hAnsi="Times New Roman"/>
          <w:sz w:val="22"/>
        </w:rPr>
        <w:t>107, 193503 (2015).</w:t>
      </w:r>
    </w:p>
    <w:p w14:paraId="3EE130D9" w14:textId="0079A9D2" w:rsidR="00600874" w:rsidRPr="00B16858" w:rsidRDefault="00600874" w:rsidP="00600874">
      <w:pPr>
        <w:pStyle w:val="a7"/>
        <w:widowControl/>
        <w:numPr>
          <w:ilvl w:val="0"/>
          <w:numId w:val="8"/>
        </w:numPr>
        <w:shd w:val="clear" w:color="auto" w:fill="FFFFFF"/>
        <w:ind w:leftChars="0" w:left="482" w:hanging="482"/>
        <w:rPr>
          <w:rFonts w:ascii="Times New Roman" w:hAnsi="Times New Roman"/>
          <w:sz w:val="22"/>
        </w:rPr>
      </w:pPr>
      <w:r w:rsidRPr="00B16858">
        <w:rPr>
          <w:rFonts w:ascii="Times New Roman" w:hAnsi="Times New Roman"/>
          <w:sz w:val="22"/>
        </w:rPr>
        <w:t>Low-frequency noise in multilayer MoS</w:t>
      </w:r>
      <w:r w:rsidRPr="00B16858">
        <w:rPr>
          <w:rFonts w:ascii="Times New Roman" w:hAnsi="Times New Roman"/>
          <w:sz w:val="22"/>
          <w:vertAlign w:val="subscript"/>
        </w:rPr>
        <w:t>2</w:t>
      </w:r>
      <w:r w:rsidRPr="00B16858">
        <w:rPr>
          <w:rFonts w:ascii="Times New Roman" w:hAnsi="Times New Roman"/>
          <w:sz w:val="22"/>
        </w:rPr>
        <w:t xml:space="preserve"> field-effect transistors: the effect of high-κ passivation, </w:t>
      </w:r>
      <w:r w:rsidRPr="00B16858">
        <w:rPr>
          <w:rFonts w:ascii="Times New Roman" w:hAnsi="Times New Roman"/>
          <w:i/>
          <w:iCs/>
          <w:sz w:val="22"/>
        </w:rPr>
        <w:t>Nanoscale</w:t>
      </w:r>
      <w:r w:rsidRPr="00B16858">
        <w:rPr>
          <w:rFonts w:ascii="Times New Roman" w:hAnsi="Times New Roman"/>
          <w:sz w:val="22"/>
        </w:rPr>
        <w:t xml:space="preserve"> 6, 433–441 (2014).</w:t>
      </w:r>
    </w:p>
    <w:p w14:paraId="601BD94F" w14:textId="77777777" w:rsidR="00600874" w:rsidRPr="00B16858" w:rsidRDefault="00600874" w:rsidP="00600874">
      <w:pPr>
        <w:pStyle w:val="a7"/>
        <w:widowControl/>
        <w:numPr>
          <w:ilvl w:val="0"/>
          <w:numId w:val="8"/>
        </w:numPr>
        <w:shd w:val="clear" w:color="auto" w:fill="FFFFFF"/>
        <w:ind w:leftChars="0" w:left="482" w:hanging="482"/>
        <w:rPr>
          <w:rFonts w:ascii="Times New Roman" w:hAnsi="Times New Roman"/>
          <w:sz w:val="22"/>
        </w:rPr>
      </w:pPr>
      <w:r w:rsidRPr="00B16858">
        <w:rPr>
          <w:rFonts w:ascii="Times New Roman" w:hAnsi="Times New Roman"/>
          <w:sz w:val="22"/>
        </w:rPr>
        <w:t>Thermally oxidized 2D TaS</w:t>
      </w:r>
      <w:r w:rsidRPr="00B16858">
        <w:rPr>
          <w:rFonts w:ascii="Times New Roman" w:hAnsi="Times New Roman"/>
          <w:sz w:val="22"/>
          <w:vertAlign w:val="subscript"/>
        </w:rPr>
        <w:t>2</w:t>
      </w:r>
      <w:r w:rsidRPr="00B16858">
        <w:rPr>
          <w:rFonts w:ascii="Times New Roman" w:hAnsi="Times New Roman"/>
          <w:sz w:val="22"/>
        </w:rPr>
        <w:t xml:space="preserve"> as a high-κ gate dielectric for MoS</w:t>
      </w:r>
      <w:r w:rsidRPr="00B16858">
        <w:rPr>
          <w:rFonts w:ascii="Times New Roman" w:hAnsi="Times New Roman"/>
          <w:sz w:val="22"/>
          <w:vertAlign w:val="subscript"/>
        </w:rPr>
        <w:t>2</w:t>
      </w:r>
      <w:r w:rsidRPr="00B16858">
        <w:rPr>
          <w:rFonts w:ascii="Times New Roman" w:hAnsi="Times New Roman"/>
          <w:sz w:val="22"/>
        </w:rPr>
        <w:t xml:space="preserve"> field-effect transistors, </w:t>
      </w:r>
      <w:r w:rsidRPr="00B16858">
        <w:rPr>
          <w:rFonts w:ascii="Times New Roman" w:hAnsi="Times New Roman"/>
          <w:i/>
          <w:iCs/>
          <w:sz w:val="22"/>
        </w:rPr>
        <w:t>2D Mater.</w:t>
      </w:r>
      <w:r w:rsidRPr="00B16858">
        <w:rPr>
          <w:rFonts w:ascii="Times New Roman" w:hAnsi="Times New Roman"/>
          <w:sz w:val="22"/>
        </w:rPr>
        <w:t xml:space="preserve"> 4, 031002 (2017).</w:t>
      </w:r>
    </w:p>
    <w:p w14:paraId="276C9BCB" w14:textId="77777777" w:rsidR="00600874" w:rsidRPr="00B16858" w:rsidRDefault="00600874" w:rsidP="00600874">
      <w:pPr>
        <w:pStyle w:val="a7"/>
        <w:widowControl/>
        <w:numPr>
          <w:ilvl w:val="0"/>
          <w:numId w:val="8"/>
        </w:numPr>
        <w:shd w:val="clear" w:color="auto" w:fill="FFFFFF"/>
        <w:ind w:leftChars="0" w:left="482" w:hanging="482"/>
        <w:rPr>
          <w:rFonts w:ascii="Times New Roman" w:hAnsi="Times New Roman"/>
          <w:sz w:val="22"/>
        </w:rPr>
      </w:pPr>
      <w:r w:rsidRPr="00B16858">
        <w:rPr>
          <w:rFonts w:ascii="Times New Roman" w:hAnsi="Times New Roman"/>
          <w:sz w:val="22"/>
        </w:rPr>
        <w:t xml:space="preserve">Effects of high-pressure annealing on the low-frequency noise characteristics in ferroelectric FET, </w:t>
      </w:r>
      <w:r w:rsidRPr="00B16858">
        <w:rPr>
          <w:rFonts w:ascii="Times New Roman" w:hAnsi="Times New Roman"/>
          <w:i/>
          <w:iCs/>
          <w:sz w:val="22"/>
        </w:rPr>
        <w:t>IEEE Electron Device Lett.</w:t>
      </w:r>
      <w:r w:rsidRPr="00B16858">
        <w:rPr>
          <w:rFonts w:ascii="Times New Roman" w:hAnsi="Times New Roman"/>
          <w:sz w:val="22"/>
        </w:rPr>
        <w:t xml:space="preserve"> 43, 13–16 (2021).</w:t>
      </w:r>
    </w:p>
    <w:p w14:paraId="0CA18A66" w14:textId="77777777" w:rsidR="00600874" w:rsidRPr="00B16858" w:rsidRDefault="00600874" w:rsidP="00600874">
      <w:pPr>
        <w:pStyle w:val="a7"/>
        <w:widowControl/>
        <w:numPr>
          <w:ilvl w:val="0"/>
          <w:numId w:val="8"/>
        </w:numPr>
        <w:shd w:val="clear" w:color="auto" w:fill="FFFFFF"/>
        <w:ind w:leftChars="0" w:left="482" w:hanging="482"/>
        <w:rPr>
          <w:rFonts w:ascii="Times New Roman" w:hAnsi="Times New Roman"/>
          <w:sz w:val="22"/>
        </w:rPr>
      </w:pPr>
      <w:r w:rsidRPr="00B16858">
        <w:rPr>
          <w:rFonts w:ascii="Times New Roman" w:hAnsi="Times New Roman"/>
          <w:sz w:val="22"/>
        </w:rPr>
        <w:t xml:space="preserve">Ultrathin calcium fluoride insulators for two-dimensional field-effect transistors, </w:t>
      </w:r>
      <w:r w:rsidRPr="00B16858">
        <w:rPr>
          <w:rFonts w:ascii="Times New Roman" w:hAnsi="Times New Roman"/>
          <w:i/>
          <w:iCs/>
          <w:sz w:val="22"/>
        </w:rPr>
        <w:t xml:space="preserve">Nat. Electron. </w:t>
      </w:r>
      <w:r w:rsidRPr="00B16858">
        <w:rPr>
          <w:rFonts w:ascii="Times New Roman" w:hAnsi="Times New Roman"/>
          <w:sz w:val="22"/>
        </w:rPr>
        <w:t>2, 230–235 (2019).</w:t>
      </w:r>
    </w:p>
    <w:p w14:paraId="2C4721C1" w14:textId="77777777" w:rsidR="00600874" w:rsidRPr="00B16858" w:rsidRDefault="00600874" w:rsidP="00600874">
      <w:pPr>
        <w:pStyle w:val="a7"/>
        <w:widowControl/>
        <w:numPr>
          <w:ilvl w:val="0"/>
          <w:numId w:val="8"/>
        </w:numPr>
        <w:shd w:val="clear" w:color="auto" w:fill="FFFFFF"/>
        <w:ind w:leftChars="0" w:left="482" w:hanging="482"/>
        <w:rPr>
          <w:rFonts w:ascii="Times New Roman" w:hAnsi="Times New Roman"/>
          <w:sz w:val="22"/>
        </w:rPr>
      </w:pPr>
      <w:r w:rsidRPr="00B16858">
        <w:rPr>
          <w:rFonts w:ascii="Times New Roman" w:hAnsi="Times New Roman"/>
          <w:sz w:val="22"/>
        </w:rPr>
        <w:t xml:space="preserve">Suppression of interfacial current fluctuation in MoTe2 transistors with different dielectrics, </w:t>
      </w:r>
      <w:r w:rsidRPr="00B16858">
        <w:rPr>
          <w:rFonts w:ascii="Times New Roman" w:hAnsi="Times New Roman"/>
          <w:i/>
          <w:iCs/>
          <w:sz w:val="22"/>
        </w:rPr>
        <w:t xml:space="preserve">ACS Appl. Mater. Interfaces </w:t>
      </w:r>
      <w:r w:rsidRPr="00B16858">
        <w:rPr>
          <w:rFonts w:ascii="Times New Roman" w:hAnsi="Times New Roman"/>
          <w:sz w:val="22"/>
        </w:rPr>
        <w:t>8, 19092–19099 (2016).</w:t>
      </w:r>
    </w:p>
    <w:p w14:paraId="3FE6B384" w14:textId="77777777" w:rsidR="00600874" w:rsidRPr="00B16858" w:rsidRDefault="00600874" w:rsidP="00600874">
      <w:pPr>
        <w:pStyle w:val="a7"/>
        <w:widowControl/>
        <w:numPr>
          <w:ilvl w:val="0"/>
          <w:numId w:val="8"/>
        </w:numPr>
        <w:shd w:val="clear" w:color="auto" w:fill="FFFFFF"/>
        <w:ind w:leftChars="0" w:left="482" w:hanging="482"/>
        <w:rPr>
          <w:rFonts w:ascii="Times New Roman" w:hAnsi="Times New Roman"/>
          <w:sz w:val="22"/>
        </w:rPr>
      </w:pPr>
      <w:r w:rsidRPr="00B16858">
        <w:rPr>
          <w:rFonts w:ascii="Times New Roman" w:hAnsi="Times New Roman"/>
          <w:sz w:val="22"/>
        </w:rPr>
        <w:t>Low-frequency noise in layered ReS</w:t>
      </w:r>
      <w:r w:rsidRPr="00B16858">
        <w:rPr>
          <w:rFonts w:ascii="Times New Roman" w:hAnsi="Times New Roman"/>
          <w:sz w:val="22"/>
          <w:vertAlign w:val="subscript"/>
        </w:rPr>
        <w:t>2</w:t>
      </w:r>
      <w:r w:rsidRPr="00B16858">
        <w:rPr>
          <w:rFonts w:ascii="Times New Roman" w:hAnsi="Times New Roman"/>
          <w:sz w:val="22"/>
        </w:rPr>
        <w:t xml:space="preserve"> field effect transistors on HfO</w:t>
      </w:r>
      <w:r w:rsidRPr="00B16858">
        <w:rPr>
          <w:rFonts w:ascii="Times New Roman" w:hAnsi="Times New Roman"/>
          <w:sz w:val="22"/>
          <w:vertAlign w:val="subscript"/>
        </w:rPr>
        <w:t xml:space="preserve">2 </w:t>
      </w:r>
      <w:r w:rsidRPr="00B16858">
        <w:rPr>
          <w:rFonts w:ascii="Times New Roman" w:hAnsi="Times New Roman"/>
          <w:sz w:val="22"/>
        </w:rPr>
        <w:t xml:space="preserve">and its application for pH sensing, </w:t>
      </w:r>
      <w:r w:rsidRPr="00B16858">
        <w:rPr>
          <w:rFonts w:ascii="Times New Roman" w:hAnsi="Times New Roman"/>
          <w:i/>
          <w:iCs/>
          <w:sz w:val="22"/>
        </w:rPr>
        <w:t>ACS Appl. Mater. Interfaces</w:t>
      </w:r>
      <w:r w:rsidRPr="00B16858">
        <w:rPr>
          <w:rFonts w:ascii="Times New Roman" w:hAnsi="Times New Roman"/>
          <w:sz w:val="22"/>
        </w:rPr>
        <w:t xml:space="preserve"> 10, 7248–7255 (2018).</w:t>
      </w:r>
    </w:p>
    <w:p w14:paraId="4FC3465D" w14:textId="77777777" w:rsidR="00600874" w:rsidRPr="00B16858" w:rsidRDefault="00600874" w:rsidP="00600874">
      <w:pPr>
        <w:pStyle w:val="a7"/>
        <w:widowControl/>
        <w:numPr>
          <w:ilvl w:val="0"/>
          <w:numId w:val="8"/>
        </w:numPr>
        <w:shd w:val="clear" w:color="auto" w:fill="FFFFFF"/>
        <w:ind w:leftChars="0" w:left="567" w:hanging="567"/>
        <w:rPr>
          <w:rFonts w:ascii="Times New Roman" w:hAnsi="Times New Roman"/>
          <w:sz w:val="22"/>
        </w:rPr>
      </w:pPr>
      <w:r w:rsidRPr="00B16858">
        <w:rPr>
          <w:rFonts w:ascii="Times New Roman" w:hAnsi="Times New Roman"/>
          <w:sz w:val="22"/>
        </w:rPr>
        <w:t xml:space="preserve">Statistical study of deep submicron dual-gated field-effect transistors on monolayer chemical vapor deposition molybdenum disulfide films, </w:t>
      </w:r>
      <w:r w:rsidRPr="00B16858">
        <w:rPr>
          <w:rFonts w:ascii="Times New Roman" w:hAnsi="Times New Roman"/>
          <w:i/>
          <w:iCs/>
          <w:sz w:val="22"/>
        </w:rPr>
        <w:t>Nano Lett.</w:t>
      </w:r>
      <w:r w:rsidRPr="00B16858">
        <w:rPr>
          <w:rFonts w:ascii="Times New Roman" w:hAnsi="Times New Roman"/>
          <w:sz w:val="22"/>
        </w:rPr>
        <w:t xml:space="preserve"> 13, 2640–2646 (2013).</w:t>
      </w:r>
    </w:p>
    <w:p w14:paraId="1EC5399A" w14:textId="77777777" w:rsidR="00600874" w:rsidRPr="00B16858" w:rsidRDefault="00600874" w:rsidP="00600874">
      <w:pPr>
        <w:pStyle w:val="a7"/>
        <w:widowControl/>
        <w:numPr>
          <w:ilvl w:val="0"/>
          <w:numId w:val="8"/>
        </w:numPr>
        <w:shd w:val="clear" w:color="auto" w:fill="FFFFFF"/>
        <w:ind w:leftChars="0" w:left="567" w:hanging="567"/>
        <w:rPr>
          <w:rFonts w:ascii="Times New Roman" w:hAnsi="Times New Roman"/>
          <w:sz w:val="22"/>
        </w:rPr>
      </w:pPr>
      <w:r w:rsidRPr="00B16858">
        <w:rPr>
          <w:rFonts w:ascii="Times New Roman" w:hAnsi="Times New Roman"/>
          <w:sz w:val="22"/>
        </w:rPr>
        <w:t>Near-ideal subthreshold swing MoS</w:t>
      </w:r>
      <w:r w:rsidRPr="00B16858">
        <w:rPr>
          <w:rFonts w:ascii="Times New Roman" w:hAnsi="Times New Roman"/>
          <w:sz w:val="22"/>
          <w:vertAlign w:val="subscript"/>
        </w:rPr>
        <w:t>2</w:t>
      </w:r>
      <w:r w:rsidRPr="00B16858">
        <w:rPr>
          <w:rFonts w:ascii="Times New Roman" w:hAnsi="Times New Roman"/>
          <w:sz w:val="22"/>
        </w:rPr>
        <w:t xml:space="preserve"> back-gate transistors with an optimized ultrathin HfO</w:t>
      </w:r>
      <w:r w:rsidRPr="00B16858">
        <w:rPr>
          <w:rFonts w:ascii="Times New Roman" w:hAnsi="Times New Roman"/>
          <w:sz w:val="22"/>
          <w:vertAlign w:val="subscript"/>
        </w:rPr>
        <w:t>2</w:t>
      </w:r>
      <w:r w:rsidRPr="00B16858">
        <w:rPr>
          <w:rFonts w:ascii="Times New Roman" w:hAnsi="Times New Roman"/>
          <w:sz w:val="22"/>
        </w:rPr>
        <w:t xml:space="preserve"> dielectric layer,</w:t>
      </w:r>
      <w:r w:rsidRPr="00B16858">
        <w:rPr>
          <w:rFonts w:ascii="Times New Roman" w:hAnsi="Times New Roman"/>
          <w:i/>
          <w:iCs/>
          <w:sz w:val="22"/>
        </w:rPr>
        <w:t xml:space="preserve"> Nanotechnology</w:t>
      </w:r>
      <w:r w:rsidRPr="00B16858">
        <w:rPr>
          <w:rFonts w:ascii="Times New Roman" w:hAnsi="Times New Roman"/>
          <w:sz w:val="22"/>
        </w:rPr>
        <w:t xml:space="preserve"> 30, 095202 (2019).</w:t>
      </w:r>
    </w:p>
    <w:p w14:paraId="03D8BFAB" w14:textId="77777777" w:rsidR="00600874" w:rsidRPr="00B16858" w:rsidRDefault="00600874" w:rsidP="00600874">
      <w:pPr>
        <w:pStyle w:val="a7"/>
        <w:widowControl/>
        <w:numPr>
          <w:ilvl w:val="0"/>
          <w:numId w:val="8"/>
        </w:numPr>
        <w:shd w:val="clear" w:color="auto" w:fill="FFFFFF"/>
        <w:ind w:leftChars="0" w:left="567" w:hanging="567"/>
        <w:rPr>
          <w:rFonts w:ascii="Times New Roman" w:hAnsi="Times New Roman"/>
          <w:sz w:val="22"/>
        </w:rPr>
      </w:pPr>
      <w:r w:rsidRPr="00B16858">
        <w:rPr>
          <w:rFonts w:ascii="Times New Roman" w:hAnsi="Times New Roman"/>
          <w:sz w:val="22"/>
        </w:rPr>
        <w:t>Uniform and ultrathin high-κ gate dielectrics for two-dimensional electronic devices,</w:t>
      </w:r>
      <w:r w:rsidRPr="00B16858">
        <w:rPr>
          <w:rFonts w:ascii="Times New Roman" w:hAnsi="Times New Roman"/>
          <w:i/>
          <w:iCs/>
          <w:sz w:val="22"/>
        </w:rPr>
        <w:t xml:space="preserve"> Nat. Electron.</w:t>
      </w:r>
      <w:r w:rsidRPr="00B16858">
        <w:rPr>
          <w:rFonts w:ascii="Times New Roman" w:hAnsi="Times New Roman"/>
          <w:sz w:val="22"/>
        </w:rPr>
        <w:t xml:space="preserve"> 2, 563–571 (2019).</w:t>
      </w:r>
    </w:p>
    <w:p w14:paraId="073C55E4" w14:textId="7B83A187" w:rsidR="00600874" w:rsidRPr="00B16858" w:rsidRDefault="00600874" w:rsidP="00600874">
      <w:pPr>
        <w:pStyle w:val="a7"/>
        <w:widowControl/>
        <w:numPr>
          <w:ilvl w:val="0"/>
          <w:numId w:val="8"/>
        </w:numPr>
        <w:shd w:val="clear" w:color="auto" w:fill="FFFFFF"/>
        <w:ind w:leftChars="0" w:left="567" w:hanging="567"/>
        <w:rPr>
          <w:rFonts w:ascii="Times New Roman" w:hAnsi="Times New Roman"/>
          <w:sz w:val="22"/>
        </w:rPr>
      </w:pPr>
      <w:r w:rsidRPr="00B16858">
        <w:rPr>
          <w:rFonts w:ascii="Times New Roman" w:hAnsi="Times New Roman"/>
          <w:sz w:val="22"/>
        </w:rPr>
        <w:t>Impact and origin of interface states in MOS capacitor with monolayer MoS</w:t>
      </w:r>
      <w:r w:rsidRPr="00B16858">
        <w:rPr>
          <w:rFonts w:ascii="Times New Roman" w:hAnsi="Times New Roman"/>
          <w:sz w:val="22"/>
          <w:vertAlign w:val="subscript"/>
        </w:rPr>
        <w:t>2</w:t>
      </w:r>
      <w:r w:rsidRPr="00B16858">
        <w:rPr>
          <w:rFonts w:ascii="Times New Roman" w:hAnsi="Times New Roman"/>
          <w:sz w:val="22"/>
        </w:rPr>
        <w:t xml:space="preserve"> and HfO</w:t>
      </w:r>
      <w:r w:rsidRPr="00B16858">
        <w:rPr>
          <w:rFonts w:ascii="Times New Roman" w:hAnsi="Times New Roman"/>
          <w:sz w:val="22"/>
          <w:vertAlign w:val="subscript"/>
        </w:rPr>
        <w:t>2</w:t>
      </w:r>
      <w:r w:rsidRPr="00B16858">
        <w:rPr>
          <w:rFonts w:ascii="Times New Roman" w:hAnsi="Times New Roman"/>
          <w:sz w:val="22"/>
        </w:rPr>
        <w:t xml:space="preserve"> high-k dielectric,</w:t>
      </w:r>
      <w:r w:rsidRPr="00B16858">
        <w:rPr>
          <w:rFonts w:ascii="Times New Roman" w:hAnsi="Times New Roman"/>
          <w:i/>
          <w:iCs/>
          <w:sz w:val="22"/>
        </w:rPr>
        <w:t xml:space="preserve"> Sci. Rep.</w:t>
      </w:r>
      <w:r w:rsidRPr="00B16858">
        <w:rPr>
          <w:rFonts w:ascii="Times New Roman" w:hAnsi="Times New Roman"/>
          <w:sz w:val="22"/>
        </w:rPr>
        <w:t xml:space="preserve"> 7, 40669 (2017).</w:t>
      </w:r>
    </w:p>
    <w:p w14:paraId="3F5890EE" w14:textId="1FC5D514" w:rsidR="001A3D9C" w:rsidRPr="00B16858" w:rsidRDefault="001A3D9C" w:rsidP="008B075B">
      <w:pPr>
        <w:widowControl/>
        <w:shd w:val="clear" w:color="auto" w:fill="FFFFFF"/>
        <w:spacing w:beforeLines="50" w:before="180"/>
        <w:rPr>
          <w:rFonts w:ascii="Times New Roman" w:hAnsi="Times New Roman" w:cs="Times New Roman"/>
          <w:b/>
          <w:kern w:val="0"/>
          <w:sz w:val="22"/>
        </w:rPr>
      </w:pPr>
    </w:p>
    <w:sectPr w:rsidR="001A3D9C" w:rsidRPr="00B16858">
      <w:pgSz w:w="11906" w:h="16838"/>
      <w:pgMar w:top="1440" w:right="1800" w:bottom="1440" w:left="180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65E0DEC" w14:textId="77777777" w:rsidR="001727E3" w:rsidRDefault="001727E3" w:rsidP="001902FE">
      <w:r>
        <w:separator/>
      </w:r>
    </w:p>
  </w:endnote>
  <w:endnote w:type="continuationSeparator" w:id="0">
    <w:p w14:paraId="62231889" w14:textId="77777777" w:rsidR="001727E3" w:rsidRDefault="001727E3" w:rsidP="001902F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Calibri Light">
    <w:panose1 w:val="020F0302020204030204"/>
    <w:charset w:val="00"/>
    <w:family w:val="swiss"/>
    <w:pitch w:val="variable"/>
    <w:sig w:usb0="E4002EFF" w:usb1="C2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SimSun">
    <w:altName w:val="宋体"/>
    <w:panose1 w:val="02010600030101010101"/>
    <w:charset w:val="86"/>
    <w:family w:val="auto"/>
    <w:pitch w:val="variable"/>
    <w:sig w:usb0="00000203" w:usb1="288F0000" w:usb2="00000016" w:usb3="00000000" w:csb0="00040001" w:csb1="00000000"/>
  </w:font>
  <w:font w:name="Cambria Math">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D83841D" w14:textId="77777777" w:rsidR="001727E3" w:rsidRDefault="001727E3" w:rsidP="001902FE">
      <w:r>
        <w:separator/>
      </w:r>
    </w:p>
  </w:footnote>
  <w:footnote w:type="continuationSeparator" w:id="0">
    <w:p w14:paraId="10BBE8C3" w14:textId="77777777" w:rsidR="001727E3" w:rsidRDefault="001727E3" w:rsidP="001902F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F41419"/>
    <w:multiLevelType w:val="hybridMultilevel"/>
    <w:tmpl w:val="D1C28958"/>
    <w:lvl w:ilvl="0" w:tplc="38C66B44">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 w15:restartNumberingAfterBreak="0">
    <w:nsid w:val="15161664"/>
    <w:multiLevelType w:val="hybridMultilevel"/>
    <w:tmpl w:val="82906D1E"/>
    <w:lvl w:ilvl="0" w:tplc="02FA9256">
      <w:start w:val="1"/>
      <w:numFmt w:val="decimal"/>
      <w:lvlText w:val="[g%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 w15:restartNumberingAfterBreak="0">
    <w:nsid w:val="2F6A2562"/>
    <w:multiLevelType w:val="hybridMultilevel"/>
    <w:tmpl w:val="0D76B7C4"/>
    <w:lvl w:ilvl="0" w:tplc="8206950A">
      <w:start w:val="1"/>
      <w:numFmt w:val="decimal"/>
      <w:lvlText w:val="[i%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 w15:restartNumberingAfterBreak="0">
    <w:nsid w:val="6D727C32"/>
    <w:multiLevelType w:val="hybridMultilevel"/>
    <w:tmpl w:val="2CF03750"/>
    <w:lvl w:ilvl="0" w:tplc="644E5F84">
      <w:start w:val="1"/>
      <w:numFmt w:val="decimal"/>
      <w:lvlText w:val="%1."/>
      <w:lvlJc w:val="left"/>
      <w:pPr>
        <w:ind w:left="480" w:hanging="480"/>
      </w:pPr>
      <w:rPr>
        <w:rFonts w:hint="default"/>
        <w:i w:val="0"/>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4" w15:restartNumberingAfterBreak="0">
    <w:nsid w:val="704F51F6"/>
    <w:multiLevelType w:val="hybridMultilevel"/>
    <w:tmpl w:val="5AB2F2AA"/>
    <w:lvl w:ilvl="0" w:tplc="8206950A">
      <w:start w:val="1"/>
      <w:numFmt w:val="decimal"/>
      <w:lvlText w:val="[i%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 w15:restartNumberingAfterBreak="0">
    <w:nsid w:val="7535559A"/>
    <w:multiLevelType w:val="hybridMultilevel"/>
    <w:tmpl w:val="65A4B738"/>
    <w:lvl w:ilvl="0" w:tplc="251E6DEA">
      <w:start w:val="1"/>
      <w:numFmt w:val="decimal"/>
      <w:lvlText w:val="[%1]"/>
      <w:lvlJc w:val="left"/>
      <w:pPr>
        <w:ind w:left="780" w:hanging="420"/>
      </w:pPr>
      <w:rPr>
        <w:rFonts w:hint="eastAsia"/>
      </w:rPr>
    </w:lvl>
    <w:lvl w:ilvl="1" w:tplc="04090019" w:tentative="1">
      <w:start w:val="1"/>
      <w:numFmt w:val="lowerLetter"/>
      <w:lvlText w:val="%2)"/>
      <w:lvlJc w:val="left"/>
      <w:pPr>
        <w:ind w:left="1200" w:hanging="420"/>
      </w:pPr>
    </w:lvl>
    <w:lvl w:ilvl="2" w:tplc="0409001B" w:tentative="1">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abstractNum w:abstractNumId="6" w15:restartNumberingAfterBreak="0">
    <w:nsid w:val="753E22C8"/>
    <w:multiLevelType w:val="hybridMultilevel"/>
    <w:tmpl w:val="3BAEDB6E"/>
    <w:lvl w:ilvl="0" w:tplc="0409000F">
      <w:start w:val="1"/>
      <w:numFmt w:val="decimal"/>
      <w:lvlText w:val="%1."/>
      <w:lvlJc w:val="left"/>
      <w:pPr>
        <w:ind w:left="480" w:hanging="480"/>
      </w:pPr>
      <w:rPr>
        <w:rFont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7" w15:restartNumberingAfterBreak="0">
    <w:nsid w:val="7B1944E2"/>
    <w:multiLevelType w:val="hybridMultilevel"/>
    <w:tmpl w:val="64F46878"/>
    <w:lvl w:ilvl="0" w:tplc="E70076C8">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7"/>
  </w:num>
  <w:num w:numId="2">
    <w:abstractNumId w:val="3"/>
  </w:num>
  <w:num w:numId="3">
    <w:abstractNumId w:val="6"/>
  </w:num>
  <w:num w:numId="4">
    <w:abstractNumId w:val="5"/>
  </w:num>
  <w:num w:numId="5">
    <w:abstractNumId w:val="2"/>
  </w:num>
  <w:num w:numId="6">
    <w:abstractNumId w:val="0"/>
  </w:num>
  <w:num w:numId="7">
    <w:abstractNumId w:val="4"/>
  </w:num>
  <w:num w:numId="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8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241CC"/>
    <w:rsid w:val="000157AE"/>
    <w:rsid w:val="00017B25"/>
    <w:rsid w:val="00020088"/>
    <w:rsid w:val="000200B3"/>
    <w:rsid w:val="000203EC"/>
    <w:rsid w:val="000254CA"/>
    <w:rsid w:val="0002739E"/>
    <w:rsid w:val="0003116F"/>
    <w:rsid w:val="00033AB1"/>
    <w:rsid w:val="000449F6"/>
    <w:rsid w:val="00052ADE"/>
    <w:rsid w:val="00053C92"/>
    <w:rsid w:val="00055CA1"/>
    <w:rsid w:val="0007593C"/>
    <w:rsid w:val="00076797"/>
    <w:rsid w:val="000775FB"/>
    <w:rsid w:val="000879A5"/>
    <w:rsid w:val="00091A23"/>
    <w:rsid w:val="00097A0B"/>
    <w:rsid w:val="000A1563"/>
    <w:rsid w:val="000B6730"/>
    <w:rsid w:val="000C195D"/>
    <w:rsid w:val="000C2935"/>
    <w:rsid w:val="000C40CC"/>
    <w:rsid w:val="000C718E"/>
    <w:rsid w:val="000D2C87"/>
    <w:rsid w:val="000D538C"/>
    <w:rsid w:val="000D7C1E"/>
    <w:rsid w:val="000E2587"/>
    <w:rsid w:val="000E43A8"/>
    <w:rsid w:val="000E624D"/>
    <w:rsid w:val="00110922"/>
    <w:rsid w:val="00113F1B"/>
    <w:rsid w:val="0012573F"/>
    <w:rsid w:val="00132504"/>
    <w:rsid w:val="00133F1A"/>
    <w:rsid w:val="00141CC8"/>
    <w:rsid w:val="0014250C"/>
    <w:rsid w:val="00161730"/>
    <w:rsid w:val="00170BB4"/>
    <w:rsid w:val="00171BC2"/>
    <w:rsid w:val="001727E3"/>
    <w:rsid w:val="00185EEB"/>
    <w:rsid w:val="00190081"/>
    <w:rsid w:val="001902FE"/>
    <w:rsid w:val="00191A22"/>
    <w:rsid w:val="001925F1"/>
    <w:rsid w:val="00195438"/>
    <w:rsid w:val="001964D4"/>
    <w:rsid w:val="001A3D9C"/>
    <w:rsid w:val="001A4D24"/>
    <w:rsid w:val="001A5F93"/>
    <w:rsid w:val="001D04F1"/>
    <w:rsid w:val="001D781E"/>
    <w:rsid w:val="001D7923"/>
    <w:rsid w:val="001D7F11"/>
    <w:rsid w:val="001E3E12"/>
    <w:rsid w:val="001F3E8B"/>
    <w:rsid w:val="00215654"/>
    <w:rsid w:val="00223B5C"/>
    <w:rsid w:val="002248B5"/>
    <w:rsid w:val="00235D9D"/>
    <w:rsid w:val="002400D8"/>
    <w:rsid w:val="002417E4"/>
    <w:rsid w:val="00245794"/>
    <w:rsid w:val="00246B57"/>
    <w:rsid w:val="00246B68"/>
    <w:rsid w:val="00247F4D"/>
    <w:rsid w:val="00256A07"/>
    <w:rsid w:val="00261FB6"/>
    <w:rsid w:val="002631DF"/>
    <w:rsid w:val="002720A1"/>
    <w:rsid w:val="002765E7"/>
    <w:rsid w:val="00287F2F"/>
    <w:rsid w:val="002935F2"/>
    <w:rsid w:val="002A1B2D"/>
    <w:rsid w:val="002A45AB"/>
    <w:rsid w:val="002B16E3"/>
    <w:rsid w:val="002C06CF"/>
    <w:rsid w:val="002C1513"/>
    <w:rsid w:val="002C3163"/>
    <w:rsid w:val="002D3EBC"/>
    <w:rsid w:val="002D6080"/>
    <w:rsid w:val="002E1D91"/>
    <w:rsid w:val="00321244"/>
    <w:rsid w:val="00325A40"/>
    <w:rsid w:val="00330B2B"/>
    <w:rsid w:val="00333978"/>
    <w:rsid w:val="00334C67"/>
    <w:rsid w:val="00337E58"/>
    <w:rsid w:val="00351B72"/>
    <w:rsid w:val="003546C7"/>
    <w:rsid w:val="00356759"/>
    <w:rsid w:val="00360328"/>
    <w:rsid w:val="0036101A"/>
    <w:rsid w:val="00367574"/>
    <w:rsid w:val="00394822"/>
    <w:rsid w:val="0039621D"/>
    <w:rsid w:val="003A1F71"/>
    <w:rsid w:val="003A4888"/>
    <w:rsid w:val="003C2E05"/>
    <w:rsid w:val="003C63C9"/>
    <w:rsid w:val="003C73A4"/>
    <w:rsid w:val="003C7C21"/>
    <w:rsid w:val="003D3449"/>
    <w:rsid w:val="003D59DB"/>
    <w:rsid w:val="003D776D"/>
    <w:rsid w:val="003E3865"/>
    <w:rsid w:val="003E459D"/>
    <w:rsid w:val="003E6C37"/>
    <w:rsid w:val="003F273C"/>
    <w:rsid w:val="003F43CE"/>
    <w:rsid w:val="004046D3"/>
    <w:rsid w:val="00423E8B"/>
    <w:rsid w:val="004378F4"/>
    <w:rsid w:val="00443086"/>
    <w:rsid w:val="00444AFD"/>
    <w:rsid w:val="0045651A"/>
    <w:rsid w:val="004607CC"/>
    <w:rsid w:val="0046225C"/>
    <w:rsid w:val="00467A8E"/>
    <w:rsid w:val="00470300"/>
    <w:rsid w:val="00473DE1"/>
    <w:rsid w:val="00475D84"/>
    <w:rsid w:val="00476D97"/>
    <w:rsid w:val="00482E32"/>
    <w:rsid w:val="00484C08"/>
    <w:rsid w:val="004855AC"/>
    <w:rsid w:val="00496D36"/>
    <w:rsid w:val="00497D5A"/>
    <w:rsid w:val="004A4074"/>
    <w:rsid w:val="004A5EAB"/>
    <w:rsid w:val="004C5BB7"/>
    <w:rsid w:val="004C7E20"/>
    <w:rsid w:val="004D6C8E"/>
    <w:rsid w:val="004E4BC3"/>
    <w:rsid w:val="004F5ABD"/>
    <w:rsid w:val="00503E63"/>
    <w:rsid w:val="005125FF"/>
    <w:rsid w:val="00537DD3"/>
    <w:rsid w:val="00541820"/>
    <w:rsid w:val="00553CFD"/>
    <w:rsid w:val="005549FF"/>
    <w:rsid w:val="00554DBB"/>
    <w:rsid w:val="0057176C"/>
    <w:rsid w:val="005739EF"/>
    <w:rsid w:val="00575430"/>
    <w:rsid w:val="00577854"/>
    <w:rsid w:val="00583126"/>
    <w:rsid w:val="005845C9"/>
    <w:rsid w:val="00586134"/>
    <w:rsid w:val="005862BF"/>
    <w:rsid w:val="0058715F"/>
    <w:rsid w:val="005A297C"/>
    <w:rsid w:val="005A75AC"/>
    <w:rsid w:val="005B0037"/>
    <w:rsid w:val="005C0CC4"/>
    <w:rsid w:val="005C6506"/>
    <w:rsid w:val="005D2D1A"/>
    <w:rsid w:val="005D6EE9"/>
    <w:rsid w:val="005F4D6F"/>
    <w:rsid w:val="005F5576"/>
    <w:rsid w:val="005F5AF0"/>
    <w:rsid w:val="00600874"/>
    <w:rsid w:val="006038D9"/>
    <w:rsid w:val="00603ED2"/>
    <w:rsid w:val="006071C6"/>
    <w:rsid w:val="00607693"/>
    <w:rsid w:val="00616652"/>
    <w:rsid w:val="00620A2B"/>
    <w:rsid w:val="00622B7C"/>
    <w:rsid w:val="00627B1E"/>
    <w:rsid w:val="00637922"/>
    <w:rsid w:val="006413F6"/>
    <w:rsid w:val="00652D37"/>
    <w:rsid w:val="00653E56"/>
    <w:rsid w:val="00656DE0"/>
    <w:rsid w:val="006606AD"/>
    <w:rsid w:val="00675D3D"/>
    <w:rsid w:val="00683671"/>
    <w:rsid w:val="006928D1"/>
    <w:rsid w:val="00693443"/>
    <w:rsid w:val="00693ED0"/>
    <w:rsid w:val="006B4B76"/>
    <w:rsid w:val="006B7935"/>
    <w:rsid w:val="006C147A"/>
    <w:rsid w:val="006C2A98"/>
    <w:rsid w:val="006D3340"/>
    <w:rsid w:val="006D4ECF"/>
    <w:rsid w:val="006D6396"/>
    <w:rsid w:val="006E0F5B"/>
    <w:rsid w:val="006E69EC"/>
    <w:rsid w:val="006F0FB3"/>
    <w:rsid w:val="006F22E1"/>
    <w:rsid w:val="0070658C"/>
    <w:rsid w:val="00711C10"/>
    <w:rsid w:val="00713195"/>
    <w:rsid w:val="007212B4"/>
    <w:rsid w:val="0073045D"/>
    <w:rsid w:val="007346DC"/>
    <w:rsid w:val="0074461F"/>
    <w:rsid w:val="00744A0A"/>
    <w:rsid w:val="00756F50"/>
    <w:rsid w:val="0076531A"/>
    <w:rsid w:val="007764DB"/>
    <w:rsid w:val="00780297"/>
    <w:rsid w:val="007937B9"/>
    <w:rsid w:val="00793940"/>
    <w:rsid w:val="00793EBD"/>
    <w:rsid w:val="00794B88"/>
    <w:rsid w:val="007A07E7"/>
    <w:rsid w:val="007B4768"/>
    <w:rsid w:val="007C4EAF"/>
    <w:rsid w:val="007D2B49"/>
    <w:rsid w:val="007E093D"/>
    <w:rsid w:val="007E62EA"/>
    <w:rsid w:val="007E6557"/>
    <w:rsid w:val="00843451"/>
    <w:rsid w:val="00846F44"/>
    <w:rsid w:val="00855238"/>
    <w:rsid w:val="00855997"/>
    <w:rsid w:val="008638F7"/>
    <w:rsid w:val="00863902"/>
    <w:rsid w:val="00865820"/>
    <w:rsid w:val="0087108B"/>
    <w:rsid w:val="0087149A"/>
    <w:rsid w:val="00872D93"/>
    <w:rsid w:val="00886CE7"/>
    <w:rsid w:val="00887667"/>
    <w:rsid w:val="00895E5D"/>
    <w:rsid w:val="00897A0C"/>
    <w:rsid w:val="008A086C"/>
    <w:rsid w:val="008A201C"/>
    <w:rsid w:val="008B075B"/>
    <w:rsid w:val="008B150B"/>
    <w:rsid w:val="008B4F63"/>
    <w:rsid w:val="008D7CC1"/>
    <w:rsid w:val="008E3073"/>
    <w:rsid w:val="008F4B03"/>
    <w:rsid w:val="008F5C32"/>
    <w:rsid w:val="00902954"/>
    <w:rsid w:val="009066D9"/>
    <w:rsid w:val="00923533"/>
    <w:rsid w:val="00931F21"/>
    <w:rsid w:val="009361F6"/>
    <w:rsid w:val="00940DCF"/>
    <w:rsid w:val="0094652B"/>
    <w:rsid w:val="0095011A"/>
    <w:rsid w:val="00965F77"/>
    <w:rsid w:val="00971901"/>
    <w:rsid w:val="00973314"/>
    <w:rsid w:val="009827A6"/>
    <w:rsid w:val="009867DC"/>
    <w:rsid w:val="009A060F"/>
    <w:rsid w:val="009B1C70"/>
    <w:rsid w:val="009B47DD"/>
    <w:rsid w:val="009B7123"/>
    <w:rsid w:val="009E05C3"/>
    <w:rsid w:val="009E097C"/>
    <w:rsid w:val="009E1C43"/>
    <w:rsid w:val="00A00F5F"/>
    <w:rsid w:val="00A0187B"/>
    <w:rsid w:val="00A05BCE"/>
    <w:rsid w:val="00A06098"/>
    <w:rsid w:val="00A2058B"/>
    <w:rsid w:val="00A238C3"/>
    <w:rsid w:val="00A24904"/>
    <w:rsid w:val="00A27B0E"/>
    <w:rsid w:val="00A3627B"/>
    <w:rsid w:val="00A50497"/>
    <w:rsid w:val="00A514DD"/>
    <w:rsid w:val="00A5347E"/>
    <w:rsid w:val="00A61211"/>
    <w:rsid w:val="00A63F89"/>
    <w:rsid w:val="00A65164"/>
    <w:rsid w:val="00A657A1"/>
    <w:rsid w:val="00A665ED"/>
    <w:rsid w:val="00A73E36"/>
    <w:rsid w:val="00A95568"/>
    <w:rsid w:val="00A96E73"/>
    <w:rsid w:val="00AA0540"/>
    <w:rsid w:val="00AA0CBE"/>
    <w:rsid w:val="00AA42B9"/>
    <w:rsid w:val="00AB0DC0"/>
    <w:rsid w:val="00AB2792"/>
    <w:rsid w:val="00AC0895"/>
    <w:rsid w:val="00AC58E6"/>
    <w:rsid w:val="00AD3CCF"/>
    <w:rsid w:val="00AE301E"/>
    <w:rsid w:val="00AE4B13"/>
    <w:rsid w:val="00AE65CF"/>
    <w:rsid w:val="00AF5D36"/>
    <w:rsid w:val="00B16858"/>
    <w:rsid w:val="00B36116"/>
    <w:rsid w:val="00B44976"/>
    <w:rsid w:val="00B44C4A"/>
    <w:rsid w:val="00B45083"/>
    <w:rsid w:val="00B45C19"/>
    <w:rsid w:val="00B46C53"/>
    <w:rsid w:val="00B51676"/>
    <w:rsid w:val="00B52877"/>
    <w:rsid w:val="00B577B9"/>
    <w:rsid w:val="00B6106B"/>
    <w:rsid w:val="00B85370"/>
    <w:rsid w:val="00B85A62"/>
    <w:rsid w:val="00B9508C"/>
    <w:rsid w:val="00BA33A3"/>
    <w:rsid w:val="00BA6916"/>
    <w:rsid w:val="00BB325C"/>
    <w:rsid w:val="00BC6959"/>
    <w:rsid w:val="00BD29A5"/>
    <w:rsid w:val="00BD31D9"/>
    <w:rsid w:val="00BE11C7"/>
    <w:rsid w:val="00BE154E"/>
    <w:rsid w:val="00BE2295"/>
    <w:rsid w:val="00BE535E"/>
    <w:rsid w:val="00BF29A0"/>
    <w:rsid w:val="00C006E1"/>
    <w:rsid w:val="00C04FCC"/>
    <w:rsid w:val="00C1035E"/>
    <w:rsid w:val="00C10F27"/>
    <w:rsid w:val="00C13FF1"/>
    <w:rsid w:val="00C15114"/>
    <w:rsid w:val="00C20817"/>
    <w:rsid w:val="00C266F8"/>
    <w:rsid w:val="00C27D8C"/>
    <w:rsid w:val="00C3177C"/>
    <w:rsid w:val="00C3359D"/>
    <w:rsid w:val="00C42C6E"/>
    <w:rsid w:val="00C44A06"/>
    <w:rsid w:val="00C53BD8"/>
    <w:rsid w:val="00C60F74"/>
    <w:rsid w:val="00C64062"/>
    <w:rsid w:val="00C64CAF"/>
    <w:rsid w:val="00C769AA"/>
    <w:rsid w:val="00C83A31"/>
    <w:rsid w:val="00C91404"/>
    <w:rsid w:val="00CB1932"/>
    <w:rsid w:val="00CB4BE0"/>
    <w:rsid w:val="00CB5D9F"/>
    <w:rsid w:val="00CB7614"/>
    <w:rsid w:val="00CC0714"/>
    <w:rsid w:val="00CC0903"/>
    <w:rsid w:val="00CD1EA8"/>
    <w:rsid w:val="00CD5C86"/>
    <w:rsid w:val="00CD5FA5"/>
    <w:rsid w:val="00CE0820"/>
    <w:rsid w:val="00CE2E88"/>
    <w:rsid w:val="00CF3C0C"/>
    <w:rsid w:val="00CF6460"/>
    <w:rsid w:val="00D004C0"/>
    <w:rsid w:val="00D13E30"/>
    <w:rsid w:val="00D158EA"/>
    <w:rsid w:val="00D241CC"/>
    <w:rsid w:val="00D26404"/>
    <w:rsid w:val="00D35CAC"/>
    <w:rsid w:val="00D5158A"/>
    <w:rsid w:val="00D75358"/>
    <w:rsid w:val="00D856A8"/>
    <w:rsid w:val="00D92ABF"/>
    <w:rsid w:val="00DB208E"/>
    <w:rsid w:val="00DB77A0"/>
    <w:rsid w:val="00DC2C19"/>
    <w:rsid w:val="00DE504B"/>
    <w:rsid w:val="00DE528A"/>
    <w:rsid w:val="00DE79E2"/>
    <w:rsid w:val="00DF6864"/>
    <w:rsid w:val="00E05330"/>
    <w:rsid w:val="00E05B73"/>
    <w:rsid w:val="00E15289"/>
    <w:rsid w:val="00E156B1"/>
    <w:rsid w:val="00E22B53"/>
    <w:rsid w:val="00E51026"/>
    <w:rsid w:val="00E615E5"/>
    <w:rsid w:val="00E625BC"/>
    <w:rsid w:val="00E739AB"/>
    <w:rsid w:val="00EA10C4"/>
    <w:rsid w:val="00EA75EA"/>
    <w:rsid w:val="00EB383D"/>
    <w:rsid w:val="00EB7F6F"/>
    <w:rsid w:val="00EF5522"/>
    <w:rsid w:val="00F01334"/>
    <w:rsid w:val="00F07DE2"/>
    <w:rsid w:val="00F14025"/>
    <w:rsid w:val="00F2138A"/>
    <w:rsid w:val="00F307B4"/>
    <w:rsid w:val="00F40F05"/>
    <w:rsid w:val="00F4577E"/>
    <w:rsid w:val="00F5349B"/>
    <w:rsid w:val="00F628DB"/>
    <w:rsid w:val="00F672D8"/>
    <w:rsid w:val="00F73631"/>
    <w:rsid w:val="00F738E1"/>
    <w:rsid w:val="00F74953"/>
    <w:rsid w:val="00F81074"/>
    <w:rsid w:val="00F93F4D"/>
    <w:rsid w:val="00FA5800"/>
    <w:rsid w:val="00FA6689"/>
    <w:rsid w:val="00FB06C2"/>
    <w:rsid w:val="00FC43F4"/>
    <w:rsid w:val="00FD3487"/>
    <w:rsid w:val="00FD5461"/>
    <w:rsid w:val="00FE2DE8"/>
    <w:rsid w:val="00FF5B2C"/>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0C9F9A33"/>
  <w14:defaultImageDpi w14:val="32767"/>
  <w15:chartTrackingRefBased/>
  <w15:docId w15:val="{C395A1A8-0E5C-4CC4-A370-155DE5F00C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627B1E"/>
    <w:pPr>
      <w:widowControl w:val="0"/>
      <w:jc w:val="both"/>
    </w:pPr>
  </w:style>
  <w:style w:type="paragraph" w:styleId="2">
    <w:name w:val="heading 2"/>
    <w:basedOn w:val="a"/>
    <w:next w:val="a"/>
    <w:link w:val="20"/>
    <w:uiPriority w:val="9"/>
    <w:semiHidden/>
    <w:unhideWhenUsed/>
    <w:qFormat/>
    <w:rsid w:val="001902FE"/>
    <w:pPr>
      <w:keepNext/>
      <w:spacing w:line="720" w:lineRule="auto"/>
      <w:outlineLvl w:val="1"/>
    </w:pPr>
    <w:rPr>
      <w:rFonts w:asciiTheme="majorHAnsi" w:eastAsiaTheme="majorEastAsia" w:hAnsiTheme="majorHAnsi" w:cstheme="majorBidi"/>
      <w:b/>
      <w:bCs/>
      <w:sz w:val="48"/>
      <w:szCs w:val="48"/>
    </w:rPr>
  </w:style>
  <w:style w:type="paragraph" w:styleId="3">
    <w:name w:val="heading 3"/>
    <w:basedOn w:val="a"/>
    <w:next w:val="a"/>
    <w:link w:val="30"/>
    <w:uiPriority w:val="9"/>
    <w:unhideWhenUsed/>
    <w:qFormat/>
    <w:rsid w:val="001902FE"/>
    <w:pPr>
      <w:keepNext/>
      <w:spacing w:line="720" w:lineRule="auto"/>
      <w:outlineLvl w:val="2"/>
    </w:pPr>
    <w:rPr>
      <w:rFonts w:asciiTheme="majorHAnsi" w:eastAsiaTheme="majorEastAsia" w:hAnsiTheme="majorHAnsi" w:cstheme="majorBidi"/>
      <w:b/>
      <w:bCs/>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Legend">
    <w:name w:val="Legend"/>
    <w:basedOn w:val="a"/>
    <w:rsid w:val="001F3E8B"/>
    <w:pPr>
      <w:widowControl/>
      <w:jc w:val="left"/>
    </w:pPr>
    <w:rPr>
      <w:rFonts w:ascii="Times New Roman" w:eastAsia="MS Mincho" w:hAnsi="Times New Roman" w:cs="Times New Roman"/>
      <w:kern w:val="0"/>
      <w:szCs w:val="24"/>
      <w:lang w:eastAsia="ja-JP"/>
    </w:rPr>
  </w:style>
  <w:style w:type="paragraph" w:styleId="a3">
    <w:name w:val="header"/>
    <w:basedOn w:val="a"/>
    <w:link w:val="a4"/>
    <w:uiPriority w:val="99"/>
    <w:unhideWhenUsed/>
    <w:rsid w:val="001902FE"/>
    <w:pPr>
      <w:tabs>
        <w:tab w:val="center" w:pos="4153"/>
        <w:tab w:val="right" w:pos="8306"/>
      </w:tabs>
      <w:snapToGrid w:val="0"/>
    </w:pPr>
    <w:rPr>
      <w:sz w:val="20"/>
      <w:szCs w:val="20"/>
    </w:rPr>
  </w:style>
  <w:style w:type="character" w:customStyle="1" w:styleId="a4">
    <w:name w:val="頁首 字元"/>
    <w:basedOn w:val="a0"/>
    <w:link w:val="a3"/>
    <w:uiPriority w:val="99"/>
    <w:rsid w:val="001902FE"/>
    <w:rPr>
      <w:sz w:val="20"/>
      <w:szCs w:val="20"/>
    </w:rPr>
  </w:style>
  <w:style w:type="paragraph" w:styleId="a5">
    <w:name w:val="footer"/>
    <w:basedOn w:val="a"/>
    <w:link w:val="a6"/>
    <w:uiPriority w:val="99"/>
    <w:unhideWhenUsed/>
    <w:rsid w:val="001902FE"/>
    <w:pPr>
      <w:tabs>
        <w:tab w:val="center" w:pos="4153"/>
        <w:tab w:val="right" w:pos="8306"/>
      </w:tabs>
      <w:snapToGrid w:val="0"/>
    </w:pPr>
    <w:rPr>
      <w:sz w:val="20"/>
      <w:szCs w:val="20"/>
    </w:rPr>
  </w:style>
  <w:style w:type="character" w:customStyle="1" w:styleId="a6">
    <w:name w:val="頁尾 字元"/>
    <w:basedOn w:val="a0"/>
    <w:link w:val="a5"/>
    <w:uiPriority w:val="99"/>
    <w:rsid w:val="001902FE"/>
    <w:rPr>
      <w:sz w:val="20"/>
      <w:szCs w:val="20"/>
    </w:rPr>
  </w:style>
  <w:style w:type="paragraph" w:customStyle="1" w:styleId="aug">
    <w:name w:val="aug"/>
    <w:basedOn w:val="a"/>
    <w:rsid w:val="001902FE"/>
    <w:pPr>
      <w:widowControl/>
      <w:spacing w:after="240" w:line="480" w:lineRule="atLeast"/>
      <w:jc w:val="left"/>
    </w:pPr>
    <w:rPr>
      <w:rFonts w:ascii="Times New Roman" w:eastAsia="新細明體" w:hAnsi="Times New Roman" w:cs="Times New Roman"/>
      <w:kern w:val="0"/>
      <w:szCs w:val="20"/>
      <w:lang w:val="en-GB" w:eastAsia="en-US"/>
    </w:rPr>
  </w:style>
  <w:style w:type="paragraph" w:customStyle="1" w:styleId="Title2">
    <w:name w:val="Title2"/>
    <w:basedOn w:val="a"/>
    <w:rsid w:val="001902FE"/>
    <w:pPr>
      <w:widowControl/>
      <w:jc w:val="left"/>
    </w:pPr>
    <w:rPr>
      <w:rFonts w:ascii="Times New Roman" w:eastAsia="MS Mincho" w:hAnsi="Times New Roman" w:cs="Times New Roman"/>
      <w:b/>
      <w:kern w:val="0"/>
      <w:szCs w:val="24"/>
      <w:lang w:eastAsia="ja-JP"/>
    </w:rPr>
  </w:style>
  <w:style w:type="paragraph" w:styleId="a7">
    <w:name w:val="List Paragraph"/>
    <w:basedOn w:val="a"/>
    <w:uiPriority w:val="34"/>
    <w:qFormat/>
    <w:rsid w:val="001902FE"/>
    <w:pPr>
      <w:ind w:leftChars="200" w:left="480"/>
      <w:jc w:val="left"/>
    </w:pPr>
    <w:rPr>
      <w:rFonts w:ascii="Calibri" w:eastAsia="新細明體" w:hAnsi="Calibri" w:cs="Times New Roman"/>
    </w:rPr>
  </w:style>
  <w:style w:type="character" w:customStyle="1" w:styleId="20">
    <w:name w:val="標題 2 字元"/>
    <w:basedOn w:val="a0"/>
    <w:link w:val="2"/>
    <w:uiPriority w:val="9"/>
    <w:semiHidden/>
    <w:rsid w:val="001902FE"/>
    <w:rPr>
      <w:rFonts w:asciiTheme="majorHAnsi" w:eastAsiaTheme="majorEastAsia" w:hAnsiTheme="majorHAnsi" w:cstheme="majorBidi"/>
      <w:b/>
      <w:bCs/>
      <w:sz w:val="48"/>
      <w:szCs w:val="48"/>
    </w:rPr>
  </w:style>
  <w:style w:type="character" w:customStyle="1" w:styleId="30">
    <w:name w:val="標題 3 字元"/>
    <w:basedOn w:val="a0"/>
    <w:link w:val="3"/>
    <w:uiPriority w:val="9"/>
    <w:rsid w:val="001902FE"/>
    <w:rPr>
      <w:rFonts w:asciiTheme="majorHAnsi" w:eastAsiaTheme="majorEastAsia" w:hAnsiTheme="majorHAnsi" w:cstheme="majorBidi"/>
      <w:b/>
      <w:bCs/>
      <w:sz w:val="36"/>
      <w:szCs w:val="36"/>
    </w:rPr>
  </w:style>
  <w:style w:type="paragraph" w:styleId="a8">
    <w:name w:val="No Spacing"/>
    <w:uiPriority w:val="1"/>
    <w:qFormat/>
    <w:rsid w:val="001902FE"/>
    <w:pPr>
      <w:widowControl w:val="0"/>
    </w:pPr>
  </w:style>
  <w:style w:type="character" w:styleId="a9">
    <w:name w:val="annotation reference"/>
    <w:basedOn w:val="a0"/>
    <w:uiPriority w:val="99"/>
    <w:semiHidden/>
    <w:unhideWhenUsed/>
    <w:rsid w:val="001902FE"/>
    <w:rPr>
      <w:sz w:val="18"/>
      <w:szCs w:val="18"/>
    </w:rPr>
  </w:style>
  <w:style w:type="paragraph" w:styleId="aa">
    <w:name w:val="annotation text"/>
    <w:basedOn w:val="a"/>
    <w:link w:val="ab"/>
    <w:uiPriority w:val="99"/>
    <w:unhideWhenUsed/>
    <w:rsid w:val="001902FE"/>
    <w:pPr>
      <w:jc w:val="left"/>
    </w:pPr>
  </w:style>
  <w:style w:type="character" w:customStyle="1" w:styleId="ab">
    <w:name w:val="註解文字 字元"/>
    <w:basedOn w:val="a0"/>
    <w:link w:val="aa"/>
    <w:uiPriority w:val="99"/>
    <w:rsid w:val="001902FE"/>
  </w:style>
  <w:style w:type="paragraph" w:styleId="ac">
    <w:name w:val="annotation subject"/>
    <w:basedOn w:val="aa"/>
    <w:next w:val="aa"/>
    <w:link w:val="ad"/>
    <w:uiPriority w:val="99"/>
    <w:semiHidden/>
    <w:unhideWhenUsed/>
    <w:rsid w:val="001902FE"/>
    <w:rPr>
      <w:b/>
      <w:bCs/>
    </w:rPr>
  </w:style>
  <w:style w:type="character" w:customStyle="1" w:styleId="ad">
    <w:name w:val="註解主旨 字元"/>
    <w:basedOn w:val="ab"/>
    <w:link w:val="ac"/>
    <w:uiPriority w:val="99"/>
    <w:semiHidden/>
    <w:rsid w:val="001902FE"/>
    <w:rPr>
      <w:b/>
      <w:bCs/>
    </w:rPr>
  </w:style>
  <w:style w:type="paragraph" w:styleId="ae">
    <w:name w:val="Balloon Text"/>
    <w:basedOn w:val="a"/>
    <w:link w:val="af"/>
    <w:uiPriority w:val="99"/>
    <w:semiHidden/>
    <w:unhideWhenUsed/>
    <w:rsid w:val="001902FE"/>
    <w:rPr>
      <w:rFonts w:asciiTheme="majorHAnsi" w:eastAsiaTheme="majorEastAsia" w:hAnsiTheme="majorHAnsi" w:cstheme="majorBidi"/>
      <w:sz w:val="18"/>
      <w:szCs w:val="18"/>
    </w:rPr>
  </w:style>
  <w:style w:type="character" w:customStyle="1" w:styleId="af">
    <w:name w:val="註解方塊文字 字元"/>
    <w:basedOn w:val="a0"/>
    <w:link w:val="ae"/>
    <w:uiPriority w:val="99"/>
    <w:semiHidden/>
    <w:rsid w:val="001902FE"/>
    <w:rPr>
      <w:rFonts w:asciiTheme="majorHAnsi" w:eastAsiaTheme="majorEastAsia" w:hAnsiTheme="majorHAnsi" w:cstheme="majorBidi"/>
      <w:sz w:val="18"/>
      <w:szCs w:val="18"/>
    </w:rPr>
  </w:style>
  <w:style w:type="character" w:styleId="af0">
    <w:name w:val="Hyperlink"/>
    <w:uiPriority w:val="99"/>
    <w:rsid w:val="001902FE"/>
    <w:rPr>
      <w:color w:val="0563C1"/>
      <w:u w:val="single"/>
    </w:rPr>
  </w:style>
  <w:style w:type="paragraph" w:styleId="af1">
    <w:name w:val="footnote text"/>
    <w:basedOn w:val="a"/>
    <w:link w:val="af2"/>
    <w:semiHidden/>
    <w:unhideWhenUsed/>
    <w:rsid w:val="001902FE"/>
    <w:pPr>
      <w:snapToGrid w:val="0"/>
      <w:jc w:val="left"/>
    </w:pPr>
    <w:rPr>
      <w:sz w:val="20"/>
      <w:szCs w:val="20"/>
    </w:rPr>
  </w:style>
  <w:style w:type="character" w:customStyle="1" w:styleId="af2">
    <w:name w:val="註腳文字 字元"/>
    <w:basedOn w:val="a0"/>
    <w:link w:val="af1"/>
    <w:semiHidden/>
    <w:rsid w:val="001902FE"/>
    <w:rPr>
      <w:sz w:val="20"/>
      <w:szCs w:val="20"/>
    </w:rPr>
  </w:style>
  <w:style w:type="character" w:styleId="af3">
    <w:name w:val="footnote reference"/>
    <w:basedOn w:val="a0"/>
    <w:semiHidden/>
    <w:unhideWhenUsed/>
    <w:rsid w:val="001902FE"/>
    <w:rPr>
      <w:vertAlign w:val="superscript"/>
    </w:rPr>
  </w:style>
  <w:style w:type="character" w:styleId="af4">
    <w:name w:val="Placeholder Text"/>
    <w:basedOn w:val="a0"/>
    <w:uiPriority w:val="99"/>
    <w:semiHidden/>
    <w:rsid w:val="001902FE"/>
    <w:rPr>
      <w:color w:val="808080"/>
    </w:rPr>
  </w:style>
  <w:style w:type="paragraph" w:styleId="Web">
    <w:name w:val="Normal (Web)"/>
    <w:basedOn w:val="a"/>
    <w:uiPriority w:val="99"/>
    <w:semiHidden/>
    <w:unhideWhenUsed/>
    <w:rsid w:val="001902FE"/>
    <w:pPr>
      <w:widowControl/>
      <w:spacing w:before="100" w:beforeAutospacing="1" w:after="100" w:afterAutospacing="1"/>
      <w:jc w:val="left"/>
    </w:pPr>
    <w:rPr>
      <w:rFonts w:ascii="新細明體" w:eastAsia="新細明體" w:hAnsi="新細明體" w:cs="新細明體"/>
      <w:kern w:val="0"/>
      <w:szCs w:val="24"/>
    </w:rPr>
  </w:style>
  <w:style w:type="paragraph" w:customStyle="1" w:styleId="meth1">
    <w:name w:val="meth1"/>
    <w:basedOn w:val="a"/>
    <w:rsid w:val="001902FE"/>
    <w:pPr>
      <w:widowControl/>
      <w:spacing w:after="240" w:line="480" w:lineRule="atLeast"/>
      <w:ind w:firstLine="567"/>
      <w:jc w:val="left"/>
    </w:pPr>
    <w:rPr>
      <w:rFonts w:ascii="Times New Roman" w:eastAsia="新細明體" w:hAnsi="Times New Roman" w:cs="Times New Roman"/>
      <w:kern w:val="0"/>
      <w:szCs w:val="20"/>
      <w:lang w:val="en-GB" w:eastAsia="en-US"/>
    </w:rPr>
  </w:style>
  <w:style w:type="paragraph" w:customStyle="1" w:styleId="meth1ttl">
    <w:name w:val="meth1ttl"/>
    <w:basedOn w:val="a"/>
    <w:link w:val="meth1ttl0"/>
    <w:rsid w:val="001902FE"/>
    <w:pPr>
      <w:widowControl/>
      <w:spacing w:after="240" w:line="480" w:lineRule="atLeast"/>
      <w:jc w:val="left"/>
    </w:pPr>
    <w:rPr>
      <w:rFonts w:ascii="Times New Roman" w:eastAsia="新細明體" w:hAnsi="Times New Roman" w:cs="Times New Roman"/>
      <w:b/>
      <w:kern w:val="0"/>
      <w:szCs w:val="20"/>
      <w:lang w:val="en-GB" w:eastAsia="en-US"/>
    </w:rPr>
  </w:style>
  <w:style w:type="paragraph" w:customStyle="1" w:styleId="ack">
    <w:name w:val="ack"/>
    <w:basedOn w:val="a"/>
    <w:rsid w:val="001902FE"/>
    <w:pPr>
      <w:widowControl/>
      <w:spacing w:after="240" w:line="480" w:lineRule="atLeast"/>
      <w:jc w:val="left"/>
    </w:pPr>
    <w:rPr>
      <w:rFonts w:ascii="Times New Roman" w:eastAsia="新細明體" w:hAnsi="Times New Roman" w:cs="Times New Roman"/>
      <w:kern w:val="0"/>
      <w:sz w:val="20"/>
      <w:szCs w:val="20"/>
      <w:lang w:val="en-GB" w:eastAsia="en-US"/>
    </w:rPr>
  </w:style>
  <w:style w:type="paragraph" w:customStyle="1" w:styleId="abs">
    <w:name w:val="abs"/>
    <w:basedOn w:val="a"/>
    <w:next w:val="a"/>
    <w:rsid w:val="001902FE"/>
    <w:pPr>
      <w:widowControl/>
      <w:spacing w:after="240" w:line="480" w:lineRule="atLeast"/>
      <w:jc w:val="left"/>
    </w:pPr>
    <w:rPr>
      <w:rFonts w:ascii="Times New Roman" w:eastAsia="新細明體" w:hAnsi="Times New Roman" w:cs="Times New Roman"/>
      <w:b/>
      <w:kern w:val="0"/>
      <w:szCs w:val="20"/>
      <w:lang w:val="en-GB" w:eastAsia="en-US"/>
    </w:rPr>
  </w:style>
  <w:style w:type="paragraph" w:customStyle="1" w:styleId="EndNoteBibliography">
    <w:name w:val="EndNote Bibliography"/>
    <w:basedOn w:val="a"/>
    <w:link w:val="EndNoteBibliography0"/>
    <w:rsid w:val="001902FE"/>
    <w:pPr>
      <w:widowControl/>
    </w:pPr>
    <w:rPr>
      <w:rFonts w:ascii="Calibri" w:eastAsia="新細明體" w:hAnsi="Calibri" w:cs="Calibri"/>
      <w:noProof/>
      <w:kern w:val="0"/>
      <w:sz w:val="20"/>
      <w:szCs w:val="20"/>
      <w:lang w:eastAsia="en-US"/>
    </w:rPr>
  </w:style>
  <w:style w:type="character" w:customStyle="1" w:styleId="EndNoteBibliography0">
    <w:name w:val="EndNote Bibliography 字元"/>
    <w:link w:val="EndNoteBibliography"/>
    <w:rsid w:val="001902FE"/>
    <w:rPr>
      <w:rFonts w:ascii="Calibri" w:eastAsia="新細明體" w:hAnsi="Calibri" w:cs="Calibri"/>
      <w:noProof/>
      <w:kern w:val="0"/>
      <w:sz w:val="20"/>
      <w:szCs w:val="20"/>
      <w:lang w:eastAsia="en-US"/>
    </w:rPr>
  </w:style>
  <w:style w:type="paragraph" w:customStyle="1" w:styleId="1">
    <w:name w:val="標題樣式(1)"/>
    <w:basedOn w:val="meth1ttl"/>
    <w:link w:val="10"/>
    <w:qFormat/>
    <w:rsid w:val="001902FE"/>
    <w:pPr>
      <w:spacing w:line="480" w:lineRule="exact"/>
      <w:jc w:val="both"/>
      <w:outlineLvl w:val="0"/>
    </w:pPr>
  </w:style>
  <w:style w:type="paragraph" w:customStyle="1" w:styleId="Acknowledgements">
    <w:name w:val="Acknowledgements"/>
    <w:basedOn w:val="a"/>
    <w:rsid w:val="001902FE"/>
    <w:pPr>
      <w:widowControl/>
      <w:jc w:val="left"/>
    </w:pPr>
    <w:rPr>
      <w:rFonts w:ascii="Times New Roman" w:eastAsia="MS Mincho" w:hAnsi="Times New Roman" w:cs="Times New Roman"/>
      <w:kern w:val="0"/>
      <w:szCs w:val="24"/>
      <w:lang w:eastAsia="ja-JP"/>
    </w:rPr>
  </w:style>
  <w:style w:type="character" w:customStyle="1" w:styleId="meth1ttl0">
    <w:name w:val="meth1ttl 字元"/>
    <w:basedOn w:val="a0"/>
    <w:link w:val="meth1ttl"/>
    <w:rsid w:val="001902FE"/>
    <w:rPr>
      <w:rFonts w:ascii="Times New Roman" w:eastAsia="新細明體" w:hAnsi="Times New Roman" w:cs="Times New Roman"/>
      <w:b/>
      <w:kern w:val="0"/>
      <w:szCs w:val="20"/>
      <w:lang w:val="en-GB" w:eastAsia="en-US"/>
    </w:rPr>
  </w:style>
  <w:style w:type="character" w:customStyle="1" w:styleId="10">
    <w:name w:val="標題樣式(1) 字元"/>
    <w:basedOn w:val="meth1ttl0"/>
    <w:link w:val="1"/>
    <w:rsid w:val="001902FE"/>
    <w:rPr>
      <w:rFonts w:ascii="Times New Roman" w:eastAsia="新細明體" w:hAnsi="Times New Roman" w:cs="Times New Roman"/>
      <w:b/>
      <w:kern w:val="0"/>
      <w:szCs w:val="20"/>
      <w:lang w:val="en-GB" w:eastAsia="en-US"/>
    </w:rPr>
  </w:style>
  <w:style w:type="paragraph" w:customStyle="1" w:styleId="Head1">
    <w:name w:val="Head 1"/>
    <w:basedOn w:val="a"/>
    <w:autoRedefine/>
    <w:rsid w:val="001902FE"/>
    <w:pPr>
      <w:widowControl/>
      <w:spacing w:line="360" w:lineRule="auto"/>
      <w:jc w:val="left"/>
    </w:pPr>
    <w:rPr>
      <w:rFonts w:ascii="Times New Roman" w:eastAsia="MS Mincho" w:hAnsi="Times New Roman" w:cs="Times New Roman"/>
      <w:kern w:val="0"/>
      <w:szCs w:val="24"/>
      <w:lang w:eastAsia="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391887">
      <w:bodyDiv w:val="1"/>
      <w:marLeft w:val="0"/>
      <w:marRight w:val="0"/>
      <w:marTop w:val="0"/>
      <w:marBottom w:val="0"/>
      <w:divBdr>
        <w:top w:val="none" w:sz="0" w:space="0" w:color="auto"/>
        <w:left w:val="none" w:sz="0" w:space="0" w:color="auto"/>
        <w:bottom w:val="none" w:sz="0" w:space="0" w:color="auto"/>
        <w:right w:val="none" w:sz="0" w:space="0" w:color="auto"/>
      </w:divBdr>
    </w:div>
    <w:div w:id="971403398">
      <w:bodyDiv w:val="1"/>
      <w:marLeft w:val="0"/>
      <w:marRight w:val="0"/>
      <w:marTop w:val="0"/>
      <w:marBottom w:val="0"/>
      <w:divBdr>
        <w:top w:val="none" w:sz="0" w:space="0" w:color="auto"/>
        <w:left w:val="none" w:sz="0" w:space="0" w:color="auto"/>
        <w:bottom w:val="none" w:sz="0" w:space="0" w:color="auto"/>
        <w:right w:val="none" w:sz="0" w:space="0" w:color="auto"/>
      </w:divBdr>
      <w:divsChild>
        <w:div w:id="1648437779">
          <w:marLeft w:val="0"/>
          <w:marRight w:val="0"/>
          <w:marTop w:val="0"/>
          <w:marBottom w:val="0"/>
          <w:divBdr>
            <w:top w:val="none" w:sz="0" w:space="0" w:color="auto"/>
            <w:left w:val="none" w:sz="0" w:space="0" w:color="auto"/>
            <w:bottom w:val="none" w:sz="0" w:space="0" w:color="auto"/>
            <w:right w:val="none" w:sz="0" w:space="0" w:color="auto"/>
          </w:divBdr>
          <w:divsChild>
            <w:div w:id="1672097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95901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image" Target="media/image11.png"/><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image" Target="media/image13.png"/><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image" Target="media/image9.png"/><Relationship Id="rId20" Type="http://schemas.openxmlformats.org/officeDocument/2006/relationships/oleObject" Target="embeddings/oleObject1.bin"/><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image" Target="media/image16.png"/><Relationship Id="rId5" Type="http://schemas.openxmlformats.org/officeDocument/2006/relationships/webSettings" Target="webSettings.xml"/><Relationship Id="rId15" Type="http://schemas.openxmlformats.org/officeDocument/2006/relationships/image" Target="media/image8.png"/><Relationship Id="rId23" Type="http://schemas.openxmlformats.org/officeDocument/2006/relationships/image" Target="media/image15.png"/><Relationship Id="rId10" Type="http://schemas.openxmlformats.org/officeDocument/2006/relationships/image" Target="media/image3.png"/><Relationship Id="rId19" Type="http://schemas.openxmlformats.org/officeDocument/2006/relationships/image" Target="media/image12.wmf"/><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image" Target="media/image14.png"/></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0662142-7907-4E6A-ABB4-11A0264A289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268</TotalTime>
  <Pages>19</Pages>
  <Words>1912</Words>
  <Characters>10949</Characters>
  <Application>Microsoft Office Word</Application>
  <DocSecurity>0</DocSecurity>
  <Lines>389</Lines>
  <Paragraphs>264</Paragraphs>
  <ScaleCrop>false</ScaleCrop>
  <Company/>
  <LinksUpToDate>false</LinksUpToDate>
  <CharactersWithSpaces>12582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孟寶寶</dc:creator>
  <cp:keywords/>
  <dc:description/>
  <cp:lastModifiedBy>Yen-Fu Lin</cp:lastModifiedBy>
  <cp:revision>289</cp:revision>
  <cp:lastPrinted>2023-08-11T00:54:00Z</cp:lastPrinted>
  <dcterms:created xsi:type="dcterms:W3CDTF">2023-08-24T00:09:00Z</dcterms:created>
  <dcterms:modified xsi:type="dcterms:W3CDTF">2024-04-26T01:09:00Z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TWinEqns">
    <vt:bool>true</vt:bool>
  </property>
  <property fmtid="{D5CDD505-2E9C-101B-9397-08002B2CF9AE}" pid="3" name="GrammarlyDocumentId">
    <vt:lpwstr>7da329718729df403de3f7a60d30bd5a271540062980cd62340f4de07922c6b5</vt:lpwstr>
  </property>
</Properties>
</file>