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27811" w14:textId="77777777" w:rsidR="00CF270B" w:rsidRDefault="00FA0A8B">
      <w:pPr>
        <w:rPr>
          <w:rFonts w:ascii="Calibri" w:eastAsia="Calibri" w:hAnsi="Calibri" w:cs="Calibri"/>
        </w:rPr>
      </w:pPr>
      <w:bookmarkStart w:id="0" w:name="_GoBack"/>
      <w:bookmarkEnd w:id="0"/>
      <w:r>
        <w:t xml:space="preserve">(“Pulmonary embolism” OR “Pulmonary </w:t>
      </w:r>
      <w:r>
        <w:rPr>
          <w:sz w:val="20"/>
          <w:szCs w:val="20"/>
          <w:highlight w:val="white"/>
        </w:rPr>
        <w:t xml:space="preserve">Thromboembolism” OR “Lung embolism”) AND (Children OR Child OR Pediatric* OR Adolescent* OR Young OR Infant* OR Neonate* OR Paediatric*) AND </w:t>
      </w:r>
      <w:r>
        <w:rPr>
          <w:rFonts w:ascii="Calibri" w:eastAsia="Calibri" w:hAnsi="Calibri" w:cs="Calibri"/>
        </w:rPr>
        <w:t>Massive AND (Submassive OR “Sub-massive” OR “Sub massive” OR “Non-massive” OR “non massive” OR “nonmassive”)</w:t>
      </w:r>
    </w:p>
    <w:p w14:paraId="21D4DB07" w14:textId="77777777" w:rsidR="00CF270B" w:rsidRDefault="00CF270B">
      <w:pPr>
        <w:rPr>
          <w:rFonts w:ascii="Calibri" w:eastAsia="Calibri" w:hAnsi="Calibri" w:cs="Calibri"/>
        </w:rPr>
      </w:pPr>
    </w:p>
    <w:p w14:paraId="7DE34D84" w14:textId="77777777" w:rsidR="00CF270B" w:rsidRDefault="00CF270B">
      <w:pPr>
        <w:spacing w:after="160" w:line="259" w:lineRule="auto"/>
        <w:rPr>
          <w:rFonts w:ascii="Calibri" w:eastAsia="Calibri" w:hAnsi="Calibri" w:cs="Calibri"/>
          <w:b/>
        </w:rPr>
      </w:pPr>
    </w:p>
    <w:tbl>
      <w:tblPr>
        <w:tblStyle w:val="a"/>
        <w:tblW w:w="8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3"/>
        <w:gridCol w:w="6610"/>
        <w:gridCol w:w="857"/>
      </w:tblGrid>
      <w:tr w:rsidR="00CF270B" w14:paraId="0ECED556" w14:textId="77777777">
        <w:tc>
          <w:tcPr>
            <w:tcW w:w="1163" w:type="dxa"/>
          </w:tcPr>
          <w:p w14:paraId="1421C714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Database and date</w:t>
            </w:r>
          </w:p>
        </w:tc>
        <w:tc>
          <w:tcPr>
            <w:tcW w:w="6610" w:type="dxa"/>
          </w:tcPr>
          <w:p w14:paraId="6EDF0322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Search strategy</w:t>
            </w:r>
          </w:p>
        </w:tc>
        <w:tc>
          <w:tcPr>
            <w:tcW w:w="857" w:type="dxa"/>
          </w:tcPr>
          <w:p w14:paraId="7C882A6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Results</w:t>
            </w:r>
          </w:p>
        </w:tc>
      </w:tr>
      <w:tr w:rsidR="00CF270B" w14:paraId="43617F82" w14:textId="77777777">
        <w:tc>
          <w:tcPr>
            <w:tcW w:w="1163" w:type="dxa"/>
          </w:tcPr>
          <w:p w14:paraId="2FDAEEBA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PubMed</w:t>
            </w:r>
          </w:p>
          <w:p w14:paraId="7D052F08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17-2-2024</w:t>
            </w:r>
          </w:p>
        </w:tc>
        <w:tc>
          <w:tcPr>
            <w:tcW w:w="6610" w:type="dxa"/>
          </w:tcPr>
          <w:p w14:paraId="4AEA4176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("Pulmonary embolism"[Title/Abstract] OR "Pulmonary Thromboembolism"[Title/Abstract] </w:t>
            </w:r>
            <w:r>
              <w:rPr>
                <w:rFonts w:ascii="Calibri" w:eastAsia="Calibri" w:hAnsi="Calibri" w:cs="Calibri"/>
              </w:rPr>
              <w:t>OR "Lung embolism"[Title/Abstract]) AND (Children[Title/Abstract] OR Child[Title/Abstract] OR Pediatric*[Title/Abstract] OR Adolescent*[Title/Abstract] OR Young[Title/Abstract] OR Infant*[Title/Abstract] OR Neonate*[Title/Abstract] OR Paediatric*[Title/Abs</w:t>
            </w:r>
            <w:r>
              <w:rPr>
                <w:rFonts w:ascii="Calibri" w:eastAsia="Calibri" w:hAnsi="Calibri" w:cs="Calibri"/>
              </w:rPr>
              <w:t>tract]) AND Massive[Title/Abstract] AND (Submassive[Title/Abstract] OR "Sub-massive"[Title/Abstract] OR "Sub massive"[Title/Abstract] OR "Non-massive"[Title/Abstract] OR "non massive"[Title/Abstract] OR "nonmassive"[Title/Abstract])</w:t>
            </w:r>
          </w:p>
        </w:tc>
        <w:tc>
          <w:tcPr>
            <w:tcW w:w="857" w:type="dxa"/>
          </w:tcPr>
          <w:p w14:paraId="17DE39F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</w:tr>
      <w:tr w:rsidR="00CF270B" w14:paraId="221370A0" w14:textId="77777777">
        <w:tc>
          <w:tcPr>
            <w:tcW w:w="1163" w:type="dxa"/>
          </w:tcPr>
          <w:p w14:paraId="0E657778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SCOPUS</w:t>
            </w:r>
          </w:p>
          <w:p w14:paraId="65A4F6E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17-2-2024</w:t>
            </w:r>
          </w:p>
        </w:tc>
        <w:tc>
          <w:tcPr>
            <w:tcW w:w="6610" w:type="dxa"/>
          </w:tcPr>
          <w:p w14:paraId="04A0101A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TI</w:t>
            </w:r>
            <w:r>
              <w:rPr>
                <w:rFonts w:ascii="Calibri" w:eastAsia="Calibri" w:hAnsi="Calibri" w:cs="Calibri"/>
              </w:rPr>
              <w:t xml:space="preserve">TLE-ABS-KEY ( ( "Pulmonary embolism" OR "Pulmonary Thromboembolism" OR "Lung embolism" ) AND ( children OR child OR pediatric* OR adolescent* OR young OR infant* OR neonate* OR paediatric*) AND massive AND ( submassive OR "Sub-massive" OR "Sub massive" OR </w:t>
            </w:r>
            <w:r>
              <w:rPr>
                <w:rFonts w:ascii="Calibri" w:eastAsia="Calibri" w:hAnsi="Calibri" w:cs="Calibri"/>
              </w:rPr>
              <w:t>"Non-massive" OR "non massive" OR "nonmassive") )</w:t>
            </w:r>
          </w:p>
        </w:tc>
        <w:tc>
          <w:tcPr>
            <w:tcW w:w="857" w:type="dxa"/>
          </w:tcPr>
          <w:p w14:paraId="0B965A50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</w:t>
            </w:r>
          </w:p>
        </w:tc>
      </w:tr>
      <w:tr w:rsidR="00CF270B" w14:paraId="5490A92C" w14:textId="77777777">
        <w:tc>
          <w:tcPr>
            <w:tcW w:w="1163" w:type="dxa"/>
          </w:tcPr>
          <w:p w14:paraId="5ED4817D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Web Of Science</w:t>
            </w:r>
          </w:p>
          <w:p w14:paraId="197890AC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17-2-2024</w:t>
            </w:r>
          </w:p>
        </w:tc>
        <w:tc>
          <w:tcPr>
            <w:tcW w:w="6610" w:type="dxa"/>
          </w:tcPr>
          <w:p w14:paraId="4152DE6A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TS=((“Pulmonary embolism” OR “Pulmonary Thromboembolism” OR “Lung embolism”) AND (Children OR Child OR Pediatric* OR Adolescent* OR Young OR Infant* OR Neonate* OR Paediatric*) </w:t>
            </w:r>
            <w:r>
              <w:rPr>
                <w:rFonts w:ascii="Calibri" w:eastAsia="Calibri" w:hAnsi="Calibri" w:cs="Calibri"/>
              </w:rPr>
              <w:t>AND Massive AND (Submassive OR “Sub-massive” OR “Sub massive” OR “Non-massive” OR “non massive” OR “nonmassive”))</w:t>
            </w:r>
          </w:p>
        </w:tc>
        <w:tc>
          <w:tcPr>
            <w:tcW w:w="857" w:type="dxa"/>
          </w:tcPr>
          <w:p w14:paraId="232B70BC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</w:t>
            </w:r>
          </w:p>
        </w:tc>
      </w:tr>
      <w:tr w:rsidR="00CF270B" w14:paraId="2EC51098" w14:textId="77777777">
        <w:tc>
          <w:tcPr>
            <w:tcW w:w="1163" w:type="dxa"/>
          </w:tcPr>
          <w:p w14:paraId="4CB6E4C2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Cochrane</w:t>
            </w:r>
          </w:p>
          <w:p w14:paraId="1F72D646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17-2-2024</w:t>
            </w:r>
          </w:p>
        </w:tc>
        <w:tc>
          <w:tcPr>
            <w:tcW w:w="6610" w:type="dxa"/>
          </w:tcPr>
          <w:p w14:paraId="1392EF35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((“Pulmonary embolism” OR “Pulmonary Thromboembolism” OR “Lung embolism”)):ti,ab,kw AND ((Children OR Child OR Pediatric* OR Adolescent* OR Young OR Infant* OR Neonate* OR Paediatric*)):ti,ab,kw AND (Massive):ti,ab,kw AND ((Submassive OR “Sub-massive” OR “</w:t>
            </w:r>
            <w:r>
              <w:rPr>
                <w:rFonts w:ascii="Calibri" w:eastAsia="Calibri" w:hAnsi="Calibri" w:cs="Calibri"/>
              </w:rPr>
              <w:t>Sub massive” OR “Non-massive” OR “non massive” OR “nonmassive”)):ti,ab,kw</w:t>
            </w:r>
          </w:p>
        </w:tc>
        <w:tc>
          <w:tcPr>
            <w:tcW w:w="857" w:type="dxa"/>
          </w:tcPr>
          <w:p w14:paraId="06EF8B7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</w:tr>
      <w:tr w:rsidR="00CF270B" w14:paraId="4F1E8D69" w14:textId="77777777">
        <w:trPr>
          <w:trHeight w:val="220"/>
        </w:trPr>
        <w:tc>
          <w:tcPr>
            <w:tcW w:w="7773" w:type="dxa"/>
            <w:gridSpan w:val="2"/>
          </w:tcPr>
          <w:p w14:paraId="591A66F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Total records</w:t>
            </w:r>
          </w:p>
        </w:tc>
        <w:tc>
          <w:tcPr>
            <w:tcW w:w="857" w:type="dxa"/>
          </w:tcPr>
          <w:p w14:paraId="64EC0F94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82</w:t>
            </w:r>
          </w:p>
        </w:tc>
      </w:tr>
      <w:tr w:rsidR="00CF270B" w14:paraId="3F225B86" w14:textId="77777777">
        <w:trPr>
          <w:trHeight w:val="220"/>
        </w:trPr>
        <w:tc>
          <w:tcPr>
            <w:tcW w:w="7773" w:type="dxa"/>
            <w:gridSpan w:val="2"/>
          </w:tcPr>
          <w:p w14:paraId="6223DD85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After de-duplication</w:t>
            </w:r>
          </w:p>
        </w:tc>
        <w:tc>
          <w:tcPr>
            <w:tcW w:w="857" w:type="dxa"/>
          </w:tcPr>
          <w:p w14:paraId="14F61222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</w:tr>
      <w:tr w:rsidR="00CF270B" w14:paraId="0D4A5828" w14:textId="77777777">
        <w:trPr>
          <w:trHeight w:val="220"/>
        </w:trPr>
        <w:tc>
          <w:tcPr>
            <w:tcW w:w="7773" w:type="dxa"/>
            <w:gridSpan w:val="2"/>
          </w:tcPr>
          <w:p w14:paraId="241DEDDC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After T/A screening</w:t>
            </w:r>
          </w:p>
        </w:tc>
        <w:tc>
          <w:tcPr>
            <w:tcW w:w="857" w:type="dxa"/>
          </w:tcPr>
          <w:p w14:paraId="2B3AE405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</w:tr>
      <w:tr w:rsidR="00CF270B" w14:paraId="4D36B5D6" w14:textId="77777777">
        <w:trPr>
          <w:trHeight w:val="220"/>
        </w:trPr>
        <w:tc>
          <w:tcPr>
            <w:tcW w:w="7773" w:type="dxa"/>
            <w:gridSpan w:val="2"/>
          </w:tcPr>
          <w:p w14:paraId="78249CD1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After full-text screening</w:t>
            </w:r>
          </w:p>
        </w:tc>
        <w:tc>
          <w:tcPr>
            <w:tcW w:w="857" w:type="dxa"/>
          </w:tcPr>
          <w:p w14:paraId="2FA0F729" w14:textId="77777777" w:rsidR="00CF270B" w:rsidRDefault="00FA0A8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</w:tr>
    </w:tbl>
    <w:p w14:paraId="46EAB9B2" w14:textId="77777777" w:rsidR="00CF270B" w:rsidRDefault="00CF270B">
      <w:pPr>
        <w:spacing w:after="160" w:line="259" w:lineRule="auto"/>
        <w:rPr>
          <w:rFonts w:ascii="Calibri" w:eastAsia="Calibri" w:hAnsi="Calibri" w:cs="Calibri"/>
        </w:rPr>
      </w:pPr>
    </w:p>
    <w:p w14:paraId="35E2AB2B" w14:textId="77777777" w:rsidR="00CF270B" w:rsidRDefault="00CF270B">
      <w:pPr>
        <w:spacing w:after="160" w:line="259" w:lineRule="auto"/>
        <w:rPr>
          <w:rFonts w:ascii="Calibri" w:eastAsia="Calibri" w:hAnsi="Calibri" w:cs="Calibri"/>
        </w:rPr>
      </w:pPr>
    </w:p>
    <w:p w14:paraId="53CD71BA" w14:textId="77777777" w:rsidR="00CF270B" w:rsidRDefault="00CF270B">
      <w:pPr>
        <w:spacing w:after="160" w:line="259" w:lineRule="auto"/>
        <w:rPr>
          <w:sz w:val="20"/>
          <w:szCs w:val="20"/>
          <w:highlight w:val="white"/>
        </w:rPr>
      </w:pPr>
    </w:p>
    <w:sectPr w:rsidR="00CF270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70B"/>
    <w:rsid w:val="00CF270B"/>
    <w:rsid w:val="00FA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6E60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1724</Characters>
  <Application>Microsoft Macintosh Word</Application>
  <DocSecurity>0</DocSecurity>
  <Lines>14</Lines>
  <Paragraphs>4</Paragraphs>
  <ScaleCrop>false</ScaleCrop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alsabritop@yahoo.com</cp:lastModifiedBy>
  <cp:revision>2</cp:revision>
  <dcterms:created xsi:type="dcterms:W3CDTF">2024-04-22T22:12:00Z</dcterms:created>
  <dcterms:modified xsi:type="dcterms:W3CDTF">2024-04-22T22:12:00Z</dcterms:modified>
</cp:coreProperties>
</file>