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7"/>
        <w:gridCol w:w="4048"/>
        <w:gridCol w:w="1384"/>
        <w:gridCol w:w="1387"/>
        <w:gridCol w:w="1448"/>
        <w:gridCol w:w="1812"/>
      </w:tblGrid>
      <w:tr w:rsidR="00C738E1" w:rsidRPr="00C738E1" w14:paraId="257D497D" w14:textId="77777777" w:rsidTr="0003339E">
        <w:trPr>
          <w:trHeight w:val="20"/>
        </w:trPr>
        <w:tc>
          <w:tcPr>
            <w:tcW w:w="0" w:type="auto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6F1CE1F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  <w:b/>
                <w:bCs/>
              </w:rPr>
            </w:pPr>
            <w:r w:rsidRPr="00C738E1">
              <w:rPr>
                <w:rFonts w:ascii="Times New Roman" w:hAnsi="Times New Roman" w:cs="Times New Roman"/>
                <w:b/>
                <w:bCs/>
              </w:rPr>
              <w:t>Table 2. Conditions associated with cavity effusions.</w:t>
            </w:r>
          </w:p>
        </w:tc>
      </w:tr>
      <w:tr w:rsidR="00C738E1" w:rsidRPr="00C738E1" w14:paraId="38A45394" w14:textId="77777777" w:rsidTr="00AC7554">
        <w:trPr>
          <w:trHeight w:val="20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52790C29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08D4733D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5955A5AE" w14:textId="77777777" w:rsidR="00C738E1" w:rsidRPr="00C738E1" w:rsidRDefault="00C738E1" w:rsidP="00AC7554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First time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5C1D8BB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Recurrent &gt;100 days</w:t>
            </w:r>
          </w:p>
        </w:tc>
      </w:tr>
      <w:tr w:rsidR="00C738E1" w:rsidRPr="00C738E1" w14:paraId="30847215" w14:textId="77777777" w:rsidTr="0003339E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271FD9" w14:textId="1DBBB834" w:rsidR="00C738E1" w:rsidRPr="00C738E1" w:rsidRDefault="00A94406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</w:t>
            </w:r>
            <w:r w:rsidR="00C738E1" w:rsidRPr="00C738E1">
              <w:rPr>
                <w:rFonts w:ascii="Times New Roman" w:hAnsi="Times New Roman" w:cs="Times New Roman"/>
              </w:rPr>
              <w:t xml:space="preserve"> effusion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FD7B75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≤ 100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76171D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&gt; 100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6184AE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2BFC8D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C738E1" w:rsidRPr="00C738E1" w14:paraId="39580F40" w14:textId="77777777" w:rsidTr="0003339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41966B2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85970D" w14:textId="05190FB8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Pneumonia</w:t>
            </w:r>
            <w:r w:rsidR="00AC7554" w:rsidRPr="00AC7554">
              <w:rPr>
                <w:rFonts w:ascii="Times New Roman" w:hAnsi="Times New Roman" w:cs="Times New Roman"/>
                <w:vertAlign w:val="superscript"/>
              </w:rPr>
              <w:t>1</w:t>
            </w:r>
            <w:r w:rsidRPr="00C738E1">
              <w:rPr>
                <w:rFonts w:ascii="Times New Roman" w:hAnsi="Times New Roman" w:cs="Times New Roman"/>
              </w:rPr>
              <w:t xml:space="preserve"> - no.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00A623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14 (19.4)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8F27371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8 (23.5)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8439103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22 (20.8)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1F0D8F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18 (47.4)</w:t>
            </w:r>
          </w:p>
        </w:tc>
      </w:tr>
      <w:tr w:rsidR="00C738E1" w:rsidRPr="00C738E1" w14:paraId="7A389617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DDE19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E2261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Volume overload/heart failure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986AE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11 (15.3)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0AED3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4 (11.8)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FBAA2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15 (14.2)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7947F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3 (7.9)</w:t>
            </w:r>
          </w:p>
        </w:tc>
      </w:tr>
      <w:tr w:rsidR="00C738E1" w:rsidRPr="00C738E1" w14:paraId="0875CA94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2E34B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6A6AA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NIPC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4893E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 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20649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8 (23.5)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7F49C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10 (9.4)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FF990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3 (7.9)</w:t>
            </w:r>
          </w:p>
        </w:tc>
      </w:tr>
      <w:tr w:rsidR="00C738E1" w:rsidRPr="00C738E1" w14:paraId="4D756AA7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E94B43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91C59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Kidney injury excluding TMA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17D2D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 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C0CBA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10C44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3 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07E9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(2.6)</w:t>
            </w:r>
          </w:p>
        </w:tc>
      </w:tr>
      <w:tr w:rsidR="00C738E1" w:rsidRPr="00C738E1" w14:paraId="70CFAEF1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975EA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D6567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Sepsis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800A0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CDCA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9ED67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B55020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(2.6)</w:t>
            </w:r>
          </w:p>
        </w:tc>
      </w:tr>
      <w:tr w:rsidR="00C738E1" w:rsidRPr="00C738E1" w14:paraId="4B24E82B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75327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DE5E4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Engraftment syndrome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95D27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 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78ECB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DAB42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 (1.9)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FCE95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</w:tr>
      <w:tr w:rsidR="00C738E1" w:rsidRPr="00C738E1" w14:paraId="5C7E4E26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BA2BE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F4D29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SOS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FD437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D3644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7CB4F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F723C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</w:tr>
      <w:tr w:rsidR="00C738E1" w:rsidRPr="00C738E1" w14:paraId="4A46AAEF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8E649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7809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Malignancy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D2DA6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CF866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2124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43AF6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3 (7.9)</w:t>
            </w:r>
          </w:p>
        </w:tc>
      </w:tr>
      <w:tr w:rsidR="00C738E1" w:rsidRPr="00C738E1" w14:paraId="6C993BD2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87C2D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08CAA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TMA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0FFB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 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F04E6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B90DF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 (1.9)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18005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(2.6)</w:t>
            </w:r>
          </w:p>
        </w:tc>
      </w:tr>
      <w:tr w:rsidR="00C738E1" w:rsidRPr="00C738E1" w14:paraId="4FAB6B6F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0CA5C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FF754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GI GVHD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00511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F35D1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06832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A14C4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(2.6)</w:t>
            </w:r>
          </w:p>
        </w:tc>
      </w:tr>
      <w:tr w:rsidR="00C738E1" w:rsidRPr="00C738E1" w14:paraId="198299E7" w14:textId="77777777" w:rsidTr="0003339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55F0E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CA534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Others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AA550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4DDB5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A351B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42A2C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 (5.3)</w:t>
            </w:r>
          </w:p>
        </w:tc>
      </w:tr>
      <w:tr w:rsidR="00C738E1" w:rsidRPr="00C738E1" w14:paraId="08775353" w14:textId="77777777" w:rsidTr="0003339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6E412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786660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Not determined - no.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FC3091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38 (52.8)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DFED4A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12 (35.3)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9EF5B7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50 (47.2)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455269" w14:textId="4CB28395" w:rsidR="00C738E1" w:rsidRPr="00C738E1" w:rsidRDefault="00E653DE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738E1" w:rsidRPr="00C738E1">
              <w:rPr>
                <w:rFonts w:ascii="Times New Roman" w:hAnsi="Times New Roman" w:cs="Times New Roman"/>
              </w:rPr>
              <w:t xml:space="preserve"> (1</w:t>
            </w:r>
            <w:r>
              <w:rPr>
                <w:rFonts w:ascii="Times New Roman" w:hAnsi="Times New Roman" w:cs="Times New Roman"/>
              </w:rPr>
              <w:t>3.6</w:t>
            </w:r>
            <w:r w:rsidR="00C738E1" w:rsidRPr="00C738E1">
              <w:rPr>
                <w:rFonts w:ascii="Times New Roman" w:hAnsi="Times New Roman" w:cs="Times New Roman"/>
              </w:rPr>
              <w:t>)</w:t>
            </w:r>
          </w:p>
        </w:tc>
      </w:tr>
      <w:tr w:rsidR="00C738E1" w:rsidRPr="00C738E1" w14:paraId="3273215F" w14:textId="77777777" w:rsidTr="0003339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44E13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F40E36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Total - no.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2D20942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72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EB9E212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34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C22B61D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106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B164C1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38 (100.0)</w:t>
            </w:r>
          </w:p>
        </w:tc>
      </w:tr>
      <w:tr w:rsidR="00C738E1" w:rsidRPr="00C738E1" w14:paraId="177379D0" w14:textId="77777777" w:rsidTr="0003339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40A83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404A1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26170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0F46E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E0BA2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1205E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</w:tr>
      <w:tr w:rsidR="00C738E1" w:rsidRPr="00C738E1" w14:paraId="758C7A3B" w14:textId="77777777" w:rsidTr="0003339E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14D4DD" w14:textId="4A05745B" w:rsidR="00C738E1" w:rsidRPr="00C738E1" w:rsidRDefault="00A94406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</w:t>
            </w:r>
            <w:r w:rsidR="00C738E1" w:rsidRPr="00C738E1">
              <w:rPr>
                <w:rFonts w:ascii="Times New Roman" w:hAnsi="Times New Roman" w:cs="Times New Roman"/>
              </w:rPr>
              <w:t xml:space="preserve"> effusion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36F3E1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36F786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C2A206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CEB1EB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</w:tr>
      <w:tr w:rsidR="00C738E1" w:rsidRPr="00C738E1" w14:paraId="396D3314" w14:textId="77777777" w:rsidTr="0003339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93A1EEC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C11662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Volume overload/heart failure - no.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846E7D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9 (12.5)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28F96CA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(6.3)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989401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10 (11.4)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72D54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 (8.3)</w:t>
            </w:r>
          </w:p>
        </w:tc>
      </w:tr>
      <w:tr w:rsidR="00C738E1" w:rsidRPr="00C738E1" w14:paraId="53BE3357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D4CED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CDE97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Engraftment syndrome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40D0F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6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6003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34347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6 (6.8)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8D9F3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</w:tr>
      <w:tr w:rsidR="00C738E1" w:rsidRPr="00C738E1" w14:paraId="5EB6E9F4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4784E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8312A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SOS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2D02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3 (4.2)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8555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EB709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3 (3.4)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0923D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</w:tr>
      <w:tr w:rsidR="00C738E1" w:rsidRPr="00C738E1" w14:paraId="06DDF73F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A0D8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5F6B9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TMA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6C24B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 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87BBB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F8F85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 (2.3)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1D24E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(4.2)</w:t>
            </w:r>
          </w:p>
        </w:tc>
      </w:tr>
      <w:tr w:rsidR="00C738E1" w:rsidRPr="00C738E1" w14:paraId="5DDC3822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2D793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4D1E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Kidney injury excluding TMA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59144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2AB53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39640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 (2.3)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7DBE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(4.2)</w:t>
            </w:r>
          </w:p>
        </w:tc>
      </w:tr>
      <w:tr w:rsidR="00C738E1" w:rsidRPr="00C738E1" w14:paraId="15963DF5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25D12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96AE2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GI GVHD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636CC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 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0E9A7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098B1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 (2.3)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E7CCB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 (8.3)</w:t>
            </w:r>
          </w:p>
        </w:tc>
      </w:tr>
      <w:tr w:rsidR="00C738E1" w:rsidRPr="00C738E1" w14:paraId="01673CB0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39B0C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FFA4B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Ileus, enteritis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1EE6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5 (6.9)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3D97C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B2B63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6 (6.8)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C376D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(4.2)</w:t>
            </w:r>
          </w:p>
        </w:tc>
      </w:tr>
      <w:tr w:rsidR="00C738E1" w:rsidRPr="00C738E1" w14:paraId="5BD4F9A4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FCCE7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4B720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Sepsis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219B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1928A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FAB25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5A3AD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(4.2)</w:t>
            </w:r>
          </w:p>
        </w:tc>
      </w:tr>
      <w:tr w:rsidR="00C738E1" w:rsidRPr="00C738E1" w14:paraId="4F63D2FF" w14:textId="77777777" w:rsidTr="0003339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9E199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055F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Others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EC517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BCD75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5F3FF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E461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 (8.3)</w:t>
            </w:r>
          </w:p>
        </w:tc>
      </w:tr>
      <w:tr w:rsidR="00C738E1" w:rsidRPr="00C738E1" w14:paraId="4BD8770E" w14:textId="77777777" w:rsidTr="0003339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25707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F191F1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Not determined - no.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78A1B1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44 (61.1)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DFE6A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13 (81.3)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A08F53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57 (64.8)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A74A41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14 (58.3)</w:t>
            </w:r>
          </w:p>
        </w:tc>
      </w:tr>
      <w:tr w:rsidR="00C738E1" w:rsidRPr="00C738E1" w14:paraId="4C375262" w14:textId="77777777" w:rsidTr="0003339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C2CF3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D355073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Total - no.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5C3461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72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9523699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16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2053865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88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D511FA2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24 (100.0)</w:t>
            </w:r>
          </w:p>
        </w:tc>
      </w:tr>
      <w:tr w:rsidR="00C738E1" w:rsidRPr="00C738E1" w14:paraId="3B186635" w14:textId="77777777" w:rsidTr="0003339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063DB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36B66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C13A7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ACCAE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AEEF9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EB66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</w:tr>
      <w:tr w:rsidR="00C738E1" w:rsidRPr="00C738E1" w14:paraId="47423B87" w14:textId="77777777" w:rsidTr="0003339E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15E276" w14:textId="3243B425" w:rsidR="00C738E1" w:rsidRPr="00C738E1" w:rsidRDefault="00A94406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</w:t>
            </w:r>
            <w:r w:rsidR="00C738E1" w:rsidRPr="00C738E1">
              <w:rPr>
                <w:rFonts w:ascii="Times New Roman" w:hAnsi="Times New Roman" w:cs="Times New Roman"/>
              </w:rPr>
              <w:t xml:space="preserve"> effusion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9D8F3A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8C6D0E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40626B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0C5C6A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</w:tr>
      <w:tr w:rsidR="00C738E1" w:rsidRPr="00C738E1" w14:paraId="1512A02E" w14:textId="77777777" w:rsidTr="0003339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2F28EF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E63B3A2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Volume overload/heart failure - no.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EF2B24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6 (16.2)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56BD07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D9E6AD1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6 (11.3)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74B363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(9.1)</w:t>
            </w:r>
          </w:p>
        </w:tc>
      </w:tr>
      <w:tr w:rsidR="00C738E1" w:rsidRPr="00C738E1" w14:paraId="2D8FD773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47509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AAFB1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TMA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2CF79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 (5.4)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E3B4F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6242F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 (3.8)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6FACA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(9.1)</w:t>
            </w:r>
          </w:p>
        </w:tc>
      </w:tr>
      <w:tr w:rsidR="00C738E1" w:rsidRPr="00C738E1" w14:paraId="57263EA7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915DF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8BD3D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Kidney injury excluding TMA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0B3F7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4DD4C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AB341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BAE30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</w:tr>
      <w:tr w:rsidR="00C738E1" w:rsidRPr="00C738E1" w14:paraId="1AD57BA9" w14:textId="77777777" w:rsidTr="00AC7554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E76FD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7BE73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Sepsis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02030B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B787D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A35CA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E732D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(9.1)</w:t>
            </w:r>
          </w:p>
        </w:tc>
      </w:tr>
      <w:tr w:rsidR="00C738E1" w:rsidRPr="00C738E1" w14:paraId="142A3B48" w14:textId="77777777" w:rsidTr="0003339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5D50B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AC7E3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GI GVHD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30E7B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F554F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87C42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3D188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 (9.1)</w:t>
            </w:r>
          </w:p>
        </w:tc>
      </w:tr>
      <w:tr w:rsidR="00C738E1" w:rsidRPr="00C738E1" w14:paraId="3A771E73" w14:textId="77777777" w:rsidTr="0003339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0E9B6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82B990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Not determined - no.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15D056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29 (78.4)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E63302" w14:textId="55442802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</w:t>
            </w:r>
            <w:r w:rsidR="00E653DE">
              <w:rPr>
                <w:rFonts w:ascii="Times New Roman" w:hAnsi="Times New Roman" w:cs="Times New Roman"/>
              </w:rPr>
              <w:t>5</w:t>
            </w:r>
            <w:r w:rsidRPr="00C738E1">
              <w:rPr>
                <w:rFonts w:ascii="Times New Roman" w:hAnsi="Times New Roman" w:cs="Times New Roman"/>
              </w:rPr>
              <w:t xml:space="preserve"> (</w:t>
            </w:r>
            <w:r w:rsidR="00E653DE">
              <w:rPr>
                <w:rFonts w:ascii="Times New Roman" w:hAnsi="Times New Roman" w:cs="Times New Roman"/>
              </w:rPr>
              <w:t>93.8</w:t>
            </w:r>
            <w:r w:rsidRPr="00C738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3F9D4F" w14:textId="13B2D8FE" w:rsidR="00C738E1" w:rsidRPr="00C738E1" w:rsidRDefault="00E653DE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C738E1" w:rsidRPr="00C738E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83.2</w:t>
            </w:r>
            <w:r w:rsidR="00C738E1" w:rsidRPr="00C738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82A168" w14:textId="16EE1CCE" w:rsidR="00C738E1" w:rsidRPr="00C738E1" w:rsidRDefault="00E653DE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738E1" w:rsidRPr="00C738E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63.6</w:t>
            </w:r>
            <w:r w:rsidR="00C738E1" w:rsidRPr="00C738E1">
              <w:rPr>
                <w:rFonts w:ascii="Times New Roman" w:hAnsi="Times New Roman" w:cs="Times New Roman"/>
              </w:rPr>
              <w:t>)</w:t>
            </w:r>
          </w:p>
        </w:tc>
      </w:tr>
      <w:tr w:rsidR="00C738E1" w:rsidRPr="00C738E1" w14:paraId="1AEED951" w14:textId="77777777" w:rsidTr="0003339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6D7EB70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46FCA02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Total - no.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FA5698B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37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7CEE9E4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16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7EF94FD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53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D337A7C" w14:textId="77777777" w:rsidR="00C738E1" w:rsidRP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11 (100.0)</w:t>
            </w:r>
          </w:p>
        </w:tc>
      </w:tr>
      <w:tr w:rsidR="00C738E1" w:rsidRPr="00C738E1" w14:paraId="05B96E77" w14:textId="77777777" w:rsidTr="0003339E">
        <w:trPr>
          <w:trHeight w:val="20"/>
        </w:trPr>
        <w:tc>
          <w:tcPr>
            <w:tcW w:w="0" w:type="auto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158D6625" w14:textId="77777777" w:rsidR="00C738E1" w:rsidRDefault="00C738E1" w:rsidP="00C738E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738E1">
              <w:rPr>
                <w:rFonts w:ascii="Times New Roman" w:hAnsi="Times New Roman" w:cs="Times New Roman"/>
              </w:rPr>
              <w:t>GVHD, graft-versus-host disease; NIPC, non-infectious pulmonary complications; SOS, sinusoidal obstruction syndrome; and TMA, thrombotic microangiopathy.</w:t>
            </w:r>
          </w:p>
          <w:p w14:paraId="5813ABFA" w14:textId="6196F159" w:rsidR="0003339E" w:rsidRPr="0003339E" w:rsidRDefault="0003339E" w:rsidP="00C738E1">
            <w:pPr>
              <w:spacing w:line="0" w:lineRule="atLeast"/>
              <w:rPr>
                <w:rFonts w:ascii="Times New Roman" w:hAnsi="Times New Roman" w:cs="Times New Roman" w:hint="eastAsia"/>
              </w:rPr>
            </w:pPr>
            <w:r w:rsidRPr="0003339E">
              <w:rPr>
                <w:rFonts w:ascii="Times New Roman" w:hAnsi="Times New Roman" w:cs="Times New Roman"/>
              </w:rPr>
              <w:t xml:space="preserve">1, Cases with determined causative microbes of pneumonia were as follows: multi-drug-resistant </w:t>
            </w:r>
            <w:r w:rsidRPr="0003339E">
              <w:rPr>
                <w:rFonts w:ascii="Times New Roman" w:hAnsi="Times New Roman" w:cs="Times New Roman"/>
                <w:i/>
                <w:iCs/>
              </w:rPr>
              <w:t>Pseudomonas aeruginosa</w:t>
            </w:r>
            <w:r w:rsidRPr="0003339E">
              <w:rPr>
                <w:rFonts w:ascii="Times New Roman" w:hAnsi="Times New Roman" w:cs="Times New Roman"/>
              </w:rPr>
              <w:t xml:space="preserve"> was identified from sputum culture in two cases, </w:t>
            </w:r>
            <w:r w:rsidRPr="0003339E">
              <w:rPr>
                <w:rFonts w:ascii="Times New Roman" w:hAnsi="Times New Roman" w:cs="Times New Roman"/>
                <w:i/>
                <w:iCs/>
              </w:rPr>
              <w:t>Mycobacterium tuberculosis</w:t>
            </w:r>
            <w:r w:rsidRPr="0003339E">
              <w:rPr>
                <w:rFonts w:ascii="Times New Roman" w:hAnsi="Times New Roman" w:cs="Times New Roman"/>
              </w:rPr>
              <w:t xml:space="preserve"> DNA from sputum in one case, </w:t>
            </w:r>
            <w:r w:rsidRPr="0003339E">
              <w:rPr>
                <w:rFonts w:ascii="Times New Roman" w:hAnsi="Times New Roman" w:cs="Times New Roman"/>
                <w:i/>
                <w:iCs/>
              </w:rPr>
              <w:t xml:space="preserve">Stenotrophomonas </w:t>
            </w:r>
            <w:proofErr w:type="spellStart"/>
            <w:r w:rsidRPr="0003339E">
              <w:rPr>
                <w:rFonts w:ascii="Times New Roman" w:hAnsi="Times New Roman" w:cs="Times New Roman"/>
                <w:i/>
                <w:iCs/>
              </w:rPr>
              <w:t>maltophilia</w:t>
            </w:r>
            <w:proofErr w:type="spellEnd"/>
            <w:r w:rsidRPr="0003339E">
              <w:rPr>
                <w:rFonts w:ascii="Times New Roman" w:hAnsi="Times New Roman" w:cs="Times New Roman"/>
              </w:rPr>
              <w:t xml:space="preserve"> from sputum culture in one case, and CMV DNA from sputum in one case.</w:t>
            </w:r>
          </w:p>
        </w:tc>
      </w:tr>
    </w:tbl>
    <w:p w14:paraId="72EA75C2" w14:textId="77777777" w:rsidR="001A6832" w:rsidRPr="007D38A3" w:rsidRDefault="001A6832"/>
    <w:sectPr w:rsidR="001A6832" w:rsidRPr="007D38A3" w:rsidSect="007D38A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8A3"/>
    <w:rsid w:val="0003339E"/>
    <w:rsid w:val="0005040E"/>
    <w:rsid w:val="00056BC7"/>
    <w:rsid w:val="0006029A"/>
    <w:rsid w:val="00090E97"/>
    <w:rsid w:val="00092147"/>
    <w:rsid w:val="0009688C"/>
    <w:rsid w:val="000B0B10"/>
    <w:rsid w:val="00110D4B"/>
    <w:rsid w:val="00116D51"/>
    <w:rsid w:val="00127E0D"/>
    <w:rsid w:val="001644B6"/>
    <w:rsid w:val="00165E83"/>
    <w:rsid w:val="00194047"/>
    <w:rsid w:val="00196C38"/>
    <w:rsid w:val="00197524"/>
    <w:rsid w:val="001A6832"/>
    <w:rsid w:val="001D0D12"/>
    <w:rsid w:val="00214738"/>
    <w:rsid w:val="00285985"/>
    <w:rsid w:val="00295B0A"/>
    <w:rsid w:val="002B2762"/>
    <w:rsid w:val="002D0BAB"/>
    <w:rsid w:val="002D753D"/>
    <w:rsid w:val="002F1773"/>
    <w:rsid w:val="00365706"/>
    <w:rsid w:val="0039620C"/>
    <w:rsid w:val="003D5780"/>
    <w:rsid w:val="003E7E53"/>
    <w:rsid w:val="0040792A"/>
    <w:rsid w:val="0045529F"/>
    <w:rsid w:val="00492503"/>
    <w:rsid w:val="004E7F10"/>
    <w:rsid w:val="00503D8B"/>
    <w:rsid w:val="00565DD4"/>
    <w:rsid w:val="00585705"/>
    <w:rsid w:val="00594090"/>
    <w:rsid w:val="00596BB2"/>
    <w:rsid w:val="005D1A30"/>
    <w:rsid w:val="00610446"/>
    <w:rsid w:val="00610D14"/>
    <w:rsid w:val="00621025"/>
    <w:rsid w:val="00622F64"/>
    <w:rsid w:val="00623424"/>
    <w:rsid w:val="006958C9"/>
    <w:rsid w:val="006C7F52"/>
    <w:rsid w:val="006D2D88"/>
    <w:rsid w:val="006F71A1"/>
    <w:rsid w:val="007014A7"/>
    <w:rsid w:val="007253CB"/>
    <w:rsid w:val="00775770"/>
    <w:rsid w:val="00785B62"/>
    <w:rsid w:val="007872D5"/>
    <w:rsid w:val="007934B3"/>
    <w:rsid w:val="007D1279"/>
    <w:rsid w:val="007D38A3"/>
    <w:rsid w:val="007F78CD"/>
    <w:rsid w:val="00891CCC"/>
    <w:rsid w:val="008F385B"/>
    <w:rsid w:val="0090240D"/>
    <w:rsid w:val="00937548"/>
    <w:rsid w:val="00946E20"/>
    <w:rsid w:val="009935B4"/>
    <w:rsid w:val="009A1A10"/>
    <w:rsid w:val="009A5108"/>
    <w:rsid w:val="009C1803"/>
    <w:rsid w:val="009C224D"/>
    <w:rsid w:val="00A40784"/>
    <w:rsid w:val="00A41652"/>
    <w:rsid w:val="00A45397"/>
    <w:rsid w:val="00A94406"/>
    <w:rsid w:val="00AC7554"/>
    <w:rsid w:val="00AD1853"/>
    <w:rsid w:val="00B32B13"/>
    <w:rsid w:val="00BF0778"/>
    <w:rsid w:val="00C027CF"/>
    <w:rsid w:val="00C57C95"/>
    <w:rsid w:val="00C738E1"/>
    <w:rsid w:val="00C8045D"/>
    <w:rsid w:val="00CD3011"/>
    <w:rsid w:val="00CE0327"/>
    <w:rsid w:val="00D019F2"/>
    <w:rsid w:val="00D5129A"/>
    <w:rsid w:val="00D81F71"/>
    <w:rsid w:val="00DA0581"/>
    <w:rsid w:val="00DB4C55"/>
    <w:rsid w:val="00DE0083"/>
    <w:rsid w:val="00DE0857"/>
    <w:rsid w:val="00DF3037"/>
    <w:rsid w:val="00E27E13"/>
    <w:rsid w:val="00E47180"/>
    <w:rsid w:val="00E653DE"/>
    <w:rsid w:val="00F10F3B"/>
    <w:rsid w:val="00F11378"/>
    <w:rsid w:val="00F14F7A"/>
    <w:rsid w:val="00F41F7D"/>
    <w:rsid w:val="00F449C6"/>
    <w:rsid w:val="00F5599D"/>
    <w:rsid w:val="00F93101"/>
    <w:rsid w:val="00FC23BC"/>
    <w:rsid w:val="00FD3785"/>
    <w:rsid w:val="00F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3F1B38"/>
  <w15:chartTrackingRefBased/>
  <w15:docId w15:val="{3FF4ACA1-7D0C-604D-AFAF-7874D36A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8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Yasutaka Masuda</dc:creator>
  <cp:keywords/>
  <dc:description/>
  <cp:lastModifiedBy>Yasutaka Masuda</cp:lastModifiedBy>
  <cp:revision>14</cp:revision>
  <dcterms:created xsi:type="dcterms:W3CDTF">2024-04-09T01:04:00Z</dcterms:created>
  <dcterms:modified xsi:type="dcterms:W3CDTF">2024-04-25T08:41:00Z</dcterms:modified>
</cp:coreProperties>
</file>