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0B869" w14:textId="77777777" w:rsidR="00A43F62" w:rsidRPr="00A43F62" w:rsidRDefault="00A43F62" w:rsidP="00A43F62">
      <w:pPr>
        <w:spacing w:line="480" w:lineRule="auto"/>
        <w:jc w:val="both"/>
        <w:rPr>
          <w:rFonts w:ascii="Times New Roman" w:hAnsi="Times New Roman" w:cs="Times New Roman"/>
          <w:b/>
          <w:bCs/>
          <w:sz w:val="24"/>
          <w:szCs w:val="24"/>
        </w:rPr>
      </w:pPr>
      <w:r w:rsidRPr="00A43F62">
        <w:rPr>
          <w:rFonts w:ascii="Times New Roman" w:hAnsi="Times New Roman" w:cs="Times New Roman"/>
          <w:b/>
          <w:bCs/>
          <w:sz w:val="24"/>
          <w:szCs w:val="24"/>
        </w:rPr>
        <w:t>Appendix 1: SPIRIT 2013 Checklist</w:t>
      </w:r>
    </w:p>
    <w:p w14:paraId="3502733A" w14:textId="77777777" w:rsidR="00CA0DB2" w:rsidRPr="00D03C9B" w:rsidRDefault="00CA0DB2" w:rsidP="00CA0DB2">
      <w:pPr>
        <w:spacing w:line="480" w:lineRule="auto"/>
        <w:jc w:val="both"/>
        <w:rPr>
          <w:rFonts w:ascii="Times New Roman" w:hAnsi="Times New Roman" w:cs="Times New Roman"/>
          <w:b/>
          <w:bCs/>
          <w:sz w:val="24"/>
          <w:szCs w:val="24"/>
        </w:rPr>
      </w:pPr>
      <w:r w:rsidRPr="00D03C9B">
        <w:rPr>
          <w:rFonts w:ascii="Arial" w:eastAsia="Times New Roman" w:hAnsi="Arial" w:cs="Arial"/>
          <w:b/>
          <w:lang w:val="en-GB"/>
        </w:rPr>
        <w:t>SPIRIT 2013 Checklist: Recommended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1303"/>
        <w:gridCol w:w="453"/>
        <w:gridCol w:w="6404"/>
        <w:gridCol w:w="1200"/>
      </w:tblGrid>
      <w:tr w:rsidR="00CA0DB2" w:rsidRPr="00006522" w14:paraId="0E560996" w14:textId="77777777" w:rsidTr="00C023A1">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3A0B561B" w14:textId="77777777" w:rsidR="00CA0DB2" w:rsidRPr="00006522" w:rsidRDefault="00CA0DB2" w:rsidP="00C023A1">
            <w:pPr>
              <w:spacing w:before="120" w:after="0" w:line="240" w:lineRule="auto"/>
              <w:rPr>
                <w:rFonts w:ascii="Arial" w:eastAsia="Times New Roman" w:hAnsi="Arial" w:cs="Arial"/>
                <w:b/>
                <w:lang w:val="en-GB"/>
              </w:rPr>
            </w:pPr>
            <w:r w:rsidRPr="00006522">
              <w:rPr>
                <w:rFonts w:ascii="Arial" w:eastAsia="Times New Roman" w:hAnsi="Arial" w:cs="Arial"/>
                <w:b/>
                <w:lang w:val="en-GB"/>
              </w:rPr>
              <w:t>Section/item</w:t>
            </w:r>
          </w:p>
        </w:tc>
        <w:tc>
          <w:tcPr>
            <w:tcW w:w="242" w:type="pct"/>
            <w:tcBorders>
              <w:top w:val="single" w:sz="4" w:space="0" w:color="auto"/>
              <w:bottom w:val="single" w:sz="4" w:space="0" w:color="auto"/>
            </w:tcBorders>
            <w:shd w:val="clear" w:color="auto" w:fill="auto"/>
          </w:tcPr>
          <w:p w14:paraId="5FF32213" w14:textId="77777777" w:rsidR="00CA0DB2" w:rsidRPr="00006522" w:rsidRDefault="00CA0DB2" w:rsidP="00C023A1">
            <w:pPr>
              <w:spacing w:before="120" w:after="0" w:line="240" w:lineRule="auto"/>
              <w:rPr>
                <w:rFonts w:ascii="Arial" w:eastAsia="Times New Roman" w:hAnsi="Arial" w:cs="Arial"/>
                <w:b/>
                <w:color w:val="000000"/>
                <w:lang w:val="en-GB"/>
              </w:rPr>
            </w:pPr>
            <w:r w:rsidRPr="00006522">
              <w:rPr>
                <w:rFonts w:ascii="Arial" w:eastAsia="Times New Roman" w:hAnsi="Arial" w:cs="Arial"/>
                <w:b/>
                <w:lang w:val="en-GB"/>
              </w:rPr>
              <w:t xml:space="preserve">Item </w:t>
            </w:r>
            <w:r w:rsidRPr="00006522">
              <w:rPr>
                <w:rFonts w:ascii="Arial" w:eastAsia="Times New Roman" w:hAnsi="Arial" w:cs="Arial"/>
                <w:b/>
                <w:color w:val="000000"/>
                <w:lang w:val="en-GB"/>
              </w:rPr>
              <w:t>No</w:t>
            </w:r>
          </w:p>
        </w:tc>
        <w:tc>
          <w:tcPr>
            <w:tcW w:w="3421" w:type="pct"/>
            <w:tcBorders>
              <w:top w:val="single" w:sz="4" w:space="0" w:color="auto"/>
              <w:bottom w:val="single" w:sz="4" w:space="0" w:color="auto"/>
            </w:tcBorders>
            <w:shd w:val="clear" w:color="auto" w:fill="auto"/>
          </w:tcPr>
          <w:p w14:paraId="0D6F0BB2" w14:textId="77777777" w:rsidR="00CA0DB2" w:rsidRPr="00006522" w:rsidRDefault="00CA0DB2" w:rsidP="00C023A1">
            <w:pPr>
              <w:spacing w:before="120" w:after="0" w:line="240" w:lineRule="auto"/>
              <w:rPr>
                <w:rFonts w:ascii="Arial" w:eastAsia="Times New Roman" w:hAnsi="Arial" w:cs="Arial"/>
                <w:b/>
                <w:color w:val="000000"/>
                <w:lang w:val="en-GB"/>
              </w:rPr>
            </w:pPr>
            <w:r w:rsidRPr="00006522">
              <w:rPr>
                <w:rFonts w:ascii="Arial" w:eastAsia="Times New Roman" w:hAnsi="Arial" w:cs="Arial"/>
                <w:b/>
                <w:color w:val="000000"/>
                <w:lang w:val="en-GB"/>
              </w:rPr>
              <w:t>Description</w:t>
            </w:r>
          </w:p>
        </w:tc>
        <w:tc>
          <w:tcPr>
            <w:tcW w:w="641" w:type="pct"/>
            <w:tcBorders>
              <w:top w:val="single" w:sz="4" w:space="0" w:color="auto"/>
              <w:bottom w:val="single" w:sz="4" w:space="0" w:color="auto"/>
            </w:tcBorders>
          </w:tcPr>
          <w:p w14:paraId="78206881" w14:textId="77777777" w:rsidR="00CA0DB2" w:rsidRPr="00006522" w:rsidRDefault="00CA0DB2" w:rsidP="00C023A1">
            <w:pPr>
              <w:spacing w:before="120" w:after="0" w:line="240" w:lineRule="auto"/>
              <w:rPr>
                <w:rFonts w:ascii="Arial" w:eastAsia="Times New Roman" w:hAnsi="Arial" w:cs="Arial"/>
                <w:b/>
                <w:color w:val="000000"/>
                <w:lang w:val="en-GB"/>
              </w:rPr>
            </w:pPr>
            <w:r w:rsidRPr="00006522">
              <w:rPr>
                <w:rFonts w:ascii="Arial" w:eastAsia="Times New Roman" w:hAnsi="Arial" w:cs="Arial"/>
                <w:b/>
                <w:lang w:val="en-GB"/>
              </w:rPr>
              <w:t>Addressed on page number</w:t>
            </w:r>
          </w:p>
        </w:tc>
      </w:tr>
      <w:tr w:rsidR="00CA0DB2" w:rsidRPr="00006522" w14:paraId="3A590A1B" w14:textId="77777777" w:rsidTr="00C023A1">
        <w:trPr>
          <w:cantSplit/>
          <w:trHeight w:val="259"/>
        </w:trPr>
        <w:tc>
          <w:tcPr>
            <w:tcW w:w="4359" w:type="pct"/>
            <w:gridSpan w:val="3"/>
            <w:tcBorders>
              <w:top w:val="single" w:sz="4" w:space="0" w:color="auto"/>
            </w:tcBorders>
            <w:shd w:val="clear" w:color="auto" w:fill="auto"/>
            <w:tcMar>
              <w:top w:w="85" w:type="dxa"/>
              <w:bottom w:w="85" w:type="dxa"/>
            </w:tcMar>
          </w:tcPr>
          <w:p w14:paraId="15BA888D" w14:textId="77777777"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Administrative information</w:t>
            </w:r>
          </w:p>
        </w:tc>
        <w:tc>
          <w:tcPr>
            <w:tcW w:w="641" w:type="pct"/>
            <w:tcBorders>
              <w:top w:val="single" w:sz="4" w:space="0" w:color="auto"/>
            </w:tcBorders>
          </w:tcPr>
          <w:p w14:paraId="30154085" w14:textId="77777777" w:rsidR="00CA0DB2" w:rsidRPr="00006522" w:rsidRDefault="00CA0DB2" w:rsidP="00C023A1">
            <w:pPr>
              <w:spacing w:after="0" w:line="300" w:lineRule="exact"/>
              <w:rPr>
                <w:rFonts w:ascii="Arial" w:eastAsia="Times New Roman" w:hAnsi="Arial" w:cs="Arial"/>
                <w:b/>
                <w:lang w:val="en-GB"/>
              </w:rPr>
            </w:pPr>
          </w:p>
        </w:tc>
      </w:tr>
      <w:tr w:rsidR="00CA0DB2" w:rsidRPr="00006522" w14:paraId="515E6D6B" w14:textId="77777777" w:rsidTr="00C023A1">
        <w:trPr>
          <w:cantSplit/>
          <w:trHeight w:val="259"/>
        </w:trPr>
        <w:tc>
          <w:tcPr>
            <w:tcW w:w="696" w:type="pct"/>
            <w:shd w:val="clear" w:color="auto" w:fill="auto"/>
            <w:tcMar>
              <w:top w:w="85" w:type="dxa"/>
              <w:bottom w:w="85" w:type="dxa"/>
            </w:tcMar>
          </w:tcPr>
          <w:p w14:paraId="04E574D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Title</w:t>
            </w:r>
          </w:p>
        </w:tc>
        <w:tc>
          <w:tcPr>
            <w:tcW w:w="242" w:type="pct"/>
          </w:tcPr>
          <w:p w14:paraId="71C03D6F"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w:t>
            </w:r>
          </w:p>
        </w:tc>
        <w:tc>
          <w:tcPr>
            <w:tcW w:w="3421" w:type="pct"/>
            <w:shd w:val="clear" w:color="auto" w:fill="auto"/>
          </w:tcPr>
          <w:p w14:paraId="7701C9A6"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Descriptive title identifying the study design, population, interventions, and, if applicable, trial acronym</w:t>
            </w:r>
          </w:p>
        </w:tc>
        <w:tc>
          <w:tcPr>
            <w:tcW w:w="641" w:type="pct"/>
          </w:tcPr>
          <w:p w14:paraId="1AA1EF1A" w14:textId="20122468" w:rsidR="00CA0DB2" w:rsidRPr="00393843" w:rsidRDefault="00393843" w:rsidP="00C023A1">
            <w:pPr>
              <w:spacing w:after="0" w:line="300" w:lineRule="exact"/>
              <w:rPr>
                <w:rFonts w:ascii="Arial" w:eastAsia="Times New Roman" w:hAnsi="Arial" w:cs="Arial"/>
                <w:u w:val="single"/>
                <w:lang w:val="en-GB"/>
              </w:rPr>
            </w:pPr>
            <w:r w:rsidRPr="00393843">
              <w:rPr>
                <w:rFonts w:ascii="Arial" w:eastAsia="Times New Roman" w:hAnsi="Arial" w:cs="Arial"/>
                <w:u w:val="single"/>
                <w:lang w:val="en-GB"/>
              </w:rPr>
              <w:t>1</w:t>
            </w:r>
          </w:p>
        </w:tc>
      </w:tr>
      <w:tr w:rsidR="00CA0DB2" w:rsidRPr="00006522" w14:paraId="776C68B1" w14:textId="77777777" w:rsidTr="00C023A1">
        <w:trPr>
          <w:cantSplit/>
          <w:trHeight w:val="259"/>
        </w:trPr>
        <w:tc>
          <w:tcPr>
            <w:tcW w:w="696" w:type="pct"/>
            <w:vMerge w:val="restart"/>
            <w:shd w:val="clear" w:color="auto" w:fill="auto"/>
            <w:tcMar>
              <w:top w:w="85" w:type="dxa"/>
              <w:bottom w:w="85" w:type="dxa"/>
            </w:tcMar>
          </w:tcPr>
          <w:p w14:paraId="2E988BD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Trial registration</w:t>
            </w:r>
          </w:p>
        </w:tc>
        <w:tc>
          <w:tcPr>
            <w:tcW w:w="242" w:type="pct"/>
          </w:tcPr>
          <w:p w14:paraId="2D38CAFC"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2a</w:t>
            </w:r>
          </w:p>
        </w:tc>
        <w:tc>
          <w:tcPr>
            <w:tcW w:w="3421" w:type="pct"/>
          </w:tcPr>
          <w:p w14:paraId="76CFFB43"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Trial identifier and registry name. If not yet registered, name of intended registry</w:t>
            </w:r>
          </w:p>
        </w:tc>
        <w:tc>
          <w:tcPr>
            <w:tcW w:w="641" w:type="pct"/>
          </w:tcPr>
          <w:p w14:paraId="23E731C0" w14:textId="77777777" w:rsidR="00CA0DB2" w:rsidRPr="00393843" w:rsidRDefault="00393843" w:rsidP="00C023A1">
            <w:pPr>
              <w:spacing w:after="0" w:line="300" w:lineRule="exact"/>
              <w:rPr>
                <w:rFonts w:ascii="Arial" w:eastAsia="Times New Roman" w:hAnsi="Arial" w:cs="Arial"/>
                <w:u w:val="single"/>
                <w:lang w:val="en-GB"/>
              </w:rPr>
            </w:pPr>
            <w:r w:rsidRPr="00393843">
              <w:rPr>
                <w:rFonts w:ascii="Arial" w:eastAsia="Times New Roman" w:hAnsi="Arial" w:cs="Arial"/>
                <w:u w:val="single"/>
                <w:lang w:val="en-GB"/>
              </w:rPr>
              <w:t>3</w:t>
            </w:r>
          </w:p>
        </w:tc>
      </w:tr>
      <w:tr w:rsidR="00CA0DB2" w:rsidRPr="00006522" w14:paraId="03F06A12" w14:textId="77777777" w:rsidTr="00C023A1">
        <w:trPr>
          <w:cantSplit/>
          <w:trHeight w:val="259"/>
        </w:trPr>
        <w:tc>
          <w:tcPr>
            <w:tcW w:w="696" w:type="pct"/>
            <w:vMerge/>
            <w:shd w:val="clear" w:color="auto" w:fill="auto"/>
            <w:tcMar>
              <w:top w:w="85" w:type="dxa"/>
              <w:bottom w:w="85" w:type="dxa"/>
            </w:tcMar>
          </w:tcPr>
          <w:p w14:paraId="14F93541"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377CC84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2b</w:t>
            </w:r>
          </w:p>
        </w:tc>
        <w:tc>
          <w:tcPr>
            <w:tcW w:w="3421" w:type="pct"/>
          </w:tcPr>
          <w:p w14:paraId="491BC7BF"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All items from the World Health Organization Trial Registration Data Set</w:t>
            </w:r>
          </w:p>
        </w:tc>
        <w:tc>
          <w:tcPr>
            <w:tcW w:w="641" w:type="pct"/>
          </w:tcPr>
          <w:p w14:paraId="49CACB92"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6822E10B" w14:textId="77777777" w:rsidTr="00C023A1">
        <w:trPr>
          <w:cantSplit/>
          <w:trHeight w:val="259"/>
        </w:trPr>
        <w:tc>
          <w:tcPr>
            <w:tcW w:w="696" w:type="pct"/>
            <w:shd w:val="clear" w:color="auto" w:fill="auto"/>
            <w:tcMar>
              <w:top w:w="85" w:type="dxa"/>
              <w:bottom w:w="85" w:type="dxa"/>
            </w:tcMar>
          </w:tcPr>
          <w:p w14:paraId="3921F9B3"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Protocol version</w:t>
            </w:r>
          </w:p>
        </w:tc>
        <w:tc>
          <w:tcPr>
            <w:tcW w:w="242" w:type="pct"/>
          </w:tcPr>
          <w:p w14:paraId="6775149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w:t>
            </w:r>
          </w:p>
        </w:tc>
        <w:tc>
          <w:tcPr>
            <w:tcW w:w="3421" w:type="pct"/>
            <w:shd w:val="clear" w:color="auto" w:fill="auto"/>
            <w:tcMar>
              <w:top w:w="85" w:type="dxa"/>
              <w:bottom w:w="85" w:type="dxa"/>
            </w:tcMar>
          </w:tcPr>
          <w:p w14:paraId="11A44A3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Date and version identifier</w:t>
            </w:r>
          </w:p>
        </w:tc>
        <w:tc>
          <w:tcPr>
            <w:tcW w:w="641" w:type="pct"/>
          </w:tcPr>
          <w:p w14:paraId="66BFD387" w14:textId="77777777" w:rsidR="00CA0DB2" w:rsidRPr="00FE357A" w:rsidRDefault="008A0AFD" w:rsidP="00C023A1">
            <w:pPr>
              <w:spacing w:after="0" w:line="300" w:lineRule="exact"/>
              <w:rPr>
                <w:rFonts w:ascii="Arial" w:eastAsia="Times New Roman" w:hAnsi="Arial" w:cs="Arial"/>
                <w:u w:val="single"/>
                <w:lang w:val="en-GB"/>
              </w:rPr>
            </w:pPr>
            <w:r w:rsidRPr="00FE357A">
              <w:rPr>
                <w:rFonts w:ascii="Arial" w:eastAsia="Times New Roman" w:hAnsi="Arial" w:cs="Arial"/>
                <w:u w:val="single"/>
                <w:lang w:val="en-GB"/>
              </w:rPr>
              <w:t>2</w:t>
            </w:r>
          </w:p>
        </w:tc>
      </w:tr>
      <w:tr w:rsidR="00CA0DB2" w:rsidRPr="00006522" w14:paraId="233B7ED4" w14:textId="77777777" w:rsidTr="00C023A1">
        <w:trPr>
          <w:cantSplit/>
          <w:trHeight w:val="259"/>
        </w:trPr>
        <w:tc>
          <w:tcPr>
            <w:tcW w:w="696" w:type="pct"/>
            <w:shd w:val="clear" w:color="auto" w:fill="auto"/>
            <w:tcMar>
              <w:top w:w="85" w:type="dxa"/>
              <w:bottom w:w="85" w:type="dxa"/>
            </w:tcMar>
          </w:tcPr>
          <w:p w14:paraId="1D205EA1"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Funding</w:t>
            </w:r>
          </w:p>
        </w:tc>
        <w:tc>
          <w:tcPr>
            <w:tcW w:w="242" w:type="pct"/>
          </w:tcPr>
          <w:p w14:paraId="7DDB1516"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4</w:t>
            </w:r>
          </w:p>
        </w:tc>
        <w:tc>
          <w:tcPr>
            <w:tcW w:w="3421" w:type="pct"/>
            <w:shd w:val="clear" w:color="auto" w:fill="auto"/>
            <w:tcMar>
              <w:top w:w="85" w:type="dxa"/>
              <w:bottom w:w="85" w:type="dxa"/>
            </w:tcMar>
          </w:tcPr>
          <w:p w14:paraId="58C4DB96"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Sources and types of financial, material, and other support</w:t>
            </w:r>
          </w:p>
        </w:tc>
        <w:tc>
          <w:tcPr>
            <w:tcW w:w="641" w:type="pct"/>
          </w:tcPr>
          <w:p w14:paraId="1328E73B" w14:textId="2F8F30C6" w:rsidR="00CA0DB2" w:rsidRPr="00BE04B0" w:rsidRDefault="00DE0334"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w:t>
            </w:r>
          </w:p>
        </w:tc>
      </w:tr>
      <w:tr w:rsidR="00CA0DB2" w:rsidRPr="00006522" w14:paraId="1AE65395" w14:textId="77777777" w:rsidTr="00C023A1">
        <w:trPr>
          <w:cantSplit/>
          <w:trHeight w:val="259"/>
        </w:trPr>
        <w:tc>
          <w:tcPr>
            <w:tcW w:w="696" w:type="pct"/>
            <w:vMerge w:val="restart"/>
            <w:shd w:val="clear" w:color="auto" w:fill="auto"/>
            <w:tcMar>
              <w:top w:w="85" w:type="dxa"/>
              <w:bottom w:w="85" w:type="dxa"/>
            </w:tcMar>
          </w:tcPr>
          <w:p w14:paraId="3C7D4DED" w14:textId="77777777" w:rsidR="00CA0DB2" w:rsidRPr="00006522" w:rsidDel="00BE0F1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Roles and responsibilities</w:t>
            </w:r>
          </w:p>
        </w:tc>
        <w:tc>
          <w:tcPr>
            <w:tcW w:w="242" w:type="pct"/>
          </w:tcPr>
          <w:p w14:paraId="2E235ECE" w14:textId="77777777" w:rsidR="00CA0DB2" w:rsidRPr="00006522" w:rsidDel="00A15E10"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5a</w:t>
            </w:r>
          </w:p>
        </w:tc>
        <w:tc>
          <w:tcPr>
            <w:tcW w:w="3421" w:type="pct"/>
          </w:tcPr>
          <w:p w14:paraId="1DF8D94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Names, affiliations, and roles of protocol contributors</w:t>
            </w:r>
          </w:p>
        </w:tc>
        <w:tc>
          <w:tcPr>
            <w:tcW w:w="641" w:type="pct"/>
          </w:tcPr>
          <w:p w14:paraId="6EB46DD4" w14:textId="17090F75" w:rsidR="00CA0DB2" w:rsidRPr="00BE04B0" w:rsidRDefault="00CA0DB2" w:rsidP="00C023A1">
            <w:pPr>
              <w:spacing w:after="0" w:line="300" w:lineRule="exact"/>
              <w:rPr>
                <w:rFonts w:ascii="Arial" w:eastAsia="Times New Roman" w:hAnsi="Arial" w:cs="Arial"/>
                <w:u w:val="single"/>
                <w:lang w:val="en-GB"/>
              </w:rPr>
            </w:pPr>
            <w:r w:rsidRPr="00BE04B0">
              <w:rPr>
                <w:rFonts w:ascii="Arial" w:eastAsia="Times New Roman" w:hAnsi="Arial" w:cs="Arial"/>
                <w:u w:val="single"/>
                <w:lang w:val="en-GB"/>
              </w:rPr>
              <w:t>1, 2</w:t>
            </w:r>
            <w:r w:rsidR="00267C2C">
              <w:rPr>
                <w:rFonts w:ascii="Arial" w:eastAsia="Times New Roman" w:hAnsi="Arial" w:cs="Arial"/>
                <w:u w:val="single"/>
                <w:lang w:val="en-GB"/>
              </w:rPr>
              <w:t xml:space="preserve">, </w:t>
            </w:r>
            <w:r w:rsidR="00DE0334">
              <w:rPr>
                <w:rFonts w:ascii="Arial" w:eastAsia="Times New Roman" w:hAnsi="Arial" w:cs="Arial"/>
                <w:u w:val="single"/>
                <w:lang w:val="en-GB"/>
              </w:rPr>
              <w:t>3</w:t>
            </w:r>
            <w:r w:rsidR="003870E2">
              <w:rPr>
                <w:rFonts w:ascii="Arial" w:eastAsia="Times New Roman" w:hAnsi="Arial" w:cs="Arial"/>
                <w:u w:val="single"/>
                <w:lang w:val="en-GB"/>
              </w:rPr>
              <w:t>3</w:t>
            </w:r>
          </w:p>
        </w:tc>
      </w:tr>
      <w:tr w:rsidR="00CA0DB2" w:rsidRPr="00006522" w14:paraId="11CA0982" w14:textId="77777777" w:rsidTr="00C023A1">
        <w:trPr>
          <w:cantSplit/>
          <w:trHeight w:val="293"/>
        </w:trPr>
        <w:tc>
          <w:tcPr>
            <w:tcW w:w="696" w:type="pct"/>
            <w:vMerge/>
            <w:shd w:val="clear" w:color="auto" w:fill="auto"/>
            <w:tcMar>
              <w:top w:w="85" w:type="dxa"/>
              <w:bottom w:w="85" w:type="dxa"/>
            </w:tcMar>
          </w:tcPr>
          <w:p w14:paraId="11212E75"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4100023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5b</w:t>
            </w:r>
          </w:p>
        </w:tc>
        <w:tc>
          <w:tcPr>
            <w:tcW w:w="3421" w:type="pct"/>
          </w:tcPr>
          <w:p w14:paraId="3862BFCB"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Name and contact information for the trial sponsor</w:t>
            </w:r>
          </w:p>
        </w:tc>
        <w:tc>
          <w:tcPr>
            <w:tcW w:w="641" w:type="pct"/>
          </w:tcPr>
          <w:p w14:paraId="3F649C39" w14:textId="755F48DF" w:rsidR="00CA0DB2" w:rsidRPr="007B5C37" w:rsidRDefault="002C0025"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30</w:t>
            </w:r>
          </w:p>
        </w:tc>
      </w:tr>
      <w:tr w:rsidR="00CA0DB2" w:rsidRPr="00006522" w14:paraId="0D1DD767" w14:textId="77777777" w:rsidTr="00C023A1">
        <w:trPr>
          <w:cantSplit/>
          <w:trHeight w:val="259"/>
        </w:trPr>
        <w:tc>
          <w:tcPr>
            <w:tcW w:w="696" w:type="pct"/>
            <w:shd w:val="clear" w:color="auto" w:fill="auto"/>
            <w:tcMar>
              <w:top w:w="85" w:type="dxa"/>
              <w:bottom w:w="85" w:type="dxa"/>
            </w:tcMar>
          </w:tcPr>
          <w:p w14:paraId="0EDB68B1"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124C051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5c</w:t>
            </w:r>
          </w:p>
        </w:tc>
        <w:tc>
          <w:tcPr>
            <w:tcW w:w="3421" w:type="pct"/>
          </w:tcPr>
          <w:p w14:paraId="096B7B4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7B65104E" w14:textId="77777777" w:rsidR="00CA0DB2" w:rsidRPr="00006522" w:rsidRDefault="00CA0DB2" w:rsidP="00C023A1">
            <w:pPr>
              <w:spacing w:after="0" w:line="300" w:lineRule="exact"/>
              <w:rPr>
                <w:rFonts w:ascii="Arial" w:eastAsia="Times New Roman" w:hAnsi="Arial" w:cs="Arial"/>
                <w:lang w:val="en-GB"/>
              </w:rPr>
            </w:pPr>
          </w:p>
          <w:p w14:paraId="6F2F8568" w14:textId="782D82E3" w:rsidR="00CA0DB2" w:rsidRPr="000C0B71" w:rsidRDefault="00E77227"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33</w:t>
            </w:r>
          </w:p>
        </w:tc>
      </w:tr>
      <w:tr w:rsidR="00CA0DB2" w:rsidRPr="00006522" w14:paraId="283509C7" w14:textId="77777777" w:rsidTr="00C023A1">
        <w:trPr>
          <w:cantSplit/>
          <w:trHeight w:val="259"/>
        </w:trPr>
        <w:tc>
          <w:tcPr>
            <w:tcW w:w="696" w:type="pct"/>
            <w:shd w:val="clear" w:color="auto" w:fill="auto"/>
            <w:tcMar>
              <w:top w:w="85" w:type="dxa"/>
              <w:bottom w:w="85" w:type="dxa"/>
            </w:tcMar>
          </w:tcPr>
          <w:p w14:paraId="4CDD3E31"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5EA7CB5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5d</w:t>
            </w:r>
          </w:p>
        </w:tc>
        <w:tc>
          <w:tcPr>
            <w:tcW w:w="3421" w:type="pct"/>
          </w:tcPr>
          <w:p w14:paraId="6630DE3C"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Composition, roles, and responsibilities of the coordinating centre, steering committee, endpoint adjudication committee, data management team, and other individuals or groups overseeing the trial, if applicable (see Item 21a for data monitoring committee)</w:t>
            </w:r>
          </w:p>
          <w:p w14:paraId="7BCA99E1" w14:textId="77777777" w:rsidR="00CA0DB2" w:rsidRPr="00006522" w:rsidRDefault="00CA0DB2" w:rsidP="00C023A1">
            <w:pPr>
              <w:spacing w:after="0" w:line="300" w:lineRule="exact"/>
              <w:rPr>
                <w:rFonts w:ascii="Arial" w:eastAsia="Times New Roman" w:hAnsi="Arial" w:cs="Arial"/>
                <w:lang w:val="en-GB"/>
              </w:rPr>
            </w:pPr>
          </w:p>
          <w:p w14:paraId="267E5722" w14:textId="77777777" w:rsidR="00CA0DB2" w:rsidRPr="00006522" w:rsidRDefault="00CA0DB2" w:rsidP="00C023A1">
            <w:pPr>
              <w:spacing w:after="0" w:line="300" w:lineRule="exact"/>
              <w:rPr>
                <w:rFonts w:ascii="Arial" w:eastAsia="Times New Roman" w:hAnsi="Arial" w:cs="Arial"/>
                <w:lang w:val="en-GB"/>
              </w:rPr>
            </w:pPr>
          </w:p>
          <w:p w14:paraId="57E179B5" w14:textId="77777777" w:rsidR="00CA0DB2" w:rsidRPr="00006522" w:rsidRDefault="00CA0DB2" w:rsidP="00C023A1">
            <w:pPr>
              <w:spacing w:after="0" w:line="300" w:lineRule="exact"/>
              <w:rPr>
                <w:rFonts w:ascii="Arial" w:eastAsia="Times New Roman" w:hAnsi="Arial" w:cs="Arial"/>
                <w:lang w:val="en-GB"/>
              </w:rPr>
            </w:pPr>
          </w:p>
        </w:tc>
        <w:tc>
          <w:tcPr>
            <w:tcW w:w="641" w:type="pct"/>
          </w:tcPr>
          <w:p w14:paraId="0007041A" w14:textId="60E1BC44" w:rsidR="00CA0DB2" w:rsidRPr="00CE2993" w:rsidRDefault="00681253"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30</w:t>
            </w:r>
          </w:p>
        </w:tc>
      </w:tr>
      <w:tr w:rsidR="00CA0DB2" w:rsidRPr="00006522" w14:paraId="37D84653" w14:textId="77777777" w:rsidTr="00C023A1">
        <w:trPr>
          <w:cantSplit/>
          <w:trHeight w:val="259"/>
        </w:trPr>
        <w:tc>
          <w:tcPr>
            <w:tcW w:w="696" w:type="pct"/>
            <w:shd w:val="clear" w:color="auto" w:fill="auto"/>
            <w:tcMar>
              <w:top w:w="85" w:type="dxa"/>
              <w:bottom w:w="85" w:type="dxa"/>
            </w:tcMar>
          </w:tcPr>
          <w:p w14:paraId="15C4D0D8" w14:textId="77777777"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lastRenderedPageBreak/>
              <w:t>Introduction</w:t>
            </w:r>
          </w:p>
        </w:tc>
        <w:tc>
          <w:tcPr>
            <w:tcW w:w="242" w:type="pct"/>
          </w:tcPr>
          <w:p w14:paraId="3A8C9C67" w14:textId="77777777" w:rsidR="00CA0DB2" w:rsidRPr="00006522" w:rsidRDefault="00CA0DB2" w:rsidP="00C023A1">
            <w:pPr>
              <w:spacing w:after="0" w:line="300" w:lineRule="exact"/>
              <w:rPr>
                <w:rFonts w:ascii="Arial" w:eastAsia="Times New Roman" w:hAnsi="Arial" w:cs="Arial"/>
                <w:lang w:val="en-GB"/>
              </w:rPr>
            </w:pPr>
          </w:p>
        </w:tc>
        <w:tc>
          <w:tcPr>
            <w:tcW w:w="3421" w:type="pct"/>
            <w:shd w:val="clear" w:color="auto" w:fill="auto"/>
          </w:tcPr>
          <w:p w14:paraId="3F58DC28" w14:textId="77777777" w:rsidR="00CA0DB2" w:rsidRPr="00006522" w:rsidRDefault="00CA0DB2" w:rsidP="00C023A1">
            <w:pPr>
              <w:spacing w:after="0" w:line="300" w:lineRule="exact"/>
              <w:rPr>
                <w:rFonts w:ascii="Arial" w:eastAsia="Times New Roman" w:hAnsi="Arial" w:cs="Arial"/>
                <w:lang w:val="en-GB"/>
              </w:rPr>
            </w:pPr>
          </w:p>
        </w:tc>
        <w:tc>
          <w:tcPr>
            <w:tcW w:w="641" w:type="pct"/>
          </w:tcPr>
          <w:p w14:paraId="4F02C1F9"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796B4073" w14:textId="77777777" w:rsidTr="00C023A1">
        <w:trPr>
          <w:cantSplit/>
          <w:trHeight w:val="259"/>
        </w:trPr>
        <w:tc>
          <w:tcPr>
            <w:tcW w:w="696" w:type="pct"/>
            <w:shd w:val="clear" w:color="auto" w:fill="auto"/>
            <w:tcMar>
              <w:top w:w="85" w:type="dxa"/>
              <w:bottom w:w="85" w:type="dxa"/>
            </w:tcMar>
          </w:tcPr>
          <w:p w14:paraId="7F0EA1F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Background and rationale</w:t>
            </w:r>
          </w:p>
        </w:tc>
        <w:tc>
          <w:tcPr>
            <w:tcW w:w="242" w:type="pct"/>
          </w:tcPr>
          <w:p w14:paraId="6F6842F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6a</w:t>
            </w:r>
          </w:p>
        </w:tc>
        <w:tc>
          <w:tcPr>
            <w:tcW w:w="3421" w:type="pct"/>
            <w:shd w:val="clear" w:color="auto" w:fill="auto"/>
            <w:tcMar>
              <w:top w:w="85" w:type="dxa"/>
              <w:bottom w:w="85" w:type="dxa"/>
            </w:tcMar>
          </w:tcPr>
          <w:p w14:paraId="0DDDED7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research question and justification for undertaking the trial, including summary of relevant studies (published and unpublished) examining benefits and harms for each intervention</w:t>
            </w:r>
          </w:p>
        </w:tc>
        <w:tc>
          <w:tcPr>
            <w:tcW w:w="641" w:type="pct"/>
          </w:tcPr>
          <w:p w14:paraId="15EB2807" w14:textId="6738C646" w:rsidR="00CA0DB2" w:rsidRPr="00681253" w:rsidRDefault="006D5FA6"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00681253" w:rsidRPr="00681253">
              <w:rPr>
                <w:rFonts w:ascii="Arial" w:eastAsia="Times New Roman" w:hAnsi="Arial" w:cs="Arial"/>
                <w:u w:val="single"/>
                <w:lang w:val="en-GB"/>
              </w:rPr>
              <w:t>4</w:t>
            </w:r>
          </w:p>
        </w:tc>
      </w:tr>
      <w:tr w:rsidR="00CA0DB2" w:rsidRPr="00006522" w14:paraId="39EB3849" w14:textId="77777777" w:rsidTr="00C023A1">
        <w:trPr>
          <w:cantSplit/>
          <w:trHeight w:val="259"/>
        </w:trPr>
        <w:tc>
          <w:tcPr>
            <w:tcW w:w="696" w:type="pct"/>
            <w:shd w:val="clear" w:color="auto" w:fill="auto"/>
            <w:tcMar>
              <w:top w:w="85" w:type="dxa"/>
              <w:bottom w:w="85" w:type="dxa"/>
            </w:tcMar>
          </w:tcPr>
          <w:p w14:paraId="2294668D"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322F02EB"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6b</w:t>
            </w:r>
          </w:p>
        </w:tc>
        <w:tc>
          <w:tcPr>
            <w:tcW w:w="3421" w:type="pct"/>
            <w:shd w:val="clear" w:color="auto" w:fill="auto"/>
            <w:tcMar>
              <w:top w:w="85" w:type="dxa"/>
              <w:bottom w:w="85" w:type="dxa"/>
            </w:tcMar>
          </w:tcPr>
          <w:p w14:paraId="508FC71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Explanation for choice of comparators</w:t>
            </w:r>
          </w:p>
        </w:tc>
        <w:tc>
          <w:tcPr>
            <w:tcW w:w="641" w:type="pct"/>
          </w:tcPr>
          <w:p w14:paraId="36D58F67"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76135C10" w14:textId="77777777" w:rsidTr="00C023A1">
        <w:trPr>
          <w:cantSplit/>
          <w:trHeight w:val="259"/>
        </w:trPr>
        <w:tc>
          <w:tcPr>
            <w:tcW w:w="696" w:type="pct"/>
            <w:shd w:val="clear" w:color="auto" w:fill="auto"/>
            <w:tcMar>
              <w:top w:w="85" w:type="dxa"/>
              <w:bottom w:w="85" w:type="dxa"/>
            </w:tcMar>
          </w:tcPr>
          <w:p w14:paraId="0FDB288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Objectives</w:t>
            </w:r>
          </w:p>
        </w:tc>
        <w:tc>
          <w:tcPr>
            <w:tcW w:w="242" w:type="pct"/>
          </w:tcPr>
          <w:p w14:paraId="65ADAA7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7</w:t>
            </w:r>
          </w:p>
        </w:tc>
        <w:tc>
          <w:tcPr>
            <w:tcW w:w="3421" w:type="pct"/>
            <w:shd w:val="clear" w:color="auto" w:fill="auto"/>
            <w:tcMar>
              <w:top w:w="85" w:type="dxa"/>
              <w:bottom w:w="85" w:type="dxa"/>
            </w:tcMar>
          </w:tcPr>
          <w:p w14:paraId="52725E2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Specific objectives or hypotheses</w:t>
            </w:r>
          </w:p>
        </w:tc>
        <w:tc>
          <w:tcPr>
            <w:tcW w:w="641" w:type="pct"/>
          </w:tcPr>
          <w:p w14:paraId="08927807" w14:textId="3B458DA7" w:rsidR="00CA0DB2" w:rsidRPr="00AB1FEF" w:rsidRDefault="00AB1FEF" w:rsidP="00C023A1">
            <w:pPr>
              <w:spacing w:after="0" w:line="300" w:lineRule="exact"/>
              <w:rPr>
                <w:rFonts w:ascii="Arial" w:eastAsia="Times New Roman" w:hAnsi="Arial" w:cs="Arial"/>
                <w:u w:val="single"/>
                <w:lang w:val="en-GB"/>
              </w:rPr>
            </w:pPr>
            <w:r w:rsidRPr="00AB1FEF">
              <w:rPr>
                <w:rFonts w:ascii="Arial" w:eastAsia="Times New Roman" w:hAnsi="Arial" w:cs="Arial"/>
                <w:u w:val="single"/>
                <w:lang w:val="en-GB"/>
              </w:rPr>
              <w:t>1</w:t>
            </w:r>
            <w:r w:rsidR="001A18C3">
              <w:rPr>
                <w:rFonts w:ascii="Arial" w:eastAsia="Times New Roman" w:hAnsi="Arial" w:cs="Arial"/>
                <w:u w:val="single"/>
                <w:lang w:val="en-GB"/>
              </w:rPr>
              <w:t>2</w:t>
            </w:r>
          </w:p>
        </w:tc>
      </w:tr>
      <w:tr w:rsidR="00CA0DB2" w:rsidRPr="00006522" w14:paraId="18343914" w14:textId="77777777" w:rsidTr="00C023A1">
        <w:trPr>
          <w:cantSplit/>
          <w:trHeight w:val="653"/>
        </w:trPr>
        <w:tc>
          <w:tcPr>
            <w:tcW w:w="696" w:type="pct"/>
            <w:shd w:val="clear" w:color="auto" w:fill="auto"/>
            <w:tcMar>
              <w:top w:w="85" w:type="dxa"/>
              <w:bottom w:w="85" w:type="dxa"/>
            </w:tcMar>
          </w:tcPr>
          <w:p w14:paraId="5FBFC281"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Trial design</w:t>
            </w:r>
          </w:p>
        </w:tc>
        <w:tc>
          <w:tcPr>
            <w:tcW w:w="242" w:type="pct"/>
          </w:tcPr>
          <w:p w14:paraId="5A95AFE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8</w:t>
            </w:r>
          </w:p>
        </w:tc>
        <w:tc>
          <w:tcPr>
            <w:tcW w:w="3421" w:type="pct"/>
            <w:shd w:val="clear" w:color="auto" w:fill="auto"/>
            <w:tcMar>
              <w:top w:w="85" w:type="dxa"/>
              <w:bottom w:w="85" w:type="dxa"/>
            </w:tcMar>
          </w:tcPr>
          <w:p w14:paraId="3B89C6A6"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trial design including type of trial (eg, parallel group, crossover, factorial, single group), allocation ratio, and framework (eg, superiority, equivalence, noninferiority, exploratory)</w:t>
            </w:r>
          </w:p>
        </w:tc>
        <w:tc>
          <w:tcPr>
            <w:tcW w:w="641" w:type="pct"/>
          </w:tcPr>
          <w:p w14:paraId="2F969BB5" w14:textId="77777777" w:rsidR="00CA0DB2" w:rsidRPr="00006522" w:rsidRDefault="00CA0DB2" w:rsidP="00C023A1">
            <w:pPr>
              <w:spacing w:after="0" w:line="300" w:lineRule="exact"/>
              <w:rPr>
                <w:rFonts w:ascii="Arial" w:eastAsia="Times New Roman" w:hAnsi="Arial" w:cs="Arial"/>
                <w:lang w:val="en-GB"/>
              </w:rPr>
            </w:pPr>
          </w:p>
          <w:p w14:paraId="3FE03A95" w14:textId="5A13256B" w:rsidR="00CA0DB2" w:rsidRPr="00835FEC" w:rsidRDefault="00C00E10"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11</w:t>
            </w:r>
          </w:p>
        </w:tc>
      </w:tr>
      <w:tr w:rsidR="00CA0DB2" w:rsidRPr="00006522" w14:paraId="4B2768CA" w14:textId="77777777" w:rsidTr="00C023A1">
        <w:tblPrEx>
          <w:shd w:val="clear" w:color="auto" w:fill="FFFFFF"/>
        </w:tblPrEx>
        <w:trPr>
          <w:cantSplit/>
          <w:trHeight w:val="259"/>
        </w:trPr>
        <w:tc>
          <w:tcPr>
            <w:tcW w:w="4359" w:type="pct"/>
            <w:gridSpan w:val="3"/>
            <w:shd w:val="clear" w:color="auto" w:fill="FFFFFF"/>
            <w:tcMar>
              <w:top w:w="85" w:type="dxa"/>
              <w:bottom w:w="85" w:type="dxa"/>
            </w:tcMar>
          </w:tcPr>
          <w:p w14:paraId="267E6AAA" w14:textId="77777777"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t>Methods: Participants, interventions, and outcomes</w:t>
            </w:r>
          </w:p>
        </w:tc>
        <w:tc>
          <w:tcPr>
            <w:tcW w:w="641" w:type="pct"/>
            <w:shd w:val="clear" w:color="auto" w:fill="FFFFFF"/>
          </w:tcPr>
          <w:p w14:paraId="5ACED0A6" w14:textId="77777777" w:rsidR="00CA0DB2" w:rsidRPr="00006522" w:rsidRDefault="00CA0DB2" w:rsidP="00C023A1">
            <w:pPr>
              <w:spacing w:before="120" w:after="0" w:line="240" w:lineRule="auto"/>
              <w:rPr>
                <w:rFonts w:ascii="Arial" w:eastAsia="Times New Roman" w:hAnsi="Arial" w:cs="Arial"/>
                <w:b/>
                <w:lang w:val="en-GB"/>
              </w:rPr>
            </w:pPr>
          </w:p>
        </w:tc>
      </w:tr>
      <w:tr w:rsidR="00CA0DB2" w:rsidRPr="00006522" w14:paraId="40B5A9FE" w14:textId="77777777" w:rsidTr="00C023A1">
        <w:trPr>
          <w:cantSplit/>
          <w:trHeight w:val="259"/>
        </w:trPr>
        <w:tc>
          <w:tcPr>
            <w:tcW w:w="696" w:type="pct"/>
            <w:shd w:val="clear" w:color="auto" w:fill="auto"/>
            <w:tcMar>
              <w:top w:w="85" w:type="dxa"/>
              <w:bottom w:w="85" w:type="dxa"/>
            </w:tcMar>
          </w:tcPr>
          <w:p w14:paraId="41EBEA3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Study setting</w:t>
            </w:r>
          </w:p>
        </w:tc>
        <w:tc>
          <w:tcPr>
            <w:tcW w:w="242" w:type="pct"/>
          </w:tcPr>
          <w:p w14:paraId="1285423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9</w:t>
            </w:r>
          </w:p>
        </w:tc>
        <w:tc>
          <w:tcPr>
            <w:tcW w:w="3421" w:type="pct"/>
            <w:shd w:val="clear" w:color="auto" w:fill="auto"/>
            <w:tcMar>
              <w:top w:w="85" w:type="dxa"/>
              <w:bottom w:w="85" w:type="dxa"/>
            </w:tcMar>
          </w:tcPr>
          <w:p w14:paraId="1D49B94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study settings (eg, community clinic, academic hospital) and list of countries where data will be collected. Reference to where list of study sites can be obtained</w:t>
            </w:r>
          </w:p>
        </w:tc>
        <w:tc>
          <w:tcPr>
            <w:tcW w:w="641" w:type="pct"/>
          </w:tcPr>
          <w:p w14:paraId="3054CFD3" w14:textId="5E9BAD49" w:rsidR="00CA0DB2" w:rsidRPr="00C005AE" w:rsidRDefault="00C005AE" w:rsidP="00C023A1">
            <w:pPr>
              <w:spacing w:after="0" w:line="300" w:lineRule="exact"/>
              <w:rPr>
                <w:rFonts w:ascii="Arial" w:eastAsia="Times New Roman" w:hAnsi="Arial" w:cs="Arial"/>
                <w:u w:val="single"/>
                <w:lang w:val="en-GB"/>
              </w:rPr>
            </w:pPr>
            <w:r w:rsidRPr="00C005AE">
              <w:rPr>
                <w:rFonts w:ascii="Arial" w:eastAsia="Times New Roman" w:hAnsi="Arial" w:cs="Arial"/>
                <w:u w:val="single"/>
                <w:lang w:val="en-GB"/>
              </w:rPr>
              <w:t>1</w:t>
            </w:r>
            <w:r w:rsidR="004B4219">
              <w:rPr>
                <w:rFonts w:ascii="Arial" w:eastAsia="Times New Roman" w:hAnsi="Arial" w:cs="Arial"/>
                <w:u w:val="single"/>
                <w:lang w:val="en-GB"/>
              </w:rPr>
              <w:t>1</w:t>
            </w:r>
          </w:p>
        </w:tc>
      </w:tr>
      <w:tr w:rsidR="00CA0DB2" w:rsidRPr="00006522" w14:paraId="15230687" w14:textId="77777777" w:rsidTr="00C023A1">
        <w:tblPrEx>
          <w:shd w:val="clear" w:color="auto" w:fill="FFFFFF"/>
        </w:tblPrEx>
        <w:trPr>
          <w:cantSplit/>
          <w:trHeight w:val="259"/>
        </w:trPr>
        <w:tc>
          <w:tcPr>
            <w:tcW w:w="696" w:type="pct"/>
            <w:shd w:val="clear" w:color="auto" w:fill="FFFFFF"/>
            <w:tcMar>
              <w:top w:w="85" w:type="dxa"/>
              <w:bottom w:w="85" w:type="dxa"/>
            </w:tcMar>
          </w:tcPr>
          <w:p w14:paraId="14475509"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Eligibility criteria</w:t>
            </w:r>
          </w:p>
        </w:tc>
        <w:tc>
          <w:tcPr>
            <w:tcW w:w="242" w:type="pct"/>
            <w:shd w:val="clear" w:color="auto" w:fill="FFFFFF"/>
          </w:tcPr>
          <w:p w14:paraId="0F95F2FE"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10</w:t>
            </w:r>
          </w:p>
        </w:tc>
        <w:tc>
          <w:tcPr>
            <w:tcW w:w="3421" w:type="pct"/>
            <w:shd w:val="clear" w:color="auto" w:fill="FFFFFF"/>
            <w:tcMar>
              <w:top w:w="85" w:type="dxa"/>
              <w:bottom w:w="85" w:type="dxa"/>
            </w:tcMar>
          </w:tcPr>
          <w:p w14:paraId="0697C10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06D42F30" w14:textId="4EBADACF" w:rsidR="00CA0DB2" w:rsidRPr="00426980" w:rsidRDefault="00541CCF" w:rsidP="00C023A1">
            <w:pPr>
              <w:spacing w:after="0" w:line="300" w:lineRule="exact"/>
              <w:rPr>
                <w:rFonts w:ascii="Arial" w:eastAsia="Times New Roman" w:hAnsi="Arial" w:cs="Arial"/>
                <w:u w:val="single"/>
                <w:lang w:val="en-GB"/>
              </w:rPr>
            </w:pPr>
            <w:r w:rsidRPr="00426980">
              <w:rPr>
                <w:rFonts w:ascii="Arial" w:eastAsia="Times New Roman" w:hAnsi="Arial" w:cs="Arial"/>
                <w:u w:val="single"/>
                <w:lang w:val="en-GB"/>
              </w:rPr>
              <w:t>1</w:t>
            </w:r>
            <w:r w:rsidR="005E0DA4">
              <w:rPr>
                <w:rFonts w:ascii="Arial" w:eastAsia="Times New Roman" w:hAnsi="Arial" w:cs="Arial"/>
                <w:u w:val="single"/>
                <w:lang w:val="en-GB"/>
              </w:rPr>
              <w:t>9</w:t>
            </w:r>
          </w:p>
        </w:tc>
      </w:tr>
      <w:tr w:rsidR="00CA0DB2" w:rsidRPr="00006522" w14:paraId="2DBC4765" w14:textId="77777777" w:rsidTr="00C023A1">
        <w:tblPrEx>
          <w:shd w:val="clear" w:color="auto" w:fill="FFFFFF"/>
        </w:tblPrEx>
        <w:trPr>
          <w:cantSplit/>
          <w:trHeight w:val="259"/>
        </w:trPr>
        <w:tc>
          <w:tcPr>
            <w:tcW w:w="696" w:type="pct"/>
            <w:vMerge w:val="restart"/>
            <w:shd w:val="clear" w:color="auto" w:fill="FFFFFF"/>
            <w:tcMar>
              <w:top w:w="85" w:type="dxa"/>
              <w:bottom w:w="85" w:type="dxa"/>
            </w:tcMar>
          </w:tcPr>
          <w:p w14:paraId="7BBE247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Interventions</w:t>
            </w:r>
          </w:p>
        </w:tc>
        <w:tc>
          <w:tcPr>
            <w:tcW w:w="242" w:type="pct"/>
            <w:shd w:val="clear" w:color="auto" w:fill="FFFFFF"/>
          </w:tcPr>
          <w:p w14:paraId="48899E4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11a</w:t>
            </w:r>
          </w:p>
        </w:tc>
        <w:tc>
          <w:tcPr>
            <w:tcW w:w="3421" w:type="pct"/>
            <w:shd w:val="clear" w:color="auto" w:fill="FFFFFF"/>
          </w:tcPr>
          <w:p w14:paraId="6289FAB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Interventions for each group with sufficient detail to allow replication, including how and when they will be administered</w:t>
            </w:r>
          </w:p>
        </w:tc>
        <w:tc>
          <w:tcPr>
            <w:tcW w:w="641" w:type="pct"/>
            <w:shd w:val="clear" w:color="auto" w:fill="FFFFFF"/>
          </w:tcPr>
          <w:p w14:paraId="6263E7B0" w14:textId="7CC31524" w:rsidR="00CA0DB2" w:rsidRPr="005E0DA4" w:rsidRDefault="00582774"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005E0DA4" w:rsidRPr="005E0DA4">
              <w:rPr>
                <w:rFonts w:ascii="Arial" w:eastAsia="Times New Roman" w:hAnsi="Arial" w:cs="Arial"/>
                <w:u w:val="single"/>
                <w:lang w:val="en-GB"/>
              </w:rPr>
              <w:t>20</w:t>
            </w:r>
          </w:p>
        </w:tc>
      </w:tr>
      <w:tr w:rsidR="00CA0DB2" w:rsidRPr="00006522" w14:paraId="0E60A3C1" w14:textId="77777777" w:rsidTr="00C023A1">
        <w:tblPrEx>
          <w:shd w:val="clear" w:color="auto" w:fill="FFFFFF"/>
        </w:tblPrEx>
        <w:trPr>
          <w:cantSplit/>
          <w:trHeight w:val="259"/>
        </w:trPr>
        <w:tc>
          <w:tcPr>
            <w:tcW w:w="696" w:type="pct"/>
            <w:vMerge/>
            <w:shd w:val="clear" w:color="auto" w:fill="FFFFFF"/>
            <w:tcMar>
              <w:top w:w="85" w:type="dxa"/>
              <w:bottom w:w="85" w:type="dxa"/>
            </w:tcMar>
          </w:tcPr>
          <w:p w14:paraId="2B0BBC38"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7C40719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11b</w:t>
            </w:r>
          </w:p>
        </w:tc>
        <w:tc>
          <w:tcPr>
            <w:tcW w:w="3421" w:type="pct"/>
            <w:shd w:val="clear" w:color="auto" w:fill="FFFFFF"/>
          </w:tcPr>
          <w:p w14:paraId="4F53292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445F12CA" w14:textId="1023E337" w:rsidR="00CA0DB2" w:rsidRPr="002F4DAF" w:rsidRDefault="00215E98"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20</w:t>
            </w:r>
          </w:p>
        </w:tc>
      </w:tr>
      <w:tr w:rsidR="00CA0DB2" w:rsidRPr="00006522" w14:paraId="01B3669C" w14:textId="77777777" w:rsidTr="00C023A1">
        <w:tblPrEx>
          <w:shd w:val="clear" w:color="auto" w:fill="FFFFFF"/>
        </w:tblPrEx>
        <w:trPr>
          <w:cantSplit/>
          <w:trHeight w:val="259"/>
        </w:trPr>
        <w:tc>
          <w:tcPr>
            <w:tcW w:w="696" w:type="pct"/>
            <w:vMerge/>
            <w:shd w:val="clear" w:color="auto" w:fill="FFFFFF"/>
            <w:tcMar>
              <w:top w:w="85" w:type="dxa"/>
              <w:bottom w:w="85" w:type="dxa"/>
            </w:tcMar>
          </w:tcPr>
          <w:p w14:paraId="2C76EAD2"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691B4D9B"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11c</w:t>
            </w:r>
          </w:p>
        </w:tc>
        <w:tc>
          <w:tcPr>
            <w:tcW w:w="3421" w:type="pct"/>
            <w:shd w:val="clear" w:color="auto" w:fill="FFFFFF"/>
          </w:tcPr>
          <w:p w14:paraId="577D32E9"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Strategies to improve adherence to intervention protocols, and any procedures for monitoring adherence (eg, drug tablet return, laboratory tests)</w:t>
            </w:r>
          </w:p>
        </w:tc>
        <w:tc>
          <w:tcPr>
            <w:tcW w:w="641" w:type="pct"/>
            <w:shd w:val="clear" w:color="auto" w:fill="FFFFFF"/>
          </w:tcPr>
          <w:p w14:paraId="7916FB4B" w14:textId="48BDB09E" w:rsidR="00CA0DB2" w:rsidRPr="00BE0960" w:rsidRDefault="00DE5277" w:rsidP="00C023A1">
            <w:pPr>
              <w:spacing w:after="0" w:line="300" w:lineRule="exact"/>
              <w:rPr>
                <w:rFonts w:ascii="Arial" w:eastAsia="Times New Roman" w:hAnsi="Arial" w:cs="Arial"/>
                <w:u w:val="single"/>
                <w:lang w:val="en-GB"/>
              </w:rPr>
            </w:pPr>
            <w:r w:rsidRPr="00BE0960">
              <w:rPr>
                <w:rFonts w:ascii="Arial" w:eastAsia="Times New Roman" w:hAnsi="Arial" w:cs="Arial"/>
                <w:u w:val="single"/>
                <w:lang w:val="en-GB"/>
              </w:rPr>
              <w:t xml:space="preserve">  </w:t>
            </w:r>
            <w:r w:rsidR="00BE0960" w:rsidRPr="00BE0960">
              <w:rPr>
                <w:rFonts w:ascii="Arial" w:eastAsia="Times New Roman" w:hAnsi="Arial" w:cs="Arial"/>
                <w:u w:val="single"/>
                <w:lang w:val="en-GB"/>
              </w:rPr>
              <w:t>20</w:t>
            </w:r>
          </w:p>
        </w:tc>
      </w:tr>
      <w:tr w:rsidR="00CA0DB2" w:rsidRPr="00006522" w14:paraId="532F4092" w14:textId="77777777" w:rsidTr="00C023A1">
        <w:tblPrEx>
          <w:shd w:val="clear" w:color="auto" w:fill="FFFFFF"/>
        </w:tblPrEx>
        <w:trPr>
          <w:cantSplit/>
          <w:trHeight w:val="259"/>
        </w:trPr>
        <w:tc>
          <w:tcPr>
            <w:tcW w:w="696" w:type="pct"/>
            <w:vMerge/>
            <w:shd w:val="clear" w:color="auto" w:fill="FFFFFF"/>
            <w:tcMar>
              <w:top w:w="85" w:type="dxa"/>
              <w:bottom w:w="85" w:type="dxa"/>
            </w:tcMar>
          </w:tcPr>
          <w:p w14:paraId="5A74139C"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3221369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11d</w:t>
            </w:r>
          </w:p>
        </w:tc>
        <w:tc>
          <w:tcPr>
            <w:tcW w:w="3421" w:type="pct"/>
            <w:shd w:val="clear" w:color="auto" w:fill="FFFFFF"/>
          </w:tcPr>
          <w:p w14:paraId="3F3742E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Relevant concomitant care and interventions that are permitted or prohibited during the trial</w:t>
            </w:r>
          </w:p>
        </w:tc>
        <w:tc>
          <w:tcPr>
            <w:tcW w:w="641" w:type="pct"/>
            <w:shd w:val="clear" w:color="auto" w:fill="FFFFFF"/>
          </w:tcPr>
          <w:p w14:paraId="460F474D"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25BD7F2B" w14:textId="77777777" w:rsidTr="00C023A1">
        <w:tblPrEx>
          <w:shd w:val="clear" w:color="auto" w:fill="FFFFFF"/>
        </w:tblPrEx>
        <w:trPr>
          <w:cantSplit/>
          <w:trHeight w:val="259"/>
        </w:trPr>
        <w:tc>
          <w:tcPr>
            <w:tcW w:w="696" w:type="pct"/>
            <w:shd w:val="clear" w:color="auto" w:fill="FFFFFF"/>
            <w:tcMar>
              <w:top w:w="85" w:type="dxa"/>
              <w:bottom w:w="85" w:type="dxa"/>
            </w:tcMar>
          </w:tcPr>
          <w:p w14:paraId="56CCF49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Outcomes</w:t>
            </w:r>
          </w:p>
        </w:tc>
        <w:tc>
          <w:tcPr>
            <w:tcW w:w="242" w:type="pct"/>
            <w:shd w:val="clear" w:color="auto" w:fill="FFFFFF"/>
          </w:tcPr>
          <w:p w14:paraId="0FCFE64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12</w:t>
            </w:r>
          </w:p>
        </w:tc>
        <w:tc>
          <w:tcPr>
            <w:tcW w:w="3421" w:type="pct"/>
            <w:shd w:val="clear" w:color="auto" w:fill="FFFFFF"/>
            <w:tcMar>
              <w:top w:w="85" w:type="dxa"/>
              <w:bottom w:w="85" w:type="dxa"/>
            </w:tcMar>
          </w:tcPr>
          <w:p w14:paraId="35C1E5B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6A9698F6" w14:textId="77777777" w:rsidR="00CA0DB2" w:rsidRPr="00006522" w:rsidRDefault="00CA0DB2" w:rsidP="00C023A1">
            <w:pPr>
              <w:spacing w:after="0" w:line="300" w:lineRule="exact"/>
              <w:rPr>
                <w:rFonts w:ascii="Arial" w:eastAsia="Times New Roman" w:hAnsi="Arial" w:cs="Arial"/>
                <w:lang w:val="en-GB"/>
              </w:rPr>
            </w:pPr>
          </w:p>
          <w:p w14:paraId="2E76FC65" w14:textId="6681A89E" w:rsidR="00CA0DB2" w:rsidRPr="00941A26" w:rsidRDefault="00356967"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00941A26" w:rsidRPr="00941A26">
              <w:rPr>
                <w:rFonts w:ascii="Arial" w:eastAsia="Times New Roman" w:hAnsi="Arial" w:cs="Arial"/>
                <w:u w:val="single"/>
                <w:lang w:val="en-GB"/>
              </w:rPr>
              <w:t>21</w:t>
            </w:r>
          </w:p>
        </w:tc>
      </w:tr>
      <w:tr w:rsidR="00CA0DB2" w:rsidRPr="00006522" w14:paraId="78988FC1" w14:textId="77777777" w:rsidTr="00C023A1">
        <w:tblPrEx>
          <w:shd w:val="clear" w:color="auto" w:fill="FFFFFF"/>
        </w:tblPrEx>
        <w:trPr>
          <w:cantSplit/>
          <w:trHeight w:val="259"/>
        </w:trPr>
        <w:tc>
          <w:tcPr>
            <w:tcW w:w="696" w:type="pct"/>
            <w:shd w:val="clear" w:color="auto" w:fill="FFFFFF"/>
            <w:tcMar>
              <w:top w:w="85" w:type="dxa"/>
              <w:bottom w:w="85" w:type="dxa"/>
            </w:tcMar>
          </w:tcPr>
          <w:p w14:paraId="71C44B3E"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lastRenderedPageBreak/>
              <w:t>Participant timeline</w:t>
            </w:r>
          </w:p>
        </w:tc>
        <w:tc>
          <w:tcPr>
            <w:tcW w:w="242" w:type="pct"/>
            <w:shd w:val="clear" w:color="auto" w:fill="FFFFFF"/>
          </w:tcPr>
          <w:p w14:paraId="12877353"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13</w:t>
            </w:r>
          </w:p>
        </w:tc>
        <w:tc>
          <w:tcPr>
            <w:tcW w:w="3421" w:type="pct"/>
            <w:shd w:val="clear" w:color="auto" w:fill="FFFFFF"/>
            <w:tcMar>
              <w:top w:w="85" w:type="dxa"/>
              <w:bottom w:w="85" w:type="dxa"/>
            </w:tcMar>
          </w:tcPr>
          <w:p w14:paraId="715FFCE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Time schedule of enrolment, interventions (including any run-ins and washouts), assessments, and visits for participants. A schematic diagram is highly recommended (see Figure)</w:t>
            </w:r>
          </w:p>
        </w:tc>
        <w:tc>
          <w:tcPr>
            <w:tcW w:w="641" w:type="pct"/>
            <w:shd w:val="clear" w:color="auto" w:fill="FFFFFF"/>
          </w:tcPr>
          <w:p w14:paraId="0A76549C"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7C0C1311" w14:textId="77777777" w:rsidTr="00C023A1">
        <w:tblPrEx>
          <w:shd w:val="clear" w:color="auto" w:fill="FFFFFF"/>
        </w:tblPrEx>
        <w:trPr>
          <w:cantSplit/>
          <w:trHeight w:val="259"/>
        </w:trPr>
        <w:tc>
          <w:tcPr>
            <w:tcW w:w="696" w:type="pct"/>
            <w:shd w:val="clear" w:color="auto" w:fill="FFFFFF"/>
            <w:tcMar>
              <w:top w:w="85" w:type="dxa"/>
              <w:bottom w:w="85" w:type="dxa"/>
            </w:tcMar>
          </w:tcPr>
          <w:p w14:paraId="0FCFC9F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Sample size</w:t>
            </w:r>
          </w:p>
        </w:tc>
        <w:tc>
          <w:tcPr>
            <w:tcW w:w="242" w:type="pct"/>
            <w:shd w:val="clear" w:color="auto" w:fill="FFFFFF"/>
          </w:tcPr>
          <w:p w14:paraId="3183BD1B"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14</w:t>
            </w:r>
          </w:p>
        </w:tc>
        <w:tc>
          <w:tcPr>
            <w:tcW w:w="3421" w:type="pct"/>
            <w:shd w:val="clear" w:color="auto" w:fill="FFFFFF"/>
            <w:tcMar>
              <w:top w:w="85" w:type="dxa"/>
              <w:bottom w:w="85" w:type="dxa"/>
            </w:tcMar>
          </w:tcPr>
          <w:p w14:paraId="25FA8D60"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180E6A2E" w14:textId="19E0B5FE" w:rsidR="00CA0DB2" w:rsidRPr="003436B4" w:rsidRDefault="00186BAC"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20</w:t>
            </w:r>
          </w:p>
        </w:tc>
      </w:tr>
      <w:tr w:rsidR="00CA0DB2" w:rsidRPr="00006522" w14:paraId="280B596D" w14:textId="77777777" w:rsidTr="00C023A1">
        <w:tblPrEx>
          <w:shd w:val="clear" w:color="auto" w:fill="FFFFFF"/>
        </w:tblPrEx>
        <w:trPr>
          <w:cantSplit/>
          <w:trHeight w:val="259"/>
        </w:trPr>
        <w:tc>
          <w:tcPr>
            <w:tcW w:w="696" w:type="pct"/>
            <w:shd w:val="clear" w:color="auto" w:fill="FFFFFF"/>
            <w:tcMar>
              <w:top w:w="85" w:type="dxa"/>
              <w:bottom w:w="85" w:type="dxa"/>
            </w:tcMar>
          </w:tcPr>
          <w:p w14:paraId="7644616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Recruitment</w:t>
            </w:r>
          </w:p>
        </w:tc>
        <w:tc>
          <w:tcPr>
            <w:tcW w:w="242" w:type="pct"/>
            <w:shd w:val="clear" w:color="auto" w:fill="FFFFFF"/>
          </w:tcPr>
          <w:p w14:paraId="38594106"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15</w:t>
            </w:r>
          </w:p>
        </w:tc>
        <w:tc>
          <w:tcPr>
            <w:tcW w:w="3421" w:type="pct"/>
            <w:shd w:val="clear" w:color="auto" w:fill="FFFFFF"/>
            <w:tcMar>
              <w:top w:w="85" w:type="dxa"/>
              <w:bottom w:w="85" w:type="dxa"/>
            </w:tcMar>
          </w:tcPr>
          <w:p w14:paraId="53205B3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Strategies for achieving adequate participant enrolment to reach target sample size</w:t>
            </w:r>
          </w:p>
        </w:tc>
        <w:tc>
          <w:tcPr>
            <w:tcW w:w="641" w:type="pct"/>
            <w:shd w:val="clear" w:color="auto" w:fill="FFFFFF"/>
          </w:tcPr>
          <w:p w14:paraId="1B585D98" w14:textId="17C6F30A" w:rsidR="00CA0DB2" w:rsidRPr="00186BAC" w:rsidRDefault="00E06B4D"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00186BAC" w:rsidRPr="00186BAC">
              <w:rPr>
                <w:rFonts w:ascii="Arial" w:eastAsia="Times New Roman" w:hAnsi="Arial" w:cs="Arial"/>
                <w:u w:val="single"/>
                <w:lang w:val="en-GB"/>
              </w:rPr>
              <w:t>20</w:t>
            </w:r>
          </w:p>
        </w:tc>
      </w:tr>
      <w:tr w:rsidR="00CA0DB2" w:rsidRPr="00006522" w14:paraId="4B7178E1" w14:textId="77777777" w:rsidTr="00C023A1">
        <w:tblPrEx>
          <w:shd w:val="clear" w:color="auto" w:fill="FFFFFF"/>
        </w:tblPrEx>
        <w:trPr>
          <w:cantSplit/>
          <w:trHeight w:val="259"/>
        </w:trPr>
        <w:tc>
          <w:tcPr>
            <w:tcW w:w="4359" w:type="pct"/>
            <w:gridSpan w:val="3"/>
            <w:shd w:val="clear" w:color="auto" w:fill="FFFFFF"/>
            <w:tcMar>
              <w:top w:w="85" w:type="dxa"/>
              <w:bottom w:w="85" w:type="dxa"/>
            </w:tcMar>
          </w:tcPr>
          <w:p w14:paraId="56726FD5" w14:textId="77777777"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Methods: Assignment of interventions (for controlled trials)</w:t>
            </w:r>
          </w:p>
        </w:tc>
        <w:tc>
          <w:tcPr>
            <w:tcW w:w="641" w:type="pct"/>
            <w:shd w:val="clear" w:color="auto" w:fill="FFFFFF"/>
          </w:tcPr>
          <w:p w14:paraId="7F3911EC" w14:textId="77777777" w:rsidR="00CA0DB2" w:rsidRPr="00006522" w:rsidRDefault="00CA0DB2" w:rsidP="00C023A1">
            <w:pPr>
              <w:spacing w:after="0" w:line="300" w:lineRule="exact"/>
              <w:rPr>
                <w:rFonts w:ascii="Arial" w:eastAsia="Times New Roman" w:hAnsi="Arial" w:cs="Arial"/>
                <w:b/>
                <w:lang w:val="en-GB"/>
              </w:rPr>
            </w:pPr>
          </w:p>
        </w:tc>
      </w:tr>
      <w:tr w:rsidR="00CA0DB2" w:rsidRPr="00006522" w14:paraId="5BA16759" w14:textId="77777777" w:rsidTr="00C023A1">
        <w:tblPrEx>
          <w:shd w:val="clear" w:color="auto" w:fill="FFFFFF"/>
        </w:tblPrEx>
        <w:trPr>
          <w:cantSplit/>
          <w:trHeight w:val="259"/>
        </w:trPr>
        <w:tc>
          <w:tcPr>
            <w:tcW w:w="696" w:type="pct"/>
            <w:shd w:val="clear" w:color="auto" w:fill="FFFFFF"/>
            <w:tcMar>
              <w:top w:w="85" w:type="dxa"/>
              <w:bottom w:w="85" w:type="dxa"/>
            </w:tcMar>
          </w:tcPr>
          <w:p w14:paraId="5B372A2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Allocation:</w:t>
            </w:r>
          </w:p>
        </w:tc>
        <w:tc>
          <w:tcPr>
            <w:tcW w:w="242" w:type="pct"/>
            <w:shd w:val="clear" w:color="auto" w:fill="FFFFFF"/>
          </w:tcPr>
          <w:p w14:paraId="6E59E366" w14:textId="77777777" w:rsidR="00CA0DB2" w:rsidRPr="00006522" w:rsidRDefault="00CA0DB2" w:rsidP="00C023A1">
            <w:pPr>
              <w:spacing w:after="0" w:line="300" w:lineRule="exact"/>
              <w:rPr>
                <w:rFonts w:ascii="Arial" w:eastAsia="Times New Roman" w:hAnsi="Arial" w:cs="Arial"/>
                <w:lang w:val="en-GB"/>
              </w:rPr>
            </w:pPr>
          </w:p>
        </w:tc>
        <w:tc>
          <w:tcPr>
            <w:tcW w:w="3421" w:type="pct"/>
            <w:shd w:val="clear" w:color="auto" w:fill="FFFFFF"/>
            <w:tcMar>
              <w:top w:w="85" w:type="dxa"/>
              <w:bottom w:w="85" w:type="dxa"/>
            </w:tcMar>
          </w:tcPr>
          <w:p w14:paraId="0975C535" w14:textId="77777777" w:rsidR="00CA0DB2" w:rsidRPr="00006522" w:rsidRDefault="00CA0DB2" w:rsidP="00C023A1">
            <w:pPr>
              <w:spacing w:after="0" w:line="300" w:lineRule="exact"/>
              <w:rPr>
                <w:rFonts w:ascii="Arial" w:eastAsia="Times New Roman" w:hAnsi="Arial" w:cs="Arial"/>
                <w:lang w:val="en-GB"/>
              </w:rPr>
            </w:pPr>
          </w:p>
        </w:tc>
        <w:tc>
          <w:tcPr>
            <w:tcW w:w="641" w:type="pct"/>
            <w:shd w:val="clear" w:color="auto" w:fill="FFFFFF"/>
          </w:tcPr>
          <w:p w14:paraId="061B2D31"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7F0CA5E5" w14:textId="77777777" w:rsidTr="00C023A1">
        <w:tblPrEx>
          <w:shd w:val="clear" w:color="auto" w:fill="FFFFFF"/>
        </w:tblPrEx>
        <w:trPr>
          <w:cantSplit/>
          <w:trHeight w:val="259"/>
        </w:trPr>
        <w:tc>
          <w:tcPr>
            <w:tcW w:w="696" w:type="pct"/>
            <w:shd w:val="clear" w:color="auto" w:fill="FFFFFF"/>
            <w:tcMar>
              <w:top w:w="85" w:type="dxa"/>
              <w:bottom w:w="85" w:type="dxa"/>
            </w:tcMar>
          </w:tcPr>
          <w:p w14:paraId="5A06A429" w14:textId="77777777" w:rsidR="00CA0DB2" w:rsidRPr="00006522" w:rsidRDefault="00CA0DB2" w:rsidP="00C023A1">
            <w:pPr>
              <w:tabs>
                <w:tab w:val="left" w:pos="180"/>
              </w:tabs>
              <w:spacing w:after="0" w:line="300" w:lineRule="exact"/>
              <w:ind w:left="270"/>
              <w:rPr>
                <w:rFonts w:ascii="Arial" w:eastAsia="Times New Roman" w:hAnsi="Arial" w:cs="Arial"/>
                <w:lang w:val="en-GB"/>
              </w:rPr>
            </w:pPr>
            <w:r w:rsidRPr="00006522">
              <w:rPr>
                <w:rFonts w:ascii="Arial" w:eastAsia="Times New Roman" w:hAnsi="Arial" w:cs="Arial"/>
                <w:lang w:val="en-GB"/>
              </w:rPr>
              <w:t>Sequence generation</w:t>
            </w:r>
          </w:p>
        </w:tc>
        <w:tc>
          <w:tcPr>
            <w:tcW w:w="242" w:type="pct"/>
            <w:shd w:val="clear" w:color="auto" w:fill="FFFFFF"/>
          </w:tcPr>
          <w:p w14:paraId="4BD4A923"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16a</w:t>
            </w:r>
          </w:p>
        </w:tc>
        <w:tc>
          <w:tcPr>
            <w:tcW w:w="3421" w:type="pct"/>
            <w:shd w:val="clear" w:color="auto" w:fill="FFFFFF"/>
            <w:tcMar>
              <w:top w:w="85" w:type="dxa"/>
              <w:bottom w:w="85" w:type="dxa"/>
            </w:tcMar>
          </w:tcPr>
          <w:p w14:paraId="3869814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42923BCB" w14:textId="4A635E6D" w:rsidR="00CA0DB2" w:rsidRPr="00C56808" w:rsidRDefault="00052C45"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w:t>
            </w:r>
          </w:p>
        </w:tc>
      </w:tr>
      <w:tr w:rsidR="00CA0DB2" w:rsidRPr="00006522" w14:paraId="3CFEB29E" w14:textId="77777777" w:rsidTr="00C023A1">
        <w:tblPrEx>
          <w:shd w:val="clear" w:color="auto" w:fill="FFFFFF"/>
        </w:tblPrEx>
        <w:trPr>
          <w:cantSplit/>
          <w:trHeight w:val="259"/>
        </w:trPr>
        <w:tc>
          <w:tcPr>
            <w:tcW w:w="696" w:type="pct"/>
            <w:shd w:val="clear" w:color="auto" w:fill="FFFFFF"/>
            <w:tcMar>
              <w:top w:w="85" w:type="dxa"/>
              <w:bottom w:w="85" w:type="dxa"/>
            </w:tcMar>
          </w:tcPr>
          <w:p w14:paraId="23454984" w14:textId="77777777" w:rsidR="00CA0DB2" w:rsidRPr="00006522" w:rsidRDefault="00CA0DB2" w:rsidP="00C023A1">
            <w:pPr>
              <w:spacing w:after="0" w:line="300" w:lineRule="exact"/>
              <w:ind w:left="270"/>
              <w:rPr>
                <w:rFonts w:ascii="Arial" w:eastAsia="Times New Roman" w:hAnsi="Arial" w:cs="Arial"/>
                <w:lang w:val="en-GB"/>
              </w:rPr>
            </w:pPr>
            <w:r w:rsidRPr="00006522">
              <w:rPr>
                <w:rFonts w:ascii="Arial" w:eastAsia="Times New Roman" w:hAnsi="Arial" w:cs="Arial"/>
                <w:lang w:val="en-GB"/>
              </w:rPr>
              <w:t>Allocation concealment mechanism</w:t>
            </w:r>
          </w:p>
        </w:tc>
        <w:tc>
          <w:tcPr>
            <w:tcW w:w="242" w:type="pct"/>
            <w:shd w:val="clear" w:color="auto" w:fill="FFFFFF"/>
          </w:tcPr>
          <w:p w14:paraId="3422023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16b</w:t>
            </w:r>
          </w:p>
        </w:tc>
        <w:tc>
          <w:tcPr>
            <w:tcW w:w="3421" w:type="pct"/>
            <w:shd w:val="clear" w:color="auto" w:fill="FFFFFF"/>
            <w:tcMar>
              <w:top w:w="85" w:type="dxa"/>
              <w:bottom w:w="85" w:type="dxa"/>
            </w:tcMar>
          </w:tcPr>
          <w:p w14:paraId="17BC4A8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2D84069E" w14:textId="28362341" w:rsidR="00CA0DB2" w:rsidRPr="000A00A0" w:rsidRDefault="000A00A0"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00052C45">
              <w:rPr>
                <w:rFonts w:ascii="Arial" w:eastAsia="Times New Roman" w:hAnsi="Arial" w:cs="Arial"/>
                <w:lang w:val="en-GB"/>
              </w:rPr>
              <w:t>-</w:t>
            </w:r>
          </w:p>
        </w:tc>
      </w:tr>
      <w:tr w:rsidR="00CA0DB2" w:rsidRPr="00006522" w14:paraId="28BD64C1" w14:textId="77777777" w:rsidTr="00C023A1">
        <w:tblPrEx>
          <w:shd w:val="clear" w:color="auto" w:fill="FFFFFF"/>
        </w:tblPrEx>
        <w:trPr>
          <w:cantSplit/>
          <w:trHeight w:val="259"/>
        </w:trPr>
        <w:tc>
          <w:tcPr>
            <w:tcW w:w="696" w:type="pct"/>
            <w:shd w:val="clear" w:color="auto" w:fill="FFFFFF"/>
            <w:tcMar>
              <w:top w:w="85" w:type="dxa"/>
              <w:bottom w:w="85" w:type="dxa"/>
            </w:tcMar>
          </w:tcPr>
          <w:p w14:paraId="12171B5D" w14:textId="77777777" w:rsidR="00CA0DB2" w:rsidRPr="00006522" w:rsidRDefault="00CA0DB2" w:rsidP="00C023A1">
            <w:pPr>
              <w:spacing w:after="0" w:line="300" w:lineRule="exact"/>
              <w:ind w:left="270"/>
              <w:rPr>
                <w:rFonts w:ascii="Arial" w:eastAsia="Times New Roman" w:hAnsi="Arial" w:cs="Arial"/>
                <w:lang w:val="en-GB"/>
              </w:rPr>
            </w:pPr>
            <w:r w:rsidRPr="00006522">
              <w:rPr>
                <w:rFonts w:ascii="Arial" w:eastAsia="Times New Roman" w:hAnsi="Arial" w:cs="Arial"/>
                <w:lang w:val="en-GB"/>
              </w:rPr>
              <w:t>Implementation</w:t>
            </w:r>
          </w:p>
        </w:tc>
        <w:tc>
          <w:tcPr>
            <w:tcW w:w="242" w:type="pct"/>
            <w:shd w:val="clear" w:color="auto" w:fill="FFFFFF"/>
          </w:tcPr>
          <w:p w14:paraId="1B816899"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16c</w:t>
            </w:r>
          </w:p>
        </w:tc>
        <w:tc>
          <w:tcPr>
            <w:tcW w:w="3421" w:type="pct"/>
            <w:shd w:val="clear" w:color="auto" w:fill="FFFFFF"/>
            <w:tcMar>
              <w:top w:w="85" w:type="dxa"/>
              <w:bottom w:w="85" w:type="dxa"/>
            </w:tcMar>
          </w:tcPr>
          <w:p w14:paraId="4E9676B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Who will generate the allocation sequence, who will enrol participants, and who will assign participants to interventions</w:t>
            </w:r>
          </w:p>
        </w:tc>
        <w:tc>
          <w:tcPr>
            <w:tcW w:w="641" w:type="pct"/>
            <w:shd w:val="clear" w:color="auto" w:fill="FFFFFF"/>
          </w:tcPr>
          <w:p w14:paraId="7D545E95" w14:textId="6262FC14" w:rsidR="00CA0DB2" w:rsidRPr="00590EAE" w:rsidRDefault="00052C45"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w:t>
            </w:r>
          </w:p>
        </w:tc>
      </w:tr>
      <w:tr w:rsidR="00CA0DB2" w:rsidRPr="00006522" w14:paraId="08F83404" w14:textId="77777777" w:rsidTr="00C023A1">
        <w:tblPrEx>
          <w:shd w:val="clear" w:color="auto" w:fill="FFFFFF"/>
        </w:tblPrEx>
        <w:trPr>
          <w:cantSplit/>
          <w:trHeight w:val="259"/>
        </w:trPr>
        <w:tc>
          <w:tcPr>
            <w:tcW w:w="696" w:type="pct"/>
            <w:shd w:val="clear" w:color="auto" w:fill="FFFFFF"/>
            <w:tcMar>
              <w:top w:w="85" w:type="dxa"/>
              <w:bottom w:w="85" w:type="dxa"/>
            </w:tcMar>
          </w:tcPr>
          <w:p w14:paraId="04CF05E0"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Blinding (masking)</w:t>
            </w:r>
          </w:p>
        </w:tc>
        <w:tc>
          <w:tcPr>
            <w:tcW w:w="242" w:type="pct"/>
            <w:shd w:val="clear" w:color="auto" w:fill="FFFFFF"/>
          </w:tcPr>
          <w:p w14:paraId="152119F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17a</w:t>
            </w:r>
          </w:p>
        </w:tc>
        <w:tc>
          <w:tcPr>
            <w:tcW w:w="3421" w:type="pct"/>
            <w:shd w:val="clear" w:color="auto" w:fill="FFFFFF"/>
            <w:tcMar>
              <w:top w:w="85" w:type="dxa"/>
              <w:bottom w:w="85" w:type="dxa"/>
            </w:tcMar>
          </w:tcPr>
          <w:p w14:paraId="31EE36C1"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Who will be blinded after assignment to interventions (eg, trial participants, care providers, outcome assessors, data analysts), and how</w:t>
            </w:r>
          </w:p>
        </w:tc>
        <w:tc>
          <w:tcPr>
            <w:tcW w:w="641" w:type="pct"/>
            <w:shd w:val="clear" w:color="auto" w:fill="FFFFFF"/>
          </w:tcPr>
          <w:p w14:paraId="1AB76707"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5D08D168" w14:textId="77777777" w:rsidTr="00C023A1">
        <w:tblPrEx>
          <w:shd w:val="clear" w:color="auto" w:fill="FFFFFF"/>
        </w:tblPrEx>
        <w:trPr>
          <w:cantSplit/>
          <w:trHeight w:val="259"/>
        </w:trPr>
        <w:tc>
          <w:tcPr>
            <w:tcW w:w="696" w:type="pct"/>
            <w:shd w:val="clear" w:color="auto" w:fill="FFFFFF"/>
            <w:tcMar>
              <w:top w:w="85" w:type="dxa"/>
              <w:bottom w:w="85" w:type="dxa"/>
            </w:tcMar>
          </w:tcPr>
          <w:p w14:paraId="34F020F8"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7B2DA7A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17b</w:t>
            </w:r>
          </w:p>
        </w:tc>
        <w:tc>
          <w:tcPr>
            <w:tcW w:w="3421" w:type="pct"/>
            <w:shd w:val="clear" w:color="auto" w:fill="FFFFFF"/>
          </w:tcPr>
          <w:p w14:paraId="2186930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If blinded, circumstances under which unblinding is permissible, and procedure for revealing a participant’s allocated intervention during the trial</w:t>
            </w:r>
          </w:p>
        </w:tc>
        <w:tc>
          <w:tcPr>
            <w:tcW w:w="641" w:type="pct"/>
            <w:shd w:val="clear" w:color="auto" w:fill="FFFFFF"/>
          </w:tcPr>
          <w:p w14:paraId="42C3650F"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71B2C24E" w14:textId="77777777" w:rsidTr="00C023A1">
        <w:tblPrEx>
          <w:shd w:val="clear" w:color="auto" w:fill="FFFFFF"/>
        </w:tblPrEx>
        <w:trPr>
          <w:cantSplit/>
          <w:trHeight w:val="259"/>
        </w:trPr>
        <w:tc>
          <w:tcPr>
            <w:tcW w:w="4359" w:type="pct"/>
            <w:gridSpan w:val="3"/>
            <w:shd w:val="clear" w:color="auto" w:fill="FFFFFF"/>
            <w:tcMar>
              <w:top w:w="85" w:type="dxa"/>
              <w:bottom w:w="85" w:type="dxa"/>
            </w:tcMar>
          </w:tcPr>
          <w:p w14:paraId="36565E45" w14:textId="77777777"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Methods: Data collection, management, and analysis</w:t>
            </w:r>
          </w:p>
        </w:tc>
        <w:tc>
          <w:tcPr>
            <w:tcW w:w="641" w:type="pct"/>
            <w:shd w:val="clear" w:color="auto" w:fill="FFFFFF"/>
          </w:tcPr>
          <w:p w14:paraId="2A6B4E97" w14:textId="77777777" w:rsidR="00CA0DB2" w:rsidRPr="00006522" w:rsidRDefault="00CA0DB2" w:rsidP="00C023A1">
            <w:pPr>
              <w:spacing w:after="0" w:line="300" w:lineRule="exact"/>
              <w:rPr>
                <w:rFonts w:ascii="Arial" w:eastAsia="Times New Roman" w:hAnsi="Arial" w:cs="Arial"/>
                <w:b/>
                <w:lang w:val="en-GB"/>
              </w:rPr>
            </w:pPr>
          </w:p>
        </w:tc>
      </w:tr>
      <w:tr w:rsidR="00CA0DB2" w:rsidRPr="00006522" w14:paraId="2452BE0E" w14:textId="77777777" w:rsidTr="00C023A1">
        <w:tblPrEx>
          <w:shd w:val="clear" w:color="auto" w:fill="FFFFFF"/>
        </w:tblPrEx>
        <w:trPr>
          <w:cantSplit/>
          <w:trHeight w:val="259"/>
        </w:trPr>
        <w:tc>
          <w:tcPr>
            <w:tcW w:w="696" w:type="pct"/>
            <w:shd w:val="clear" w:color="auto" w:fill="FFFFFF"/>
            <w:tcMar>
              <w:top w:w="85" w:type="dxa"/>
              <w:bottom w:w="85" w:type="dxa"/>
            </w:tcMar>
          </w:tcPr>
          <w:p w14:paraId="71D5272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lastRenderedPageBreak/>
              <w:t>Data collection methods</w:t>
            </w:r>
          </w:p>
        </w:tc>
        <w:tc>
          <w:tcPr>
            <w:tcW w:w="242" w:type="pct"/>
            <w:shd w:val="clear" w:color="auto" w:fill="FFFFFF"/>
          </w:tcPr>
          <w:p w14:paraId="194C67C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18a</w:t>
            </w:r>
          </w:p>
        </w:tc>
        <w:tc>
          <w:tcPr>
            <w:tcW w:w="3421" w:type="pct"/>
            <w:shd w:val="clear" w:color="auto" w:fill="FFFFFF"/>
          </w:tcPr>
          <w:p w14:paraId="2335F7F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 xml:space="preserve">Plans for assessment and collection of outcome, baseline, and other trial data, including any </w:t>
            </w:r>
            <w:r w:rsidRPr="00006522">
              <w:rPr>
                <w:rFonts w:ascii="Arial" w:eastAsia="Times New Roman" w:hAnsi="Arial" w:cs="Arial"/>
                <w:bCs/>
                <w:lang w:val="en-GB"/>
              </w:rPr>
              <w:t>related processes to promote data quality</w:t>
            </w:r>
            <w:r w:rsidRPr="00006522">
              <w:rPr>
                <w:rFonts w:ascii="Arial" w:eastAsia="Times New Roman" w:hAnsi="Arial" w:cs="Arial"/>
                <w:lang w:val="en-GB"/>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68767AD2" w14:textId="6859174A" w:rsidR="00CA0DB2" w:rsidRPr="00621BDF" w:rsidRDefault="00052C45"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 xml:space="preserve"> 21</w:t>
            </w:r>
          </w:p>
        </w:tc>
      </w:tr>
      <w:tr w:rsidR="00CA0DB2" w:rsidRPr="00006522" w14:paraId="780AA82F" w14:textId="77777777" w:rsidTr="00C023A1">
        <w:tblPrEx>
          <w:shd w:val="clear" w:color="auto" w:fill="FFFFFF"/>
        </w:tblPrEx>
        <w:trPr>
          <w:cantSplit/>
          <w:trHeight w:val="259"/>
        </w:trPr>
        <w:tc>
          <w:tcPr>
            <w:tcW w:w="696" w:type="pct"/>
            <w:shd w:val="clear" w:color="auto" w:fill="FFFFFF"/>
            <w:tcMar>
              <w:top w:w="85" w:type="dxa"/>
              <w:bottom w:w="85" w:type="dxa"/>
            </w:tcMar>
          </w:tcPr>
          <w:p w14:paraId="1551EAEB"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02ADE5F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18b</w:t>
            </w:r>
          </w:p>
        </w:tc>
        <w:tc>
          <w:tcPr>
            <w:tcW w:w="3421" w:type="pct"/>
            <w:shd w:val="clear" w:color="auto" w:fill="FFFFFF"/>
          </w:tcPr>
          <w:p w14:paraId="645B9E66"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29D8AA51"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138D1842" w14:textId="77777777" w:rsidTr="00C023A1">
        <w:tblPrEx>
          <w:shd w:val="clear" w:color="auto" w:fill="FFFFFF"/>
        </w:tblPrEx>
        <w:trPr>
          <w:cantSplit/>
          <w:trHeight w:val="259"/>
        </w:trPr>
        <w:tc>
          <w:tcPr>
            <w:tcW w:w="696" w:type="pct"/>
            <w:shd w:val="clear" w:color="auto" w:fill="FFFFFF"/>
            <w:tcMar>
              <w:top w:w="85" w:type="dxa"/>
              <w:bottom w:w="85" w:type="dxa"/>
            </w:tcMar>
          </w:tcPr>
          <w:p w14:paraId="4BE30D3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Data management</w:t>
            </w:r>
          </w:p>
        </w:tc>
        <w:tc>
          <w:tcPr>
            <w:tcW w:w="242" w:type="pct"/>
            <w:shd w:val="clear" w:color="auto" w:fill="FFFFFF"/>
          </w:tcPr>
          <w:p w14:paraId="607E871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19</w:t>
            </w:r>
          </w:p>
        </w:tc>
        <w:tc>
          <w:tcPr>
            <w:tcW w:w="3421" w:type="pct"/>
            <w:shd w:val="clear" w:color="auto" w:fill="FFFFFF"/>
            <w:tcMar>
              <w:top w:w="85" w:type="dxa"/>
              <w:bottom w:w="85" w:type="dxa"/>
            </w:tcMar>
          </w:tcPr>
          <w:p w14:paraId="7111593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 xml:space="preserve">Plans for data entry, coding, security, and storage, including any </w:t>
            </w:r>
            <w:r w:rsidRPr="00006522">
              <w:rPr>
                <w:rFonts w:ascii="Arial" w:eastAsia="Times New Roman" w:hAnsi="Arial" w:cs="Arial"/>
                <w:bCs/>
                <w:lang w:val="en-GB"/>
              </w:rPr>
              <w:t>related processes to promote data quality</w:t>
            </w:r>
            <w:r w:rsidRPr="00006522">
              <w:rPr>
                <w:rFonts w:ascii="Arial" w:eastAsia="Times New Roman" w:hAnsi="Arial" w:cs="Arial"/>
                <w:lang w:val="en-GB"/>
              </w:rPr>
              <w:t xml:space="preserve"> (eg, double data entry</w:t>
            </w:r>
            <w:r w:rsidRPr="00006522">
              <w:rPr>
                <w:rFonts w:ascii="Arial" w:eastAsia="Times New Roman" w:hAnsi="Arial" w:cs="Arial"/>
                <w:bCs/>
                <w:lang w:val="en-GB"/>
              </w:rPr>
              <w:t>; range checks for data values</w:t>
            </w:r>
            <w:r w:rsidRPr="00006522">
              <w:rPr>
                <w:rFonts w:ascii="Arial" w:eastAsia="Times New Roman" w:hAnsi="Arial" w:cs="Arial"/>
                <w:lang w:val="en-GB"/>
              </w:rPr>
              <w:t>). Reference to where details of data management procedures can be found, if not in the protocol</w:t>
            </w:r>
          </w:p>
        </w:tc>
        <w:tc>
          <w:tcPr>
            <w:tcW w:w="641" w:type="pct"/>
            <w:shd w:val="clear" w:color="auto" w:fill="FFFFFF"/>
          </w:tcPr>
          <w:p w14:paraId="41988758" w14:textId="0D65988C" w:rsidR="00CA0DB2" w:rsidRPr="002614F3" w:rsidRDefault="003D1849" w:rsidP="00C023A1">
            <w:pPr>
              <w:spacing w:after="0" w:line="300" w:lineRule="exact"/>
              <w:rPr>
                <w:rFonts w:ascii="Arial" w:eastAsia="Times New Roman" w:hAnsi="Arial" w:cs="Arial"/>
                <w:u w:val="single"/>
                <w:lang w:val="en-GB"/>
              </w:rPr>
            </w:pPr>
            <w:r w:rsidRPr="002614F3">
              <w:rPr>
                <w:rFonts w:ascii="Arial" w:eastAsia="Times New Roman" w:hAnsi="Arial" w:cs="Arial"/>
                <w:u w:val="single"/>
                <w:lang w:val="en-GB"/>
              </w:rPr>
              <w:t xml:space="preserve"> </w:t>
            </w:r>
            <w:r w:rsidR="002614F3" w:rsidRPr="002614F3">
              <w:rPr>
                <w:rFonts w:ascii="Arial" w:eastAsia="Times New Roman" w:hAnsi="Arial" w:cs="Arial"/>
                <w:u w:val="single"/>
                <w:lang w:val="en-GB"/>
              </w:rPr>
              <w:t>24</w:t>
            </w:r>
          </w:p>
        </w:tc>
      </w:tr>
      <w:tr w:rsidR="00CA0DB2" w:rsidRPr="00006522" w14:paraId="48524256" w14:textId="77777777" w:rsidTr="00C023A1">
        <w:tblPrEx>
          <w:shd w:val="clear" w:color="auto" w:fill="FFFFFF"/>
        </w:tblPrEx>
        <w:trPr>
          <w:cantSplit/>
          <w:trHeight w:val="259"/>
        </w:trPr>
        <w:tc>
          <w:tcPr>
            <w:tcW w:w="696" w:type="pct"/>
            <w:shd w:val="clear" w:color="auto" w:fill="FFFFFF"/>
            <w:tcMar>
              <w:top w:w="85" w:type="dxa"/>
              <w:bottom w:w="85" w:type="dxa"/>
            </w:tcMar>
          </w:tcPr>
          <w:p w14:paraId="26E854E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Statistical methods</w:t>
            </w:r>
          </w:p>
        </w:tc>
        <w:tc>
          <w:tcPr>
            <w:tcW w:w="242" w:type="pct"/>
            <w:shd w:val="clear" w:color="auto" w:fill="FFFFFF"/>
          </w:tcPr>
          <w:p w14:paraId="3A0EBD5F"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20a</w:t>
            </w:r>
          </w:p>
        </w:tc>
        <w:tc>
          <w:tcPr>
            <w:tcW w:w="3421" w:type="pct"/>
            <w:shd w:val="clear" w:color="auto" w:fill="FFFFFF"/>
            <w:tcMar>
              <w:top w:w="85" w:type="dxa"/>
              <w:bottom w:w="85" w:type="dxa"/>
            </w:tcMar>
          </w:tcPr>
          <w:p w14:paraId="6283C4F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Statistical methods for analysing primary and secondary outcomes. Reference to where other details of the statistical analysis plan can be found, if not in the protocol</w:t>
            </w:r>
          </w:p>
        </w:tc>
        <w:tc>
          <w:tcPr>
            <w:tcW w:w="641" w:type="pct"/>
            <w:shd w:val="clear" w:color="auto" w:fill="FFFFFF"/>
          </w:tcPr>
          <w:p w14:paraId="742847AA" w14:textId="6C8E224F" w:rsidR="00CA0DB2" w:rsidRPr="006935E0" w:rsidRDefault="002D42B0"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6935E0">
              <w:rPr>
                <w:rFonts w:ascii="Arial" w:eastAsia="Times New Roman" w:hAnsi="Arial" w:cs="Arial"/>
                <w:u w:val="single"/>
                <w:lang w:val="en-GB"/>
              </w:rPr>
              <w:t>2</w:t>
            </w:r>
            <w:r w:rsidR="00941B25">
              <w:rPr>
                <w:rFonts w:ascii="Arial" w:eastAsia="Times New Roman" w:hAnsi="Arial" w:cs="Arial"/>
                <w:u w:val="single"/>
                <w:lang w:val="en-GB"/>
              </w:rPr>
              <w:t>5</w:t>
            </w:r>
          </w:p>
        </w:tc>
      </w:tr>
      <w:tr w:rsidR="00CA0DB2" w:rsidRPr="00006522" w14:paraId="2B634F06" w14:textId="77777777" w:rsidTr="00C023A1">
        <w:tblPrEx>
          <w:shd w:val="clear" w:color="auto" w:fill="FFFFFF"/>
        </w:tblPrEx>
        <w:trPr>
          <w:cantSplit/>
          <w:trHeight w:val="259"/>
        </w:trPr>
        <w:tc>
          <w:tcPr>
            <w:tcW w:w="696" w:type="pct"/>
            <w:shd w:val="clear" w:color="auto" w:fill="FFFFFF"/>
            <w:tcMar>
              <w:top w:w="85" w:type="dxa"/>
              <w:bottom w:w="85" w:type="dxa"/>
            </w:tcMar>
          </w:tcPr>
          <w:p w14:paraId="16C7C791"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093FD5D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20b</w:t>
            </w:r>
          </w:p>
        </w:tc>
        <w:tc>
          <w:tcPr>
            <w:tcW w:w="3421" w:type="pct"/>
            <w:shd w:val="clear" w:color="auto" w:fill="FFFFFF"/>
          </w:tcPr>
          <w:p w14:paraId="70FBCD4E"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Methods for any additional analyses (eg, subgroup and adjusted analyses)</w:t>
            </w:r>
          </w:p>
        </w:tc>
        <w:tc>
          <w:tcPr>
            <w:tcW w:w="641" w:type="pct"/>
            <w:shd w:val="clear" w:color="auto" w:fill="FFFFFF"/>
          </w:tcPr>
          <w:p w14:paraId="0700239F"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2EEECECD" w14:textId="77777777" w:rsidTr="00C023A1">
        <w:tblPrEx>
          <w:shd w:val="clear" w:color="auto" w:fill="FFFFFF"/>
        </w:tblPrEx>
        <w:trPr>
          <w:cantSplit/>
          <w:trHeight w:val="259"/>
        </w:trPr>
        <w:tc>
          <w:tcPr>
            <w:tcW w:w="696" w:type="pct"/>
            <w:shd w:val="clear" w:color="auto" w:fill="FFFFFF"/>
            <w:tcMar>
              <w:top w:w="85" w:type="dxa"/>
              <w:bottom w:w="85" w:type="dxa"/>
            </w:tcMar>
          </w:tcPr>
          <w:p w14:paraId="1BDB5EDE"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49D31B4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20c</w:t>
            </w:r>
          </w:p>
        </w:tc>
        <w:tc>
          <w:tcPr>
            <w:tcW w:w="3421" w:type="pct"/>
            <w:shd w:val="clear" w:color="auto" w:fill="FFFFFF"/>
          </w:tcPr>
          <w:p w14:paraId="42CA4836"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Definition of analysis population relating to protocol non-adherence (eg, as randomised analysis), and any statistical methods to handle missing data (eg, multiple imputation)</w:t>
            </w:r>
          </w:p>
        </w:tc>
        <w:tc>
          <w:tcPr>
            <w:tcW w:w="641" w:type="pct"/>
            <w:shd w:val="clear" w:color="auto" w:fill="FFFFFF"/>
          </w:tcPr>
          <w:p w14:paraId="65411C27" w14:textId="77777777" w:rsidR="00CA0DB2" w:rsidRPr="00006522" w:rsidRDefault="00CA0DB2" w:rsidP="00C023A1">
            <w:pPr>
              <w:spacing w:after="0" w:line="300" w:lineRule="exact"/>
              <w:rPr>
                <w:rFonts w:ascii="Arial" w:eastAsia="Times New Roman" w:hAnsi="Arial" w:cs="Arial"/>
                <w:lang w:val="en-GB"/>
              </w:rPr>
            </w:pPr>
          </w:p>
          <w:p w14:paraId="0DE1EA86" w14:textId="4E8F615A" w:rsidR="00CA0DB2" w:rsidRPr="00575C2B" w:rsidRDefault="003903A9"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00D37D8B">
              <w:rPr>
                <w:rFonts w:ascii="Arial" w:eastAsia="Times New Roman" w:hAnsi="Arial" w:cs="Arial"/>
                <w:lang w:val="en-GB"/>
              </w:rPr>
              <w:t>-</w:t>
            </w:r>
          </w:p>
        </w:tc>
      </w:tr>
      <w:tr w:rsidR="00CA0DB2" w:rsidRPr="00006522" w14:paraId="1A39DAF5" w14:textId="77777777" w:rsidTr="00C023A1">
        <w:tblPrEx>
          <w:shd w:val="clear" w:color="auto" w:fill="FFFFFF"/>
        </w:tblPrEx>
        <w:trPr>
          <w:cantSplit/>
          <w:trHeight w:val="259"/>
        </w:trPr>
        <w:tc>
          <w:tcPr>
            <w:tcW w:w="4359" w:type="pct"/>
            <w:gridSpan w:val="3"/>
            <w:shd w:val="clear" w:color="auto" w:fill="FFFFFF"/>
            <w:tcMar>
              <w:top w:w="85" w:type="dxa"/>
              <w:bottom w:w="85" w:type="dxa"/>
            </w:tcMar>
          </w:tcPr>
          <w:p w14:paraId="1A806A30" w14:textId="77777777"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 xml:space="preserve">Methods: </w:t>
            </w:r>
            <w:r w:rsidRPr="00006522" w:rsidDel="004A2558">
              <w:rPr>
                <w:rFonts w:ascii="Arial" w:eastAsia="Times New Roman" w:hAnsi="Arial" w:cs="Arial"/>
                <w:b/>
                <w:lang w:val="en-GB"/>
              </w:rPr>
              <w:t>M</w:t>
            </w:r>
            <w:r w:rsidRPr="00006522">
              <w:rPr>
                <w:rFonts w:ascii="Arial" w:eastAsia="Times New Roman" w:hAnsi="Arial" w:cs="Arial"/>
                <w:b/>
                <w:lang w:val="en-GB"/>
              </w:rPr>
              <w:t>onitoring</w:t>
            </w:r>
          </w:p>
        </w:tc>
        <w:tc>
          <w:tcPr>
            <w:tcW w:w="641" w:type="pct"/>
            <w:shd w:val="clear" w:color="auto" w:fill="FFFFFF"/>
          </w:tcPr>
          <w:p w14:paraId="4B767380" w14:textId="77777777" w:rsidR="00CA0DB2" w:rsidRPr="00006522" w:rsidRDefault="00CA0DB2" w:rsidP="00C023A1">
            <w:pPr>
              <w:spacing w:after="0" w:line="300" w:lineRule="exact"/>
              <w:rPr>
                <w:rFonts w:ascii="Arial" w:eastAsia="Times New Roman" w:hAnsi="Arial" w:cs="Arial"/>
                <w:b/>
                <w:lang w:val="en-GB"/>
              </w:rPr>
            </w:pPr>
          </w:p>
        </w:tc>
      </w:tr>
      <w:tr w:rsidR="00CA0DB2" w:rsidRPr="00006522" w14:paraId="73314F31" w14:textId="77777777" w:rsidTr="00C023A1">
        <w:tblPrEx>
          <w:shd w:val="clear" w:color="auto" w:fill="FFFFFF"/>
        </w:tblPrEx>
        <w:trPr>
          <w:cantSplit/>
          <w:trHeight w:val="259"/>
        </w:trPr>
        <w:tc>
          <w:tcPr>
            <w:tcW w:w="696" w:type="pct"/>
            <w:shd w:val="clear" w:color="auto" w:fill="FFFFFF"/>
            <w:tcMar>
              <w:top w:w="85" w:type="dxa"/>
              <w:bottom w:w="85" w:type="dxa"/>
            </w:tcMar>
          </w:tcPr>
          <w:p w14:paraId="38919A3C"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Data monitoring</w:t>
            </w:r>
          </w:p>
        </w:tc>
        <w:tc>
          <w:tcPr>
            <w:tcW w:w="242" w:type="pct"/>
            <w:shd w:val="clear" w:color="auto" w:fill="FFFFFF"/>
          </w:tcPr>
          <w:p w14:paraId="44D6B03C"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21a</w:t>
            </w:r>
          </w:p>
        </w:tc>
        <w:tc>
          <w:tcPr>
            <w:tcW w:w="3421" w:type="pct"/>
            <w:shd w:val="clear" w:color="auto" w:fill="FFFFFF"/>
            <w:tcMar>
              <w:top w:w="85" w:type="dxa"/>
              <w:bottom w:w="85" w:type="dxa"/>
            </w:tcMar>
          </w:tcPr>
          <w:p w14:paraId="7B33CFB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0DB4FBEC" w14:textId="31552A5D" w:rsidR="00CA0DB2" w:rsidRPr="00292F4B" w:rsidRDefault="00946668"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31</w:t>
            </w:r>
          </w:p>
        </w:tc>
      </w:tr>
      <w:tr w:rsidR="00CA0DB2" w:rsidRPr="00006522" w14:paraId="1E4CF4B1" w14:textId="77777777" w:rsidTr="00C023A1">
        <w:tblPrEx>
          <w:shd w:val="clear" w:color="auto" w:fill="FFFFFF"/>
        </w:tblPrEx>
        <w:trPr>
          <w:cantSplit/>
          <w:trHeight w:val="491"/>
        </w:trPr>
        <w:tc>
          <w:tcPr>
            <w:tcW w:w="696" w:type="pct"/>
            <w:shd w:val="clear" w:color="auto" w:fill="FFFFFF"/>
            <w:tcMar>
              <w:top w:w="85" w:type="dxa"/>
              <w:bottom w:w="85" w:type="dxa"/>
            </w:tcMar>
          </w:tcPr>
          <w:p w14:paraId="45B80F6D" w14:textId="77777777"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14:paraId="41348F8E"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21b</w:t>
            </w:r>
          </w:p>
        </w:tc>
        <w:tc>
          <w:tcPr>
            <w:tcW w:w="3421" w:type="pct"/>
            <w:shd w:val="clear" w:color="auto" w:fill="FFFFFF"/>
            <w:tcMar>
              <w:top w:w="85" w:type="dxa"/>
              <w:bottom w:w="85" w:type="dxa"/>
            </w:tcMar>
          </w:tcPr>
          <w:p w14:paraId="187414F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any interim analyses and stopping guidelines, including who will have access to these interim results and make the final decision to terminate the trial</w:t>
            </w:r>
          </w:p>
        </w:tc>
        <w:tc>
          <w:tcPr>
            <w:tcW w:w="641" w:type="pct"/>
            <w:shd w:val="clear" w:color="auto" w:fill="FFFFFF"/>
          </w:tcPr>
          <w:p w14:paraId="38548A5D" w14:textId="02803642" w:rsidR="00CA0DB2" w:rsidRPr="005C482A" w:rsidRDefault="00CA0DB2" w:rsidP="00C023A1">
            <w:pPr>
              <w:spacing w:after="0" w:line="300" w:lineRule="exact"/>
              <w:rPr>
                <w:rFonts w:ascii="Arial" w:eastAsia="Times New Roman" w:hAnsi="Arial" w:cs="Arial"/>
                <w:u w:val="single"/>
                <w:lang w:val="en-GB"/>
              </w:rPr>
            </w:pPr>
          </w:p>
        </w:tc>
      </w:tr>
      <w:tr w:rsidR="00CA0DB2" w:rsidRPr="00006522" w14:paraId="66B417AD" w14:textId="77777777" w:rsidTr="00C023A1">
        <w:tblPrEx>
          <w:shd w:val="clear" w:color="auto" w:fill="FFFFFF"/>
        </w:tblPrEx>
        <w:trPr>
          <w:cantSplit/>
          <w:trHeight w:val="259"/>
        </w:trPr>
        <w:tc>
          <w:tcPr>
            <w:tcW w:w="696" w:type="pct"/>
            <w:shd w:val="clear" w:color="auto" w:fill="FFFFFF"/>
            <w:tcMar>
              <w:top w:w="85" w:type="dxa"/>
              <w:bottom w:w="85" w:type="dxa"/>
            </w:tcMar>
          </w:tcPr>
          <w:p w14:paraId="0953FB2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Harms</w:t>
            </w:r>
          </w:p>
        </w:tc>
        <w:tc>
          <w:tcPr>
            <w:tcW w:w="242" w:type="pct"/>
            <w:shd w:val="clear" w:color="auto" w:fill="FFFFFF"/>
          </w:tcPr>
          <w:p w14:paraId="75D6BA4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22</w:t>
            </w:r>
          </w:p>
        </w:tc>
        <w:tc>
          <w:tcPr>
            <w:tcW w:w="3421" w:type="pct"/>
            <w:shd w:val="clear" w:color="auto" w:fill="FFFFFF"/>
            <w:tcMar>
              <w:top w:w="85" w:type="dxa"/>
              <w:bottom w:w="85" w:type="dxa"/>
            </w:tcMar>
          </w:tcPr>
          <w:p w14:paraId="49B4BE4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35F3D80C" w14:textId="079CA9BA" w:rsidR="00CA0DB2" w:rsidRPr="00BD7C9D" w:rsidRDefault="003472C9"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32</w:t>
            </w:r>
          </w:p>
        </w:tc>
      </w:tr>
      <w:tr w:rsidR="00CA0DB2" w:rsidRPr="00006522" w14:paraId="1732ACD3" w14:textId="77777777" w:rsidTr="00C023A1">
        <w:tblPrEx>
          <w:shd w:val="clear" w:color="auto" w:fill="FFFFFF"/>
        </w:tblPrEx>
        <w:trPr>
          <w:cantSplit/>
          <w:trHeight w:val="259"/>
        </w:trPr>
        <w:tc>
          <w:tcPr>
            <w:tcW w:w="696" w:type="pct"/>
            <w:shd w:val="clear" w:color="auto" w:fill="FFFFFF"/>
            <w:tcMar>
              <w:top w:w="85" w:type="dxa"/>
              <w:bottom w:w="85" w:type="dxa"/>
            </w:tcMar>
          </w:tcPr>
          <w:p w14:paraId="25FD477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lastRenderedPageBreak/>
              <w:t>Auditing</w:t>
            </w:r>
          </w:p>
        </w:tc>
        <w:tc>
          <w:tcPr>
            <w:tcW w:w="242" w:type="pct"/>
            <w:shd w:val="clear" w:color="auto" w:fill="FFFFFF"/>
          </w:tcPr>
          <w:p w14:paraId="00AAED6F"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23</w:t>
            </w:r>
          </w:p>
        </w:tc>
        <w:tc>
          <w:tcPr>
            <w:tcW w:w="3421" w:type="pct"/>
            <w:shd w:val="clear" w:color="auto" w:fill="FFFFFF"/>
            <w:tcMar>
              <w:top w:w="85" w:type="dxa"/>
              <w:bottom w:w="85" w:type="dxa"/>
            </w:tcMar>
          </w:tcPr>
          <w:p w14:paraId="386368F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Frequency and procedures for auditing trial conduct, if any, and whether the process will be independent from investigators and the sponsor</w:t>
            </w:r>
          </w:p>
        </w:tc>
        <w:tc>
          <w:tcPr>
            <w:tcW w:w="641" w:type="pct"/>
            <w:shd w:val="clear" w:color="auto" w:fill="FFFFFF"/>
          </w:tcPr>
          <w:p w14:paraId="58BE4A3B" w14:textId="510FC0BE" w:rsidR="00CA0DB2" w:rsidRPr="00460428" w:rsidRDefault="00460428" w:rsidP="00C023A1">
            <w:pPr>
              <w:spacing w:after="0" w:line="300" w:lineRule="exact"/>
              <w:rPr>
                <w:rFonts w:ascii="Arial" w:eastAsia="Times New Roman" w:hAnsi="Arial" w:cs="Arial"/>
                <w:u w:val="single"/>
                <w:lang w:val="en-GB"/>
              </w:rPr>
            </w:pPr>
            <w:r w:rsidRPr="00460428">
              <w:rPr>
                <w:rFonts w:ascii="Arial" w:eastAsia="Times New Roman" w:hAnsi="Arial" w:cs="Arial"/>
                <w:u w:val="single"/>
                <w:lang w:val="en-GB"/>
              </w:rPr>
              <w:t>31</w:t>
            </w:r>
          </w:p>
        </w:tc>
      </w:tr>
      <w:tr w:rsidR="00CA0DB2" w:rsidRPr="00006522" w14:paraId="5C91A11C" w14:textId="77777777" w:rsidTr="00C023A1">
        <w:trPr>
          <w:cantSplit/>
          <w:trHeight w:val="259"/>
        </w:trPr>
        <w:tc>
          <w:tcPr>
            <w:tcW w:w="4359" w:type="pct"/>
            <w:gridSpan w:val="3"/>
            <w:shd w:val="clear" w:color="auto" w:fill="auto"/>
            <w:tcMar>
              <w:top w:w="85" w:type="dxa"/>
              <w:bottom w:w="85" w:type="dxa"/>
            </w:tcMar>
          </w:tcPr>
          <w:p w14:paraId="0E1CEA01" w14:textId="77777777"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t>Ethics and dissemination</w:t>
            </w:r>
          </w:p>
        </w:tc>
        <w:tc>
          <w:tcPr>
            <w:tcW w:w="641" w:type="pct"/>
          </w:tcPr>
          <w:p w14:paraId="0649E98E" w14:textId="77777777" w:rsidR="00CA0DB2" w:rsidRPr="00006522" w:rsidRDefault="00CA0DB2" w:rsidP="00C023A1">
            <w:pPr>
              <w:spacing w:before="120" w:after="0" w:line="240" w:lineRule="auto"/>
              <w:rPr>
                <w:rFonts w:ascii="Arial" w:eastAsia="Times New Roman" w:hAnsi="Arial" w:cs="Arial"/>
                <w:b/>
                <w:lang w:val="en-GB"/>
              </w:rPr>
            </w:pPr>
          </w:p>
        </w:tc>
      </w:tr>
      <w:tr w:rsidR="00CA0DB2" w:rsidRPr="00006522" w14:paraId="52308C82" w14:textId="77777777" w:rsidTr="00C023A1">
        <w:trPr>
          <w:cantSplit/>
          <w:trHeight w:val="259"/>
        </w:trPr>
        <w:tc>
          <w:tcPr>
            <w:tcW w:w="696" w:type="pct"/>
            <w:shd w:val="clear" w:color="auto" w:fill="auto"/>
            <w:tcMar>
              <w:top w:w="85" w:type="dxa"/>
              <w:bottom w:w="85" w:type="dxa"/>
            </w:tcMar>
          </w:tcPr>
          <w:p w14:paraId="59DE95AC"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Research ethics approval</w:t>
            </w:r>
          </w:p>
        </w:tc>
        <w:tc>
          <w:tcPr>
            <w:tcW w:w="242" w:type="pct"/>
          </w:tcPr>
          <w:p w14:paraId="4B20D3E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24</w:t>
            </w:r>
          </w:p>
        </w:tc>
        <w:tc>
          <w:tcPr>
            <w:tcW w:w="3421" w:type="pct"/>
            <w:shd w:val="clear" w:color="auto" w:fill="auto"/>
            <w:tcMar>
              <w:top w:w="85" w:type="dxa"/>
              <w:bottom w:w="85" w:type="dxa"/>
            </w:tcMar>
          </w:tcPr>
          <w:p w14:paraId="456E3EC0"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seeking research ethics committee/institutional review board (REC/IRB) approval</w:t>
            </w:r>
          </w:p>
        </w:tc>
        <w:tc>
          <w:tcPr>
            <w:tcW w:w="641" w:type="pct"/>
          </w:tcPr>
          <w:p w14:paraId="316A32ED" w14:textId="3C614417" w:rsidR="00CA0DB2" w:rsidRPr="001118FC" w:rsidRDefault="00365B2C"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w:t>
            </w:r>
            <w:r w:rsidR="006F47D2">
              <w:rPr>
                <w:rFonts w:ascii="Arial" w:eastAsia="Times New Roman" w:hAnsi="Arial" w:cs="Arial"/>
                <w:u w:val="single"/>
                <w:lang w:val="en-GB"/>
              </w:rPr>
              <w:t>1</w:t>
            </w:r>
          </w:p>
        </w:tc>
      </w:tr>
      <w:tr w:rsidR="00CA0DB2" w:rsidRPr="00006522" w14:paraId="2D9BFF7D" w14:textId="77777777" w:rsidTr="00C023A1">
        <w:trPr>
          <w:cantSplit/>
          <w:trHeight w:val="259"/>
        </w:trPr>
        <w:tc>
          <w:tcPr>
            <w:tcW w:w="696" w:type="pct"/>
            <w:shd w:val="clear" w:color="auto" w:fill="auto"/>
            <w:tcMar>
              <w:top w:w="85" w:type="dxa"/>
              <w:bottom w:w="85" w:type="dxa"/>
            </w:tcMar>
          </w:tcPr>
          <w:p w14:paraId="2B8B2BF9"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Protocol amendments</w:t>
            </w:r>
          </w:p>
        </w:tc>
        <w:tc>
          <w:tcPr>
            <w:tcW w:w="242" w:type="pct"/>
          </w:tcPr>
          <w:p w14:paraId="1522B3A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25</w:t>
            </w:r>
          </w:p>
        </w:tc>
        <w:tc>
          <w:tcPr>
            <w:tcW w:w="3421" w:type="pct"/>
            <w:shd w:val="clear" w:color="auto" w:fill="auto"/>
            <w:tcMar>
              <w:top w:w="85" w:type="dxa"/>
              <w:bottom w:w="85" w:type="dxa"/>
            </w:tcMar>
          </w:tcPr>
          <w:p w14:paraId="6F527FA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communicating important protocol modifications (eg, changes to eligibility criteria, outcomes, analyses) to relevant parties (eg, investigators, REC/IRBs, trial participants, trial registries, journals, regulators)</w:t>
            </w:r>
          </w:p>
        </w:tc>
        <w:tc>
          <w:tcPr>
            <w:tcW w:w="641" w:type="pct"/>
          </w:tcPr>
          <w:p w14:paraId="4AF82B25" w14:textId="4DF45A2E" w:rsidR="00CA0DB2" w:rsidRPr="001118FC" w:rsidRDefault="00365B2C"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w:t>
            </w:r>
            <w:r w:rsidR="006F47D2">
              <w:rPr>
                <w:rFonts w:ascii="Arial" w:eastAsia="Times New Roman" w:hAnsi="Arial" w:cs="Arial"/>
                <w:u w:val="single"/>
                <w:lang w:val="en-GB"/>
              </w:rPr>
              <w:t>2</w:t>
            </w:r>
          </w:p>
        </w:tc>
      </w:tr>
      <w:tr w:rsidR="00CA0DB2" w:rsidRPr="00006522" w14:paraId="415011A6" w14:textId="77777777" w:rsidTr="00C023A1">
        <w:trPr>
          <w:cantSplit/>
          <w:trHeight w:val="259"/>
        </w:trPr>
        <w:tc>
          <w:tcPr>
            <w:tcW w:w="696" w:type="pct"/>
            <w:shd w:val="clear" w:color="auto" w:fill="auto"/>
            <w:tcMar>
              <w:top w:w="85" w:type="dxa"/>
              <w:bottom w:w="85" w:type="dxa"/>
            </w:tcMar>
          </w:tcPr>
          <w:p w14:paraId="54A5181B"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Consent or assent</w:t>
            </w:r>
          </w:p>
        </w:tc>
        <w:tc>
          <w:tcPr>
            <w:tcW w:w="242" w:type="pct"/>
          </w:tcPr>
          <w:p w14:paraId="5C9A986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26a</w:t>
            </w:r>
          </w:p>
        </w:tc>
        <w:tc>
          <w:tcPr>
            <w:tcW w:w="3421" w:type="pct"/>
            <w:shd w:val="clear" w:color="auto" w:fill="auto"/>
            <w:tcMar>
              <w:top w:w="85" w:type="dxa"/>
              <w:bottom w:w="85" w:type="dxa"/>
            </w:tcMar>
          </w:tcPr>
          <w:p w14:paraId="31D5840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Who will obtain informed consent or assent from potential trial participants or authorised surrogates, and how (see Item 32)</w:t>
            </w:r>
          </w:p>
        </w:tc>
        <w:tc>
          <w:tcPr>
            <w:tcW w:w="641" w:type="pct"/>
          </w:tcPr>
          <w:p w14:paraId="6736EDDC" w14:textId="140DBF69" w:rsidR="00CA0DB2" w:rsidRPr="001118FC" w:rsidRDefault="00365B2C"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30</w:t>
            </w:r>
          </w:p>
        </w:tc>
      </w:tr>
      <w:tr w:rsidR="00CA0DB2" w:rsidRPr="00006522" w14:paraId="5F9B23F9" w14:textId="77777777" w:rsidTr="00C023A1">
        <w:trPr>
          <w:cantSplit/>
          <w:trHeight w:val="259"/>
        </w:trPr>
        <w:tc>
          <w:tcPr>
            <w:tcW w:w="696" w:type="pct"/>
            <w:shd w:val="clear" w:color="auto" w:fill="auto"/>
            <w:tcMar>
              <w:top w:w="85" w:type="dxa"/>
              <w:bottom w:w="85" w:type="dxa"/>
            </w:tcMar>
          </w:tcPr>
          <w:p w14:paraId="37C1E964"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2523843C"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26b</w:t>
            </w:r>
          </w:p>
        </w:tc>
        <w:tc>
          <w:tcPr>
            <w:tcW w:w="3421" w:type="pct"/>
            <w:shd w:val="clear" w:color="auto" w:fill="auto"/>
            <w:tcMar>
              <w:top w:w="85" w:type="dxa"/>
              <w:bottom w:w="85" w:type="dxa"/>
            </w:tcMar>
          </w:tcPr>
          <w:p w14:paraId="5E94C2A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Additional consent provisions for collection and use of participant data and biological specimens in ancillary studies, if applicable</w:t>
            </w:r>
          </w:p>
        </w:tc>
        <w:tc>
          <w:tcPr>
            <w:tcW w:w="641" w:type="pct"/>
          </w:tcPr>
          <w:p w14:paraId="0BFC0D69" w14:textId="1FCC5371" w:rsidR="00CA0DB2" w:rsidRPr="001118FC" w:rsidRDefault="00365B2C"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w:t>
            </w:r>
          </w:p>
        </w:tc>
      </w:tr>
      <w:tr w:rsidR="00CA0DB2" w:rsidRPr="00006522" w14:paraId="44232001" w14:textId="77777777" w:rsidTr="00C023A1">
        <w:trPr>
          <w:cantSplit/>
          <w:trHeight w:val="259"/>
        </w:trPr>
        <w:tc>
          <w:tcPr>
            <w:tcW w:w="696" w:type="pct"/>
            <w:shd w:val="clear" w:color="auto" w:fill="auto"/>
            <w:tcMar>
              <w:top w:w="85" w:type="dxa"/>
              <w:bottom w:w="85" w:type="dxa"/>
            </w:tcMar>
          </w:tcPr>
          <w:p w14:paraId="5DBFF573"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Confidentiality</w:t>
            </w:r>
          </w:p>
        </w:tc>
        <w:tc>
          <w:tcPr>
            <w:tcW w:w="242" w:type="pct"/>
          </w:tcPr>
          <w:p w14:paraId="28382F7F"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27</w:t>
            </w:r>
          </w:p>
        </w:tc>
        <w:tc>
          <w:tcPr>
            <w:tcW w:w="3421" w:type="pct"/>
            <w:shd w:val="clear" w:color="auto" w:fill="auto"/>
            <w:tcMar>
              <w:top w:w="85" w:type="dxa"/>
              <w:bottom w:w="85" w:type="dxa"/>
            </w:tcMar>
          </w:tcPr>
          <w:p w14:paraId="0E82D223"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How personal information about potential and enrolled participants will be collected, shared, and maintained in order to protect confidentiality before, during, and after the trial</w:t>
            </w:r>
          </w:p>
        </w:tc>
        <w:tc>
          <w:tcPr>
            <w:tcW w:w="641" w:type="pct"/>
          </w:tcPr>
          <w:p w14:paraId="4BC448A1" w14:textId="11E30ED4" w:rsidR="00CA0DB2" w:rsidRPr="001118FC" w:rsidRDefault="003B76B3"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w:t>
            </w:r>
            <w:r w:rsidR="006F47D2">
              <w:rPr>
                <w:rFonts w:ascii="Arial" w:eastAsia="Times New Roman" w:hAnsi="Arial" w:cs="Arial"/>
                <w:u w:val="single"/>
                <w:lang w:val="en-GB"/>
              </w:rPr>
              <w:t>1</w:t>
            </w:r>
          </w:p>
        </w:tc>
      </w:tr>
      <w:tr w:rsidR="00CA0DB2" w:rsidRPr="00006522" w14:paraId="23CE52AC" w14:textId="77777777" w:rsidTr="00C023A1">
        <w:trPr>
          <w:cantSplit/>
          <w:trHeight w:val="259"/>
        </w:trPr>
        <w:tc>
          <w:tcPr>
            <w:tcW w:w="696" w:type="pct"/>
            <w:shd w:val="clear" w:color="auto" w:fill="auto"/>
            <w:tcMar>
              <w:top w:w="85" w:type="dxa"/>
              <w:bottom w:w="85" w:type="dxa"/>
            </w:tcMar>
          </w:tcPr>
          <w:p w14:paraId="128FA633"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Declaration of interests</w:t>
            </w:r>
          </w:p>
        </w:tc>
        <w:tc>
          <w:tcPr>
            <w:tcW w:w="242" w:type="pct"/>
          </w:tcPr>
          <w:p w14:paraId="2BE7B238"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28</w:t>
            </w:r>
          </w:p>
        </w:tc>
        <w:tc>
          <w:tcPr>
            <w:tcW w:w="3421" w:type="pct"/>
            <w:shd w:val="clear" w:color="auto" w:fill="auto"/>
            <w:tcMar>
              <w:top w:w="85" w:type="dxa"/>
              <w:bottom w:w="85" w:type="dxa"/>
            </w:tcMar>
          </w:tcPr>
          <w:p w14:paraId="72ACD0F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Financial and other competing interests for principal investigators for the overall trial and each study site</w:t>
            </w:r>
          </w:p>
        </w:tc>
        <w:tc>
          <w:tcPr>
            <w:tcW w:w="641" w:type="pct"/>
          </w:tcPr>
          <w:p w14:paraId="6AD90CD6" w14:textId="45923558" w:rsidR="00CA0DB2" w:rsidRPr="00374622" w:rsidRDefault="00A21F05"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34</w:t>
            </w:r>
          </w:p>
        </w:tc>
      </w:tr>
      <w:tr w:rsidR="00CA0DB2" w:rsidRPr="00006522" w14:paraId="5DEB2B78" w14:textId="77777777" w:rsidTr="00C023A1">
        <w:tblPrEx>
          <w:shd w:val="clear" w:color="auto" w:fill="FFFFFF"/>
        </w:tblPrEx>
        <w:trPr>
          <w:cantSplit/>
          <w:trHeight w:val="259"/>
        </w:trPr>
        <w:tc>
          <w:tcPr>
            <w:tcW w:w="696" w:type="pct"/>
            <w:shd w:val="clear" w:color="auto" w:fill="FFFFFF"/>
            <w:tcMar>
              <w:top w:w="85" w:type="dxa"/>
              <w:bottom w:w="85" w:type="dxa"/>
            </w:tcMar>
          </w:tcPr>
          <w:p w14:paraId="3D465DBC"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Access to data</w:t>
            </w:r>
          </w:p>
        </w:tc>
        <w:tc>
          <w:tcPr>
            <w:tcW w:w="242" w:type="pct"/>
            <w:shd w:val="clear" w:color="auto" w:fill="FFFFFF"/>
          </w:tcPr>
          <w:p w14:paraId="4F86D98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29</w:t>
            </w:r>
          </w:p>
        </w:tc>
        <w:tc>
          <w:tcPr>
            <w:tcW w:w="3421" w:type="pct"/>
            <w:shd w:val="clear" w:color="auto" w:fill="FFFFFF"/>
            <w:tcMar>
              <w:top w:w="85" w:type="dxa"/>
              <w:bottom w:w="85" w:type="dxa"/>
            </w:tcMar>
          </w:tcPr>
          <w:p w14:paraId="0354D16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Statement of who will have access to the final trial dataset, and disclosure of contractual agreements that limit such access for investigators</w:t>
            </w:r>
          </w:p>
        </w:tc>
        <w:tc>
          <w:tcPr>
            <w:tcW w:w="641" w:type="pct"/>
            <w:shd w:val="clear" w:color="auto" w:fill="FFFFFF"/>
          </w:tcPr>
          <w:p w14:paraId="67F28528" w14:textId="24EB7286" w:rsidR="00CA0DB2" w:rsidRPr="00F845EC" w:rsidRDefault="0062502A"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24, 25</w:t>
            </w:r>
          </w:p>
        </w:tc>
      </w:tr>
      <w:tr w:rsidR="00CA0DB2" w:rsidRPr="00006522" w14:paraId="1E197D7D" w14:textId="77777777" w:rsidTr="00C023A1">
        <w:tblPrEx>
          <w:shd w:val="clear" w:color="auto" w:fill="FFFFFF"/>
        </w:tblPrEx>
        <w:trPr>
          <w:cantSplit/>
          <w:trHeight w:val="259"/>
        </w:trPr>
        <w:tc>
          <w:tcPr>
            <w:tcW w:w="696" w:type="pct"/>
            <w:shd w:val="clear" w:color="auto" w:fill="FFFFFF"/>
            <w:tcMar>
              <w:top w:w="85" w:type="dxa"/>
              <w:bottom w:w="85" w:type="dxa"/>
            </w:tcMar>
          </w:tcPr>
          <w:p w14:paraId="21EF8691"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Ancillary and post-trial care</w:t>
            </w:r>
          </w:p>
        </w:tc>
        <w:tc>
          <w:tcPr>
            <w:tcW w:w="242" w:type="pct"/>
            <w:shd w:val="clear" w:color="auto" w:fill="FFFFFF"/>
          </w:tcPr>
          <w:p w14:paraId="7D0A38B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30</w:t>
            </w:r>
          </w:p>
        </w:tc>
        <w:tc>
          <w:tcPr>
            <w:tcW w:w="3421" w:type="pct"/>
            <w:shd w:val="clear" w:color="auto" w:fill="FFFFFF"/>
            <w:tcMar>
              <w:top w:w="85" w:type="dxa"/>
              <w:bottom w:w="85" w:type="dxa"/>
            </w:tcMar>
          </w:tcPr>
          <w:p w14:paraId="0C2E0492" w14:textId="6EF7A635"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 xml:space="preserve">Provisions, if any, for ancillary and post-trial care, and for </w:t>
            </w:r>
            <w:r w:rsidR="0069555D">
              <w:rPr>
                <w:rFonts w:ascii="Arial" w:eastAsia="Times New Roman" w:hAnsi="Arial" w:cs="Arial"/>
                <w:lang w:val="en-GB"/>
              </w:rPr>
              <w:t xml:space="preserve">      </w:t>
            </w:r>
            <w:r w:rsidRPr="00006522">
              <w:rPr>
                <w:rFonts w:ascii="Arial" w:eastAsia="Times New Roman" w:hAnsi="Arial" w:cs="Arial"/>
                <w:lang w:val="en-GB"/>
              </w:rPr>
              <w:t>compensation to those who suffer harm from trial participation</w:t>
            </w:r>
          </w:p>
        </w:tc>
        <w:tc>
          <w:tcPr>
            <w:tcW w:w="641" w:type="pct"/>
            <w:shd w:val="clear" w:color="auto" w:fill="FFFFFF"/>
          </w:tcPr>
          <w:p w14:paraId="5C720AE9"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590D2214" w14:textId="77777777" w:rsidTr="00C023A1">
        <w:trPr>
          <w:cantSplit/>
          <w:trHeight w:val="259"/>
        </w:trPr>
        <w:tc>
          <w:tcPr>
            <w:tcW w:w="696" w:type="pct"/>
            <w:shd w:val="clear" w:color="auto" w:fill="auto"/>
            <w:tcMar>
              <w:top w:w="85" w:type="dxa"/>
              <w:bottom w:w="85" w:type="dxa"/>
            </w:tcMar>
          </w:tcPr>
          <w:p w14:paraId="52EFED0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Dissemination policy</w:t>
            </w:r>
          </w:p>
        </w:tc>
        <w:tc>
          <w:tcPr>
            <w:tcW w:w="242" w:type="pct"/>
          </w:tcPr>
          <w:p w14:paraId="59648CAA"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31a</w:t>
            </w:r>
          </w:p>
        </w:tc>
        <w:tc>
          <w:tcPr>
            <w:tcW w:w="3421" w:type="pct"/>
            <w:shd w:val="clear" w:color="auto" w:fill="auto"/>
            <w:tcMar>
              <w:top w:w="85" w:type="dxa"/>
              <w:bottom w:w="85" w:type="dxa"/>
            </w:tcMar>
          </w:tcPr>
          <w:p w14:paraId="01754A47"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0BAF2438" w14:textId="39DBFB10" w:rsidR="00CA0DB2" w:rsidRPr="00C46D77" w:rsidRDefault="00D268BF" w:rsidP="00C023A1">
            <w:pPr>
              <w:spacing w:after="0" w:line="300" w:lineRule="exact"/>
              <w:rPr>
                <w:rFonts w:ascii="Arial" w:eastAsia="Times New Roman" w:hAnsi="Arial" w:cs="Arial"/>
                <w:u w:val="single"/>
                <w:lang w:val="en-GB"/>
              </w:rPr>
            </w:pPr>
            <w:r>
              <w:rPr>
                <w:rFonts w:ascii="Arial" w:eastAsia="Times New Roman" w:hAnsi="Arial" w:cs="Arial"/>
                <w:u w:val="single"/>
                <w:lang w:val="en-GB"/>
              </w:rPr>
              <w:t>32</w:t>
            </w:r>
          </w:p>
        </w:tc>
      </w:tr>
      <w:tr w:rsidR="00CA0DB2" w:rsidRPr="00006522" w14:paraId="0954BFA0" w14:textId="77777777" w:rsidTr="00C023A1">
        <w:trPr>
          <w:cantSplit/>
          <w:trHeight w:val="259"/>
        </w:trPr>
        <w:tc>
          <w:tcPr>
            <w:tcW w:w="696" w:type="pct"/>
            <w:shd w:val="clear" w:color="auto" w:fill="auto"/>
            <w:tcMar>
              <w:top w:w="85" w:type="dxa"/>
              <w:bottom w:w="85" w:type="dxa"/>
            </w:tcMar>
          </w:tcPr>
          <w:p w14:paraId="67E14546"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482B751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31b</w:t>
            </w:r>
          </w:p>
        </w:tc>
        <w:tc>
          <w:tcPr>
            <w:tcW w:w="3421" w:type="pct"/>
            <w:shd w:val="clear" w:color="auto" w:fill="auto"/>
            <w:tcMar>
              <w:top w:w="85" w:type="dxa"/>
              <w:bottom w:w="85" w:type="dxa"/>
            </w:tcMar>
          </w:tcPr>
          <w:p w14:paraId="46377AA0"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Authorship eligibility guidelines and any intended use of professional writers</w:t>
            </w:r>
          </w:p>
        </w:tc>
        <w:tc>
          <w:tcPr>
            <w:tcW w:w="641" w:type="pct"/>
          </w:tcPr>
          <w:p w14:paraId="5968175A"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525C0F3F" w14:textId="77777777" w:rsidTr="00C023A1">
        <w:trPr>
          <w:cantSplit/>
          <w:trHeight w:val="259"/>
        </w:trPr>
        <w:tc>
          <w:tcPr>
            <w:tcW w:w="696" w:type="pct"/>
            <w:shd w:val="clear" w:color="auto" w:fill="auto"/>
            <w:tcMar>
              <w:top w:w="85" w:type="dxa"/>
              <w:bottom w:w="85" w:type="dxa"/>
            </w:tcMar>
          </w:tcPr>
          <w:p w14:paraId="13480E22" w14:textId="77777777" w:rsidR="00CA0DB2" w:rsidRPr="00006522" w:rsidRDefault="00CA0DB2" w:rsidP="00C023A1">
            <w:pPr>
              <w:spacing w:after="0" w:line="300" w:lineRule="exact"/>
              <w:rPr>
                <w:rFonts w:ascii="Arial" w:eastAsia="Times New Roman" w:hAnsi="Arial" w:cs="Arial"/>
                <w:lang w:val="en-GB"/>
              </w:rPr>
            </w:pPr>
          </w:p>
        </w:tc>
        <w:tc>
          <w:tcPr>
            <w:tcW w:w="242" w:type="pct"/>
          </w:tcPr>
          <w:p w14:paraId="4E52D9E2"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31c</w:t>
            </w:r>
          </w:p>
        </w:tc>
        <w:tc>
          <w:tcPr>
            <w:tcW w:w="3421" w:type="pct"/>
            <w:shd w:val="clear" w:color="auto" w:fill="auto"/>
            <w:tcMar>
              <w:top w:w="85" w:type="dxa"/>
              <w:bottom w:w="85" w:type="dxa"/>
            </w:tcMar>
          </w:tcPr>
          <w:p w14:paraId="5B7DA165"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if any, for granting public access to the full protocol, participant-level dataset, and statistical code</w:t>
            </w:r>
          </w:p>
        </w:tc>
        <w:tc>
          <w:tcPr>
            <w:tcW w:w="641" w:type="pct"/>
          </w:tcPr>
          <w:p w14:paraId="7DA587EA"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443432EC" w14:textId="77777777" w:rsidTr="00C023A1">
        <w:trPr>
          <w:cantSplit/>
          <w:trHeight w:val="259"/>
        </w:trPr>
        <w:tc>
          <w:tcPr>
            <w:tcW w:w="696" w:type="pct"/>
            <w:shd w:val="clear" w:color="auto" w:fill="auto"/>
            <w:tcMar>
              <w:top w:w="85" w:type="dxa"/>
              <w:bottom w:w="85" w:type="dxa"/>
            </w:tcMar>
          </w:tcPr>
          <w:p w14:paraId="30C1CBD0" w14:textId="77777777"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t>Appendices</w:t>
            </w:r>
          </w:p>
        </w:tc>
        <w:tc>
          <w:tcPr>
            <w:tcW w:w="242" w:type="pct"/>
          </w:tcPr>
          <w:p w14:paraId="15B4C1EF" w14:textId="77777777" w:rsidR="00CA0DB2" w:rsidRPr="00006522" w:rsidRDefault="00CA0DB2" w:rsidP="00C023A1">
            <w:pPr>
              <w:spacing w:after="0" w:line="300" w:lineRule="exact"/>
              <w:rPr>
                <w:rFonts w:ascii="Arial" w:eastAsia="Times New Roman" w:hAnsi="Arial" w:cs="Arial"/>
                <w:lang w:val="en-GB"/>
              </w:rPr>
            </w:pPr>
          </w:p>
        </w:tc>
        <w:tc>
          <w:tcPr>
            <w:tcW w:w="3421" w:type="pct"/>
            <w:shd w:val="clear" w:color="auto" w:fill="auto"/>
          </w:tcPr>
          <w:p w14:paraId="5280995B" w14:textId="77777777" w:rsidR="00CA0DB2" w:rsidRPr="00006522" w:rsidRDefault="00CA0DB2" w:rsidP="00C023A1">
            <w:pPr>
              <w:spacing w:after="0" w:line="300" w:lineRule="exact"/>
              <w:rPr>
                <w:rFonts w:ascii="Arial" w:eastAsia="Times New Roman" w:hAnsi="Arial" w:cs="Arial"/>
                <w:lang w:val="en-GB"/>
              </w:rPr>
            </w:pPr>
          </w:p>
        </w:tc>
        <w:tc>
          <w:tcPr>
            <w:tcW w:w="641" w:type="pct"/>
          </w:tcPr>
          <w:p w14:paraId="2A88265B"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374691E0" w14:textId="77777777" w:rsidTr="00C023A1">
        <w:trPr>
          <w:cantSplit/>
          <w:trHeight w:val="259"/>
        </w:trPr>
        <w:tc>
          <w:tcPr>
            <w:tcW w:w="696" w:type="pct"/>
            <w:shd w:val="clear" w:color="auto" w:fill="auto"/>
            <w:tcMar>
              <w:top w:w="85" w:type="dxa"/>
              <w:bottom w:w="85" w:type="dxa"/>
            </w:tcMar>
          </w:tcPr>
          <w:p w14:paraId="2192549D"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Informed consent materials</w:t>
            </w:r>
          </w:p>
        </w:tc>
        <w:tc>
          <w:tcPr>
            <w:tcW w:w="242" w:type="pct"/>
          </w:tcPr>
          <w:p w14:paraId="05C4CC7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32</w:t>
            </w:r>
          </w:p>
        </w:tc>
        <w:tc>
          <w:tcPr>
            <w:tcW w:w="3421" w:type="pct"/>
            <w:shd w:val="clear" w:color="auto" w:fill="auto"/>
            <w:tcMar>
              <w:top w:w="85" w:type="dxa"/>
              <w:bottom w:w="85" w:type="dxa"/>
            </w:tcMar>
          </w:tcPr>
          <w:p w14:paraId="69E42134"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Model consent form and other related documentation given to participants and authorised surrogates</w:t>
            </w:r>
          </w:p>
        </w:tc>
        <w:tc>
          <w:tcPr>
            <w:tcW w:w="641" w:type="pct"/>
          </w:tcPr>
          <w:p w14:paraId="6FDAC864" w14:textId="77777777" w:rsidR="00CA0DB2" w:rsidRPr="00006522" w:rsidRDefault="00CA0DB2" w:rsidP="00C023A1">
            <w:pPr>
              <w:spacing w:after="0" w:line="300" w:lineRule="exact"/>
              <w:rPr>
                <w:rFonts w:ascii="Arial" w:eastAsia="Times New Roman" w:hAnsi="Arial" w:cs="Arial"/>
                <w:lang w:val="en-GB"/>
              </w:rPr>
            </w:pPr>
          </w:p>
        </w:tc>
      </w:tr>
      <w:tr w:rsidR="00CA0DB2" w:rsidRPr="00006522" w14:paraId="68D0C1F1" w14:textId="77777777" w:rsidTr="00C023A1">
        <w:trPr>
          <w:cantSplit/>
          <w:trHeight w:val="259"/>
        </w:trPr>
        <w:tc>
          <w:tcPr>
            <w:tcW w:w="696" w:type="pct"/>
            <w:tcBorders>
              <w:bottom w:val="single" w:sz="4" w:space="0" w:color="auto"/>
            </w:tcBorders>
            <w:shd w:val="clear" w:color="auto" w:fill="auto"/>
            <w:tcMar>
              <w:top w:w="85" w:type="dxa"/>
              <w:bottom w:w="85" w:type="dxa"/>
            </w:tcMar>
          </w:tcPr>
          <w:p w14:paraId="2957076F"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Biological specimens</w:t>
            </w:r>
          </w:p>
        </w:tc>
        <w:tc>
          <w:tcPr>
            <w:tcW w:w="242" w:type="pct"/>
            <w:tcBorders>
              <w:bottom w:val="single" w:sz="4" w:space="0" w:color="auto"/>
            </w:tcBorders>
          </w:tcPr>
          <w:p w14:paraId="0AC4E4A0" w14:textId="77777777"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33</w:t>
            </w:r>
          </w:p>
        </w:tc>
        <w:tc>
          <w:tcPr>
            <w:tcW w:w="3421" w:type="pct"/>
            <w:tcBorders>
              <w:bottom w:val="single" w:sz="4" w:space="0" w:color="auto"/>
            </w:tcBorders>
            <w:shd w:val="clear" w:color="auto" w:fill="auto"/>
            <w:tcMar>
              <w:top w:w="85" w:type="dxa"/>
              <w:bottom w:w="85" w:type="dxa"/>
            </w:tcMar>
          </w:tcPr>
          <w:p w14:paraId="3E83838D" w14:textId="77777777" w:rsidR="00CA0DB2" w:rsidRPr="00006522" w:rsidRDefault="00CA0DB2" w:rsidP="00C023A1">
            <w:pPr>
              <w:spacing w:after="60" w:line="300" w:lineRule="exact"/>
              <w:rPr>
                <w:rFonts w:ascii="Arial" w:eastAsia="Times New Roman" w:hAnsi="Arial" w:cs="Arial"/>
                <w:lang w:val="en-GB"/>
              </w:rPr>
            </w:pPr>
            <w:r w:rsidRPr="00006522">
              <w:rPr>
                <w:rFonts w:ascii="Arial" w:eastAsia="Times New Roman" w:hAnsi="Arial" w:cs="Arial"/>
                <w:lang w:val="en-GB"/>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565A7F41" w14:textId="77777777" w:rsidR="00CA0DB2" w:rsidRPr="00006522" w:rsidRDefault="00CA0DB2" w:rsidP="00C023A1">
            <w:pPr>
              <w:spacing w:after="0" w:line="300" w:lineRule="exact"/>
              <w:rPr>
                <w:rFonts w:ascii="Arial" w:eastAsia="Times New Roman" w:hAnsi="Arial" w:cs="Arial"/>
                <w:lang w:val="en-GB"/>
              </w:rPr>
            </w:pPr>
          </w:p>
        </w:tc>
      </w:tr>
    </w:tbl>
    <w:p w14:paraId="2BAD38E2" w14:textId="77777777" w:rsidR="00A3532C" w:rsidRDefault="00A3532C"/>
    <w:sectPr w:rsidR="00A3532C">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25376" w14:textId="77777777" w:rsidR="00651CBE" w:rsidRDefault="00651CBE" w:rsidP="00982D04">
      <w:pPr>
        <w:spacing w:after="0" w:line="240" w:lineRule="auto"/>
      </w:pPr>
      <w:r>
        <w:separator/>
      </w:r>
    </w:p>
  </w:endnote>
  <w:endnote w:type="continuationSeparator" w:id="0">
    <w:p w14:paraId="7152646D" w14:textId="77777777" w:rsidR="00651CBE" w:rsidRDefault="00651CBE" w:rsidP="00982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9176043"/>
      <w:docPartObj>
        <w:docPartGallery w:val="Page Numbers (Bottom of Page)"/>
        <w:docPartUnique/>
      </w:docPartObj>
    </w:sdtPr>
    <w:sdtEndPr>
      <w:rPr>
        <w:noProof/>
      </w:rPr>
    </w:sdtEndPr>
    <w:sdtContent>
      <w:p w14:paraId="29504FE3" w14:textId="77777777" w:rsidR="00982D04" w:rsidRDefault="00982D04">
        <w:pPr>
          <w:pStyle w:val="Footer"/>
          <w:jc w:val="center"/>
        </w:pPr>
        <w:r>
          <w:fldChar w:fldCharType="begin"/>
        </w:r>
        <w:r>
          <w:instrText xml:space="preserve"> PAGE   \* MERGEFORMAT </w:instrText>
        </w:r>
        <w:r>
          <w:fldChar w:fldCharType="separate"/>
        </w:r>
        <w:r w:rsidR="004E4306">
          <w:rPr>
            <w:noProof/>
          </w:rPr>
          <w:t>6</w:t>
        </w:r>
        <w:r>
          <w:rPr>
            <w:noProof/>
          </w:rPr>
          <w:fldChar w:fldCharType="end"/>
        </w:r>
      </w:p>
    </w:sdtContent>
  </w:sdt>
  <w:p w14:paraId="09157356" w14:textId="77777777" w:rsidR="00982D04" w:rsidRDefault="00982D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0647F2" w14:textId="77777777" w:rsidR="00651CBE" w:rsidRDefault="00651CBE" w:rsidP="00982D04">
      <w:pPr>
        <w:spacing w:after="0" w:line="240" w:lineRule="auto"/>
      </w:pPr>
      <w:r>
        <w:separator/>
      </w:r>
    </w:p>
  </w:footnote>
  <w:footnote w:type="continuationSeparator" w:id="0">
    <w:p w14:paraId="6C1B57A1" w14:textId="77777777" w:rsidR="00651CBE" w:rsidRDefault="00651CBE" w:rsidP="00982D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DB2"/>
    <w:rsid w:val="00001549"/>
    <w:rsid w:val="00052C45"/>
    <w:rsid w:val="00067907"/>
    <w:rsid w:val="0009477A"/>
    <w:rsid w:val="000A00A0"/>
    <w:rsid w:val="000C0B71"/>
    <w:rsid w:val="000E21A2"/>
    <w:rsid w:val="00110408"/>
    <w:rsid w:val="001118FC"/>
    <w:rsid w:val="00127C70"/>
    <w:rsid w:val="00186BAC"/>
    <w:rsid w:val="001950D4"/>
    <w:rsid w:val="001A18C3"/>
    <w:rsid w:val="00215E98"/>
    <w:rsid w:val="00253020"/>
    <w:rsid w:val="002614F3"/>
    <w:rsid w:val="00267C2C"/>
    <w:rsid w:val="00292F4B"/>
    <w:rsid w:val="002C0025"/>
    <w:rsid w:val="002D42B0"/>
    <w:rsid w:val="002F4DAF"/>
    <w:rsid w:val="00342125"/>
    <w:rsid w:val="003436B4"/>
    <w:rsid w:val="003441BF"/>
    <w:rsid w:val="003472C9"/>
    <w:rsid w:val="00356967"/>
    <w:rsid w:val="00365B2C"/>
    <w:rsid w:val="00374622"/>
    <w:rsid w:val="003870E2"/>
    <w:rsid w:val="003903A9"/>
    <w:rsid w:val="00393843"/>
    <w:rsid w:val="003B76B3"/>
    <w:rsid w:val="003D1849"/>
    <w:rsid w:val="00426980"/>
    <w:rsid w:val="00460428"/>
    <w:rsid w:val="0046695A"/>
    <w:rsid w:val="0047575F"/>
    <w:rsid w:val="00484399"/>
    <w:rsid w:val="004A654D"/>
    <w:rsid w:val="004B4219"/>
    <w:rsid w:val="004E4306"/>
    <w:rsid w:val="004E6EA0"/>
    <w:rsid w:val="005000B9"/>
    <w:rsid w:val="00506D74"/>
    <w:rsid w:val="0052280D"/>
    <w:rsid w:val="00541CCF"/>
    <w:rsid w:val="005521B8"/>
    <w:rsid w:val="00570E6E"/>
    <w:rsid w:val="00575C2B"/>
    <w:rsid w:val="00582774"/>
    <w:rsid w:val="00590EAE"/>
    <w:rsid w:val="00592872"/>
    <w:rsid w:val="005B03F4"/>
    <w:rsid w:val="005C482A"/>
    <w:rsid w:val="005D242A"/>
    <w:rsid w:val="005E0DA4"/>
    <w:rsid w:val="005E1181"/>
    <w:rsid w:val="00621BDF"/>
    <w:rsid w:val="0062502A"/>
    <w:rsid w:val="00651CBE"/>
    <w:rsid w:val="00675A8A"/>
    <w:rsid w:val="00681253"/>
    <w:rsid w:val="006879D4"/>
    <w:rsid w:val="006935E0"/>
    <w:rsid w:val="0069555D"/>
    <w:rsid w:val="006D5FA6"/>
    <w:rsid w:val="006F47D2"/>
    <w:rsid w:val="007048E4"/>
    <w:rsid w:val="00726C6E"/>
    <w:rsid w:val="007B5C37"/>
    <w:rsid w:val="007E276E"/>
    <w:rsid w:val="008240D7"/>
    <w:rsid w:val="00835FEC"/>
    <w:rsid w:val="00891E95"/>
    <w:rsid w:val="008A0AFD"/>
    <w:rsid w:val="008D330D"/>
    <w:rsid w:val="008E5C2D"/>
    <w:rsid w:val="008F1719"/>
    <w:rsid w:val="00941A26"/>
    <w:rsid w:val="00941B25"/>
    <w:rsid w:val="00946668"/>
    <w:rsid w:val="00982D04"/>
    <w:rsid w:val="009D2138"/>
    <w:rsid w:val="00A21F05"/>
    <w:rsid w:val="00A3532C"/>
    <w:rsid w:val="00A356E4"/>
    <w:rsid w:val="00A412A1"/>
    <w:rsid w:val="00A43F62"/>
    <w:rsid w:val="00A444B2"/>
    <w:rsid w:val="00A450A9"/>
    <w:rsid w:val="00A955C5"/>
    <w:rsid w:val="00AA4D3B"/>
    <w:rsid w:val="00AB1FEF"/>
    <w:rsid w:val="00B058BF"/>
    <w:rsid w:val="00B642A1"/>
    <w:rsid w:val="00B72D5E"/>
    <w:rsid w:val="00BA2E1C"/>
    <w:rsid w:val="00BD7C9D"/>
    <w:rsid w:val="00BE04B0"/>
    <w:rsid w:val="00BE0960"/>
    <w:rsid w:val="00C005AE"/>
    <w:rsid w:val="00C00E10"/>
    <w:rsid w:val="00C26E38"/>
    <w:rsid w:val="00C46D77"/>
    <w:rsid w:val="00C56808"/>
    <w:rsid w:val="00CA0DB2"/>
    <w:rsid w:val="00CE2993"/>
    <w:rsid w:val="00D268BF"/>
    <w:rsid w:val="00D37D8B"/>
    <w:rsid w:val="00DC4110"/>
    <w:rsid w:val="00DE0334"/>
    <w:rsid w:val="00DE5277"/>
    <w:rsid w:val="00E06B4D"/>
    <w:rsid w:val="00E1495D"/>
    <w:rsid w:val="00E36591"/>
    <w:rsid w:val="00E74135"/>
    <w:rsid w:val="00E77227"/>
    <w:rsid w:val="00E91CAF"/>
    <w:rsid w:val="00EA3039"/>
    <w:rsid w:val="00F53536"/>
    <w:rsid w:val="00F845EC"/>
    <w:rsid w:val="00FB7B25"/>
    <w:rsid w:val="00FE35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5CDC7"/>
  <w15:chartTrackingRefBased/>
  <w15:docId w15:val="{A4550E13-BC76-46A1-A89F-31E54F660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DB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2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D04"/>
  </w:style>
  <w:style w:type="paragraph" w:styleId="Footer">
    <w:name w:val="footer"/>
    <w:basedOn w:val="Normal"/>
    <w:link w:val="FooterChar"/>
    <w:uiPriority w:val="99"/>
    <w:unhideWhenUsed/>
    <w:rsid w:val="00982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2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1436</Words>
  <Characters>8188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Kyohangirwe</dc:creator>
  <cp:keywords/>
  <dc:description/>
  <cp:lastModifiedBy>Leticia Kyohangirwe</cp:lastModifiedBy>
  <cp:revision>25</cp:revision>
  <dcterms:created xsi:type="dcterms:W3CDTF">2024-04-23T21:39:00Z</dcterms:created>
  <dcterms:modified xsi:type="dcterms:W3CDTF">2024-04-23T22:54:00Z</dcterms:modified>
</cp:coreProperties>
</file>