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4D316" w14:textId="77777777" w:rsidR="00052289" w:rsidRDefault="00052289" w:rsidP="00052289">
      <w:pPr>
        <w:spacing w:line="48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</w:pPr>
      <w:bookmarkStart w:id="0" w:name="_Hlk164020741"/>
      <w:r w:rsidRPr="00142FBC"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  <w:t xml:space="preserve">Supplementary data </w:t>
      </w:r>
    </w:p>
    <w:p w14:paraId="3FED5EDA" w14:textId="77777777" w:rsidR="00142FBC" w:rsidRPr="00142FBC" w:rsidRDefault="00142FBC" w:rsidP="00052289">
      <w:pPr>
        <w:spacing w:line="48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28"/>
          <w:szCs w:val="28"/>
          <w14:ligatures w14:val="none"/>
        </w:rPr>
      </w:pPr>
    </w:p>
    <w:p w14:paraId="7DCE26D7" w14:textId="77777777" w:rsidR="00142FBC" w:rsidRPr="00BE6934" w:rsidRDefault="00142FBC" w:rsidP="00142FBC">
      <w:pPr>
        <w:spacing w:line="42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BE693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Virulence analysis of wheat stem rust pathogen (</w:t>
      </w:r>
      <w:r w:rsidRPr="00BE6934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</w:rPr>
        <w:t>Puccinia graminis</w:t>
      </w:r>
      <w:r w:rsidRPr="00BE693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f. sp. </w:t>
      </w:r>
      <w:r w:rsidRPr="00BE6934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</w:rPr>
        <w:t>tritici</w:t>
      </w:r>
      <w:r w:rsidRPr="00BE693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) using differential lines</w:t>
      </w:r>
    </w:p>
    <w:p w14:paraId="078A0A3F" w14:textId="0A693D9C" w:rsidR="00052289" w:rsidRPr="007734B3" w:rsidRDefault="00052289" w:rsidP="00052289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vertAlign w:val="superscript"/>
        </w:rPr>
      </w:pPr>
      <w:r w:rsidRPr="007734B3">
        <w:rPr>
          <w:rFonts w:asciiTheme="majorBidi" w:hAnsiTheme="majorBidi" w:cstheme="majorBidi"/>
          <w:sz w:val="24"/>
          <w:szCs w:val="24"/>
          <w:u w:val="single"/>
        </w:rPr>
        <w:t>Fatemeh Khanboluki</w:t>
      </w:r>
      <w:r w:rsidRPr="007734B3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7734B3">
        <w:rPr>
          <w:rFonts w:asciiTheme="majorBidi" w:hAnsiTheme="majorBidi" w:cstheme="majorBidi"/>
          <w:sz w:val="24"/>
          <w:szCs w:val="24"/>
        </w:rPr>
        <w:t>, Mahmoud Nasrollahi</w:t>
      </w:r>
      <w:r w:rsidRPr="007734B3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7734B3">
        <w:rPr>
          <w:rFonts w:asciiTheme="majorBidi" w:hAnsiTheme="majorBidi" w:cstheme="majorBidi"/>
          <w:sz w:val="24"/>
          <w:szCs w:val="24"/>
        </w:rPr>
        <w:t xml:space="preserve"> and Mansoor Karimi-Jashni</w:t>
      </w:r>
      <w:r w:rsidRPr="007734B3">
        <w:rPr>
          <w:rFonts w:asciiTheme="majorBidi" w:hAnsiTheme="majorBidi" w:cstheme="majorBidi"/>
          <w:sz w:val="24"/>
          <w:szCs w:val="24"/>
          <w:vertAlign w:val="superscript"/>
        </w:rPr>
        <w:t>*1</w:t>
      </w:r>
    </w:p>
    <w:p w14:paraId="55B7B4E7" w14:textId="77777777" w:rsidR="00052289" w:rsidRPr="007734B3" w:rsidRDefault="00052289" w:rsidP="00052289">
      <w:pPr>
        <w:spacing w:line="480" w:lineRule="auto"/>
        <w:ind w:left="-180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7734B3">
        <w:rPr>
          <w:rFonts w:asciiTheme="majorBidi" w:hAnsiTheme="majorBidi" w:cstheme="majorBidi"/>
          <w:sz w:val="24"/>
          <w:szCs w:val="24"/>
        </w:rPr>
        <w:t>1-</w:t>
      </w:r>
      <w:r w:rsidRPr="007734B3">
        <w:rPr>
          <w:rFonts w:asciiTheme="majorBidi" w:hAnsiTheme="majorBidi" w:cstheme="majorBidi"/>
          <w:sz w:val="24"/>
          <w:szCs w:val="24"/>
          <w:lang w:val="en-GB"/>
        </w:rPr>
        <w:t xml:space="preserve"> Department of Plant Pathology, Faculty of Agriculture, Tarbiat Modares University, Tehran, Iran;</w:t>
      </w:r>
    </w:p>
    <w:p w14:paraId="03A3ED98" w14:textId="77777777" w:rsidR="00052289" w:rsidRPr="007734B3" w:rsidRDefault="00052289" w:rsidP="00052289">
      <w:pPr>
        <w:spacing w:line="480" w:lineRule="auto"/>
        <w:ind w:left="-180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7734B3">
        <w:rPr>
          <w:rFonts w:asciiTheme="majorBidi" w:hAnsiTheme="majorBidi" w:cstheme="majorBidi"/>
          <w:sz w:val="24"/>
          <w:szCs w:val="24"/>
          <w:lang w:val="en-GB"/>
        </w:rPr>
        <w:t>2- Department of Plant Protection, Agricultural and Natural Resources Research Centre of Lorestan, Iran</w:t>
      </w:r>
    </w:p>
    <w:p w14:paraId="21E5BEE7" w14:textId="42DE945E" w:rsidR="00052289" w:rsidRDefault="00052289" w:rsidP="00052289">
      <w:pPr>
        <w:spacing w:line="48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14:ligatures w14:val="none"/>
        </w:rPr>
      </w:pPr>
    </w:p>
    <w:p w14:paraId="4C120159" w14:textId="77777777" w:rsidR="00142FBC" w:rsidRPr="007734B3" w:rsidRDefault="00142FBC" w:rsidP="00052289">
      <w:pPr>
        <w:spacing w:line="48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14:ligatures w14:val="none"/>
        </w:rPr>
      </w:pPr>
    </w:p>
    <w:bookmarkEnd w:id="0"/>
    <w:p w14:paraId="4FF299ED" w14:textId="77777777" w:rsidR="006567DD" w:rsidRDefault="006567DD" w:rsidP="006567DD">
      <w:pPr>
        <w:jc w:val="center"/>
        <w:rPr>
          <w:noProof/>
        </w:rPr>
      </w:pPr>
    </w:p>
    <w:p w14:paraId="77A69E05" w14:textId="77777777" w:rsidR="00142FBC" w:rsidRDefault="00142FBC" w:rsidP="006567DD">
      <w:pPr>
        <w:jc w:val="center"/>
        <w:rPr>
          <w:noProof/>
        </w:rPr>
      </w:pPr>
    </w:p>
    <w:p w14:paraId="030423F3" w14:textId="77777777" w:rsidR="00142FBC" w:rsidRDefault="00142FBC" w:rsidP="006567DD">
      <w:pPr>
        <w:jc w:val="center"/>
        <w:rPr>
          <w:noProof/>
        </w:rPr>
      </w:pPr>
    </w:p>
    <w:p w14:paraId="51376CD6" w14:textId="77777777" w:rsidR="00142FBC" w:rsidRDefault="00142FBC" w:rsidP="006567DD">
      <w:pPr>
        <w:jc w:val="center"/>
        <w:rPr>
          <w:noProof/>
        </w:rPr>
      </w:pPr>
    </w:p>
    <w:p w14:paraId="69A76483" w14:textId="77777777" w:rsidR="00142FBC" w:rsidRDefault="00142FBC" w:rsidP="006567DD">
      <w:pPr>
        <w:jc w:val="center"/>
        <w:rPr>
          <w:noProof/>
        </w:rPr>
      </w:pPr>
    </w:p>
    <w:p w14:paraId="71EE2CC5" w14:textId="77777777" w:rsidR="00142FBC" w:rsidRDefault="00142FBC" w:rsidP="006567DD">
      <w:pPr>
        <w:jc w:val="center"/>
        <w:rPr>
          <w:noProof/>
        </w:rPr>
      </w:pPr>
    </w:p>
    <w:p w14:paraId="6755DA35" w14:textId="77777777" w:rsidR="00142FBC" w:rsidRDefault="00142FBC" w:rsidP="006567DD">
      <w:pPr>
        <w:jc w:val="center"/>
        <w:rPr>
          <w:noProof/>
        </w:rPr>
      </w:pPr>
    </w:p>
    <w:p w14:paraId="332B671B" w14:textId="77777777" w:rsidR="00142FBC" w:rsidRDefault="00142FBC" w:rsidP="006567DD">
      <w:pPr>
        <w:jc w:val="center"/>
        <w:rPr>
          <w:noProof/>
        </w:rPr>
      </w:pPr>
    </w:p>
    <w:p w14:paraId="0226B056" w14:textId="77777777" w:rsidR="00142FBC" w:rsidRDefault="00142FBC" w:rsidP="006567DD">
      <w:pPr>
        <w:jc w:val="center"/>
        <w:rPr>
          <w:noProof/>
        </w:rPr>
      </w:pPr>
    </w:p>
    <w:p w14:paraId="4F86B856" w14:textId="77777777" w:rsidR="00142FBC" w:rsidRDefault="00142FBC" w:rsidP="006567DD">
      <w:pPr>
        <w:jc w:val="center"/>
        <w:rPr>
          <w:noProof/>
        </w:rPr>
      </w:pPr>
    </w:p>
    <w:p w14:paraId="7682FC5D" w14:textId="77777777" w:rsidR="00142FBC" w:rsidRDefault="00142FBC" w:rsidP="006567DD">
      <w:pPr>
        <w:jc w:val="center"/>
        <w:rPr>
          <w:noProof/>
        </w:rPr>
      </w:pPr>
    </w:p>
    <w:p w14:paraId="3722F8A0" w14:textId="77777777" w:rsidR="00142FBC" w:rsidRDefault="00142FBC" w:rsidP="006567DD">
      <w:pPr>
        <w:jc w:val="center"/>
        <w:rPr>
          <w:noProof/>
        </w:rPr>
      </w:pPr>
    </w:p>
    <w:p w14:paraId="1120E389" w14:textId="77777777" w:rsidR="00142FBC" w:rsidRDefault="00142FBC" w:rsidP="006567DD">
      <w:pPr>
        <w:jc w:val="center"/>
        <w:rPr>
          <w:noProof/>
        </w:rPr>
      </w:pPr>
    </w:p>
    <w:p w14:paraId="7F8727B2" w14:textId="77777777" w:rsidR="00142FBC" w:rsidRDefault="00142FBC" w:rsidP="006567DD">
      <w:pPr>
        <w:jc w:val="center"/>
        <w:rPr>
          <w:noProof/>
        </w:rPr>
      </w:pPr>
    </w:p>
    <w:p w14:paraId="602D38C4" w14:textId="77777777" w:rsidR="00142FBC" w:rsidRDefault="00142FBC" w:rsidP="006567DD">
      <w:pPr>
        <w:jc w:val="center"/>
        <w:rPr>
          <w:noProof/>
        </w:rPr>
      </w:pPr>
    </w:p>
    <w:p w14:paraId="70826D50" w14:textId="77777777" w:rsidR="00142FBC" w:rsidRDefault="00142FBC" w:rsidP="006567DD">
      <w:pPr>
        <w:jc w:val="center"/>
        <w:rPr>
          <w:noProof/>
        </w:rPr>
      </w:pPr>
    </w:p>
    <w:p w14:paraId="4C7AE83A" w14:textId="77777777" w:rsidR="00142FBC" w:rsidRDefault="00142FBC" w:rsidP="006567DD">
      <w:pPr>
        <w:jc w:val="center"/>
        <w:rPr>
          <w:noProof/>
        </w:rPr>
      </w:pPr>
    </w:p>
    <w:p w14:paraId="054731D5" w14:textId="77777777" w:rsidR="00142FBC" w:rsidRDefault="00142FBC" w:rsidP="006567DD">
      <w:pPr>
        <w:jc w:val="center"/>
        <w:rPr>
          <w:noProof/>
        </w:rPr>
      </w:pPr>
    </w:p>
    <w:p w14:paraId="7DEFE532" w14:textId="222BCC3E" w:rsidR="006567DD" w:rsidRDefault="006567DD" w:rsidP="006567DD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2C6CF571" wp14:editId="56273CED">
            <wp:extent cx="3669030" cy="3374602"/>
            <wp:effectExtent l="0" t="0" r="0" b="0"/>
            <wp:docPr id="2605545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5869" cy="3380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4EEFF" w14:textId="11D8302C" w:rsidR="006567DD" w:rsidRPr="00CC4C8C" w:rsidRDefault="006567DD" w:rsidP="00CC4C8C">
      <w:pPr>
        <w:ind w:left="284"/>
        <w:rPr>
          <w:rFonts w:asciiTheme="majorBidi" w:hAnsiTheme="majorBidi" w:cstheme="majorBidi"/>
          <w:sz w:val="26"/>
          <w:szCs w:val="26"/>
        </w:rPr>
      </w:pPr>
      <w:r w:rsidRPr="00CC4C8C">
        <w:rPr>
          <w:rFonts w:asciiTheme="majorBidi" w:hAnsiTheme="majorBidi" w:cstheme="majorBidi"/>
          <w:b/>
          <w:bCs/>
          <w:sz w:val="26"/>
          <w:szCs w:val="26"/>
        </w:rPr>
        <w:t>Fig</w:t>
      </w:r>
      <w:r w:rsidR="00142FBC">
        <w:rPr>
          <w:rFonts w:asciiTheme="majorBidi" w:hAnsiTheme="majorBidi" w:cstheme="majorBidi"/>
          <w:b/>
          <w:bCs/>
          <w:sz w:val="26"/>
          <w:szCs w:val="26"/>
        </w:rPr>
        <w:t>.</w:t>
      </w:r>
      <w:r w:rsidRPr="00CC4C8C">
        <w:rPr>
          <w:rFonts w:asciiTheme="majorBidi" w:hAnsiTheme="majorBidi" w:cstheme="majorBidi"/>
          <w:b/>
          <w:bCs/>
          <w:sz w:val="26"/>
          <w:szCs w:val="26"/>
        </w:rPr>
        <w:t xml:space="preserve"> S1</w:t>
      </w:r>
      <w:r w:rsidRPr="00CC4C8C">
        <w:rPr>
          <w:rFonts w:asciiTheme="majorBidi" w:hAnsiTheme="majorBidi" w:cstheme="majorBidi"/>
          <w:sz w:val="26"/>
          <w:szCs w:val="26"/>
        </w:rPr>
        <w:t xml:space="preserve"> Infection type</w:t>
      </w:r>
      <w:r w:rsidR="003300C1" w:rsidRPr="00CC4C8C">
        <w:rPr>
          <w:rFonts w:asciiTheme="majorBidi" w:hAnsiTheme="majorBidi" w:cstheme="majorBidi"/>
          <w:sz w:val="26"/>
          <w:szCs w:val="26"/>
        </w:rPr>
        <w:t>s of Pgt and host response used for this study (Pr</w:t>
      </w:r>
      <w:r w:rsidR="006E4B00">
        <w:rPr>
          <w:rFonts w:asciiTheme="majorBidi" w:hAnsiTheme="majorBidi" w:cstheme="majorBidi"/>
          <w:sz w:val="26"/>
          <w:szCs w:val="26"/>
        </w:rPr>
        <w:t>ovided</w:t>
      </w:r>
      <w:r w:rsidR="003300C1" w:rsidRPr="00CC4C8C">
        <w:rPr>
          <w:rFonts w:asciiTheme="majorBidi" w:hAnsiTheme="majorBidi" w:cstheme="majorBidi"/>
          <w:sz w:val="26"/>
          <w:szCs w:val="26"/>
        </w:rPr>
        <w:t xml:space="preserve"> by </w:t>
      </w:r>
      <w:r w:rsidR="00052289" w:rsidRPr="00CC4C8C">
        <w:rPr>
          <w:rFonts w:asciiTheme="majorBidi" w:hAnsiTheme="majorBidi" w:cstheme="majorBidi"/>
          <w:sz w:val="26"/>
          <w:szCs w:val="26"/>
        </w:rPr>
        <w:t>author</w:t>
      </w:r>
      <w:r w:rsidR="00052289">
        <w:rPr>
          <w:rFonts w:asciiTheme="majorBidi" w:hAnsiTheme="majorBidi" w:cstheme="majorBidi"/>
          <w:sz w:val="26"/>
          <w:szCs w:val="26"/>
        </w:rPr>
        <w:t>s</w:t>
      </w:r>
      <w:r w:rsidR="003300C1" w:rsidRPr="00CC4C8C">
        <w:rPr>
          <w:rFonts w:asciiTheme="majorBidi" w:hAnsiTheme="majorBidi" w:cstheme="majorBidi"/>
          <w:sz w:val="26"/>
          <w:szCs w:val="26"/>
        </w:rPr>
        <w:t xml:space="preserve"> based on standard scale used by Stockman, et al.1962) .</w:t>
      </w:r>
    </w:p>
    <w:p w14:paraId="2FD4C04F" w14:textId="77777777" w:rsidR="006567DD" w:rsidRDefault="006567DD" w:rsidP="006567DD">
      <w:pPr>
        <w:jc w:val="center"/>
        <w:rPr>
          <w:noProof/>
        </w:rPr>
      </w:pPr>
    </w:p>
    <w:p w14:paraId="5A51801A" w14:textId="77777777" w:rsidR="00142FBC" w:rsidRDefault="00142FBC" w:rsidP="006567DD">
      <w:pPr>
        <w:jc w:val="center"/>
        <w:rPr>
          <w:noProof/>
        </w:rPr>
      </w:pPr>
    </w:p>
    <w:p w14:paraId="06A2100B" w14:textId="77777777" w:rsidR="00142FBC" w:rsidRDefault="00142FBC" w:rsidP="006567DD">
      <w:pPr>
        <w:jc w:val="center"/>
        <w:rPr>
          <w:noProof/>
        </w:rPr>
      </w:pPr>
    </w:p>
    <w:p w14:paraId="5AAB435D" w14:textId="77777777" w:rsidR="00142FBC" w:rsidRDefault="00142FBC" w:rsidP="006567DD">
      <w:pPr>
        <w:jc w:val="center"/>
        <w:rPr>
          <w:noProof/>
        </w:rPr>
      </w:pPr>
    </w:p>
    <w:p w14:paraId="0B179223" w14:textId="77777777" w:rsidR="00142FBC" w:rsidRDefault="00142FBC" w:rsidP="006567DD">
      <w:pPr>
        <w:jc w:val="center"/>
        <w:rPr>
          <w:noProof/>
        </w:rPr>
      </w:pPr>
    </w:p>
    <w:p w14:paraId="264664AA" w14:textId="77777777" w:rsidR="00142FBC" w:rsidRDefault="00142FBC" w:rsidP="006567DD">
      <w:pPr>
        <w:jc w:val="center"/>
        <w:rPr>
          <w:noProof/>
        </w:rPr>
      </w:pPr>
    </w:p>
    <w:p w14:paraId="43DD2AEB" w14:textId="77777777" w:rsidR="00142FBC" w:rsidRDefault="00142FBC" w:rsidP="006567DD">
      <w:pPr>
        <w:jc w:val="center"/>
        <w:rPr>
          <w:noProof/>
        </w:rPr>
      </w:pPr>
    </w:p>
    <w:p w14:paraId="0FC9CA01" w14:textId="77777777" w:rsidR="006567DD" w:rsidRDefault="006567DD" w:rsidP="006567DD">
      <w:pPr>
        <w:jc w:val="center"/>
        <w:rPr>
          <w:noProof/>
        </w:rPr>
      </w:pPr>
    </w:p>
    <w:p w14:paraId="449B36D8" w14:textId="2DBCB910" w:rsidR="00CC4C8C" w:rsidRDefault="00CC4C8C" w:rsidP="00CC4C8C">
      <w:pPr>
        <w:ind w:left="284"/>
        <w:rPr>
          <w:rFonts w:asciiTheme="majorBidi" w:hAnsiTheme="majorBidi" w:cstheme="majorBidi"/>
          <w:b/>
          <w:bCs/>
          <w:sz w:val="26"/>
          <w:szCs w:val="26"/>
        </w:rPr>
      </w:pPr>
      <w:r w:rsidRPr="00CC4C8C">
        <w:rPr>
          <w:rFonts w:asciiTheme="majorBidi" w:hAnsiTheme="majorBidi" w:cstheme="majorBidi"/>
          <w:b/>
          <w:bCs/>
          <w:sz w:val="26"/>
          <w:szCs w:val="26"/>
        </w:rPr>
        <w:t xml:space="preserve">Table S1 </w:t>
      </w:r>
      <w:r w:rsidRPr="00CC4C8C">
        <w:rPr>
          <w:rFonts w:asciiTheme="majorBidi" w:hAnsiTheme="majorBidi" w:cstheme="majorBidi"/>
          <w:sz w:val="26"/>
          <w:szCs w:val="26"/>
        </w:rPr>
        <w:t>Date and geographical location of collected Pgt isolates. Samples were collected at 2020. Geographical location of samples was indicated in three separate columns.</w:t>
      </w:r>
      <w:r w:rsidRPr="00CC4C8C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tbl>
      <w:tblPr>
        <w:tblW w:w="8799" w:type="dxa"/>
        <w:tblInd w:w="108" w:type="dxa"/>
        <w:tblLook w:val="04A0" w:firstRow="1" w:lastRow="0" w:firstColumn="1" w:lastColumn="0" w:noHBand="0" w:noVBand="1"/>
      </w:tblPr>
      <w:tblGrid>
        <w:gridCol w:w="1560"/>
        <w:gridCol w:w="663"/>
        <w:gridCol w:w="2440"/>
        <w:gridCol w:w="1387"/>
        <w:gridCol w:w="3033"/>
      </w:tblGrid>
      <w:tr w:rsidR="00922C04" w:rsidRPr="00922C04" w14:paraId="2B273985" w14:textId="77777777" w:rsidTr="00922C04">
        <w:trPr>
          <w:trHeight w:hRule="exact" w:val="255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6DF2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Isolate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F460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Year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F380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location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4BC6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Latitude</w:t>
            </w:r>
          </w:p>
        </w:tc>
        <w:tc>
          <w:tcPr>
            <w:tcW w:w="3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BC7A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Longitude</w:t>
            </w:r>
          </w:p>
        </w:tc>
      </w:tr>
      <w:tr w:rsidR="00922C04" w:rsidRPr="00922C04" w14:paraId="62072DB0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73B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3B0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73D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Mazandaran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93D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36.61961787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44D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53.24757337</w:t>
            </w:r>
          </w:p>
        </w:tc>
      </w:tr>
      <w:tr w:rsidR="00922C04" w:rsidRPr="00922C04" w14:paraId="393C8483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AD6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8D4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C979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Mazandaran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DC2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36.69047455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C30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53.45640099</w:t>
            </w:r>
          </w:p>
        </w:tc>
      </w:tr>
      <w:tr w:rsidR="00922C04" w:rsidRPr="00922C04" w14:paraId="21E343D0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6C6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Pgt99-3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B49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D0A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Mazandaran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E2B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36.71806725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719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53.71491677</w:t>
            </w:r>
          </w:p>
        </w:tc>
      </w:tr>
      <w:tr w:rsidR="00922C04" w:rsidRPr="00922C04" w14:paraId="0E0040AE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3E8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1A5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80B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Golestan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839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36.7747739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DCB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54.02812366</w:t>
            </w:r>
          </w:p>
        </w:tc>
      </w:tr>
      <w:tr w:rsidR="00922C04" w:rsidRPr="00922C04" w14:paraId="11172F21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068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E94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3CA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Golestan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E5A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36.81113697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E02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54.16549373</w:t>
            </w:r>
          </w:p>
        </w:tc>
      </w:tr>
      <w:tr w:rsidR="00922C04" w:rsidRPr="00922C04" w14:paraId="2723AA92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B01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E98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B73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Golestan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8F8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36.82573499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D9A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54.26306802</w:t>
            </w:r>
          </w:p>
        </w:tc>
      </w:tr>
      <w:tr w:rsidR="00922C04" w:rsidRPr="00922C04" w14:paraId="5F8930B3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60C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D9989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F81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Golestan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0DC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36.85204065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9F2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54.52057592</w:t>
            </w:r>
          </w:p>
        </w:tc>
      </w:tr>
      <w:tr w:rsidR="00922C04" w:rsidRPr="00922C04" w14:paraId="1EECC939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3B7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E09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0EB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Lorestan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505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33.43210552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C24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49.45595012</w:t>
            </w:r>
          </w:p>
        </w:tc>
      </w:tr>
      <w:tr w:rsidR="00922C04" w:rsidRPr="00922C04" w14:paraId="395F156B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5D7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2F7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1A9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C57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34.87909749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B7E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48.53954011</w:t>
            </w:r>
          </w:p>
        </w:tc>
      </w:tr>
      <w:tr w:rsidR="00922C04" w:rsidRPr="00922C04" w14:paraId="7AD79678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8C2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126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651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20F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34.94205744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14E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48.55843577</w:t>
            </w:r>
          </w:p>
        </w:tc>
      </w:tr>
      <w:tr w:rsidR="00922C04" w:rsidRPr="00922C04" w14:paraId="3AE7D9A8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79A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D62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C61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73C9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35.02636871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B84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48.53498161</w:t>
            </w:r>
          </w:p>
        </w:tc>
      </w:tr>
      <w:tr w:rsidR="00922C04" w:rsidRPr="00922C04" w14:paraId="01288BC7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D5A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7D1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9E1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FEE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35.07787146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4F5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48.63222511</w:t>
            </w:r>
          </w:p>
        </w:tc>
      </w:tr>
      <w:tr w:rsidR="00922C04" w:rsidRPr="00922C04" w14:paraId="76F0F4AC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115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Pgt99-13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45A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19B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BAA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35.07667791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3FB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48.67855379</w:t>
            </w:r>
          </w:p>
        </w:tc>
      </w:tr>
      <w:tr w:rsidR="00922C04" w:rsidRPr="00922C04" w14:paraId="4793206F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6179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608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4819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BE0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37.26606827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D47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47.23983118</w:t>
            </w:r>
          </w:p>
        </w:tc>
      </w:tr>
      <w:tr w:rsidR="00922C04" w:rsidRPr="00922C04" w14:paraId="697E6150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284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AE2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594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7CC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37.95542517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36C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47.05119621</w:t>
            </w:r>
          </w:p>
        </w:tc>
      </w:tr>
      <w:tr w:rsidR="00922C04" w:rsidRPr="00922C04" w14:paraId="1A850192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2A2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91C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235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5BF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37.94872449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84F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47.10035873</w:t>
            </w:r>
          </w:p>
        </w:tc>
      </w:tr>
      <w:tr w:rsidR="00922C04" w:rsidRPr="00922C04" w14:paraId="123C2138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06B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B0A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9C6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East Azarbayjan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16C9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38.27170775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C2F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48.31434639</w:t>
            </w:r>
          </w:p>
        </w:tc>
      </w:tr>
      <w:tr w:rsidR="00922C04" w:rsidRPr="00922C04" w14:paraId="7A5E92F6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256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599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F08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East Azarbayjan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B8B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38.2768584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35B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48.31909921</w:t>
            </w:r>
          </w:p>
        </w:tc>
      </w:tr>
      <w:tr w:rsidR="00922C04" w:rsidRPr="00922C04" w14:paraId="72E3EC45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D88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Pgt99-19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C43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AC7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A22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38.28763139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B5B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48.33046234</w:t>
            </w:r>
          </w:p>
        </w:tc>
      </w:tr>
      <w:tr w:rsidR="00922C04" w:rsidRPr="00922C04" w14:paraId="4D78E8B0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F52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36D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FC5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EAF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38.33218891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1EB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48.54746261</w:t>
            </w:r>
          </w:p>
        </w:tc>
      </w:tr>
      <w:tr w:rsidR="00922C04" w:rsidRPr="00922C04" w14:paraId="2A48511D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925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C6F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797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FF8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38.31984629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B43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48.55272856</w:t>
            </w:r>
          </w:p>
        </w:tc>
      </w:tr>
      <w:tr w:rsidR="00922C04" w:rsidRPr="00922C04" w14:paraId="20C9BDDF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82A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232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5AF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957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38.24736766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BB7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48.39154022</w:t>
            </w:r>
          </w:p>
        </w:tc>
      </w:tr>
      <w:tr w:rsidR="00922C04" w:rsidRPr="00922C04" w14:paraId="219FE743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D97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Pgt99-23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BCE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B97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331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38.25937017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C9A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48.47955935</w:t>
            </w:r>
          </w:p>
        </w:tc>
      </w:tr>
      <w:tr w:rsidR="00922C04" w:rsidRPr="00922C04" w14:paraId="5A6FC68B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C10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00A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012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F48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38.21556932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254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48.3287213</w:t>
            </w:r>
          </w:p>
        </w:tc>
      </w:tr>
      <w:tr w:rsidR="00922C04" w:rsidRPr="00922C04" w14:paraId="35033CB5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B3B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D84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388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Golestan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0609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37.08610204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638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55.21903664</w:t>
            </w:r>
          </w:p>
        </w:tc>
      </w:tr>
      <w:tr w:rsidR="00922C04" w:rsidRPr="00922C04" w14:paraId="5DA13090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B45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C65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C8F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Golestan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48E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37.08132025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663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55.25344232</w:t>
            </w:r>
          </w:p>
        </w:tc>
      </w:tr>
      <w:tr w:rsidR="00922C04" w:rsidRPr="00922C04" w14:paraId="50C18BB2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EE9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Pgt99-27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5A8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A6C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Golestan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9B5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37.08132025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7FC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55.25344223</w:t>
            </w:r>
          </w:p>
        </w:tc>
      </w:tr>
      <w:tr w:rsidR="00922C04" w:rsidRPr="00922C04" w14:paraId="68A5BA66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116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Pgt00-28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E0C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EF5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Hamedan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77A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34.45825162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578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48.26710057</w:t>
            </w:r>
          </w:p>
        </w:tc>
      </w:tr>
      <w:tr w:rsidR="00922C04" w:rsidRPr="00922C04" w14:paraId="4719C284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D6C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Pgt00-29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9C4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47C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436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38.09901711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047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48.12819977</w:t>
            </w:r>
          </w:p>
        </w:tc>
      </w:tr>
      <w:tr w:rsidR="00922C04" w:rsidRPr="00922C04" w14:paraId="4E25C7FD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280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Pgt00-30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AA7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6F9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CD9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38.10400223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5DD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48.13441454</w:t>
            </w:r>
          </w:p>
        </w:tc>
      </w:tr>
      <w:tr w:rsidR="00922C04" w:rsidRPr="00922C04" w14:paraId="5AAABF7E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084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Pgt00-31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4F0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93E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3FD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38.30882643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E28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48.26893577</w:t>
            </w:r>
          </w:p>
        </w:tc>
      </w:tr>
      <w:tr w:rsidR="00922C04" w:rsidRPr="00922C04" w14:paraId="5C2411F0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2C2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Pgt00-32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5D5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318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7D6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38.31190455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BA3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48.26664954</w:t>
            </w:r>
          </w:p>
        </w:tc>
      </w:tr>
      <w:tr w:rsidR="00922C04" w:rsidRPr="00922C04" w14:paraId="590D18F7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151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Pgt00-33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91D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E7E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74F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38.24980399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24E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48.40759378</w:t>
            </w:r>
          </w:p>
        </w:tc>
      </w:tr>
      <w:tr w:rsidR="00922C04" w:rsidRPr="00922C04" w14:paraId="5C7CA8CF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A94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Pgt00-34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5BF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E60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59F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38.24821243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190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48.39865867</w:t>
            </w:r>
          </w:p>
        </w:tc>
      </w:tr>
      <w:tr w:rsidR="00922C04" w:rsidRPr="00922C04" w14:paraId="45AAB98B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FED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Pgt00-35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DEF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2F5A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Lorestan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5B1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33.82729198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B76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48.78855754</w:t>
            </w:r>
          </w:p>
        </w:tc>
      </w:tr>
      <w:tr w:rsidR="00922C04" w:rsidRPr="00922C04" w14:paraId="08C10CF8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DC2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Pgt01-36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D3E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C8D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BE7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38.18358898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7C9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48.39660911</w:t>
            </w:r>
          </w:p>
        </w:tc>
      </w:tr>
      <w:tr w:rsidR="00922C04" w:rsidRPr="00922C04" w14:paraId="4AA7810B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449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Pgt01-37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588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592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220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38.18360323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349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48.39664577</w:t>
            </w:r>
          </w:p>
        </w:tc>
      </w:tr>
      <w:tr w:rsidR="00922C04" w:rsidRPr="00922C04" w14:paraId="5A155D08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4F3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Pgt01-38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26C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36E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1641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38.19925144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7E2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48.43803966</w:t>
            </w:r>
          </w:p>
        </w:tc>
      </w:tr>
      <w:tr w:rsidR="00922C04" w:rsidRPr="00922C04" w14:paraId="1B4C6647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E4F6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Pgt01-39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5AA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44F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Ardebil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3CC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38.24910498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721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48.40327845</w:t>
            </w:r>
          </w:p>
        </w:tc>
      </w:tr>
      <w:tr w:rsidR="00922C04" w:rsidRPr="00922C04" w14:paraId="1944EECE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7DE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Pgt01-40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1714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30A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Lorestan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876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33.82772592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5E1B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48.78989864</w:t>
            </w:r>
          </w:p>
        </w:tc>
      </w:tr>
      <w:tr w:rsidR="00922C04" w:rsidRPr="00922C04" w14:paraId="419F4CA1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02C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Pgt01-41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87C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B628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Lorestan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06B5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33.82772592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0FF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48.78989864</w:t>
            </w:r>
          </w:p>
        </w:tc>
      </w:tr>
      <w:tr w:rsidR="00922C04" w:rsidRPr="00922C04" w14:paraId="16DAE8DC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8FBD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Pgt01-42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3273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3967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Lorestan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CCC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33.82772592</w:t>
            </w:r>
          </w:p>
        </w:tc>
        <w:tc>
          <w:tcPr>
            <w:tcW w:w="3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D10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48.78989864</w:t>
            </w:r>
          </w:p>
        </w:tc>
      </w:tr>
      <w:tr w:rsidR="00922C04" w:rsidRPr="00922C04" w14:paraId="358B8122" w14:textId="77777777" w:rsidTr="00922C04">
        <w:trPr>
          <w:trHeight w:hRule="exact" w:val="255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3FD10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Pgt01-43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651DC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2022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F16BF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Lorestan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89592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33.82772592</w:t>
            </w:r>
          </w:p>
        </w:tc>
        <w:tc>
          <w:tcPr>
            <w:tcW w:w="3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EE95E" w14:textId="77777777" w:rsidR="00922C04" w:rsidRPr="00922C04" w:rsidRDefault="00922C04" w:rsidP="00922C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922C04">
              <w:rPr>
                <w:rFonts w:eastAsia="Times New Roman" w:cstheme="minorHAnsi"/>
                <w:color w:val="000000"/>
                <w:kern w:val="0"/>
                <w14:ligatures w14:val="none"/>
              </w:rPr>
              <w:t>48.78989864</w:t>
            </w:r>
          </w:p>
        </w:tc>
      </w:tr>
    </w:tbl>
    <w:p w14:paraId="02396767" w14:textId="77777777" w:rsidR="00922C04" w:rsidRPr="00CC4C8C" w:rsidRDefault="00922C04" w:rsidP="00CC4C8C">
      <w:pPr>
        <w:ind w:left="284"/>
        <w:rPr>
          <w:rFonts w:asciiTheme="majorBidi" w:hAnsiTheme="majorBidi" w:cstheme="majorBidi"/>
          <w:b/>
          <w:bCs/>
          <w:sz w:val="26"/>
          <w:szCs w:val="26"/>
        </w:rPr>
      </w:pPr>
    </w:p>
    <w:p w14:paraId="2145AFCC" w14:textId="04E3B409" w:rsidR="005A3B2A" w:rsidRDefault="006567DD" w:rsidP="00CC4C8C">
      <w:pPr>
        <w:ind w:left="426"/>
        <w:rPr>
          <w:noProof/>
        </w:rPr>
      </w:pPr>
      <w:r w:rsidRPr="00CC4C8C">
        <w:rPr>
          <w:rFonts w:asciiTheme="majorBidi" w:hAnsiTheme="majorBidi" w:cstheme="majorBidi"/>
          <w:b/>
          <w:bCs/>
          <w:noProof/>
          <w:sz w:val="26"/>
          <w:szCs w:val="26"/>
        </w:rPr>
        <w:t>Table S2:</w:t>
      </w:r>
      <w:r w:rsidRPr="00CC4C8C">
        <w:rPr>
          <w:rFonts w:asciiTheme="majorBidi" w:hAnsiTheme="majorBidi" w:cstheme="majorBidi"/>
          <w:noProof/>
          <w:sz w:val="26"/>
          <w:szCs w:val="26"/>
        </w:rPr>
        <w:t xml:space="preserve"> </w:t>
      </w:r>
      <w:r w:rsidRPr="00CC4C8C">
        <w:rPr>
          <w:rFonts w:asciiTheme="majorBidi" w:hAnsiTheme="majorBidi" w:cstheme="majorBidi"/>
          <w:sz w:val="26"/>
          <w:szCs w:val="26"/>
        </w:rPr>
        <w:t>North American Stem Rust Nomenclature Code Sheet</w:t>
      </w:r>
      <w:r>
        <w:rPr>
          <w:noProof/>
        </w:rPr>
        <w:drawing>
          <wp:inline distT="0" distB="0" distL="0" distR="0" wp14:anchorId="65A995C0" wp14:editId="11934658">
            <wp:extent cx="5021580" cy="7850338"/>
            <wp:effectExtent l="0" t="0" r="0" b="0"/>
            <wp:docPr id="1093425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425066" name=""/>
                    <pic:cNvPicPr/>
                  </pic:nvPicPr>
                  <pic:blipFill rotWithShape="1">
                    <a:blip r:embed="rId7"/>
                    <a:srcRect l="34527" t="16144" r="38069" b="7693"/>
                    <a:stretch/>
                  </pic:blipFill>
                  <pic:spPr bwMode="auto">
                    <a:xfrm>
                      <a:off x="0" y="0"/>
                      <a:ext cx="5036203" cy="7873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A3B2A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B8EB6" w14:textId="77777777" w:rsidR="006170D3" w:rsidRDefault="006170D3" w:rsidP="00142FBC">
      <w:pPr>
        <w:spacing w:after="0" w:line="240" w:lineRule="auto"/>
      </w:pPr>
      <w:r>
        <w:separator/>
      </w:r>
    </w:p>
  </w:endnote>
  <w:endnote w:type="continuationSeparator" w:id="0">
    <w:p w14:paraId="104E69C0" w14:textId="77777777" w:rsidR="006170D3" w:rsidRDefault="006170D3" w:rsidP="00142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D4B16" w14:textId="77777777" w:rsidR="006170D3" w:rsidRDefault="006170D3" w:rsidP="00142FBC">
      <w:pPr>
        <w:spacing w:after="0" w:line="240" w:lineRule="auto"/>
      </w:pPr>
      <w:r>
        <w:separator/>
      </w:r>
    </w:p>
  </w:footnote>
  <w:footnote w:type="continuationSeparator" w:id="0">
    <w:p w14:paraId="5112C232" w14:textId="77777777" w:rsidR="006170D3" w:rsidRDefault="006170D3" w:rsidP="00142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73325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13425ED" w14:textId="7FAF40F0" w:rsidR="00142FBC" w:rsidRDefault="00142FBC">
        <w:pPr>
          <w:pStyle w:val="Header"/>
          <w:jc w:val="right"/>
        </w:pPr>
        <w:r>
          <w:t xml:space="preserve"> Khanboluki </w:t>
        </w:r>
        <w:r w:rsidRPr="00142FBC">
          <w:rPr>
            <w:i/>
            <w:iCs/>
          </w:rPr>
          <w:t>et al.</w:t>
        </w:r>
        <w:r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AFDAC7" w14:textId="363CAFE1" w:rsidR="00142FBC" w:rsidRDefault="00142FB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0E0A"/>
    <w:rsid w:val="00052289"/>
    <w:rsid w:val="00142FBC"/>
    <w:rsid w:val="003300C1"/>
    <w:rsid w:val="005A3B2A"/>
    <w:rsid w:val="006170D3"/>
    <w:rsid w:val="006567DD"/>
    <w:rsid w:val="006D7699"/>
    <w:rsid w:val="006E4B00"/>
    <w:rsid w:val="00750E0A"/>
    <w:rsid w:val="00922C04"/>
    <w:rsid w:val="00CC4C8C"/>
    <w:rsid w:val="00FD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0C673"/>
  <w15:chartTrackingRefBased/>
  <w15:docId w15:val="{0F1A87A6-9F35-419F-9688-892483228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2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FBC"/>
  </w:style>
  <w:style w:type="paragraph" w:styleId="Footer">
    <w:name w:val="footer"/>
    <w:basedOn w:val="Normal"/>
    <w:link w:val="FooterChar"/>
    <w:uiPriority w:val="99"/>
    <w:unhideWhenUsed/>
    <w:rsid w:val="00142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2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7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</cp:revision>
  <dcterms:created xsi:type="dcterms:W3CDTF">2024-02-07T08:13:00Z</dcterms:created>
  <dcterms:modified xsi:type="dcterms:W3CDTF">2024-04-25T08:24:00Z</dcterms:modified>
</cp:coreProperties>
</file>