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FC14BC" w14:textId="77777777" w:rsidR="000D5AF5" w:rsidRPr="004118D6" w:rsidRDefault="002D04BE" w:rsidP="002E048A">
      <w:pPr>
        <w:spacing w:line="276" w:lineRule="auto"/>
        <w:jc w:val="center"/>
        <w:rPr>
          <w:b/>
          <w:bCs/>
          <w:sz w:val="28"/>
          <w:szCs w:val="28"/>
        </w:rPr>
      </w:pPr>
      <w:r w:rsidRPr="004118D6">
        <w:rPr>
          <w:b/>
          <w:bCs/>
          <w:sz w:val="28"/>
          <w:szCs w:val="28"/>
        </w:rPr>
        <w:t xml:space="preserve">Supplementary Materials </w:t>
      </w:r>
    </w:p>
    <w:p w14:paraId="6C0297F6" w14:textId="24A79496" w:rsidR="002D04BE" w:rsidRPr="004118D6" w:rsidRDefault="002D04BE" w:rsidP="002E048A">
      <w:pPr>
        <w:spacing w:line="276" w:lineRule="auto"/>
        <w:jc w:val="center"/>
        <w:rPr>
          <w:b/>
          <w:bCs/>
          <w:sz w:val="28"/>
          <w:szCs w:val="28"/>
        </w:rPr>
      </w:pPr>
      <w:r w:rsidRPr="004118D6">
        <w:rPr>
          <w:b/>
          <w:bCs/>
          <w:sz w:val="28"/>
          <w:szCs w:val="28"/>
        </w:rPr>
        <w:t>for</w:t>
      </w:r>
    </w:p>
    <w:p w14:paraId="3A8CB799" w14:textId="77777777" w:rsidR="002D04BE" w:rsidRPr="002E048A" w:rsidRDefault="002D04BE" w:rsidP="002E048A">
      <w:pPr>
        <w:spacing w:line="276" w:lineRule="auto"/>
        <w:jc w:val="center"/>
        <w:rPr>
          <w:sz w:val="20"/>
        </w:rPr>
      </w:pPr>
    </w:p>
    <w:p w14:paraId="09998805" w14:textId="77777777" w:rsidR="002E048A" w:rsidRPr="002E048A" w:rsidRDefault="002E048A" w:rsidP="002E048A">
      <w:pPr>
        <w:spacing w:line="276" w:lineRule="auto"/>
        <w:rPr>
          <w:b/>
          <w:bCs/>
          <w:color w:val="000000" w:themeColor="text1"/>
          <w:sz w:val="21"/>
          <w:szCs w:val="21"/>
        </w:rPr>
      </w:pPr>
      <w:r w:rsidRPr="002E048A">
        <w:rPr>
          <w:b/>
          <w:bCs/>
          <w:color w:val="000000" w:themeColor="text1"/>
          <w:sz w:val="21"/>
          <w:szCs w:val="21"/>
        </w:rPr>
        <w:t>Self-assembled Aldehyde Dehydrogenase-Activatable Nano-prodrug for Cancer Stem Cell-Enriched Tumor Detection and Treatment</w:t>
      </w:r>
    </w:p>
    <w:p w14:paraId="6203EDB9" w14:textId="77777777" w:rsidR="002E048A" w:rsidRPr="002E048A" w:rsidRDefault="002E048A" w:rsidP="002E048A">
      <w:pPr>
        <w:spacing w:line="276" w:lineRule="auto"/>
        <w:rPr>
          <w:b/>
          <w:bCs/>
          <w:color w:val="000000" w:themeColor="text1"/>
          <w:sz w:val="21"/>
          <w:szCs w:val="21"/>
        </w:rPr>
      </w:pPr>
    </w:p>
    <w:p w14:paraId="4BC3BE1A" w14:textId="77777777" w:rsidR="002E048A" w:rsidRPr="002E048A" w:rsidRDefault="002E048A" w:rsidP="002E048A">
      <w:pPr>
        <w:pStyle w:val="BCAuthorAddress"/>
        <w:spacing w:line="276" w:lineRule="auto"/>
        <w:rPr>
          <w:rFonts w:ascii="Times New Roman" w:hAnsi="Times New Roman"/>
          <w:sz w:val="21"/>
          <w:szCs w:val="21"/>
        </w:rPr>
      </w:pPr>
      <w:r w:rsidRPr="002E048A">
        <w:rPr>
          <w:rFonts w:ascii="Times New Roman" w:hAnsi="Times New Roman"/>
          <w:sz w:val="21"/>
          <w:szCs w:val="21"/>
        </w:rPr>
        <w:t>Bowen Li</w:t>
      </w:r>
      <w:r w:rsidRPr="002E048A">
        <w:rPr>
          <w:rFonts w:ascii="Times New Roman" w:hAnsi="Times New Roman"/>
          <w:sz w:val="21"/>
          <w:szCs w:val="21"/>
          <w:vertAlign w:val="superscript"/>
          <w:lang w:eastAsia="zh-CN"/>
        </w:rPr>
        <w:t>1</w:t>
      </w:r>
      <w:r w:rsidRPr="002E048A">
        <w:rPr>
          <w:rFonts w:ascii="Times New Roman" w:hAnsi="Times New Roman"/>
          <w:sz w:val="21"/>
          <w:szCs w:val="21"/>
        </w:rPr>
        <w:t>,</w:t>
      </w:r>
      <w:r w:rsidRPr="002E048A">
        <w:rPr>
          <w:rFonts w:ascii="Times New Roman" w:hAnsi="Times New Roman"/>
          <w:sz w:val="21"/>
          <w:szCs w:val="21"/>
          <w:lang w:eastAsia="zh-CN"/>
        </w:rPr>
        <w:t xml:space="preserve"> </w:t>
      </w:r>
      <w:proofErr w:type="spellStart"/>
      <w:r w:rsidRPr="002E048A">
        <w:rPr>
          <w:rFonts w:ascii="Times New Roman" w:hAnsi="Times New Roman"/>
          <w:sz w:val="21"/>
          <w:szCs w:val="21"/>
        </w:rPr>
        <w:t>Jianwu</w:t>
      </w:r>
      <w:proofErr w:type="spellEnd"/>
      <w:r w:rsidRPr="002E048A">
        <w:rPr>
          <w:rFonts w:ascii="Times New Roman" w:hAnsi="Times New Roman"/>
          <w:sz w:val="21"/>
          <w:szCs w:val="21"/>
        </w:rPr>
        <w:t xml:space="preserve"> Tian</w:t>
      </w:r>
      <w:r w:rsidRPr="002E048A">
        <w:rPr>
          <w:rFonts w:ascii="Times New Roman" w:hAnsi="Times New Roman"/>
          <w:sz w:val="21"/>
          <w:szCs w:val="21"/>
          <w:vertAlign w:val="superscript"/>
          <w:lang w:eastAsia="zh-CN"/>
        </w:rPr>
        <w:t>1</w:t>
      </w:r>
      <w:r w:rsidRPr="002E048A">
        <w:rPr>
          <w:rFonts w:ascii="Times New Roman" w:hAnsi="Times New Roman"/>
          <w:sz w:val="21"/>
          <w:szCs w:val="21"/>
        </w:rPr>
        <w:t xml:space="preserve">, </w:t>
      </w:r>
      <w:r w:rsidRPr="002E048A">
        <w:rPr>
          <w:rFonts w:ascii="Times New Roman" w:hAnsi="Times New Roman"/>
          <w:sz w:val="21"/>
          <w:szCs w:val="21"/>
          <w:lang w:eastAsia="zh-CN"/>
        </w:rPr>
        <w:t>Fu Zhang</w:t>
      </w:r>
      <w:r w:rsidRPr="002E048A">
        <w:rPr>
          <w:rFonts w:ascii="Times New Roman" w:hAnsi="Times New Roman"/>
          <w:sz w:val="21"/>
          <w:szCs w:val="21"/>
          <w:vertAlign w:val="superscript"/>
          <w:lang w:eastAsia="zh-CN"/>
        </w:rPr>
        <w:t>2</w:t>
      </w:r>
      <w:r w:rsidRPr="002E048A">
        <w:rPr>
          <w:rFonts w:ascii="Times New Roman" w:hAnsi="Times New Roman"/>
          <w:sz w:val="21"/>
          <w:szCs w:val="21"/>
          <w:lang w:eastAsia="zh-CN"/>
        </w:rPr>
        <w:t xml:space="preserve">, </w:t>
      </w:r>
      <w:proofErr w:type="spellStart"/>
      <w:r w:rsidRPr="002E048A">
        <w:rPr>
          <w:rFonts w:ascii="Times New Roman" w:hAnsi="Times New Roman"/>
          <w:sz w:val="21"/>
          <w:szCs w:val="21"/>
        </w:rPr>
        <w:t>Chongzhi</w:t>
      </w:r>
      <w:proofErr w:type="spellEnd"/>
      <w:r w:rsidRPr="002E048A">
        <w:rPr>
          <w:rFonts w:ascii="Times New Roman" w:hAnsi="Times New Roman"/>
          <w:sz w:val="21"/>
          <w:szCs w:val="21"/>
        </w:rPr>
        <w:t xml:space="preserve"> Wu</w:t>
      </w:r>
      <w:r w:rsidRPr="002E048A">
        <w:rPr>
          <w:rFonts w:ascii="Times New Roman" w:hAnsi="Times New Roman"/>
          <w:sz w:val="21"/>
          <w:szCs w:val="21"/>
          <w:vertAlign w:val="superscript"/>
          <w:lang w:eastAsia="zh-CN"/>
        </w:rPr>
        <w:t>2</w:t>
      </w:r>
      <w:r w:rsidRPr="002E048A">
        <w:rPr>
          <w:rFonts w:ascii="Times New Roman" w:hAnsi="Times New Roman"/>
          <w:sz w:val="21"/>
          <w:szCs w:val="21"/>
        </w:rPr>
        <w:t xml:space="preserve">, </w:t>
      </w:r>
      <w:proofErr w:type="spellStart"/>
      <w:r w:rsidRPr="002E048A">
        <w:rPr>
          <w:rFonts w:ascii="Times New Roman" w:hAnsi="Times New Roman"/>
          <w:sz w:val="21"/>
          <w:szCs w:val="21"/>
        </w:rPr>
        <w:t>Zhiyao</w:t>
      </w:r>
      <w:proofErr w:type="spellEnd"/>
      <w:r w:rsidRPr="002E048A">
        <w:rPr>
          <w:rFonts w:ascii="Times New Roman" w:hAnsi="Times New Roman"/>
          <w:sz w:val="21"/>
          <w:szCs w:val="21"/>
        </w:rPr>
        <w:t xml:space="preserve"> Li</w:t>
      </w:r>
      <w:r w:rsidRPr="002E048A">
        <w:rPr>
          <w:rFonts w:ascii="Times New Roman" w:hAnsi="Times New Roman"/>
          <w:sz w:val="21"/>
          <w:szCs w:val="21"/>
          <w:vertAlign w:val="superscript"/>
          <w:lang w:eastAsia="zh-CN"/>
        </w:rPr>
        <w:t>1</w:t>
      </w:r>
      <w:r w:rsidRPr="002E048A">
        <w:rPr>
          <w:rFonts w:ascii="Times New Roman" w:hAnsi="Times New Roman"/>
          <w:sz w:val="21"/>
          <w:szCs w:val="21"/>
        </w:rPr>
        <w:t xml:space="preserve">, </w:t>
      </w:r>
      <w:r w:rsidRPr="002E048A">
        <w:rPr>
          <w:rFonts w:ascii="Times New Roman" w:hAnsi="Times New Roman"/>
          <w:sz w:val="21"/>
          <w:szCs w:val="21"/>
          <w:lang w:eastAsia="zh-CN"/>
        </w:rPr>
        <w:t>Dandan</w:t>
      </w:r>
      <w:r w:rsidRPr="002E048A">
        <w:rPr>
          <w:rFonts w:ascii="Times New Roman" w:hAnsi="Times New Roman"/>
          <w:sz w:val="21"/>
          <w:szCs w:val="21"/>
        </w:rPr>
        <w:t xml:space="preserve"> </w:t>
      </w:r>
      <w:r w:rsidRPr="002E048A">
        <w:rPr>
          <w:rFonts w:ascii="Times New Roman" w:hAnsi="Times New Roman"/>
          <w:sz w:val="21"/>
          <w:szCs w:val="21"/>
          <w:lang w:eastAsia="zh-CN"/>
        </w:rPr>
        <w:t>W</w:t>
      </w:r>
      <w:r w:rsidRPr="002E048A">
        <w:rPr>
          <w:rFonts w:ascii="Times New Roman" w:hAnsi="Times New Roman"/>
          <w:sz w:val="21"/>
          <w:szCs w:val="21"/>
        </w:rPr>
        <w:t>ang</w:t>
      </w:r>
      <w:r w:rsidRPr="002E048A">
        <w:rPr>
          <w:rFonts w:ascii="Times New Roman" w:hAnsi="Times New Roman"/>
          <w:sz w:val="21"/>
          <w:szCs w:val="21"/>
          <w:vertAlign w:val="superscript"/>
          <w:lang w:eastAsia="zh-CN"/>
        </w:rPr>
        <w:t>1</w:t>
      </w:r>
      <w:r w:rsidRPr="002E048A">
        <w:rPr>
          <w:rFonts w:ascii="Times New Roman" w:hAnsi="Times New Roman"/>
          <w:sz w:val="21"/>
          <w:szCs w:val="21"/>
        </w:rPr>
        <w:t xml:space="preserve">, </w:t>
      </w:r>
      <w:r w:rsidRPr="002E048A">
        <w:rPr>
          <w:rFonts w:ascii="Times New Roman" w:hAnsi="Times New Roman"/>
          <w:sz w:val="21"/>
          <w:szCs w:val="21"/>
          <w:lang w:eastAsia="zh-CN"/>
        </w:rPr>
        <w:t>Jiahao Zhuang</w:t>
      </w:r>
      <w:r w:rsidRPr="002E048A">
        <w:rPr>
          <w:rFonts w:ascii="Times New Roman" w:hAnsi="Times New Roman"/>
          <w:sz w:val="21"/>
          <w:szCs w:val="21"/>
          <w:vertAlign w:val="superscript"/>
          <w:lang w:eastAsia="zh-CN"/>
        </w:rPr>
        <w:t>1</w:t>
      </w:r>
      <w:r w:rsidRPr="002E048A">
        <w:rPr>
          <w:rFonts w:ascii="Times New Roman" w:hAnsi="Times New Roman"/>
          <w:sz w:val="21"/>
          <w:szCs w:val="21"/>
        </w:rPr>
        <w:t xml:space="preserve">, </w:t>
      </w:r>
      <w:proofErr w:type="spellStart"/>
      <w:r w:rsidRPr="002E048A">
        <w:rPr>
          <w:rFonts w:ascii="Times New Roman" w:hAnsi="Times New Roman"/>
          <w:sz w:val="21"/>
          <w:szCs w:val="21"/>
          <w:lang w:eastAsia="zh-CN"/>
        </w:rPr>
        <w:t>Siqin</w:t>
      </w:r>
      <w:proofErr w:type="spellEnd"/>
      <w:r w:rsidRPr="002E048A">
        <w:rPr>
          <w:rFonts w:ascii="Times New Roman" w:hAnsi="Times New Roman"/>
          <w:sz w:val="21"/>
          <w:szCs w:val="21"/>
          <w:lang w:eastAsia="zh-CN"/>
        </w:rPr>
        <w:t xml:space="preserve"> Chen</w:t>
      </w:r>
      <w:r w:rsidRPr="002E048A">
        <w:rPr>
          <w:rFonts w:ascii="Times New Roman" w:hAnsi="Times New Roman"/>
          <w:sz w:val="21"/>
          <w:szCs w:val="21"/>
          <w:vertAlign w:val="superscript"/>
          <w:lang w:eastAsia="zh-CN"/>
        </w:rPr>
        <w:t>1</w:t>
      </w:r>
      <w:r w:rsidRPr="002E048A">
        <w:rPr>
          <w:rFonts w:ascii="Times New Roman" w:hAnsi="Times New Roman"/>
          <w:sz w:val="21"/>
          <w:szCs w:val="21"/>
        </w:rPr>
        <w:t>,</w:t>
      </w:r>
      <w:r w:rsidRPr="002E048A">
        <w:rPr>
          <w:rFonts w:ascii="Times New Roman" w:hAnsi="Times New Roman"/>
          <w:sz w:val="21"/>
          <w:szCs w:val="21"/>
          <w:lang w:eastAsia="zh-CN"/>
        </w:rPr>
        <w:t xml:space="preserve"> </w:t>
      </w:r>
      <w:proofErr w:type="spellStart"/>
      <w:r w:rsidRPr="002E048A">
        <w:rPr>
          <w:rFonts w:ascii="Times New Roman" w:hAnsi="Times New Roman"/>
          <w:sz w:val="21"/>
          <w:szCs w:val="21"/>
        </w:rPr>
        <w:t>Wentao</w:t>
      </w:r>
      <w:proofErr w:type="spellEnd"/>
      <w:r w:rsidRPr="002E048A">
        <w:rPr>
          <w:rFonts w:ascii="Times New Roman" w:hAnsi="Times New Roman"/>
          <w:sz w:val="21"/>
          <w:szCs w:val="21"/>
        </w:rPr>
        <w:t xml:space="preserve"> Song</w:t>
      </w:r>
      <w:r w:rsidRPr="002E048A">
        <w:rPr>
          <w:rFonts w:ascii="Times New Roman" w:hAnsi="Times New Roman"/>
          <w:sz w:val="21"/>
          <w:szCs w:val="21"/>
          <w:vertAlign w:val="superscript"/>
          <w:lang w:eastAsia="zh-CN"/>
        </w:rPr>
        <w:t>1</w:t>
      </w:r>
      <w:r w:rsidRPr="002E048A">
        <w:rPr>
          <w:rFonts w:ascii="Times New Roman" w:hAnsi="Times New Roman"/>
          <w:sz w:val="21"/>
          <w:szCs w:val="21"/>
        </w:rPr>
        <w:t xml:space="preserve">, </w:t>
      </w:r>
      <w:proofErr w:type="spellStart"/>
      <w:r w:rsidRPr="002E048A">
        <w:rPr>
          <w:rFonts w:ascii="Times New Roman" w:hAnsi="Times New Roman"/>
          <w:sz w:val="21"/>
          <w:szCs w:val="21"/>
        </w:rPr>
        <w:t>Yufu</w:t>
      </w:r>
      <w:proofErr w:type="spellEnd"/>
      <w:r w:rsidRPr="002E048A">
        <w:rPr>
          <w:rFonts w:ascii="Times New Roman" w:hAnsi="Times New Roman"/>
          <w:sz w:val="21"/>
          <w:szCs w:val="21"/>
        </w:rPr>
        <w:t xml:space="preserve"> Tang</w:t>
      </w:r>
      <w:r w:rsidRPr="002E048A">
        <w:rPr>
          <w:rFonts w:ascii="Times New Roman" w:hAnsi="Times New Roman"/>
          <w:sz w:val="21"/>
          <w:szCs w:val="21"/>
          <w:vertAlign w:val="superscript"/>
          <w:lang w:eastAsia="zh-CN"/>
        </w:rPr>
        <w:t>1</w:t>
      </w:r>
      <w:r w:rsidRPr="002E048A">
        <w:rPr>
          <w:rFonts w:ascii="Times New Roman" w:hAnsi="Times New Roman"/>
          <w:sz w:val="21"/>
          <w:szCs w:val="21"/>
        </w:rPr>
        <w:t>, Yuan Ping</w:t>
      </w:r>
      <w:r w:rsidRPr="002E048A">
        <w:rPr>
          <w:rFonts w:ascii="Times New Roman" w:hAnsi="Times New Roman"/>
          <w:sz w:val="21"/>
          <w:szCs w:val="21"/>
          <w:vertAlign w:val="superscript"/>
          <w:lang w:eastAsia="zh-CN"/>
        </w:rPr>
        <w:t>2</w:t>
      </w:r>
      <w:r w:rsidRPr="002E048A">
        <w:rPr>
          <w:rFonts w:ascii="Times New Roman" w:hAnsi="Times New Roman"/>
          <w:sz w:val="21"/>
          <w:szCs w:val="21"/>
          <w:vertAlign w:val="superscript"/>
        </w:rPr>
        <w:t>*</w:t>
      </w:r>
      <w:r w:rsidRPr="002E048A">
        <w:rPr>
          <w:rFonts w:ascii="Times New Roman" w:hAnsi="Times New Roman"/>
          <w:sz w:val="21"/>
          <w:szCs w:val="21"/>
        </w:rPr>
        <w:t>, Bin Liu</w:t>
      </w:r>
      <w:r w:rsidRPr="002E048A">
        <w:rPr>
          <w:rFonts w:ascii="Times New Roman" w:hAnsi="Times New Roman"/>
          <w:sz w:val="21"/>
          <w:szCs w:val="21"/>
          <w:vertAlign w:val="superscript"/>
          <w:lang w:eastAsia="zh-CN"/>
        </w:rPr>
        <w:t>2</w:t>
      </w:r>
      <w:r w:rsidRPr="002E048A">
        <w:rPr>
          <w:rFonts w:ascii="Times New Roman" w:hAnsi="Times New Roman"/>
          <w:sz w:val="21"/>
          <w:szCs w:val="21"/>
          <w:vertAlign w:val="superscript"/>
        </w:rPr>
        <w:t>*</w:t>
      </w:r>
    </w:p>
    <w:p w14:paraId="2F60DADD" w14:textId="77777777" w:rsidR="002E048A" w:rsidRPr="002E048A" w:rsidRDefault="002E048A" w:rsidP="002E048A">
      <w:pPr>
        <w:spacing w:line="276" w:lineRule="auto"/>
        <w:rPr>
          <w:color w:val="000000" w:themeColor="text1"/>
          <w:sz w:val="21"/>
          <w:szCs w:val="21"/>
        </w:rPr>
      </w:pPr>
    </w:p>
    <w:p w14:paraId="31B92DF2" w14:textId="77777777" w:rsidR="002E048A" w:rsidRPr="002E048A" w:rsidRDefault="002E048A" w:rsidP="002E048A">
      <w:pPr>
        <w:spacing w:line="276" w:lineRule="auto"/>
        <w:rPr>
          <w:color w:val="000000" w:themeColor="text1"/>
          <w:sz w:val="21"/>
          <w:szCs w:val="21"/>
        </w:rPr>
      </w:pPr>
      <w:r w:rsidRPr="002E048A">
        <w:rPr>
          <w:color w:val="000000" w:themeColor="text1"/>
          <w:sz w:val="21"/>
          <w:szCs w:val="21"/>
          <w:vertAlign w:val="superscript"/>
        </w:rPr>
        <w:t>1</w:t>
      </w:r>
      <w:r w:rsidRPr="002E048A">
        <w:rPr>
          <w:color w:val="000000" w:themeColor="text1"/>
          <w:sz w:val="21"/>
          <w:szCs w:val="21"/>
        </w:rPr>
        <w:t xml:space="preserve">Department of Chemical and Biomolecular Engineering, National University of Singapore, 4 Engineering Drive 1, Singapore, 117585 (Singapore) </w:t>
      </w:r>
    </w:p>
    <w:p w14:paraId="282478B4" w14:textId="77777777" w:rsidR="002E048A" w:rsidRPr="002E048A" w:rsidRDefault="002E048A" w:rsidP="002E048A">
      <w:pPr>
        <w:spacing w:line="276" w:lineRule="auto"/>
        <w:rPr>
          <w:color w:val="000000" w:themeColor="text1"/>
          <w:sz w:val="21"/>
          <w:szCs w:val="21"/>
        </w:rPr>
      </w:pPr>
      <w:r w:rsidRPr="002E048A">
        <w:rPr>
          <w:color w:val="000000" w:themeColor="text1"/>
          <w:sz w:val="21"/>
          <w:szCs w:val="21"/>
          <w:vertAlign w:val="superscript"/>
        </w:rPr>
        <w:t>2</w:t>
      </w:r>
      <w:r w:rsidRPr="002E048A">
        <w:rPr>
          <w:color w:val="000000" w:themeColor="text1"/>
          <w:sz w:val="21"/>
          <w:szCs w:val="21"/>
        </w:rPr>
        <w:t>College of Pharmaceutical Sciences, Zhejiang University, Hangzhou 310058, China</w:t>
      </w:r>
    </w:p>
    <w:p w14:paraId="1A37586D" w14:textId="77777777" w:rsidR="002E048A" w:rsidRPr="002E048A" w:rsidRDefault="002E048A" w:rsidP="002E048A">
      <w:pPr>
        <w:spacing w:line="276" w:lineRule="auto"/>
        <w:rPr>
          <w:color w:val="000000" w:themeColor="text1"/>
          <w:sz w:val="21"/>
          <w:szCs w:val="21"/>
        </w:rPr>
      </w:pPr>
    </w:p>
    <w:p w14:paraId="58480891" w14:textId="77777777" w:rsidR="002E048A" w:rsidRPr="002E048A" w:rsidRDefault="002E048A" w:rsidP="002E048A">
      <w:pPr>
        <w:spacing w:line="276" w:lineRule="auto"/>
        <w:rPr>
          <w:color w:val="000000" w:themeColor="text1"/>
          <w:sz w:val="21"/>
          <w:szCs w:val="21"/>
        </w:rPr>
      </w:pPr>
      <w:r w:rsidRPr="002E048A">
        <w:rPr>
          <w:color w:val="000000" w:themeColor="text1"/>
          <w:sz w:val="21"/>
          <w:szCs w:val="21"/>
        </w:rPr>
        <w:t xml:space="preserve">These authors contributed equally: Bowen Li, </w:t>
      </w:r>
      <w:proofErr w:type="spellStart"/>
      <w:r w:rsidRPr="002E048A">
        <w:rPr>
          <w:color w:val="000000" w:themeColor="text1"/>
          <w:sz w:val="21"/>
          <w:szCs w:val="21"/>
        </w:rPr>
        <w:t>Jianwu</w:t>
      </w:r>
      <w:proofErr w:type="spellEnd"/>
      <w:r w:rsidRPr="002E048A">
        <w:rPr>
          <w:color w:val="000000" w:themeColor="text1"/>
          <w:sz w:val="21"/>
          <w:szCs w:val="21"/>
        </w:rPr>
        <w:t xml:space="preserve"> Tian.</w:t>
      </w:r>
    </w:p>
    <w:p w14:paraId="5E7D7AA4" w14:textId="77777777" w:rsidR="002E048A" w:rsidRPr="002E048A" w:rsidRDefault="002E048A" w:rsidP="002E048A">
      <w:pPr>
        <w:spacing w:line="276" w:lineRule="auto"/>
        <w:rPr>
          <w:color w:val="000000" w:themeColor="text1"/>
          <w:sz w:val="21"/>
          <w:szCs w:val="21"/>
        </w:rPr>
      </w:pPr>
    </w:p>
    <w:p w14:paraId="3259A897" w14:textId="773358BA" w:rsidR="002D04BE" w:rsidRPr="00FC6690" w:rsidRDefault="002E048A" w:rsidP="002E048A">
      <w:pPr>
        <w:spacing w:line="276" w:lineRule="auto"/>
        <w:rPr>
          <w:color w:val="000000" w:themeColor="text1"/>
          <w:sz w:val="21"/>
          <w:szCs w:val="21"/>
          <w:lang w:eastAsia="zh-CN"/>
        </w:rPr>
      </w:pPr>
      <w:r w:rsidRPr="002E048A">
        <w:rPr>
          <w:color w:val="000000" w:themeColor="text1"/>
          <w:sz w:val="21"/>
          <w:szCs w:val="21"/>
        </w:rPr>
        <w:t>*Corresponding emails: cheliub@nus.edu.sg (Bin Liu); pingy@zju.edu.cn (Yuan Ping).</w:t>
      </w:r>
    </w:p>
    <w:p w14:paraId="0E6A15D8" w14:textId="77777777" w:rsidR="008C102D" w:rsidRPr="002E048A" w:rsidRDefault="008C102D" w:rsidP="002E048A">
      <w:pPr>
        <w:spacing w:line="276" w:lineRule="auto"/>
        <w:ind w:left="720"/>
        <w:rPr>
          <w:sz w:val="21"/>
          <w:szCs w:val="21"/>
        </w:rPr>
      </w:pPr>
    </w:p>
    <w:p w14:paraId="76F91591" w14:textId="77777777" w:rsidR="008C102D" w:rsidRPr="002E048A" w:rsidRDefault="008C102D" w:rsidP="002E048A">
      <w:pPr>
        <w:spacing w:line="276" w:lineRule="auto"/>
        <w:ind w:left="720"/>
        <w:rPr>
          <w:sz w:val="21"/>
          <w:szCs w:val="21"/>
        </w:rPr>
      </w:pPr>
    </w:p>
    <w:p w14:paraId="18EA87EF" w14:textId="77777777" w:rsidR="008C102D" w:rsidRPr="002E048A" w:rsidRDefault="008C102D" w:rsidP="002E048A">
      <w:pPr>
        <w:spacing w:line="276" w:lineRule="auto"/>
        <w:ind w:left="720"/>
        <w:rPr>
          <w:sz w:val="21"/>
          <w:szCs w:val="21"/>
        </w:rPr>
      </w:pPr>
    </w:p>
    <w:p w14:paraId="208952D7" w14:textId="77777777" w:rsidR="008C102D" w:rsidRPr="002E048A" w:rsidRDefault="008C102D" w:rsidP="002E048A">
      <w:pPr>
        <w:spacing w:line="276" w:lineRule="auto"/>
        <w:ind w:left="720"/>
        <w:rPr>
          <w:sz w:val="21"/>
          <w:szCs w:val="21"/>
        </w:rPr>
      </w:pPr>
    </w:p>
    <w:p w14:paraId="45D66B92" w14:textId="77777777" w:rsidR="008C102D" w:rsidRPr="002E048A" w:rsidRDefault="008C102D" w:rsidP="002E048A">
      <w:pPr>
        <w:spacing w:line="276" w:lineRule="auto"/>
        <w:ind w:left="720"/>
        <w:rPr>
          <w:sz w:val="21"/>
          <w:szCs w:val="21"/>
        </w:rPr>
      </w:pPr>
    </w:p>
    <w:p w14:paraId="148AAC61" w14:textId="77777777" w:rsidR="008C102D" w:rsidRPr="002E048A" w:rsidRDefault="008C102D" w:rsidP="002E048A">
      <w:pPr>
        <w:spacing w:line="276" w:lineRule="auto"/>
        <w:ind w:left="720"/>
        <w:rPr>
          <w:sz w:val="21"/>
          <w:szCs w:val="21"/>
        </w:rPr>
      </w:pPr>
    </w:p>
    <w:p w14:paraId="58362F18" w14:textId="77777777" w:rsidR="008C102D" w:rsidRPr="002E048A" w:rsidRDefault="008C102D" w:rsidP="002E048A">
      <w:pPr>
        <w:spacing w:line="276" w:lineRule="auto"/>
        <w:ind w:left="720"/>
        <w:rPr>
          <w:sz w:val="21"/>
          <w:szCs w:val="21"/>
        </w:rPr>
      </w:pPr>
    </w:p>
    <w:p w14:paraId="386A6C69" w14:textId="77777777" w:rsidR="008C102D" w:rsidRPr="002E048A" w:rsidRDefault="008C102D" w:rsidP="002E048A">
      <w:pPr>
        <w:spacing w:line="276" w:lineRule="auto"/>
        <w:ind w:left="720"/>
        <w:rPr>
          <w:sz w:val="21"/>
          <w:szCs w:val="21"/>
        </w:rPr>
      </w:pPr>
    </w:p>
    <w:p w14:paraId="2379482B" w14:textId="77777777" w:rsidR="008C102D" w:rsidRPr="002E048A" w:rsidRDefault="008C102D" w:rsidP="002E048A">
      <w:pPr>
        <w:spacing w:line="276" w:lineRule="auto"/>
        <w:ind w:left="720"/>
        <w:rPr>
          <w:sz w:val="21"/>
          <w:szCs w:val="21"/>
        </w:rPr>
      </w:pPr>
    </w:p>
    <w:p w14:paraId="6A3CCC31" w14:textId="77777777" w:rsidR="008C102D" w:rsidRPr="002E048A" w:rsidRDefault="008C102D" w:rsidP="002E048A">
      <w:pPr>
        <w:spacing w:line="276" w:lineRule="auto"/>
        <w:ind w:left="720"/>
        <w:rPr>
          <w:sz w:val="21"/>
          <w:szCs w:val="21"/>
        </w:rPr>
      </w:pPr>
    </w:p>
    <w:p w14:paraId="760A2558" w14:textId="77777777" w:rsidR="008C102D" w:rsidRPr="002E048A" w:rsidRDefault="008C102D" w:rsidP="002E048A">
      <w:pPr>
        <w:spacing w:line="276" w:lineRule="auto"/>
        <w:ind w:left="720"/>
        <w:rPr>
          <w:sz w:val="21"/>
          <w:szCs w:val="21"/>
        </w:rPr>
      </w:pPr>
    </w:p>
    <w:p w14:paraId="1B66B919" w14:textId="77777777" w:rsidR="008C102D" w:rsidRPr="002E048A" w:rsidRDefault="008C102D" w:rsidP="002E048A">
      <w:pPr>
        <w:spacing w:line="276" w:lineRule="auto"/>
        <w:ind w:left="720"/>
        <w:rPr>
          <w:sz w:val="21"/>
          <w:szCs w:val="21"/>
        </w:rPr>
      </w:pPr>
    </w:p>
    <w:p w14:paraId="44B68E6E" w14:textId="77777777" w:rsidR="008C102D" w:rsidRPr="002E048A" w:rsidRDefault="008C102D" w:rsidP="002E048A">
      <w:pPr>
        <w:spacing w:line="276" w:lineRule="auto"/>
        <w:ind w:left="720"/>
        <w:rPr>
          <w:sz w:val="21"/>
          <w:szCs w:val="21"/>
        </w:rPr>
      </w:pPr>
    </w:p>
    <w:p w14:paraId="79248598" w14:textId="77777777" w:rsidR="008C102D" w:rsidRPr="002E048A" w:rsidRDefault="008C102D" w:rsidP="002E048A">
      <w:pPr>
        <w:spacing w:line="276" w:lineRule="auto"/>
        <w:ind w:left="720"/>
        <w:rPr>
          <w:sz w:val="21"/>
          <w:szCs w:val="21"/>
        </w:rPr>
      </w:pPr>
    </w:p>
    <w:p w14:paraId="56230587" w14:textId="77777777" w:rsidR="008C102D" w:rsidRPr="002E048A" w:rsidRDefault="008C102D" w:rsidP="002E048A">
      <w:pPr>
        <w:spacing w:line="276" w:lineRule="auto"/>
        <w:ind w:left="720"/>
        <w:rPr>
          <w:sz w:val="21"/>
          <w:szCs w:val="21"/>
        </w:rPr>
      </w:pPr>
    </w:p>
    <w:p w14:paraId="14C9CDD7" w14:textId="77777777" w:rsidR="002D04BE" w:rsidRPr="002E048A" w:rsidRDefault="002D04BE" w:rsidP="002E048A">
      <w:pPr>
        <w:pStyle w:val="SMHeading"/>
        <w:spacing w:line="276" w:lineRule="auto"/>
        <w:rPr>
          <w:sz w:val="21"/>
          <w:szCs w:val="21"/>
        </w:rPr>
      </w:pPr>
      <w:r w:rsidRPr="002E048A">
        <w:rPr>
          <w:sz w:val="21"/>
          <w:szCs w:val="21"/>
        </w:rPr>
        <w:br w:type="page"/>
      </w:r>
      <w:bookmarkStart w:id="0" w:name="Tables"/>
      <w:bookmarkStart w:id="1" w:name="MaterialsMethods"/>
      <w:bookmarkEnd w:id="0"/>
      <w:bookmarkEnd w:id="1"/>
    </w:p>
    <w:p w14:paraId="7B678C7E" w14:textId="77777777" w:rsidR="00454BE2" w:rsidRPr="002E048A" w:rsidRDefault="00454BE2" w:rsidP="002E048A">
      <w:pPr>
        <w:spacing w:line="276" w:lineRule="auto"/>
        <w:jc w:val="both"/>
        <w:rPr>
          <w:b/>
          <w:sz w:val="21"/>
          <w:szCs w:val="21"/>
        </w:rPr>
      </w:pPr>
      <w:r w:rsidRPr="002E048A">
        <w:rPr>
          <w:b/>
          <w:sz w:val="21"/>
          <w:szCs w:val="21"/>
        </w:rPr>
        <w:lastRenderedPageBreak/>
        <w:t>Materials</w:t>
      </w:r>
    </w:p>
    <w:p w14:paraId="3760108C" w14:textId="177DD38E" w:rsidR="00454BE2" w:rsidRPr="002E048A" w:rsidRDefault="00454BE2" w:rsidP="002E048A">
      <w:pPr>
        <w:spacing w:line="276" w:lineRule="auto"/>
        <w:ind w:firstLineChars="200" w:firstLine="420"/>
        <w:jc w:val="both"/>
        <w:rPr>
          <w:sz w:val="21"/>
          <w:szCs w:val="21"/>
        </w:rPr>
      </w:pPr>
      <w:r w:rsidRPr="002E048A">
        <w:rPr>
          <w:color w:val="000000" w:themeColor="text1"/>
          <w:sz w:val="21"/>
          <w:szCs w:val="21"/>
        </w:rPr>
        <w:t>All-</w:t>
      </w:r>
      <w:r w:rsidRPr="002E048A">
        <w:rPr>
          <w:i/>
          <w:iCs/>
          <w:color w:val="000000" w:themeColor="text1"/>
          <w:sz w:val="21"/>
          <w:szCs w:val="21"/>
        </w:rPr>
        <w:t>trans</w:t>
      </w:r>
      <w:r w:rsidRPr="002E048A">
        <w:rPr>
          <w:color w:val="000000" w:themeColor="text1"/>
          <w:sz w:val="21"/>
          <w:szCs w:val="21"/>
        </w:rPr>
        <w:t xml:space="preserve"> retinoic acid (ATRA) was purchased from Bide </w:t>
      </w:r>
      <w:proofErr w:type="spellStart"/>
      <w:r w:rsidRPr="002E048A">
        <w:rPr>
          <w:color w:val="000000" w:themeColor="text1"/>
          <w:sz w:val="21"/>
          <w:szCs w:val="21"/>
        </w:rPr>
        <w:t>Pharmatech</w:t>
      </w:r>
      <w:proofErr w:type="spellEnd"/>
      <w:r w:rsidRPr="002E048A">
        <w:rPr>
          <w:color w:val="000000" w:themeColor="text1"/>
          <w:sz w:val="21"/>
          <w:szCs w:val="21"/>
        </w:rPr>
        <w:t xml:space="preserve"> Lt, 4-Chlororesorcinol, NaBH</w:t>
      </w:r>
      <w:r w:rsidRPr="002E048A">
        <w:rPr>
          <w:color w:val="000000" w:themeColor="text1"/>
          <w:sz w:val="21"/>
          <w:szCs w:val="21"/>
          <w:vertAlign w:val="subscript"/>
        </w:rPr>
        <w:t>4,</w:t>
      </w:r>
      <w:r w:rsidRPr="002E048A">
        <w:rPr>
          <w:sz w:val="21"/>
          <w:szCs w:val="21"/>
        </w:rPr>
        <w:t xml:space="preserve"> I</w:t>
      </w:r>
      <w:r w:rsidRPr="002E048A">
        <w:rPr>
          <w:sz w:val="21"/>
          <w:szCs w:val="21"/>
          <w:vertAlign w:val="subscript"/>
        </w:rPr>
        <w:t>2</w:t>
      </w:r>
      <w:r w:rsidRPr="002E048A">
        <w:rPr>
          <w:sz w:val="21"/>
          <w:szCs w:val="21"/>
        </w:rPr>
        <w:t>, Na</w:t>
      </w:r>
      <w:r w:rsidRPr="002E048A">
        <w:rPr>
          <w:sz w:val="21"/>
          <w:szCs w:val="21"/>
          <w:vertAlign w:val="subscript"/>
        </w:rPr>
        <w:t>2</w:t>
      </w:r>
      <w:r w:rsidRPr="002E048A">
        <w:rPr>
          <w:sz w:val="21"/>
          <w:szCs w:val="21"/>
        </w:rPr>
        <w:t>S</w:t>
      </w:r>
      <w:r w:rsidRPr="002E048A">
        <w:rPr>
          <w:sz w:val="21"/>
          <w:szCs w:val="21"/>
          <w:vertAlign w:val="subscript"/>
        </w:rPr>
        <w:t>2</w:t>
      </w:r>
      <w:r w:rsidRPr="002E048A">
        <w:rPr>
          <w:sz w:val="21"/>
          <w:szCs w:val="21"/>
        </w:rPr>
        <w:t>O</w:t>
      </w:r>
      <w:r w:rsidRPr="002E048A">
        <w:rPr>
          <w:sz w:val="21"/>
          <w:szCs w:val="21"/>
          <w:vertAlign w:val="subscript"/>
        </w:rPr>
        <w:t>3</w:t>
      </w:r>
      <w:r w:rsidRPr="002E048A">
        <w:rPr>
          <w:sz w:val="21"/>
          <w:szCs w:val="21"/>
        </w:rPr>
        <w:t>·5H</w:t>
      </w:r>
      <w:r w:rsidRPr="002E048A">
        <w:rPr>
          <w:sz w:val="21"/>
          <w:szCs w:val="21"/>
          <w:vertAlign w:val="subscript"/>
        </w:rPr>
        <w:t>2</w:t>
      </w:r>
      <w:r w:rsidRPr="002E048A">
        <w:rPr>
          <w:sz w:val="21"/>
          <w:szCs w:val="21"/>
        </w:rPr>
        <w:t>O, 4-Formylbenzoic acid hexamethylenetetramine, 2-(3-cyano-4,5,5-trimethylfuran-2(5H)-</w:t>
      </w:r>
      <w:proofErr w:type="spellStart"/>
      <w:r w:rsidRPr="002E048A">
        <w:rPr>
          <w:sz w:val="21"/>
          <w:szCs w:val="21"/>
        </w:rPr>
        <w:t>ylidene</w:t>
      </w:r>
      <w:proofErr w:type="spellEnd"/>
      <w:r w:rsidRPr="002E048A">
        <w:rPr>
          <w:sz w:val="21"/>
          <w:szCs w:val="21"/>
        </w:rPr>
        <w:t>) malononitrile, 2,2'-disulfanediylbis(ethan-1-ol), trifluoroacetic acid was obtained from Sigma Aldrich</w:t>
      </w:r>
      <w:r w:rsidRPr="002E048A">
        <w:rPr>
          <w:color w:val="000000" w:themeColor="text1"/>
          <w:sz w:val="21"/>
          <w:szCs w:val="21"/>
        </w:rPr>
        <w:t xml:space="preserve"> Co., Ltd. </w:t>
      </w:r>
      <w:r w:rsidRPr="002E048A">
        <w:rPr>
          <w:sz w:val="21"/>
          <w:szCs w:val="21"/>
        </w:rPr>
        <w:t>Dess-Martin reagent and N,N'-</w:t>
      </w:r>
      <w:proofErr w:type="spellStart"/>
      <w:r w:rsidRPr="002E048A">
        <w:rPr>
          <w:sz w:val="21"/>
          <w:szCs w:val="21"/>
        </w:rPr>
        <w:t>dicyclohexylcarbodiimide</w:t>
      </w:r>
      <w:proofErr w:type="spellEnd"/>
      <w:r w:rsidRPr="002E048A">
        <w:rPr>
          <w:sz w:val="21"/>
          <w:szCs w:val="21"/>
        </w:rPr>
        <w:t xml:space="preserve"> was obtained from Tokyo Chemical Industry Co. Ltd. </w:t>
      </w:r>
      <w:r w:rsidRPr="002E048A">
        <w:rPr>
          <w:color w:val="000000" w:themeColor="text1"/>
          <w:sz w:val="21"/>
          <w:szCs w:val="21"/>
        </w:rPr>
        <w:t xml:space="preserve">4-dimethylaminopyridine (DMAP) were obtained from Shanghai Macklin Biochemical Co., Lt. </w:t>
      </w:r>
      <w:r w:rsidRPr="002E048A">
        <w:rPr>
          <w:sz w:val="21"/>
          <w:szCs w:val="21"/>
        </w:rPr>
        <w:t>DSPE-PEG2000-HA</w:t>
      </w:r>
      <w:r w:rsidRPr="002E048A">
        <w:rPr>
          <w:sz w:val="21"/>
          <w:szCs w:val="21"/>
          <w:vertAlign w:val="subscript"/>
        </w:rPr>
        <w:t>5K</w:t>
      </w:r>
      <w:r w:rsidRPr="002E048A">
        <w:rPr>
          <w:color w:val="000000" w:themeColor="text1"/>
          <w:sz w:val="21"/>
          <w:szCs w:val="21"/>
        </w:rPr>
        <w:t xml:space="preserve"> was purchased from </w:t>
      </w:r>
      <w:proofErr w:type="spellStart"/>
      <w:r w:rsidRPr="002E048A">
        <w:rPr>
          <w:color w:val="000000" w:themeColor="text1"/>
          <w:sz w:val="21"/>
          <w:szCs w:val="21"/>
        </w:rPr>
        <w:t>xi’an</w:t>
      </w:r>
      <w:proofErr w:type="spellEnd"/>
      <w:r w:rsidRPr="002E048A">
        <w:rPr>
          <w:color w:val="000000" w:themeColor="text1"/>
          <w:sz w:val="21"/>
          <w:szCs w:val="21"/>
        </w:rPr>
        <w:t xml:space="preserve"> </w:t>
      </w:r>
      <w:proofErr w:type="spellStart"/>
      <w:r w:rsidRPr="002E048A">
        <w:rPr>
          <w:color w:val="000000" w:themeColor="text1"/>
          <w:sz w:val="21"/>
          <w:szCs w:val="21"/>
        </w:rPr>
        <w:t>ruixi</w:t>
      </w:r>
      <w:proofErr w:type="spellEnd"/>
      <w:r w:rsidRPr="002E048A">
        <w:rPr>
          <w:color w:val="000000" w:themeColor="text1"/>
          <w:sz w:val="21"/>
          <w:szCs w:val="21"/>
        </w:rPr>
        <w:t xml:space="preserve"> Biological Technology Co., Ltd. RPMI1640 media, Dulbecco’s modified eagle medium (DMEM), fetal bovine serum (FBS), penicillin and streptomycin were obtained from </w:t>
      </w:r>
      <w:proofErr w:type="spellStart"/>
      <w:r w:rsidRPr="002E048A">
        <w:rPr>
          <w:color w:val="000000" w:themeColor="text1"/>
          <w:sz w:val="21"/>
          <w:szCs w:val="21"/>
        </w:rPr>
        <w:t>Hyclone</w:t>
      </w:r>
      <w:proofErr w:type="spellEnd"/>
      <w:r w:rsidRPr="002E048A">
        <w:rPr>
          <w:color w:val="000000" w:themeColor="text1"/>
          <w:sz w:val="21"/>
          <w:szCs w:val="21"/>
        </w:rPr>
        <w:t xml:space="preserve"> (Logan, UT, USA). A cell counting kit-8 was purchased from </w:t>
      </w:r>
      <w:proofErr w:type="spellStart"/>
      <w:r w:rsidRPr="002E048A">
        <w:rPr>
          <w:color w:val="000000" w:themeColor="text1"/>
          <w:sz w:val="21"/>
          <w:szCs w:val="21"/>
        </w:rPr>
        <w:t>MedChemExpress</w:t>
      </w:r>
      <w:proofErr w:type="spellEnd"/>
      <w:r w:rsidRPr="002E048A">
        <w:rPr>
          <w:color w:val="000000" w:themeColor="text1"/>
          <w:sz w:val="21"/>
          <w:szCs w:val="21"/>
        </w:rPr>
        <w:t xml:space="preserve"> (Trenton, NJ, USA). Annexin V-FITC/PI apoptosis detection kit and Mito-Tracker Green were provided by </w:t>
      </w:r>
      <w:proofErr w:type="spellStart"/>
      <w:r w:rsidRPr="002E048A">
        <w:rPr>
          <w:color w:val="000000" w:themeColor="text1"/>
          <w:sz w:val="21"/>
          <w:szCs w:val="21"/>
        </w:rPr>
        <w:t>Beyotime</w:t>
      </w:r>
      <w:proofErr w:type="spellEnd"/>
      <w:r w:rsidRPr="002E048A">
        <w:rPr>
          <w:color w:val="000000" w:themeColor="text1"/>
          <w:sz w:val="21"/>
          <w:szCs w:val="21"/>
        </w:rPr>
        <w:t xml:space="preserve"> (Shanghai, China). ALDH and </w:t>
      </w:r>
      <w:r w:rsidRPr="002E048A">
        <w:rPr>
          <w:sz w:val="21"/>
          <w:szCs w:val="21"/>
        </w:rPr>
        <w:t xml:space="preserve">the primary antibody of HIF-1α </w:t>
      </w:r>
      <w:r w:rsidRPr="002E048A">
        <w:rPr>
          <w:color w:val="000000" w:themeColor="text1"/>
          <w:sz w:val="21"/>
          <w:szCs w:val="21"/>
        </w:rPr>
        <w:t>were purchased from</w:t>
      </w:r>
      <w:r w:rsidRPr="002E048A">
        <w:rPr>
          <w:sz w:val="21"/>
          <w:szCs w:val="21"/>
        </w:rPr>
        <w:t xml:space="preserve"> </w:t>
      </w:r>
      <w:r w:rsidRPr="002E048A">
        <w:rPr>
          <w:color w:val="000000" w:themeColor="text1"/>
          <w:sz w:val="21"/>
          <w:szCs w:val="21"/>
        </w:rPr>
        <w:t xml:space="preserve">Sigma Aldrich Co., </w:t>
      </w:r>
      <w:proofErr w:type="gramStart"/>
      <w:r w:rsidRPr="002E048A">
        <w:rPr>
          <w:color w:val="000000" w:themeColor="text1"/>
          <w:sz w:val="21"/>
          <w:szCs w:val="21"/>
        </w:rPr>
        <w:t>Ltd..</w:t>
      </w:r>
      <w:proofErr w:type="gramEnd"/>
      <w:r w:rsidRPr="002E048A">
        <w:rPr>
          <w:color w:val="000000" w:themeColor="text1"/>
          <w:sz w:val="21"/>
          <w:szCs w:val="21"/>
        </w:rPr>
        <w:t xml:space="preserve"> ALDEFLUOR kit was purchased from STEMCELL Technologies (Vancouver, BC, Canada).</w:t>
      </w:r>
      <w:r w:rsidRPr="002E048A">
        <w:rPr>
          <w:sz w:val="21"/>
          <w:szCs w:val="21"/>
        </w:rPr>
        <w:t xml:space="preserve"> </w:t>
      </w:r>
      <w:proofErr w:type="spellStart"/>
      <w:r w:rsidRPr="002E048A">
        <w:rPr>
          <w:sz w:val="21"/>
          <w:szCs w:val="21"/>
        </w:rPr>
        <w:t>Calcein</w:t>
      </w:r>
      <w:proofErr w:type="spellEnd"/>
      <w:r w:rsidRPr="002E048A">
        <w:rPr>
          <w:sz w:val="21"/>
          <w:szCs w:val="21"/>
        </w:rPr>
        <w:t>-AM/PI cell viability ass</w:t>
      </w:r>
      <w:r w:rsidRPr="002E048A">
        <w:rPr>
          <w:color w:val="000000" w:themeColor="text1"/>
          <w:sz w:val="21"/>
          <w:szCs w:val="21"/>
        </w:rPr>
        <w:t>ay kit was purchased from Shenzhen Bio-Wonderful Technology Co., Ltd. Dulbecco’s modified Eagle’s medium (DMEM)/F12, B-27 supplement, N2 supplement, epidermal growth factor (EGF), and fibroblast growth factor-basic (FGF) was purchased from Zhong Qiao Xin Zhou Biotechnology (Shanghai, China). 1</w:t>
      </w:r>
      <w:r w:rsidRPr="002E048A">
        <w:rPr>
          <w:sz w:val="21"/>
          <w:szCs w:val="21"/>
        </w:rPr>
        <w:t>2-well ultralow attachment plates and 96-well ultralow attachment U-shaped plates were purchased from Qingdao AMA Co., Ltd.</w:t>
      </w:r>
    </w:p>
    <w:p w14:paraId="74EDFD43" w14:textId="77777777" w:rsidR="00454BE2" w:rsidRPr="002E048A" w:rsidRDefault="00454BE2" w:rsidP="002E048A">
      <w:pPr>
        <w:spacing w:line="276" w:lineRule="auto"/>
        <w:rPr>
          <w:b/>
          <w:sz w:val="21"/>
          <w:szCs w:val="21"/>
        </w:rPr>
      </w:pPr>
    </w:p>
    <w:p w14:paraId="1CEA5B11" w14:textId="50E33473" w:rsidR="002D04BE" w:rsidRPr="002E048A" w:rsidRDefault="008C102D" w:rsidP="002E048A">
      <w:pPr>
        <w:spacing w:line="276" w:lineRule="auto"/>
        <w:rPr>
          <w:b/>
          <w:sz w:val="21"/>
          <w:szCs w:val="21"/>
        </w:rPr>
      </w:pPr>
      <w:r w:rsidRPr="002E048A">
        <w:rPr>
          <w:b/>
          <w:sz w:val="21"/>
          <w:szCs w:val="21"/>
        </w:rPr>
        <w:t>Instruments</w:t>
      </w:r>
    </w:p>
    <w:p w14:paraId="3296957B" w14:textId="77777777" w:rsidR="008C102D" w:rsidRPr="002E048A" w:rsidRDefault="008C102D" w:rsidP="002E048A">
      <w:pPr>
        <w:spacing w:line="276" w:lineRule="auto"/>
        <w:ind w:firstLineChars="200" w:firstLine="420"/>
        <w:jc w:val="both"/>
        <w:rPr>
          <w:sz w:val="21"/>
          <w:szCs w:val="21"/>
        </w:rPr>
      </w:pPr>
      <w:r w:rsidRPr="002E048A">
        <w:rPr>
          <w:sz w:val="21"/>
          <w:szCs w:val="21"/>
        </w:rPr>
        <w:t xml:space="preserve">The </w:t>
      </w:r>
      <w:r w:rsidRPr="002E048A">
        <w:rPr>
          <w:sz w:val="21"/>
          <w:szCs w:val="21"/>
          <w:vertAlign w:val="superscript"/>
        </w:rPr>
        <w:t>1</w:t>
      </w:r>
      <w:r w:rsidRPr="002E048A">
        <w:rPr>
          <w:sz w:val="21"/>
          <w:szCs w:val="21"/>
        </w:rPr>
        <w:t>H nuclear magnetic resonance</w:t>
      </w:r>
      <w:r w:rsidRPr="002E048A">
        <w:rPr>
          <w:sz w:val="21"/>
          <w:szCs w:val="21"/>
          <w:vertAlign w:val="superscript"/>
        </w:rPr>
        <w:t xml:space="preserve"> </w:t>
      </w:r>
      <w:r w:rsidRPr="002E048A">
        <w:rPr>
          <w:sz w:val="21"/>
          <w:szCs w:val="21"/>
        </w:rPr>
        <w:t>(</w:t>
      </w:r>
      <w:r w:rsidRPr="002E048A">
        <w:rPr>
          <w:sz w:val="21"/>
          <w:szCs w:val="21"/>
          <w:vertAlign w:val="superscript"/>
        </w:rPr>
        <w:t>1</w:t>
      </w:r>
      <w:r w:rsidRPr="002E048A">
        <w:rPr>
          <w:sz w:val="21"/>
          <w:szCs w:val="21"/>
        </w:rPr>
        <w:t xml:space="preserve">H NMR) spectra were recorded on Bruker Avance 400 with TMS as the internal reference. The high-resolution mass spectrometric data were determined with an </w:t>
      </w:r>
      <w:proofErr w:type="spellStart"/>
      <w:r w:rsidRPr="002E048A">
        <w:rPr>
          <w:sz w:val="21"/>
          <w:szCs w:val="21"/>
        </w:rPr>
        <w:t>AmaZon</w:t>
      </w:r>
      <w:proofErr w:type="spellEnd"/>
      <w:r w:rsidRPr="002E048A">
        <w:rPr>
          <w:sz w:val="21"/>
          <w:szCs w:val="21"/>
        </w:rPr>
        <w:t xml:space="preserve"> X LC-MS for electrospray ionization. The high-resolution mass spectra were measured by Agilent 6546 LC/Q-TOF LC/MS system. The hydrodynamic sizes and zeta potentials of the nanoparticles were measured by a Malvern </w:t>
      </w:r>
      <w:proofErr w:type="spellStart"/>
      <w:r w:rsidRPr="002E048A">
        <w:rPr>
          <w:sz w:val="21"/>
          <w:szCs w:val="21"/>
        </w:rPr>
        <w:t>zetasizer</w:t>
      </w:r>
      <w:proofErr w:type="spellEnd"/>
      <w:r w:rsidRPr="002E048A">
        <w:rPr>
          <w:sz w:val="21"/>
          <w:szCs w:val="21"/>
        </w:rPr>
        <w:t xml:space="preserve"> pro zsu3200 instrument. The confocal imaging of cells was realized using confocal microscope Leica TCS SP8. The</w:t>
      </w:r>
      <w:r w:rsidRPr="002E048A">
        <w:rPr>
          <w:i/>
          <w:iCs/>
          <w:sz w:val="21"/>
          <w:szCs w:val="21"/>
        </w:rPr>
        <w:t xml:space="preserve"> in vivo</w:t>
      </w:r>
      <w:r w:rsidRPr="002E048A">
        <w:rPr>
          <w:sz w:val="21"/>
          <w:szCs w:val="21"/>
        </w:rPr>
        <w:t xml:space="preserve"> and</w:t>
      </w:r>
      <w:r w:rsidRPr="002E048A">
        <w:rPr>
          <w:i/>
          <w:iCs/>
          <w:sz w:val="21"/>
          <w:szCs w:val="21"/>
        </w:rPr>
        <w:t xml:space="preserve"> ex vivo</w:t>
      </w:r>
      <w:r w:rsidRPr="002E048A">
        <w:rPr>
          <w:sz w:val="21"/>
          <w:szCs w:val="21"/>
        </w:rPr>
        <w:t xml:space="preserve"> fluorescence images were obtained by an IVIS Spectrum imaging system.</w:t>
      </w:r>
    </w:p>
    <w:p w14:paraId="55F15DFC" w14:textId="77777777" w:rsidR="008C102D" w:rsidRPr="002E048A" w:rsidRDefault="008C102D" w:rsidP="002E048A">
      <w:pPr>
        <w:spacing w:line="276" w:lineRule="auto"/>
        <w:jc w:val="both"/>
        <w:rPr>
          <w:sz w:val="21"/>
          <w:szCs w:val="21"/>
        </w:rPr>
      </w:pPr>
    </w:p>
    <w:p w14:paraId="27AF5F45" w14:textId="77777777" w:rsidR="008C102D" w:rsidRPr="002E048A" w:rsidRDefault="008C102D" w:rsidP="002E048A">
      <w:pPr>
        <w:spacing w:line="276" w:lineRule="auto"/>
        <w:jc w:val="both"/>
        <w:rPr>
          <w:b/>
          <w:bCs/>
          <w:sz w:val="21"/>
          <w:szCs w:val="21"/>
        </w:rPr>
      </w:pPr>
      <w:r w:rsidRPr="002E048A">
        <w:rPr>
          <w:b/>
          <w:bCs/>
          <w:sz w:val="21"/>
          <w:szCs w:val="21"/>
        </w:rPr>
        <w:t xml:space="preserve">Synthesis of PS-CHO and </w:t>
      </w:r>
      <w:bookmarkStart w:id="2" w:name="_Hlk164858657"/>
      <w:r w:rsidRPr="002E048A">
        <w:rPr>
          <w:b/>
          <w:bCs/>
          <w:sz w:val="21"/>
          <w:szCs w:val="21"/>
        </w:rPr>
        <w:t>PS-COOH</w:t>
      </w:r>
      <w:bookmarkEnd w:id="2"/>
    </w:p>
    <w:p w14:paraId="0DE6A1ED" w14:textId="7580DF23" w:rsidR="008C102D" w:rsidRPr="002E048A" w:rsidRDefault="008C102D" w:rsidP="002E048A">
      <w:pPr>
        <w:spacing w:line="276" w:lineRule="auto"/>
        <w:jc w:val="both"/>
        <w:rPr>
          <w:b/>
          <w:bCs/>
          <w:sz w:val="21"/>
          <w:szCs w:val="21"/>
          <w:lang w:eastAsia="zh-CN"/>
        </w:rPr>
      </w:pPr>
      <w:r w:rsidRPr="002E048A">
        <w:rPr>
          <w:b/>
          <w:bCs/>
          <w:sz w:val="21"/>
          <w:szCs w:val="21"/>
        </w:rPr>
        <w:t>Synthesis of compound 1</w:t>
      </w:r>
      <w:r w:rsidR="003E1902">
        <w:rPr>
          <w:rFonts w:hint="eastAsia"/>
          <w:b/>
          <w:bCs/>
          <w:sz w:val="21"/>
          <w:szCs w:val="21"/>
          <w:lang w:eastAsia="zh-CN"/>
        </w:rPr>
        <w:t xml:space="preserve"> and PS-COOH</w:t>
      </w:r>
    </w:p>
    <w:p w14:paraId="5845B3B8" w14:textId="7590EF56" w:rsidR="0027075F" w:rsidRPr="002E048A" w:rsidRDefault="008C102D" w:rsidP="0027075F">
      <w:pPr>
        <w:spacing w:line="276" w:lineRule="auto"/>
        <w:ind w:firstLineChars="200" w:firstLine="420"/>
        <w:jc w:val="both"/>
        <w:rPr>
          <w:sz w:val="21"/>
          <w:szCs w:val="21"/>
        </w:rPr>
      </w:pPr>
      <w:r w:rsidRPr="002E048A">
        <w:rPr>
          <w:sz w:val="21"/>
          <w:szCs w:val="21"/>
        </w:rPr>
        <w:t>The synthesis of compounds 1</w:t>
      </w:r>
      <w:r w:rsidR="0027075F">
        <w:rPr>
          <w:rFonts w:hint="eastAsia"/>
          <w:sz w:val="21"/>
          <w:szCs w:val="21"/>
          <w:lang w:eastAsia="zh-CN"/>
        </w:rPr>
        <w:t xml:space="preserve"> and </w:t>
      </w:r>
      <w:r w:rsidR="0027075F" w:rsidRPr="0027075F">
        <w:rPr>
          <w:sz w:val="21"/>
          <w:szCs w:val="21"/>
          <w:lang w:eastAsia="zh-CN"/>
        </w:rPr>
        <w:t xml:space="preserve">PS-COOH </w:t>
      </w:r>
      <w:r w:rsidRPr="002E048A">
        <w:rPr>
          <w:sz w:val="21"/>
          <w:szCs w:val="21"/>
        </w:rPr>
        <w:t>followed methodologies described in pr</w:t>
      </w:r>
      <w:r w:rsidRPr="002E048A">
        <w:rPr>
          <w:sz w:val="21"/>
          <w:szCs w:val="21"/>
          <w:lang w:eastAsia="zh-CN"/>
        </w:rPr>
        <w:t>e</w:t>
      </w:r>
      <w:r w:rsidRPr="002E048A">
        <w:rPr>
          <w:sz w:val="21"/>
          <w:szCs w:val="21"/>
        </w:rPr>
        <w:t>vious literature</w:t>
      </w:r>
      <w:r w:rsidR="009734A1" w:rsidRPr="009734A1">
        <w:rPr>
          <w:rFonts w:hint="eastAsia"/>
          <w:sz w:val="21"/>
          <w:szCs w:val="21"/>
          <w:vertAlign w:val="superscript"/>
          <w:lang w:eastAsia="zh-CN"/>
        </w:rPr>
        <w:t>1, 2</w:t>
      </w:r>
      <w:r w:rsidRPr="002E048A">
        <w:rPr>
          <w:sz w:val="21"/>
          <w:szCs w:val="21"/>
        </w:rPr>
        <w:t xml:space="preserve">. </w:t>
      </w:r>
      <w:r w:rsidR="0027075F">
        <w:rPr>
          <w:rFonts w:hint="eastAsia"/>
          <w:sz w:val="21"/>
          <w:szCs w:val="21"/>
          <w:lang w:eastAsia="zh-CN"/>
        </w:rPr>
        <w:t>PS-COOH</w:t>
      </w:r>
      <w:r w:rsidR="0027075F" w:rsidRPr="002E048A">
        <w:rPr>
          <w:sz w:val="21"/>
          <w:szCs w:val="21"/>
        </w:rPr>
        <w:t xml:space="preserve">: </w:t>
      </w:r>
      <w:r w:rsidR="0027075F" w:rsidRPr="002E048A">
        <w:rPr>
          <w:sz w:val="21"/>
          <w:szCs w:val="21"/>
          <w:vertAlign w:val="superscript"/>
        </w:rPr>
        <w:t>1</w:t>
      </w:r>
      <w:r w:rsidR="0027075F" w:rsidRPr="002E048A">
        <w:rPr>
          <w:sz w:val="21"/>
          <w:szCs w:val="21"/>
        </w:rPr>
        <w:t>H NMR (400 MHz, DMSO-</w:t>
      </w:r>
      <w:r w:rsidR="0027075F" w:rsidRPr="002E048A">
        <w:rPr>
          <w:i/>
          <w:iCs/>
          <w:sz w:val="21"/>
          <w:szCs w:val="21"/>
        </w:rPr>
        <w:t>d</w:t>
      </w:r>
      <w:r w:rsidR="0027075F" w:rsidRPr="002E048A">
        <w:rPr>
          <w:i/>
          <w:iCs/>
          <w:sz w:val="21"/>
          <w:szCs w:val="21"/>
          <w:vertAlign w:val="subscript"/>
        </w:rPr>
        <w:t>6</w:t>
      </w:r>
      <w:r w:rsidR="0027075F" w:rsidRPr="002E048A">
        <w:rPr>
          <w:sz w:val="21"/>
          <w:szCs w:val="21"/>
        </w:rPr>
        <w:t xml:space="preserve">) δ 11.64 (s, 1H), 10.23 (s, 1H), 9.05 (d, </w:t>
      </w:r>
      <w:r w:rsidR="0027075F" w:rsidRPr="002E048A">
        <w:rPr>
          <w:i/>
          <w:iCs/>
          <w:sz w:val="21"/>
          <w:szCs w:val="21"/>
        </w:rPr>
        <w:t>J</w:t>
      </w:r>
      <w:r w:rsidR="0027075F" w:rsidRPr="002E048A">
        <w:rPr>
          <w:sz w:val="21"/>
          <w:szCs w:val="21"/>
        </w:rPr>
        <w:t xml:space="preserve"> = 11.7 Hz, 2H), 8.21 (d, </w:t>
      </w:r>
      <w:r w:rsidR="0027075F" w:rsidRPr="002E048A">
        <w:rPr>
          <w:i/>
          <w:iCs/>
          <w:sz w:val="21"/>
          <w:szCs w:val="21"/>
        </w:rPr>
        <w:t>J</w:t>
      </w:r>
      <w:r w:rsidR="0027075F" w:rsidRPr="002E048A">
        <w:rPr>
          <w:sz w:val="21"/>
          <w:szCs w:val="21"/>
        </w:rPr>
        <w:t xml:space="preserve"> = 6.5 Hz, 2H), 8.04 (d, </w:t>
      </w:r>
      <w:r w:rsidR="0027075F" w:rsidRPr="002E048A">
        <w:rPr>
          <w:i/>
          <w:iCs/>
          <w:sz w:val="21"/>
          <w:szCs w:val="21"/>
        </w:rPr>
        <w:t>J</w:t>
      </w:r>
      <w:r w:rsidR="0027075F" w:rsidRPr="002E048A">
        <w:rPr>
          <w:sz w:val="21"/>
          <w:szCs w:val="21"/>
        </w:rPr>
        <w:t xml:space="preserve"> = 6.5 Hz, 2H), 7.58 (d, </w:t>
      </w:r>
      <w:r w:rsidR="0027075F" w:rsidRPr="002E048A">
        <w:rPr>
          <w:i/>
          <w:iCs/>
          <w:sz w:val="21"/>
          <w:szCs w:val="21"/>
        </w:rPr>
        <w:t>J</w:t>
      </w:r>
      <w:r w:rsidR="0027075F" w:rsidRPr="002E048A">
        <w:rPr>
          <w:sz w:val="21"/>
          <w:szCs w:val="21"/>
        </w:rPr>
        <w:t xml:space="preserve"> = 11.7 Hz, 2H), 7.04 (s, 2H), 1.69 (s, 12H). HRMS (m/z): [M-H]</w:t>
      </w:r>
      <w:r w:rsidR="0027075F" w:rsidRPr="002E048A">
        <w:rPr>
          <w:sz w:val="21"/>
          <w:szCs w:val="21"/>
          <w:vertAlign w:val="superscript"/>
        </w:rPr>
        <w:t>-</w:t>
      </w:r>
      <w:r w:rsidR="0027075F" w:rsidRPr="002E048A">
        <w:rPr>
          <w:sz w:val="21"/>
          <w:szCs w:val="21"/>
        </w:rPr>
        <w:t xml:space="preserve">, found, 817.1015; </w:t>
      </w:r>
      <w:proofErr w:type="spellStart"/>
      <w:r w:rsidR="0027075F" w:rsidRPr="002E048A">
        <w:rPr>
          <w:sz w:val="21"/>
          <w:szCs w:val="21"/>
        </w:rPr>
        <w:t>calcd</w:t>
      </w:r>
      <w:proofErr w:type="spellEnd"/>
      <w:r w:rsidR="0027075F" w:rsidRPr="002E048A">
        <w:rPr>
          <w:sz w:val="21"/>
          <w:szCs w:val="21"/>
        </w:rPr>
        <w:t>. for C</w:t>
      </w:r>
      <w:r w:rsidR="0027075F" w:rsidRPr="002E048A">
        <w:rPr>
          <w:sz w:val="21"/>
          <w:szCs w:val="21"/>
          <w:vertAlign w:val="subscript"/>
        </w:rPr>
        <w:t>44</w:t>
      </w:r>
      <w:r w:rsidR="0027075F" w:rsidRPr="002E048A">
        <w:rPr>
          <w:sz w:val="21"/>
          <w:szCs w:val="21"/>
        </w:rPr>
        <w:t>H</w:t>
      </w:r>
      <w:r w:rsidR="0027075F" w:rsidRPr="002E048A">
        <w:rPr>
          <w:sz w:val="21"/>
          <w:szCs w:val="21"/>
          <w:vertAlign w:val="subscript"/>
        </w:rPr>
        <w:t>23</w:t>
      </w:r>
      <w:r w:rsidR="0027075F" w:rsidRPr="002E048A">
        <w:rPr>
          <w:sz w:val="21"/>
          <w:szCs w:val="21"/>
        </w:rPr>
        <w:t>Cl</w:t>
      </w:r>
      <w:r w:rsidR="0027075F" w:rsidRPr="002E048A">
        <w:rPr>
          <w:sz w:val="21"/>
          <w:szCs w:val="21"/>
          <w:vertAlign w:val="subscript"/>
        </w:rPr>
        <w:t>2</w:t>
      </w:r>
      <w:r w:rsidR="0027075F" w:rsidRPr="002E048A">
        <w:rPr>
          <w:sz w:val="21"/>
          <w:szCs w:val="21"/>
        </w:rPr>
        <w:t>N</w:t>
      </w:r>
      <w:r w:rsidR="0027075F" w:rsidRPr="002E048A">
        <w:rPr>
          <w:sz w:val="21"/>
          <w:szCs w:val="21"/>
          <w:vertAlign w:val="subscript"/>
        </w:rPr>
        <w:t>6</w:t>
      </w:r>
      <w:r w:rsidR="0027075F" w:rsidRPr="002E048A">
        <w:rPr>
          <w:sz w:val="21"/>
          <w:szCs w:val="21"/>
        </w:rPr>
        <w:t>O</w:t>
      </w:r>
      <w:r w:rsidR="0027075F" w:rsidRPr="002E048A">
        <w:rPr>
          <w:sz w:val="21"/>
          <w:szCs w:val="21"/>
          <w:vertAlign w:val="subscript"/>
        </w:rPr>
        <w:t>7</w:t>
      </w:r>
      <w:r w:rsidR="0027075F" w:rsidRPr="002E048A">
        <w:rPr>
          <w:sz w:val="21"/>
          <w:szCs w:val="21"/>
        </w:rPr>
        <w:t>, 817.1005.</w:t>
      </w:r>
    </w:p>
    <w:p w14:paraId="72DED045" w14:textId="77777777" w:rsidR="008C102D" w:rsidRPr="002E048A" w:rsidRDefault="008C102D" w:rsidP="002E048A">
      <w:pPr>
        <w:spacing w:line="276" w:lineRule="auto"/>
        <w:jc w:val="both"/>
        <w:rPr>
          <w:rFonts w:hint="eastAsia"/>
          <w:sz w:val="21"/>
          <w:szCs w:val="21"/>
          <w:lang w:eastAsia="zh-CN"/>
        </w:rPr>
      </w:pPr>
    </w:p>
    <w:p w14:paraId="68E8CE77" w14:textId="1D2B664C" w:rsidR="008C102D" w:rsidRPr="002E048A" w:rsidRDefault="008C102D" w:rsidP="002E048A">
      <w:pPr>
        <w:spacing w:line="276" w:lineRule="auto"/>
        <w:jc w:val="both"/>
        <w:rPr>
          <w:b/>
          <w:bCs/>
          <w:sz w:val="21"/>
          <w:szCs w:val="21"/>
        </w:rPr>
      </w:pPr>
      <w:r w:rsidRPr="002E048A">
        <w:rPr>
          <w:b/>
          <w:bCs/>
          <w:sz w:val="21"/>
          <w:szCs w:val="21"/>
        </w:rPr>
        <w:t xml:space="preserve">Synthesis of compound </w:t>
      </w:r>
      <w:r w:rsidR="00317197">
        <w:rPr>
          <w:rFonts w:hint="eastAsia"/>
          <w:b/>
          <w:bCs/>
          <w:sz w:val="21"/>
          <w:szCs w:val="21"/>
          <w:lang w:eastAsia="zh-CN"/>
        </w:rPr>
        <w:t>2</w:t>
      </w:r>
      <w:r w:rsidRPr="002E048A">
        <w:rPr>
          <w:b/>
          <w:bCs/>
          <w:sz w:val="21"/>
          <w:szCs w:val="21"/>
        </w:rPr>
        <w:t xml:space="preserve"> </w:t>
      </w:r>
    </w:p>
    <w:p w14:paraId="46459E8C" w14:textId="4ABBAC8F" w:rsidR="008C102D" w:rsidRPr="002E048A" w:rsidRDefault="008C102D" w:rsidP="002E048A">
      <w:pPr>
        <w:snapToGrid w:val="0"/>
        <w:spacing w:line="276" w:lineRule="auto"/>
        <w:ind w:firstLineChars="200" w:firstLine="420"/>
        <w:jc w:val="both"/>
        <w:rPr>
          <w:sz w:val="21"/>
          <w:szCs w:val="21"/>
        </w:rPr>
      </w:pPr>
      <w:r w:rsidRPr="002E048A">
        <w:rPr>
          <w:sz w:val="21"/>
          <w:szCs w:val="21"/>
        </w:rPr>
        <w:t>In this experiment, compound 1 (0.403 g, 1.0 mmol) was dissolved in tetrahydrofuran (THF, 4 mL) under stirring conditions. Subsequently, sodium borohydride (NaBH</w:t>
      </w:r>
      <w:r w:rsidRPr="002E048A">
        <w:rPr>
          <w:sz w:val="21"/>
          <w:szCs w:val="21"/>
          <w:vertAlign w:val="subscript"/>
        </w:rPr>
        <w:t>4</w:t>
      </w:r>
      <w:r w:rsidRPr="002E048A">
        <w:rPr>
          <w:sz w:val="21"/>
          <w:szCs w:val="21"/>
        </w:rPr>
        <w:t>, 0.227 g, 6.0 mmol) was incrementally added until gas evolution ceased. Iodine (I</w:t>
      </w:r>
      <w:r w:rsidRPr="002E048A">
        <w:rPr>
          <w:sz w:val="21"/>
          <w:szCs w:val="21"/>
          <w:vertAlign w:val="subscript"/>
        </w:rPr>
        <w:t>2</w:t>
      </w:r>
      <w:r w:rsidRPr="002E048A">
        <w:rPr>
          <w:sz w:val="21"/>
          <w:szCs w:val="21"/>
        </w:rPr>
        <w:t>, 0.762 g, 3.0 mmol) was then introduced gradually, followed by an increase in reaction temperature to 60 °C. The mixture was allowed to react for 48 hours before being cooled to ambient temperature. Sodium thiosulfate pentahydrate (Na</w:t>
      </w:r>
      <w:r w:rsidRPr="002E048A">
        <w:rPr>
          <w:sz w:val="21"/>
          <w:szCs w:val="21"/>
          <w:vertAlign w:val="subscript"/>
        </w:rPr>
        <w:t>2</w:t>
      </w:r>
      <w:r w:rsidRPr="002E048A">
        <w:rPr>
          <w:sz w:val="21"/>
          <w:szCs w:val="21"/>
        </w:rPr>
        <w:t>S</w:t>
      </w:r>
      <w:r w:rsidRPr="002E048A">
        <w:rPr>
          <w:sz w:val="21"/>
          <w:szCs w:val="21"/>
          <w:vertAlign w:val="subscript"/>
        </w:rPr>
        <w:t>2</w:t>
      </w:r>
      <w:r w:rsidRPr="002E048A">
        <w:rPr>
          <w:sz w:val="21"/>
          <w:szCs w:val="21"/>
        </w:rPr>
        <w:t>O</w:t>
      </w:r>
      <w:r w:rsidRPr="002E048A">
        <w:rPr>
          <w:sz w:val="21"/>
          <w:szCs w:val="21"/>
          <w:vertAlign w:val="subscript"/>
        </w:rPr>
        <w:t>3</w:t>
      </w:r>
      <w:r w:rsidRPr="002E048A">
        <w:rPr>
          <w:sz w:val="21"/>
          <w:szCs w:val="21"/>
        </w:rPr>
        <w:t>·5H</w:t>
      </w:r>
      <w:r w:rsidRPr="002E048A">
        <w:rPr>
          <w:sz w:val="21"/>
          <w:szCs w:val="21"/>
          <w:vertAlign w:val="subscript"/>
        </w:rPr>
        <w:t>2</w:t>
      </w:r>
      <w:r w:rsidRPr="002E048A">
        <w:rPr>
          <w:sz w:val="21"/>
          <w:szCs w:val="21"/>
        </w:rPr>
        <w:t>O, equimolar to I</w:t>
      </w:r>
      <w:r w:rsidRPr="002E048A">
        <w:rPr>
          <w:sz w:val="21"/>
          <w:szCs w:val="21"/>
          <w:vertAlign w:val="subscript"/>
        </w:rPr>
        <w:t>2</w:t>
      </w:r>
      <w:r w:rsidRPr="002E048A">
        <w:rPr>
          <w:sz w:val="21"/>
          <w:szCs w:val="21"/>
        </w:rPr>
        <w:t>) and then followed by a slow addition of saturated sodium bicarbonate (NaHCO</w:t>
      </w:r>
      <w:r w:rsidRPr="002E048A">
        <w:rPr>
          <w:sz w:val="21"/>
          <w:szCs w:val="21"/>
          <w:vertAlign w:val="subscript"/>
        </w:rPr>
        <w:t>3</w:t>
      </w:r>
      <w:r w:rsidRPr="002E048A">
        <w:rPr>
          <w:sz w:val="21"/>
          <w:szCs w:val="21"/>
        </w:rPr>
        <w:t>) solution. The pH was adjusted to 5 using 2 M acetic acid (</w:t>
      </w:r>
      <w:proofErr w:type="spellStart"/>
      <w:r w:rsidRPr="002E048A">
        <w:rPr>
          <w:sz w:val="21"/>
          <w:szCs w:val="21"/>
        </w:rPr>
        <w:t>AcOH</w:t>
      </w:r>
      <w:proofErr w:type="spellEnd"/>
      <w:r w:rsidRPr="002E048A">
        <w:rPr>
          <w:sz w:val="21"/>
          <w:szCs w:val="21"/>
        </w:rPr>
        <w:t>). The aqueous layer was extracted using ethyl acetate (</w:t>
      </w:r>
      <w:proofErr w:type="spellStart"/>
      <w:r w:rsidRPr="002E048A">
        <w:rPr>
          <w:sz w:val="21"/>
          <w:szCs w:val="21"/>
        </w:rPr>
        <w:t>EtOAc</w:t>
      </w:r>
      <w:proofErr w:type="spellEnd"/>
      <w:r w:rsidRPr="002E048A">
        <w:rPr>
          <w:sz w:val="21"/>
          <w:szCs w:val="21"/>
        </w:rPr>
        <w:t>, 4×30 mL). The combined organic phases were washed with saturated sodium chloride (NaCl), dried over anhydrous sodium sulfate (Na</w:t>
      </w:r>
      <w:r w:rsidRPr="002E048A">
        <w:rPr>
          <w:sz w:val="21"/>
          <w:szCs w:val="21"/>
          <w:vertAlign w:val="subscript"/>
        </w:rPr>
        <w:t>2</w:t>
      </w:r>
      <w:r w:rsidRPr="002E048A">
        <w:rPr>
          <w:sz w:val="21"/>
          <w:szCs w:val="21"/>
        </w:rPr>
        <w:t>SO</w:t>
      </w:r>
      <w:r w:rsidRPr="002E048A">
        <w:rPr>
          <w:sz w:val="21"/>
          <w:szCs w:val="21"/>
          <w:vertAlign w:val="subscript"/>
        </w:rPr>
        <w:t>4</w:t>
      </w:r>
      <w:r w:rsidRPr="002E048A">
        <w:rPr>
          <w:sz w:val="21"/>
          <w:szCs w:val="21"/>
        </w:rPr>
        <w:t xml:space="preserve">), and the organic layer was collected and concentrated under reduced pressure. Purification was achieved through column chromatography, utilizing a methanol/dichloromethane (MeOH/DCM) gradient as the eluent. Compound </w:t>
      </w:r>
      <w:r w:rsidR="00317197">
        <w:rPr>
          <w:rFonts w:hint="eastAsia"/>
          <w:sz w:val="21"/>
          <w:szCs w:val="21"/>
          <w:lang w:eastAsia="zh-CN"/>
        </w:rPr>
        <w:t>2</w:t>
      </w:r>
      <w:r w:rsidRPr="002E048A">
        <w:rPr>
          <w:sz w:val="21"/>
          <w:szCs w:val="21"/>
        </w:rPr>
        <w:t xml:space="preserve"> was isolated as a pale-yellow powder (0.355 g, yield: 91.2%).</w:t>
      </w:r>
      <w:r w:rsidRPr="002E048A">
        <w:rPr>
          <w:sz w:val="21"/>
          <w:szCs w:val="21"/>
          <w:vertAlign w:val="superscript"/>
        </w:rPr>
        <w:t>1</w:t>
      </w:r>
      <w:r w:rsidRPr="002E048A">
        <w:rPr>
          <w:sz w:val="21"/>
          <w:szCs w:val="21"/>
        </w:rPr>
        <w:t xml:space="preserve">H </w:t>
      </w:r>
      <w:r w:rsidRPr="002E048A">
        <w:rPr>
          <w:rFonts w:eastAsia="宋体"/>
          <w:sz w:val="21"/>
          <w:szCs w:val="21"/>
        </w:rPr>
        <w:t>NMR (</w:t>
      </w:r>
      <w:r w:rsidRPr="002E048A">
        <w:rPr>
          <w:sz w:val="21"/>
          <w:szCs w:val="21"/>
        </w:rPr>
        <w:t>4</w:t>
      </w:r>
      <w:r w:rsidRPr="002E048A">
        <w:rPr>
          <w:rFonts w:eastAsia="宋体"/>
          <w:sz w:val="21"/>
          <w:szCs w:val="21"/>
        </w:rPr>
        <w:t xml:space="preserve">00 MHz, </w:t>
      </w:r>
      <w:r w:rsidRPr="002E048A">
        <w:rPr>
          <w:sz w:val="21"/>
          <w:szCs w:val="21"/>
        </w:rPr>
        <w:t>DMSO-</w:t>
      </w:r>
      <w:r w:rsidRPr="002E048A">
        <w:rPr>
          <w:i/>
          <w:iCs/>
          <w:sz w:val="21"/>
          <w:szCs w:val="21"/>
        </w:rPr>
        <w:t>d</w:t>
      </w:r>
      <w:r w:rsidRPr="002E048A">
        <w:rPr>
          <w:i/>
          <w:iCs/>
          <w:sz w:val="21"/>
          <w:szCs w:val="21"/>
          <w:vertAlign w:val="subscript"/>
        </w:rPr>
        <w:t>6</w:t>
      </w:r>
      <w:r w:rsidRPr="002E048A">
        <w:rPr>
          <w:rFonts w:eastAsia="宋体"/>
          <w:sz w:val="21"/>
          <w:szCs w:val="21"/>
        </w:rPr>
        <w:t>) δ 8.50</w:t>
      </w:r>
      <w:r w:rsidRPr="002E048A">
        <w:rPr>
          <w:sz w:val="21"/>
          <w:szCs w:val="21"/>
        </w:rPr>
        <w:t>(s, 2H)</w:t>
      </w:r>
      <w:r w:rsidRPr="002E048A">
        <w:rPr>
          <w:rFonts w:eastAsia="宋体"/>
          <w:sz w:val="21"/>
          <w:szCs w:val="21"/>
        </w:rPr>
        <w:t xml:space="preserve">, 7.29 (d, </w:t>
      </w:r>
      <w:r w:rsidRPr="002E048A">
        <w:rPr>
          <w:rFonts w:eastAsia="宋体"/>
          <w:i/>
          <w:iCs/>
          <w:sz w:val="21"/>
          <w:szCs w:val="21"/>
        </w:rPr>
        <w:lastRenderedPageBreak/>
        <w:t>J</w:t>
      </w:r>
      <w:r w:rsidRPr="002E048A">
        <w:rPr>
          <w:rFonts w:eastAsia="宋体"/>
          <w:sz w:val="21"/>
          <w:szCs w:val="21"/>
        </w:rPr>
        <w:t xml:space="preserve"> = 6.1 Hz</w:t>
      </w:r>
      <w:r w:rsidRPr="002E048A">
        <w:rPr>
          <w:sz w:val="21"/>
          <w:szCs w:val="21"/>
        </w:rPr>
        <w:t>, 2H</w:t>
      </w:r>
      <w:r w:rsidRPr="002E048A">
        <w:rPr>
          <w:rFonts w:eastAsia="宋体"/>
          <w:sz w:val="21"/>
          <w:szCs w:val="21"/>
        </w:rPr>
        <w:t>), 7.19</w:t>
      </w:r>
      <w:r w:rsidRPr="002E048A">
        <w:rPr>
          <w:sz w:val="21"/>
          <w:szCs w:val="21"/>
        </w:rPr>
        <w:t xml:space="preserve"> (s, 2H)</w:t>
      </w:r>
      <w:r w:rsidRPr="002E048A">
        <w:rPr>
          <w:rFonts w:eastAsia="宋体"/>
          <w:sz w:val="21"/>
          <w:szCs w:val="21"/>
        </w:rPr>
        <w:t>, 7.02-6.81 (</w:t>
      </w:r>
      <w:r w:rsidRPr="002E048A">
        <w:rPr>
          <w:sz w:val="21"/>
          <w:szCs w:val="21"/>
        </w:rPr>
        <w:t xml:space="preserve">d, </w:t>
      </w:r>
      <w:r w:rsidRPr="002E048A">
        <w:rPr>
          <w:i/>
          <w:iCs/>
          <w:sz w:val="21"/>
          <w:szCs w:val="21"/>
        </w:rPr>
        <w:t xml:space="preserve">J </w:t>
      </w:r>
      <w:r w:rsidRPr="002E048A">
        <w:rPr>
          <w:sz w:val="21"/>
          <w:szCs w:val="21"/>
        </w:rPr>
        <w:t>= 8 Hz, 2H</w:t>
      </w:r>
      <w:r w:rsidRPr="002E048A">
        <w:rPr>
          <w:rFonts w:eastAsia="宋体"/>
          <w:sz w:val="21"/>
          <w:szCs w:val="21"/>
        </w:rPr>
        <w:t>), 6.72</w:t>
      </w:r>
      <w:r w:rsidRPr="002E048A">
        <w:rPr>
          <w:sz w:val="21"/>
          <w:szCs w:val="21"/>
        </w:rPr>
        <w:t xml:space="preserve"> (s, 2H)</w:t>
      </w:r>
      <w:r w:rsidRPr="002E048A">
        <w:rPr>
          <w:rFonts w:eastAsia="宋体"/>
          <w:sz w:val="21"/>
          <w:szCs w:val="21"/>
        </w:rPr>
        <w:t>, 5.50</w:t>
      </w:r>
      <w:r w:rsidRPr="002E048A">
        <w:rPr>
          <w:sz w:val="21"/>
          <w:szCs w:val="21"/>
        </w:rPr>
        <w:t xml:space="preserve"> (s, 1H)</w:t>
      </w:r>
      <w:r w:rsidRPr="002E048A">
        <w:rPr>
          <w:rFonts w:eastAsia="宋体"/>
          <w:sz w:val="21"/>
          <w:szCs w:val="21"/>
        </w:rPr>
        <w:t>, 5.37</w:t>
      </w:r>
      <w:r w:rsidRPr="002E048A">
        <w:rPr>
          <w:sz w:val="21"/>
          <w:szCs w:val="21"/>
        </w:rPr>
        <w:t>(s,1H)</w:t>
      </w:r>
      <w:r w:rsidRPr="002E048A">
        <w:rPr>
          <w:rFonts w:eastAsia="宋体"/>
          <w:sz w:val="21"/>
          <w:szCs w:val="21"/>
        </w:rPr>
        <w:t>, 4.73-4.44 (m</w:t>
      </w:r>
      <w:r w:rsidRPr="002E048A">
        <w:rPr>
          <w:sz w:val="21"/>
          <w:szCs w:val="21"/>
        </w:rPr>
        <w:t>, 2H</w:t>
      </w:r>
      <w:r w:rsidRPr="002E048A">
        <w:rPr>
          <w:rFonts w:eastAsia="宋体"/>
          <w:sz w:val="21"/>
          <w:szCs w:val="21"/>
        </w:rPr>
        <w:t xml:space="preserve">). </w:t>
      </w:r>
      <w:r w:rsidRPr="002E048A">
        <w:rPr>
          <w:sz w:val="21"/>
          <w:szCs w:val="21"/>
        </w:rPr>
        <w:t>HRMS (m/z): [M+</w:t>
      </w:r>
      <w:proofErr w:type="gramStart"/>
      <w:r w:rsidRPr="002E048A">
        <w:rPr>
          <w:sz w:val="21"/>
          <w:szCs w:val="21"/>
        </w:rPr>
        <w:t>H]</w:t>
      </w:r>
      <w:r w:rsidRPr="002E048A">
        <w:rPr>
          <w:sz w:val="21"/>
          <w:szCs w:val="21"/>
          <w:vertAlign w:val="superscript"/>
        </w:rPr>
        <w:t>+</w:t>
      </w:r>
      <w:proofErr w:type="gramEnd"/>
      <w:r w:rsidRPr="002E048A">
        <w:rPr>
          <w:sz w:val="21"/>
          <w:szCs w:val="21"/>
        </w:rPr>
        <w:t xml:space="preserve">, found, 389.0342; </w:t>
      </w:r>
      <w:proofErr w:type="spellStart"/>
      <w:r w:rsidRPr="002E048A">
        <w:rPr>
          <w:sz w:val="21"/>
          <w:szCs w:val="21"/>
        </w:rPr>
        <w:t>calcd</w:t>
      </w:r>
      <w:proofErr w:type="spellEnd"/>
      <w:r w:rsidRPr="002E048A">
        <w:rPr>
          <w:sz w:val="21"/>
          <w:szCs w:val="21"/>
        </w:rPr>
        <w:t>. for C</w:t>
      </w:r>
      <w:r w:rsidRPr="002E048A">
        <w:rPr>
          <w:sz w:val="21"/>
          <w:szCs w:val="21"/>
          <w:vertAlign w:val="subscript"/>
        </w:rPr>
        <w:t>20</w:t>
      </w:r>
      <w:r w:rsidRPr="002E048A">
        <w:rPr>
          <w:sz w:val="21"/>
          <w:szCs w:val="21"/>
        </w:rPr>
        <w:t>H</w:t>
      </w:r>
      <w:r w:rsidRPr="002E048A">
        <w:rPr>
          <w:sz w:val="21"/>
          <w:szCs w:val="21"/>
          <w:vertAlign w:val="subscript"/>
        </w:rPr>
        <w:t>15</w:t>
      </w:r>
      <w:r w:rsidRPr="002E048A">
        <w:rPr>
          <w:sz w:val="21"/>
          <w:szCs w:val="21"/>
        </w:rPr>
        <w:t>Cl</w:t>
      </w:r>
      <w:r w:rsidRPr="002E048A">
        <w:rPr>
          <w:sz w:val="21"/>
          <w:szCs w:val="21"/>
          <w:vertAlign w:val="subscript"/>
        </w:rPr>
        <w:t>2</w:t>
      </w:r>
      <w:r w:rsidRPr="002E048A">
        <w:rPr>
          <w:sz w:val="21"/>
          <w:szCs w:val="21"/>
        </w:rPr>
        <w:t>O</w:t>
      </w:r>
      <w:r w:rsidRPr="002E048A">
        <w:rPr>
          <w:sz w:val="21"/>
          <w:szCs w:val="21"/>
          <w:vertAlign w:val="subscript"/>
        </w:rPr>
        <w:t>4</w:t>
      </w:r>
      <w:r w:rsidRPr="002E048A">
        <w:rPr>
          <w:sz w:val="21"/>
          <w:szCs w:val="21"/>
        </w:rPr>
        <w:t>, 389.0347.</w:t>
      </w:r>
    </w:p>
    <w:p w14:paraId="77E0293D" w14:textId="77777777" w:rsidR="008C102D" w:rsidRPr="002E048A" w:rsidRDefault="008C102D" w:rsidP="002E048A">
      <w:pPr>
        <w:spacing w:line="276" w:lineRule="auto"/>
        <w:jc w:val="both"/>
        <w:rPr>
          <w:sz w:val="21"/>
          <w:szCs w:val="21"/>
        </w:rPr>
      </w:pPr>
    </w:p>
    <w:p w14:paraId="6D9AF4D4" w14:textId="5BEF3255" w:rsidR="008C102D" w:rsidRPr="002E048A" w:rsidRDefault="008C102D" w:rsidP="002E048A">
      <w:pPr>
        <w:spacing w:line="276" w:lineRule="auto"/>
        <w:jc w:val="both"/>
        <w:rPr>
          <w:b/>
          <w:bCs/>
          <w:sz w:val="21"/>
          <w:szCs w:val="21"/>
          <w:lang w:eastAsia="zh-CN"/>
        </w:rPr>
      </w:pPr>
      <w:r w:rsidRPr="002E048A">
        <w:rPr>
          <w:b/>
          <w:bCs/>
          <w:sz w:val="21"/>
          <w:szCs w:val="21"/>
        </w:rPr>
        <w:t xml:space="preserve">Synthesis of compound </w:t>
      </w:r>
      <w:r w:rsidR="00317197">
        <w:rPr>
          <w:rFonts w:hint="eastAsia"/>
          <w:b/>
          <w:bCs/>
          <w:sz w:val="21"/>
          <w:szCs w:val="21"/>
          <w:lang w:eastAsia="zh-CN"/>
        </w:rPr>
        <w:t>3</w:t>
      </w:r>
    </w:p>
    <w:p w14:paraId="6CAF69F7" w14:textId="2125C43B" w:rsidR="008C102D" w:rsidRPr="002E048A" w:rsidRDefault="008C102D" w:rsidP="002E048A">
      <w:pPr>
        <w:spacing w:line="276" w:lineRule="auto"/>
        <w:jc w:val="both"/>
        <w:rPr>
          <w:rFonts w:eastAsia="宋体"/>
          <w:sz w:val="21"/>
          <w:szCs w:val="21"/>
          <w:lang w:eastAsia="zh-CN"/>
        </w:rPr>
      </w:pPr>
      <w:r w:rsidRPr="002E048A">
        <w:rPr>
          <w:rFonts w:eastAsia="宋体"/>
          <w:sz w:val="21"/>
          <w:szCs w:val="21"/>
          <w:lang w:eastAsia="zh-CN"/>
        </w:rPr>
        <w:t xml:space="preserve">In the synthesis of compound </w:t>
      </w:r>
      <w:r w:rsidR="00317197">
        <w:rPr>
          <w:rFonts w:eastAsia="宋体" w:hint="eastAsia"/>
          <w:sz w:val="21"/>
          <w:szCs w:val="21"/>
          <w:lang w:eastAsia="zh-CN"/>
        </w:rPr>
        <w:t>3</w:t>
      </w:r>
      <w:r w:rsidRPr="002E048A">
        <w:rPr>
          <w:rFonts w:eastAsia="宋体"/>
          <w:sz w:val="21"/>
          <w:szCs w:val="21"/>
          <w:lang w:eastAsia="zh-CN"/>
        </w:rPr>
        <w:t xml:space="preserve">, compound </w:t>
      </w:r>
      <w:r w:rsidR="00317197">
        <w:rPr>
          <w:rFonts w:eastAsia="宋体" w:hint="eastAsia"/>
          <w:sz w:val="21"/>
          <w:szCs w:val="21"/>
          <w:lang w:eastAsia="zh-CN"/>
        </w:rPr>
        <w:t>2</w:t>
      </w:r>
      <w:r w:rsidRPr="002E048A">
        <w:rPr>
          <w:rFonts w:eastAsia="宋体"/>
          <w:sz w:val="21"/>
          <w:szCs w:val="21"/>
          <w:lang w:eastAsia="zh-CN"/>
        </w:rPr>
        <w:t xml:space="preserve"> (400 mg, 1.0 mmol) and hexamethylenetetramine (1.0 g, 5.0 mmol) were co-dissolved in trifluoroacetic acid (15 mL)</w:t>
      </w:r>
      <w:r w:rsidRPr="002E048A">
        <w:rPr>
          <w:sz w:val="21"/>
          <w:szCs w:val="21"/>
        </w:rPr>
        <w:t xml:space="preserve"> under ice bath</w:t>
      </w:r>
      <w:r w:rsidRPr="002E048A">
        <w:rPr>
          <w:rFonts w:eastAsia="宋体"/>
          <w:sz w:val="21"/>
          <w:szCs w:val="21"/>
          <w:lang w:eastAsia="zh-CN"/>
        </w:rPr>
        <w:t xml:space="preserve">. This mixture was subjected to magnetic stirring at 90 °C for an overnight </w:t>
      </w:r>
      <w:r w:rsidRPr="002E048A">
        <w:rPr>
          <w:sz w:val="21"/>
          <w:szCs w:val="21"/>
        </w:rPr>
        <w:t>reaction</w:t>
      </w:r>
      <w:r w:rsidRPr="002E048A">
        <w:rPr>
          <w:rFonts w:eastAsia="宋体"/>
          <w:sz w:val="21"/>
          <w:szCs w:val="21"/>
          <w:lang w:eastAsia="zh-CN"/>
        </w:rPr>
        <w:t xml:space="preserve">. Upon completion, the reaction was allowed to cool to ambient temperature. The reaction was further processed by gradual addition of 2 N hydrochloric acid under stirring, continued until the cessation of orange precipitate formation. The resulting solid was extensively washed with deionized water until the filtrate appeared colorless. The dried crude product, compound </w:t>
      </w:r>
      <w:r w:rsidR="00317197">
        <w:rPr>
          <w:rFonts w:eastAsia="宋体" w:hint="eastAsia"/>
          <w:sz w:val="21"/>
          <w:szCs w:val="21"/>
          <w:lang w:eastAsia="zh-CN"/>
        </w:rPr>
        <w:t>3</w:t>
      </w:r>
      <w:r w:rsidRPr="002E048A">
        <w:rPr>
          <w:rFonts w:eastAsia="宋体"/>
          <w:sz w:val="21"/>
          <w:szCs w:val="21"/>
          <w:lang w:eastAsia="zh-CN"/>
        </w:rPr>
        <w:t>, weighed 429.2 mg and was utilized in further reactions without additional purification steps.</w:t>
      </w:r>
    </w:p>
    <w:p w14:paraId="208119CD" w14:textId="77777777" w:rsidR="008C102D" w:rsidRPr="002E048A" w:rsidRDefault="008C102D" w:rsidP="002E048A">
      <w:pPr>
        <w:spacing w:line="276" w:lineRule="auto"/>
        <w:jc w:val="both"/>
        <w:rPr>
          <w:sz w:val="21"/>
          <w:szCs w:val="21"/>
        </w:rPr>
      </w:pPr>
    </w:p>
    <w:p w14:paraId="13C784B3" w14:textId="705C2F9A" w:rsidR="008C102D" w:rsidRPr="002E048A" w:rsidRDefault="008C102D" w:rsidP="002E048A">
      <w:pPr>
        <w:spacing w:line="276" w:lineRule="auto"/>
        <w:jc w:val="both"/>
        <w:rPr>
          <w:b/>
          <w:bCs/>
          <w:sz w:val="21"/>
          <w:szCs w:val="21"/>
          <w:lang w:eastAsia="zh-CN"/>
        </w:rPr>
      </w:pPr>
      <w:r w:rsidRPr="002E048A">
        <w:rPr>
          <w:b/>
          <w:bCs/>
          <w:sz w:val="21"/>
          <w:szCs w:val="21"/>
        </w:rPr>
        <w:t xml:space="preserve">Synthesis of compound </w:t>
      </w:r>
      <w:r w:rsidR="00854E23">
        <w:rPr>
          <w:rFonts w:hint="eastAsia"/>
          <w:b/>
          <w:bCs/>
          <w:sz w:val="21"/>
          <w:szCs w:val="21"/>
          <w:lang w:eastAsia="zh-CN"/>
        </w:rPr>
        <w:t>4</w:t>
      </w:r>
    </w:p>
    <w:p w14:paraId="683A757B" w14:textId="0D0A005B" w:rsidR="008C102D" w:rsidRPr="002E048A" w:rsidRDefault="008C102D" w:rsidP="002E048A">
      <w:pPr>
        <w:pStyle w:val="afff2"/>
        <w:spacing w:line="276" w:lineRule="auto"/>
        <w:ind w:firstLineChars="200" w:firstLine="420"/>
        <w:jc w:val="both"/>
        <w:rPr>
          <w:sz w:val="21"/>
          <w:szCs w:val="21"/>
        </w:rPr>
      </w:pPr>
      <w:r w:rsidRPr="002E048A">
        <w:rPr>
          <w:sz w:val="21"/>
          <w:szCs w:val="21"/>
        </w:rPr>
        <w:t xml:space="preserve">In the preparation of compound </w:t>
      </w:r>
      <w:r w:rsidR="00854E23">
        <w:rPr>
          <w:rFonts w:hint="eastAsia"/>
          <w:sz w:val="21"/>
          <w:szCs w:val="21"/>
          <w:lang w:eastAsia="zh-CN"/>
        </w:rPr>
        <w:t>4</w:t>
      </w:r>
      <w:r w:rsidRPr="002E048A">
        <w:rPr>
          <w:sz w:val="21"/>
          <w:szCs w:val="21"/>
        </w:rPr>
        <w:t xml:space="preserve">, compound </w:t>
      </w:r>
      <w:r w:rsidR="00854E23">
        <w:rPr>
          <w:rFonts w:hint="eastAsia"/>
          <w:sz w:val="21"/>
          <w:szCs w:val="21"/>
          <w:lang w:eastAsia="zh-CN"/>
        </w:rPr>
        <w:t>3</w:t>
      </w:r>
      <w:r w:rsidRPr="002E048A">
        <w:rPr>
          <w:sz w:val="21"/>
          <w:szCs w:val="21"/>
        </w:rPr>
        <w:t xml:space="preserve"> (227 mg, 0.5 mmol) was dissolved in methanol (25 mL). To this solution, 2-(3-cyano-4,5,5-trimethylfuran-2(5H)-</w:t>
      </w:r>
      <w:proofErr w:type="spellStart"/>
      <w:r w:rsidRPr="002E048A">
        <w:rPr>
          <w:sz w:val="21"/>
          <w:szCs w:val="21"/>
        </w:rPr>
        <w:t>ylidene</w:t>
      </w:r>
      <w:proofErr w:type="spellEnd"/>
      <w:r w:rsidRPr="002E048A">
        <w:rPr>
          <w:sz w:val="21"/>
          <w:szCs w:val="21"/>
        </w:rPr>
        <w:t>)</w:t>
      </w:r>
      <w:r w:rsidR="008245B2">
        <w:rPr>
          <w:rFonts w:hint="eastAsia"/>
          <w:sz w:val="21"/>
          <w:szCs w:val="21"/>
          <w:lang w:eastAsia="zh-CN"/>
        </w:rPr>
        <w:t xml:space="preserve"> </w:t>
      </w:r>
      <w:r w:rsidRPr="002E048A">
        <w:rPr>
          <w:sz w:val="21"/>
          <w:szCs w:val="21"/>
        </w:rPr>
        <w:t xml:space="preserve">malononitrile (251 mg, 1.25 mmol) was added. The mixture underwent magnetic stirring at 60 °C for an overnight reaction. After the reaction completed, the mixture was cooled to room temperature. Then, the solvent was removed under vacuum conditions. The resultant crude product underwent purification using column chromatography, employing a gradient elution of methanol and dichloromethane in varying ratios (from 1:100 to 1:8, </w:t>
      </w:r>
      <w:r w:rsidRPr="002E048A">
        <w:rPr>
          <w:i/>
          <w:iCs/>
          <w:sz w:val="21"/>
          <w:szCs w:val="21"/>
        </w:rPr>
        <w:t>v/v</w:t>
      </w:r>
      <w:r w:rsidRPr="002E048A">
        <w:rPr>
          <w:sz w:val="21"/>
          <w:szCs w:val="21"/>
        </w:rPr>
        <w:t xml:space="preserve">). Compound </w:t>
      </w:r>
      <w:r w:rsidR="00854E23">
        <w:rPr>
          <w:rFonts w:hint="eastAsia"/>
          <w:b/>
          <w:bCs/>
          <w:sz w:val="21"/>
          <w:szCs w:val="21"/>
          <w:lang w:eastAsia="zh-CN"/>
        </w:rPr>
        <w:t>4</w:t>
      </w:r>
      <w:r w:rsidRPr="002E048A">
        <w:rPr>
          <w:sz w:val="21"/>
          <w:szCs w:val="21"/>
        </w:rPr>
        <w:t xml:space="preserve"> was obtained as a black, brown solid (100 mg, 24.4% yield). </w:t>
      </w:r>
      <w:r w:rsidRPr="002E048A">
        <w:rPr>
          <w:sz w:val="21"/>
          <w:szCs w:val="21"/>
          <w:vertAlign w:val="superscript"/>
        </w:rPr>
        <w:t>1</w:t>
      </w:r>
      <w:r w:rsidRPr="002E048A">
        <w:rPr>
          <w:sz w:val="21"/>
          <w:szCs w:val="21"/>
        </w:rPr>
        <w:t>H NMR (400 MHz, DMSO-</w:t>
      </w:r>
      <w:r w:rsidRPr="002E048A">
        <w:rPr>
          <w:i/>
          <w:iCs/>
          <w:sz w:val="21"/>
          <w:szCs w:val="21"/>
        </w:rPr>
        <w:t>d</w:t>
      </w:r>
      <w:r w:rsidRPr="002E048A">
        <w:rPr>
          <w:i/>
          <w:iCs/>
          <w:sz w:val="21"/>
          <w:szCs w:val="21"/>
          <w:vertAlign w:val="subscript"/>
        </w:rPr>
        <w:t>6</w:t>
      </w:r>
      <w:r w:rsidRPr="002E048A">
        <w:rPr>
          <w:sz w:val="21"/>
          <w:szCs w:val="21"/>
        </w:rPr>
        <w:t xml:space="preserve">) δ 9.17 (s, 2H), 8.74 (d, </w:t>
      </w:r>
      <w:r w:rsidRPr="002E048A">
        <w:rPr>
          <w:i/>
          <w:iCs/>
          <w:sz w:val="21"/>
          <w:szCs w:val="21"/>
        </w:rPr>
        <w:t>J</w:t>
      </w:r>
      <w:r w:rsidRPr="002E048A">
        <w:rPr>
          <w:sz w:val="21"/>
          <w:szCs w:val="21"/>
        </w:rPr>
        <w:t xml:space="preserve"> = 11.7 Hz, 2H), 8.06 (t, </w:t>
      </w:r>
      <w:r w:rsidRPr="002E048A">
        <w:rPr>
          <w:i/>
          <w:iCs/>
          <w:sz w:val="21"/>
          <w:szCs w:val="21"/>
        </w:rPr>
        <w:t>J</w:t>
      </w:r>
      <w:r w:rsidRPr="002E048A">
        <w:rPr>
          <w:sz w:val="21"/>
          <w:szCs w:val="21"/>
        </w:rPr>
        <w:t xml:space="preserve"> = 6.0 Hz, 2H), 7.80 (d, </w:t>
      </w:r>
      <w:r w:rsidRPr="002E048A">
        <w:rPr>
          <w:i/>
          <w:iCs/>
          <w:sz w:val="21"/>
          <w:szCs w:val="21"/>
        </w:rPr>
        <w:t>J</w:t>
      </w:r>
      <w:r w:rsidRPr="002E048A">
        <w:rPr>
          <w:sz w:val="21"/>
          <w:szCs w:val="21"/>
        </w:rPr>
        <w:t xml:space="preserve"> = 11.7 Hz, 2H), 7.24 (d, </w:t>
      </w:r>
      <w:r w:rsidRPr="002E048A">
        <w:rPr>
          <w:i/>
          <w:iCs/>
          <w:sz w:val="21"/>
          <w:szCs w:val="21"/>
        </w:rPr>
        <w:t>J</w:t>
      </w:r>
      <w:r w:rsidRPr="002E048A">
        <w:rPr>
          <w:sz w:val="21"/>
          <w:szCs w:val="21"/>
        </w:rPr>
        <w:t xml:space="preserve"> = 6.1 Hz, 2H), 6.74 (s, 2H), 5.64 (s, 1H), 5.35 (s, 1H), 4.74 (d, </w:t>
      </w:r>
      <w:r w:rsidRPr="002E048A">
        <w:rPr>
          <w:i/>
          <w:iCs/>
          <w:sz w:val="21"/>
          <w:szCs w:val="21"/>
        </w:rPr>
        <w:t>J</w:t>
      </w:r>
      <w:r w:rsidRPr="002E048A">
        <w:rPr>
          <w:sz w:val="21"/>
          <w:szCs w:val="21"/>
        </w:rPr>
        <w:t xml:space="preserve"> = 4.5 Hz, 2H), 1.59 (s, 12H); HRMS (m/z): [M-H]</w:t>
      </w:r>
      <w:r w:rsidRPr="002E048A">
        <w:rPr>
          <w:sz w:val="21"/>
          <w:szCs w:val="21"/>
          <w:vertAlign w:val="superscript"/>
        </w:rPr>
        <w:t>-</w:t>
      </w:r>
      <w:r w:rsidRPr="002E048A">
        <w:rPr>
          <w:sz w:val="21"/>
          <w:szCs w:val="21"/>
        </w:rPr>
        <w:t xml:space="preserve"> , found, 805.1355; </w:t>
      </w:r>
      <w:proofErr w:type="spellStart"/>
      <w:r w:rsidRPr="002E048A">
        <w:rPr>
          <w:sz w:val="21"/>
          <w:szCs w:val="21"/>
        </w:rPr>
        <w:t>calcd</w:t>
      </w:r>
      <w:proofErr w:type="spellEnd"/>
      <w:r w:rsidRPr="002E048A">
        <w:rPr>
          <w:sz w:val="21"/>
          <w:szCs w:val="21"/>
        </w:rPr>
        <w:t>. for C</w:t>
      </w:r>
      <w:r w:rsidRPr="002E048A">
        <w:rPr>
          <w:sz w:val="21"/>
          <w:szCs w:val="21"/>
          <w:vertAlign w:val="subscript"/>
        </w:rPr>
        <w:t>44</w:t>
      </w:r>
      <w:r w:rsidRPr="002E048A">
        <w:rPr>
          <w:sz w:val="21"/>
          <w:szCs w:val="21"/>
        </w:rPr>
        <w:t>H</w:t>
      </w:r>
      <w:r w:rsidRPr="002E048A">
        <w:rPr>
          <w:sz w:val="21"/>
          <w:szCs w:val="21"/>
          <w:vertAlign w:val="subscript"/>
        </w:rPr>
        <w:t>25</w:t>
      </w:r>
      <w:r w:rsidRPr="002E048A">
        <w:rPr>
          <w:sz w:val="21"/>
          <w:szCs w:val="21"/>
        </w:rPr>
        <w:t>Cl</w:t>
      </w:r>
      <w:r w:rsidRPr="002E048A">
        <w:rPr>
          <w:sz w:val="21"/>
          <w:szCs w:val="21"/>
          <w:vertAlign w:val="subscript"/>
        </w:rPr>
        <w:t>2</w:t>
      </w:r>
      <w:r w:rsidRPr="002E048A">
        <w:rPr>
          <w:sz w:val="21"/>
          <w:szCs w:val="21"/>
        </w:rPr>
        <w:t>N</w:t>
      </w:r>
      <w:r w:rsidRPr="002E048A">
        <w:rPr>
          <w:sz w:val="21"/>
          <w:szCs w:val="21"/>
          <w:vertAlign w:val="subscript"/>
        </w:rPr>
        <w:t>6</w:t>
      </w:r>
      <w:r w:rsidRPr="002E048A">
        <w:rPr>
          <w:sz w:val="21"/>
          <w:szCs w:val="21"/>
        </w:rPr>
        <w:t>O</w:t>
      </w:r>
      <w:r w:rsidRPr="002E048A">
        <w:rPr>
          <w:sz w:val="21"/>
          <w:szCs w:val="21"/>
          <w:vertAlign w:val="subscript"/>
        </w:rPr>
        <w:t>6</w:t>
      </w:r>
      <w:r w:rsidRPr="002E048A">
        <w:rPr>
          <w:sz w:val="21"/>
          <w:szCs w:val="21"/>
        </w:rPr>
        <w:t>, 805.1369.</w:t>
      </w:r>
    </w:p>
    <w:p w14:paraId="25B9E134" w14:textId="77777777" w:rsidR="008C102D" w:rsidRPr="002E048A" w:rsidRDefault="008C102D" w:rsidP="002E048A">
      <w:pPr>
        <w:spacing w:line="276" w:lineRule="auto"/>
        <w:jc w:val="both"/>
        <w:rPr>
          <w:sz w:val="21"/>
          <w:szCs w:val="21"/>
        </w:rPr>
      </w:pPr>
    </w:p>
    <w:p w14:paraId="6701427C" w14:textId="0FE3715F" w:rsidR="008C102D" w:rsidRPr="002E048A" w:rsidRDefault="008C102D" w:rsidP="002E048A">
      <w:pPr>
        <w:spacing w:line="276" w:lineRule="auto"/>
        <w:jc w:val="both"/>
        <w:rPr>
          <w:b/>
          <w:bCs/>
          <w:sz w:val="21"/>
          <w:szCs w:val="21"/>
          <w:lang w:eastAsia="zh-CN"/>
        </w:rPr>
      </w:pPr>
      <w:r w:rsidRPr="002E048A">
        <w:rPr>
          <w:b/>
          <w:bCs/>
          <w:sz w:val="21"/>
          <w:szCs w:val="21"/>
        </w:rPr>
        <w:t xml:space="preserve">Synthesis of </w:t>
      </w:r>
      <w:bookmarkStart w:id="3" w:name="_Hlk164855370"/>
      <w:r w:rsidRPr="002E048A">
        <w:rPr>
          <w:b/>
          <w:bCs/>
          <w:sz w:val="21"/>
          <w:szCs w:val="21"/>
        </w:rPr>
        <w:t xml:space="preserve">compound </w:t>
      </w:r>
      <w:r w:rsidR="00854E23">
        <w:rPr>
          <w:rFonts w:hint="eastAsia"/>
          <w:b/>
          <w:bCs/>
          <w:sz w:val="21"/>
          <w:szCs w:val="21"/>
          <w:lang w:eastAsia="zh-CN"/>
        </w:rPr>
        <w:t>5</w:t>
      </w:r>
      <w:bookmarkEnd w:id="3"/>
    </w:p>
    <w:p w14:paraId="255BA290" w14:textId="0343B8AE" w:rsidR="00854E23" w:rsidRDefault="00854E23" w:rsidP="00854E23">
      <w:pPr>
        <w:spacing w:line="276" w:lineRule="auto"/>
        <w:ind w:firstLineChars="200" w:firstLine="420"/>
        <w:jc w:val="both"/>
        <w:rPr>
          <w:sz w:val="21"/>
          <w:szCs w:val="21"/>
        </w:rPr>
      </w:pPr>
      <w:r w:rsidRPr="002E048A">
        <w:rPr>
          <w:sz w:val="21"/>
          <w:szCs w:val="21"/>
        </w:rPr>
        <w:t>For the synthesis of</w:t>
      </w:r>
      <w:r>
        <w:rPr>
          <w:rFonts w:hint="eastAsia"/>
          <w:sz w:val="21"/>
          <w:szCs w:val="21"/>
          <w:lang w:eastAsia="zh-CN"/>
        </w:rPr>
        <w:t xml:space="preserve"> </w:t>
      </w:r>
      <w:r w:rsidRPr="00854E23">
        <w:rPr>
          <w:sz w:val="21"/>
          <w:szCs w:val="21"/>
          <w:lang w:eastAsia="zh-CN"/>
        </w:rPr>
        <w:t>compound 5</w:t>
      </w:r>
      <w:r w:rsidRPr="002E048A">
        <w:rPr>
          <w:sz w:val="21"/>
          <w:szCs w:val="21"/>
        </w:rPr>
        <w:t xml:space="preserve">, compound </w:t>
      </w:r>
      <w:r>
        <w:rPr>
          <w:rFonts w:hint="eastAsia"/>
          <w:sz w:val="21"/>
          <w:szCs w:val="21"/>
          <w:lang w:eastAsia="zh-CN"/>
        </w:rPr>
        <w:t>4</w:t>
      </w:r>
      <w:r w:rsidRPr="002E048A">
        <w:rPr>
          <w:sz w:val="21"/>
          <w:szCs w:val="21"/>
        </w:rPr>
        <w:t xml:space="preserve"> (43 mg, 0.05 mmol) was dissolved in dry dichloromethane (CH</w:t>
      </w:r>
      <w:r w:rsidRPr="002E048A">
        <w:rPr>
          <w:sz w:val="21"/>
          <w:szCs w:val="21"/>
          <w:vertAlign w:val="subscript"/>
        </w:rPr>
        <w:t>2</w:t>
      </w:r>
      <w:r w:rsidRPr="002E048A">
        <w:rPr>
          <w:sz w:val="21"/>
          <w:szCs w:val="21"/>
        </w:rPr>
        <w:t>Cl</w:t>
      </w:r>
      <w:r w:rsidRPr="002E048A">
        <w:rPr>
          <w:sz w:val="21"/>
          <w:szCs w:val="21"/>
          <w:vertAlign w:val="subscript"/>
        </w:rPr>
        <w:t>2</w:t>
      </w:r>
      <w:r w:rsidRPr="002E048A">
        <w:rPr>
          <w:sz w:val="21"/>
          <w:szCs w:val="21"/>
        </w:rPr>
        <w:t>, 15 mL). To this solution, Dess-Martin reagent (1.3 g, 0.125 mmol) was added. The reaction mixture was stirred at room temperature for 2 hours, leading to the completion of the oxidation process. Subsequently, the mixture was diluted with ethyl acetate (</w:t>
      </w:r>
      <w:proofErr w:type="spellStart"/>
      <w:r w:rsidRPr="002E048A">
        <w:rPr>
          <w:sz w:val="21"/>
          <w:szCs w:val="21"/>
        </w:rPr>
        <w:t>EtOAc</w:t>
      </w:r>
      <w:proofErr w:type="spellEnd"/>
      <w:r w:rsidRPr="002E048A">
        <w:rPr>
          <w:sz w:val="21"/>
          <w:szCs w:val="21"/>
        </w:rPr>
        <w:t>, 60 mL) and washed successively with saturated sodium thiosulfate (Na</w:t>
      </w:r>
      <w:r w:rsidRPr="002E048A">
        <w:rPr>
          <w:sz w:val="21"/>
          <w:szCs w:val="21"/>
          <w:vertAlign w:val="subscript"/>
        </w:rPr>
        <w:t>2</w:t>
      </w:r>
      <w:r w:rsidRPr="002E048A">
        <w:rPr>
          <w:sz w:val="21"/>
          <w:szCs w:val="21"/>
        </w:rPr>
        <w:t>S</w:t>
      </w:r>
      <w:r w:rsidRPr="002E048A">
        <w:rPr>
          <w:sz w:val="21"/>
          <w:szCs w:val="21"/>
          <w:vertAlign w:val="subscript"/>
        </w:rPr>
        <w:t>2</w:t>
      </w:r>
      <w:r w:rsidRPr="002E048A">
        <w:rPr>
          <w:sz w:val="21"/>
          <w:szCs w:val="21"/>
        </w:rPr>
        <w:t>O</w:t>
      </w:r>
      <w:r w:rsidRPr="002E048A">
        <w:rPr>
          <w:sz w:val="21"/>
          <w:szCs w:val="21"/>
          <w:vertAlign w:val="subscript"/>
        </w:rPr>
        <w:t>3</w:t>
      </w:r>
      <w:r w:rsidRPr="002E048A">
        <w:rPr>
          <w:sz w:val="21"/>
          <w:szCs w:val="21"/>
        </w:rPr>
        <w:t>, 10 M), saturated sodium bicarbonate (NaHCO</w:t>
      </w:r>
      <w:r w:rsidRPr="002E048A">
        <w:rPr>
          <w:sz w:val="21"/>
          <w:szCs w:val="21"/>
          <w:vertAlign w:val="subscript"/>
        </w:rPr>
        <w:t>3</w:t>
      </w:r>
      <w:r w:rsidRPr="002E048A">
        <w:rPr>
          <w:sz w:val="21"/>
          <w:szCs w:val="21"/>
        </w:rPr>
        <w:t>, 10 mL) solution, and brine. The organic layer was then combined and dried over anhydrous sodium sulfate (Na</w:t>
      </w:r>
      <w:r w:rsidRPr="002E048A">
        <w:rPr>
          <w:sz w:val="21"/>
          <w:szCs w:val="21"/>
          <w:vertAlign w:val="subscript"/>
        </w:rPr>
        <w:t>2</w:t>
      </w:r>
      <w:r w:rsidRPr="002E048A">
        <w:rPr>
          <w:sz w:val="21"/>
          <w:szCs w:val="21"/>
        </w:rPr>
        <w:t>SO</w:t>
      </w:r>
      <w:r w:rsidRPr="002E048A">
        <w:rPr>
          <w:sz w:val="21"/>
          <w:szCs w:val="21"/>
          <w:vertAlign w:val="subscript"/>
        </w:rPr>
        <w:t>4</w:t>
      </w:r>
      <w:r w:rsidRPr="002E048A">
        <w:rPr>
          <w:sz w:val="21"/>
          <w:szCs w:val="21"/>
        </w:rPr>
        <w:t xml:space="preserve">) and concentrated under reduced pressure. The crude product underwent purification via silica gel column chromatography using a gradient of methanol and dichloromethane (from 1:100 to 1:8, </w:t>
      </w:r>
      <w:r w:rsidRPr="002E048A">
        <w:rPr>
          <w:i/>
          <w:iCs/>
          <w:sz w:val="21"/>
          <w:szCs w:val="21"/>
        </w:rPr>
        <w:t>v/v</w:t>
      </w:r>
      <w:r w:rsidRPr="002E048A">
        <w:rPr>
          <w:sz w:val="21"/>
          <w:szCs w:val="21"/>
        </w:rPr>
        <w:t xml:space="preserve">) as the eluent and yielded </w:t>
      </w:r>
      <w:r w:rsidRPr="00854E23">
        <w:rPr>
          <w:sz w:val="21"/>
          <w:szCs w:val="21"/>
          <w:lang w:eastAsia="zh-CN"/>
        </w:rPr>
        <w:t>compound 5</w:t>
      </w:r>
      <w:r>
        <w:rPr>
          <w:rFonts w:hint="eastAsia"/>
          <w:sz w:val="21"/>
          <w:szCs w:val="21"/>
          <w:lang w:eastAsia="zh-CN"/>
        </w:rPr>
        <w:t xml:space="preserve"> (PS-CHO)</w:t>
      </w:r>
      <w:r w:rsidRPr="002E048A">
        <w:rPr>
          <w:sz w:val="21"/>
          <w:szCs w:val="21"/>
        </w:rPr>
        <w:t xml:space="preserve"> as a black-brown solid (36 mg, 83.7% yield).</w:t>
      </w:r>
      <w:r w:rsidRPr="002E048A">
        <w:rPr>
          <w:sz w:val="21"/>
          <w:szCs w:val="21"/>
          <w:vertAlign w:val="superscript"/>
        </w:rPr>
        <w:t>1</w:t>
      </w:r>
      <w:r w:rsidRPr="002E048A">
        <w:rPr>
          <w:sz w:val="21"/>
          <w:szCs w:val="21"/>
        </w:rPr>
        <w:t>H NMR (400 MHz, DMSO-</w:t>
      </w:r>
      <w:r w:rsidRPr="002E048A">
        <w:rPr>
          <w:i/>
          <w:iCs/>
          <w:sz w:val="21"/>
          <w:szCs w:val="21"/>
        </w:rPr>
        <w:t>d</w:t>
      </w:r>
      <w:r w:rsidRPr="002E048A">
        <w:rPr>
          <w:i/>
          <w:iCs/>
          <w:sz w:val="21"/>
          <w:szCs w:val="21"/>
          <w:vertAlign w:val="subscript"/>
        </w:rPr>
        <w:t>6</w:t>
      </w:r>
      <w:r w:rsidRPr="002E048A">
        <w:rPr>
          <w:sz w:val="21"/>
          <w:szCs w:val="21"/>
        </w:rPr>
        <w:t xml:space="preserve">) δ 9.80 (s, 1H), 8.93 (dd, </w:t>
      </w:r>
      <w:r w:rsidRPr="002E048A">
        <w:rPr>
          <w:i/>
          <w:iCs/>
          <w:sz w:val="21"/>
          <w:szCs w:val="21"/>
        </w:rPr>
        <w:t>J</w:t>
      </w:r>
      <w:r w:rsidRPr="002E048A">
        <w:rPr>
          <w:sz w:val="21"/>
          <w:szCs w:val="21"/>
        </w:rPr>
        <w:t xml:space="preserve"> = 17.9, 2.9 Hz, 2H), 8.24-8.07 (m, 2H), 7.87 (d, </w:t>
      </w:r>
      <w:r w:rsidRPr="002E048A">
        <w:rPr>
          <w:i/>
          <w:iCs/>
          <w:sz w:val="21"/>
          <w:szCs w:val="21"/>
        </w:rPr>
        <w:t>J</w:t>
      </w:r>
      <w:r w:rsidRPr="002E048A">
        <w:rPr>
          <w:sz w:val="21"/>
          <w:szCs w:val="21"/>
        </w:rPr>
        <w:t xml:space="preserve"> = 1.6 Hz, 2H), 7.55 (dd, </w:t>
      </w:r>
      <w:r w:rsidRPr="002E048A">
        <w:rPr>
          <w:i/>
          <w:iCs/>
          <w:sz w:val="21"/>
          <w:szCs w:val="21"/>
        </w:rPr>
        <w:t>J</w:t>
      </w:r>
      <w:r w:rsidRPr="002E048A">
        <w:rPr>
          <w:sz w:val="21"/>
          <w:szCs w:val="21"/>
        </w:rPr>
        <w:t xml:space="preserve"> = 5.3, 1.6 Hz, 2H), 7.03 (s,2H), 1.68 (s, 12H). HRMS (m/z): [M-H]</w:t>
      </w:r>
      <w:r w:rsidRPr="002E048A">
        <w:rPr>
          <w:sz w:val="21"/>
          <w:szCs w:val="21"/>
          <w:vertAlign w:val="superscript"/>
        </w:rPr>
        <w:t>-</w:t>
      </w:r>
      <w:r w:rsidRPr="002E048A">
        <w:rPr>
          <w:sz w:val="21"/>
          <w:szCs w:val="21"/>
        </w:rPr>
        <w:t xml:space="preserve">, found, 801.1055; </w:t>
      </w:r>
      <w:proofErr w:type="spellStart"/>
      <w:r w:rsidRPr="002E048A">
        <w:rPr>
          <w:sz w:val="21"/>
          <w:szCs w:val="21"/>
        </w:rPr>
        <w:t>calcd</w:t>
      </w:r>
      <w:proofErr w:type="spellEnd"/>
      <w:r w:rsidRPr="002E048A">
        <w:rPr>
          <w:sz w:val="21"/>
          <w:szCs w:val="21"/>
        </w:rPr>
        <w:t>. for C</w:t>
      </w:r>
      <w:r w:rsidRPr="002E048A">
        <w:rPr>
          <w:sz w:val="21"/>
          <w:szCs w:val="21"/>
          <w:vertAlign w:val="subscript"/>
        </w:rPr>
        <w:t>44</w:t>
      </w:r>
      <w:r w:rsidRPr="002E048A">
        <w:rPr>
          <w:sz w:val="21"/>
          <w:szCs w:val="21"/>
        </w:rPr>
        <w:t>H</w:t>
      </w:r>
      <w:r w:rsidRPr="002E048A">
        <w:rPr>
          <w:sz w:val="21"/>
          <w:szCs w:val="21"/>
          <w:vertAlign w:val="subscript"/>
        </w:rPr>
        <w:t>25</w:t>
      </w:r>
      <w:r w:rsidRPr="002E048A">
        <w:rPr>
          <w:sz w:val="21"/>
          <w:szCs w:val="21"/>
        </w:rPr>
        <w:t>Cl</w:t>
      </w:r>
      <w:r w:rsidRPr="002E048A">
        <w:rPr>
          <w:sz w:val="21"/>
          <w:szCs w:val="21"/>
          <w:vertAlign w:val="subscript"/>
        </w:rPr>
        <w:t>2</w:t>
      </w:r>
      <w:r w:rsidRPr="002E048A">
        <w:rPr>
          <w:sz w:val="21"/>
          <w:szCs w:val="21"/>
        </w:rPr>
        <w:t>N</w:t>
      </w:r>
      <w:r w:rsidRPr="002E048A">
        <w:rPr>
          <w:sz w:val="21"/>
          <w:szCs w:val="21"/>
          <w:vertAlign w:val="subscript"/>
        </w:rPr>
        <w:t>6</w:t>
      </w:r>
      <w:r w:rsidRPr="002E048A">
        <w:rPr>
          <w:sz w:val="21"/>
          <w:szCs w:val="21"/>
        </w:rPr>
        <w:t>O</w:t>
      </w:r>
      <w:r w:rsidRPr="002E048A">
        <w:rPr>
          <w:sz w:val="21"/>
          <w:szCs w:val="21"/>
          <w:vertAlign w:val="subscript"/>
        </w:rPr>
        <w:t>6</w:t>
      </w:r>
      <w:r w:rsidRPr="002E048A">
        <w:rPr>
          <w:sz w:val="21"/>
          <w:szCs w:val="21"/>
        </w:rPr>
        <w:t>, 801.1056.</w:t>
      </w:r>
    </w:p>
    <w:p w14:paraId="6871079E" w14:textId="77777777" w:rsidR="00854E23" w:rsidRDefault="00854E23" w:rsidP="002E048A">
      <w:pPr>
        <w:spacing w:line="276" w:lineRule="auto"/>
        <w:ind w:firstLineChars="200" w:firstLine="420"/>
        <w:jc w:val="both"/>
        <w:rPr>
          <w:sz w:val="21"/>
          <w:szCs w:val="21"/>
        </w:rPr>
      </w:pPr>
    </w:p>
    <w:p w14:paraId="13A12E0B" w14:textId="20183D05" w:rsidR="00854E23" w:rsidRPr="00854E23" w:rsidRDefault="00854E23" w:rsidP="00854E23">
      <w:pPr>
        <w:spacing w:line="276" w:lineRule="auto"/>
        <w:jc w:val="both"/>
        <w:rPr>
          <w:b/>
          <w:bCs/>
          <w:sz w:val="21"/>
          <w:szCs w:val="21"/>
          <w:lang w:eastAsia="zh-CN"/>
        </w:rPr>
      </w:pPr>
      <w:r w:rsidRPr="002E048A">
        <w:rPr>
          <w:b/>
          <w:bCs/>
          <w:sz w:val="21"/>
          <w:szCs w:val="21"/>
        </w:rPr>
        <w:t xml:space="preserve">Synthesis of compound </w:t>
      </w:r>
      <w:r>
        <w:rPr>
          <w:rFonts w:hint="eastAsia"/>
          <w:b/>
          <w:bCs/>
          <w:sz w:val="21"/>
          <w:szCs w:val="21"/>
          <w:lang w:eastAsia="zh-CN"/>
        </w:rPr>
        <w:t>6</w:t>
      </w:r>
    </w:p>
    <w:p w14:paraId="7A46F294" w14:textId="0223C383" w:rsidR="00317197" w:rsidRPr="002E048A" w:rsidRDefault="00065B81" w:rsidP="00B83534">
      <w:pPr>
        <w:spacing w:line="276" w:lineRule="auto"/>
        <w:ind w:firstLineChars="200" w:firstLine="420"/>
        <w:jc w:val="both"/>
        <w:rPr>
          <w:sz w:val="21"/>
          <w:szCs w:val="21"/>
          <w:lang w:eastAsia="zh-CN"/>
        </w:rPr>
      </w:pPr>
      <w:r w:rsidRPr="002E048A">
        <w:rPr>
          <w:sz w:val="21"/>
          <w:szCs w:val="21"/>
        </w:rPr>
        <w:t xml:space="preserve">In the synthesis of compound </w:t>
      </w:r>
      <w:r w:rsidR="00854E23">
        <w:rPr>
          <w:rFonts w:hint="eastAsia"/>
          <w:sz w:val="21"/>
          <w:szCs w:val="21"/>
          <w:lang w:eastAsia="zh-CN"/>
        </w:rPr>
        <w:t>6</w:t>
      </w:r>
      <w:r w:rsidRPr="002E048A">
        <w:rPr>
          <w:sz w:val="21"/>
          <w:szCs w:val="21"/>
        </w:rPr>
        <w:t xml:space="preserve">, a 250 mL round-bottom flask was added with all-trans retinoic acid (ATRA, 601 mg, 2 mmol), 2,2'-disulfanediylbis(ethan-1-ol) (123.2 mg, 0.8 mmol), and 4-dimethylaminopyridine (DMAP, 24.6 mg, 0.2 mmol) in 10 mL of dichloromethane (DCM). The solution was cooled to 0 °C, followed by the addition of </w:t>
      </w:r>
      <w:proofErr w:type="gramStart"/>
      <w:r w:rsidRPr="002E048A">
        <w:rPr>
          <w:sz w:val="21"/>
          <w:szCs w:val="21"/>
        </w:rPr>
        <w:t>N,N</w:t>
      </w:r>
      <w:proofErr w:type="gramEnd"/>
      <w:r w:rsidRPr="002E048A">
        <w:rPr>
          <w:sz w:val="21"/>
          <w:szCs w:val="21"/>
        </w:rPr>
        <w:t>'-</w:t>
      </w:r>
      <w:proofErr w:type="spellStart"/>
      <w:r w:rsidRPr="002E048A">
        <w:rPr>
          <w:sz w:val="21"/>
          <w:szCs w:val="21"/>
        </w:rPr>
        <w:t>dicyclohexylcarbodiimide</w:t>
      </w:r>
      <w:proofErr w:type="spellEnd"/>
      <w:r w:rsidRPr="002E048A">
        <w:rPr>
          <w:sz w:val="21"/>
          <w:szCs w:val="21"/>
        </w:rPr>
        <w:t xml:space="preserve"> (DCC, 516 mg, 2.5 mmol). The reaction mixture was then allowed to return to room temperature and was kept overnight. Upon completion of the reaction, the precipitated by-products were filtered off. The filtrate was concentrated and then redissolved in ether. This ether solution was washed with 0.5 N hydrochloric acid, followed by washing with saturated sodium hydrogen carbonate solution. The resulting crude material was purified by silica gel column chromatography, using a dichloromethane/hexane (2:1, </w:t>
      </w:r>
      <w:r w:rsidRPr="002E048A">
        <w:rPr>
          <w:i/>
          <w:iCs/>
          <w:sz w:val="21"/>
          <w:szCs w:val="21"/>
        </w:rPr>
        <w:t>v/v</w:t>
      </w:r>
      <w:r w:rsidRPr="002E048A">
        <w:rPr>
          <w:sz w:val="21"/>
          <w:szCs w:val="21"/>
        </w:rPr>
        <w:t xml:space="preserve">) as the eluent. This procedure yielded compound </w:t>
      </w:r>
      <w:r w:rsidR="003E21D0">
        <w:rPr>
          <w:rFonts w:hint="eastAsia"/>
          <w:sz w:val="21"/>
          <w:szCs w:val="21"/>
          <w:lang w:eastAsia="zh-CN"/>
        </w:rPr>
        <w:t>6</w:t>
      </w:r>
      <w:r w:rsidR="00854E23">
        <w:rPr>
          <w:rFonts w:hint="eastAsia"/>
          <w:sz w:val="21"/>
          <w:szCs w:val="21"/>
          <w:lang w:eastAsia="zh-CN"/>
        </w:rPr>
        <w:t xml:space="preserve"> (ATRA-SS-ATRA)</w:t>
      </w:r>
      <w:r w:rsidRPr="002E048A">
        <w:rPr>
          <w:sz w:val="21"/>
          <w:szCs w:val="21"/>
        </w:rPr>
        <w:t xml:space="preserve"> as a </w:t>
      </w:r>
      <w:r w:rsidRPr="002E048A">
        <w:rPr>
          <w:sz w:val="21"/>
          <w:szCs w:val="21"/>
        </w:rPr>
        <w:lastRenderedPageBreak/>
        <w:t>yellow powder (471 mg, 82.0 % yield).</w:t>
      </w:r>
      <w:r w:rsidRPr="002E048A">
        <w:rPr>
          <w:sz w:val="21"/>
          <w:szCs w:val="21"/>
          <w:vertAlign w:val="superscript"/>
        </w:rPr>
        <w:t>1</w:t>
      </w:r>
      <w:r w:rsidRPr="002E048A">
        <w:rPr>
          <w:sz w:val="21"/>
          <w:szCs w:val="21"/>
        </w:rPr>
        <w:t>H NMR (400 MHz, DMSO-</w:t>
      </w:r>
      <w:r w:rsidRPr="002E048A">
        <w:rPr>
          <w:i/>
          <w:iCs/>
          <w:sz w:val="21"/>
          <w:szCs w:val="21"/>
        </w:rPr>
        <w:t>d</w:t>
      </w:r>
      <w:r w:rsidRPr="002E048A">
        <w:rPr>
          <w:i/>
          <w:iCs/>
          <w:sz w:val="21"/>
          <w:szCs w:val="21"/>
          <w:vertAlign w:val="subscript"/>
        </w:rPr>
        <w:t>6</w:t>
      </w:r>
      <w:r w:rsidRPr="002E048A">
        <w:rPr>
          <w:sz w:val="21"/>
          <w:szCs w:val="21"/>
        </w:rPr>
        <w:t xml:space="preserve">) δ 7.61 (t, </w:t>
      </w:r>
      <w:r w:rsidRPr="002E048A">
        <w:rPr>
          <w:i/>
          <w:iCs/>
          <w:sz w:val="21"/>
          <w:szCs w:val="21"/>
        </w:rPr>
        <w:t>J</w:t>
      </w:r>
      <w:r w:rsidRPr="002E048A">
        <w:rPr>
          <w:sz w:val="21"/>
          <w:szCs w:val="21"/>
        </w:rPr>
        <w:t xml:space="preserve"> = 12.6 Hz, 2H), 7.06 (t, </w:t>
      </w:r>
      <w:r w:rsidRPr="002E048A">
        <w:rPr>
          <w:i/>
          <w:iCs/>
          <w:sz w:val="21"/>
          <w:szCs w:val="21"/>
        </w:rPr>
        <w:t>J</w:t>
      </w:r>
      <w:r w:rsidRPr="002E048A">
        <w:rPr>
          <w:sz w:val="21"/>
          <w:szCs w:val="21"/>
        </w:rPr>
        <w:t xml:space="preserve"> = 13.7 Hz, 2H), 6.57-6.22 (m, 6H), 6.07 (S, 6H), 3.97 (t, </w:t>
      </w:r>
      <w:r w:rsidRPr="002E048A">
        <w:rPr>
          <w:i/>
          <w:iCs/>
          <w:sz w:val="21"/>
          <w:szCs w:val="21"/>
        </w:rPr>
        <w:t>J</w:t>
      </w:r>
      <w:r w:rsidRPr="002E048A">
        <w:rPr>
          <w:sz w:val="21"/>
          <w:szCs w:val="21"/>
        </w:rPr>
        <w:t xml:space="preserve"> = 7.5 Hz, 4H), 3.10 (t, </w:t>
      </w:r>
      <w:r w:rsidRPr="002E048A">
        <w:rPr>
          <w:i/>
          <w:iCs/>
          <w:sz w:val="21"/>
          <w:szCs w:val="21"/>
        </w:rPr>
        <w:t>J</w:t>
      </w:r>
      <w:r w:rsidRPr="002E048A">
        <w:rPr>
          <w:sz w:val="21"/>
          <w:szCs w:val="21"/>
        </w:rPr>
        <w:t xml:space="preserve"> = 7.5 Hz, 4H), 2.28 (d, </w:t>
      </w:r>
      <w:r w:rsidRPr="002E048A">
        <w:rPr>
          <w:i/>
          <w:iCs/>
          <w:sz w:val="21"/>
          <w:szCs w:val="21"/>
        </w:rPr>
        <w:t>J</w:t>
      </w:r>
      <w:r w:rsidRPr="002E048A">
        <w:rPr>
          <w:sz w:val="21"/>
          <w:szCs w:val="21"/>
        </w:rPr>
        <w:t xml:space="preserve"> = 16.5 Hz, 6), 2.11 (s, 6H), 1.83(s, 6H), 1.67 (d, </w:t>
      </w:r>
      <w:r w:rsidRPr="002E048A">
        <w:rPr>
          <w:i/>
          <w:iCs/>
          <w:sz w:val="21"/>
          <w:szCs w:val="21"/>
        </w:rPr>
        <w:t>J</w:t>
      </w:r>
      <w:r w:rsidRPr="002E048A">
        <w:rPr>
          <w:sz w:val="21"/>
          <w:szCs w:val="21"/>
        </w:rPr>
        <w:t xml:space="preserve"> = 22.6 Hz, 8), 1.14 (S, 6H). HRMS (m/z): [M+</w:t>
      </w:r>
      <w:proofErr w:type="gramStart"/>
      <w:r w:rsidRPr="002E048A">
        <w:rPr>
          <w:sz w:val="21"/>
          <w:szCs w:val="21"/>
        </w:rPr>
        <w:t>H]</w:t>
      </w:r>
      <w:r w:rsidRPr="002E048A">
        <w:rPr>
          <w:sz w:val="21"/>
          <w:szCs w:val="21"/>
          <w:vertAlign w:val="superscript"/>
        </w:rPr>
        <w:t>+</w:t>
      </w:r>
      <w:proofErr w:type="gramEnd"/>
      <w:r w:rsidRPr="002E048A">
        <w:rPr>
          <w:sz w:val="21"/>
          <w:szCs w:val="21"/>
        </w:rPr>
        <w:t xml:space="preserve">, found, 718.4088; </w:t>
      </w:r>
      <w:proofErr w:type="spellStart"/>
      <w:r w:rsidRPr="002E048A">
        <w:rPr>
          <w:sz w:val="21"/>
          <w:szCs w:val="21"/>
        </w:rPr>
        <w:t>calcd</w:t>
      </w:r>
      <w:proofErr w:type="spellEnd"/>
      <w:r w:rsidRPr="002E048A">
        <w:rPr>
          <w:sz w:val="21"/>
          <w:szCs w:val="21"/>
        </w:rPr>
        <w:t>. for C</w:t>
      </w:r>
      <w:r w:rsidRPr="002E048A">
        <w:rPr>
          <w:sz w:val="21"/>
          <w:szCs w:val="21"/>
          <w:vertAlign w:val="subscript"/>
        </w:rPr>
        <w:t>44</w:t>
      </w:r>
      <w:r w:rsidRPr="002E048A">
        <w:rPr>
          <w:sz w:val="21"/>
          <w:szCs w:val="21"/>
        </w:rPr>
        <w:t>H</w:t>
      </w:r>
      <w:r w:rsidRPr="002E048A">
        <w:rPr>
          <w:sz w:val="21"/>
          <w:szCs w:val="21"/>
          <w:vertAlign w:val="subscript"/>
        </w:rPr>
        <w:t>62</w:t>
      </w:r>
      <w:r w:rsidRPr="002E048A">
        <w:rPr>
          <w:sz w:val="21"/>
          <w:szCs w:val="21"/>
        </w:rPr>
        <w:t>O</w:t>
      </w:r>
      <w:r w:rsidRPr="002E048A">
        <w:rPr>
          <w:sz w:val="21"/>
          <w:szCs w:val="21"/>
          <w:vertAlign w:val="subscript"/>
        </w:rPr>
        <w:t>4</w:t>
      </w:r>
      <w:r w:rsidRPr="002E048A">
        <w:rPr>
          <w:sz w:val="21"/>
          <w:szCs w:val="21"/>
        </w:rPr>
        <w:t>S</w:t>
      </w:r>
      <w:r w:rsidRPr="002E048A">
        <w:rPr>
          <w:sz w:val="21"/>
          <w:szCs w:val="21"/>
          <w:vertAlign w:val="subscript"/>
        </w:rPr>
        <w:t>2</w:t>
      </w:r>
      <w:r w:rsidRPr="002E048A">
        <w:rPr>
          <w:sz w:val="21"/>
          <w:szCs w:val="21"/>
        </w:rPr>
        <w:t>, 718.4090.</w:t>
      </w:r>
    </w:p>
    <w:p w14:paraId="3B9ECD7B" w14:textId="77777777" w:rsidR="004242A0" w:rsidRPr="002E048A" w:rsidRDefault="004242A0" w:rsidP="002E048A">
      <w:pPr>
        <w:spacing w:line="276" w:lineRule="auto"/>
        <w:jc w:val="both"/>
        <w:rPr>
          <w:sz w:val="21"/>
          <w:szCs w:val="21"/>
        </w:rPr>
      </w:pPr>
    </w:p>
    <w:p w14:paraId="563DB10A" w14:textId="77777777" w:rsidR="004242A0" w:rsidRPr="002E048A" w:rsidRDefault="004242A0" w:rsidP="002E048A">
      <w:pPr>
        <w:spacing w:line="276" w:lineRule="auto"/>
        <w:jc w:val="both"/>
        <w:rPr>
          <w:b/>
          <w:sz w:val="21"/>
          <w:szCs w:val="21"/>
        </w:rPr>
      </w:pPr>
      <w:r w:rsidRPr="002E048A">
        <w:rPr>
          <w:b/>
          <w:sz w:val="21"/>
          <w:szCs w:val="21"/>
        </w:rPr>
        <w:t>Characterization of different nanoparticles by DLS and TEM</w:t>
      </w:r>
    </w:p>
    <w:p w14:paraId="17BD9FCE" w14:textId="77777777" w:rsidR="004242A0" w:rsidRPr="002E048A" w:rsidRDefault="004242A0" w:rsidP="002E048A">
      <w:pPr>
        <w:spacing w:line="276" w:lineRule="auto"/>
        <w:ind w:firstLineChars="200" w:firstLine="420"/>
        <w:jc w:val="both"/>
        <w:rPr>
          <w:sz w:val="21"/>
          <w:szCs w:val="21"/>
        </w:rPr>
      </w:pPr>
      <w:bookmarkStart w:id="4" w:name="_Hlk119673158"/>
      <w:bookmarkStart w:id="5" w:name="_Hlk119507924"/>
      <w:r w:rsidRPr="002E048A">
        <w:rPr>
          <w:sz w:val="21"/>
          <w:szCs w:val="21"/>
        </w:rPr>
        <w:t>All nano-formulations (</w:t>
      </w:r>
      <w:r w:rsidRPr="002E048A">
        <w:rPr>
          <w:bCs/>
          <w:sz w:val="21"/>
          <w:szCs w:val="21"/>
        </w:rPr>
        <w:t>PS-CHO@ATRA-SS-ATRA</w:t>
      </w:r>
      <w:r w:rsidRPr="002E048A">
        <w:rPr>
          <w:sz w:val="21"/>
          <w:szCs w:val="21"/>
        </w:rPr>
        <w:t xml:space="preserve">, PS-CHO@HA-ATRA-SS-ATRA, PS-CHO@DSPE-PEG2000, and PS-CHO@HA-DSPE-PEG2000) </w:t>
      </w:r>
      <w:bookmarkEnd w:id="4"/>
      <w:r w:rsidRPr="002E048A">
        <w:rPr>
          <w:sz w:val="21"/>
          <w:szCs w:val="21"/>
        </w:rPr>
        <w:t>were prepared at a concentration of 1 mg/</w:t>
      </w:r>
      <w:proofErr w:type="spellStart"/>
      <w:r w:rsidRPr="002E048A">
        <w:rPr>
          <w:sz w:val="21"/>
          <w:szCs w:val="21"/>
        </w:rPr>
        <w:t>mL.</w:t>
      </w:r>
      <w:proofErr w:type="spellEnd"/>
      <w:r w:rsidRPr="002E048A">
        <w:rPr>
          <w:sz w:val="21"/>
          <w:szCs w:val="21"/>
        </w:rPr>
        <w:t xml:space="preserve"> Hydrodynamic diameter and zeta potential was performed by DLS, and each sample was repeated 3 times of measurement. In addition, all nano-formulation (0.5 mg/mL</w:t>
      </w:r>
      <w:bookmarkEnd w:id="5"/>
      <w:r w:rsidRPr="002E048A">
        <w:rPr>
          <w:sz w:val="21"/>
          <w:szCs w:val="21"/>
        </w:rPr>
        <w:t xml:space="preserve">) was added 20 </w:t>
      </w:r>
      <w:proofErr w:type="spellStart"/>
      <w:r w:rsidRPr="002E048A">
        <w:rPr>
          <w:sz w:val="21"/>
          <w:szCs w:val="21"/>
        </w:rPr>
        <w:t>μL</w:t>
      </w:r>
      <w:proofErr w:type="spellEnd"/>
      <w:r w:rsidRPr="002E048A">
        <w:rPr>
          <w:sz w:val="21"/>
          <w:szCs w:val="21"/>
        </w:rPr>
        <w:t xml:space="preserve"> on the surface of 400-mesh copper grids. After incubation for 30 minutes, the excess liquid was taken up by filter papers. Then the copper grids were air dried and subjected to a TEM for observation.</w:t>
      </w:r>
    </w:p>
    <w:p w14:paraId="4EF37782" w14:textId="77777777" w:rsidR="004242A0" w:rsidRPr="002E048A" w:rsidRDefault="004242A0" w:rsidP="002E048A">
      <w:pPr>
        <w:spacing w:line="276" w:lineRule="auto"/>
        <w:jc w:val="both"/>
        <w:rPr>
          <w:sz w:val="21"/>
          <w:szCs w:val="21"/>
          <w:lang w:eastAsia="zh-CN"/>
        </w:rPr>
      </w:pPr>
    </w:p>
    <w:p w14:paraId="53AD1450" w14:textId="77777777" w:rsidR="004242A0" w:rsidRPr="002E048A" w:rsidRDefault="004242A0" w:rsidP="002E048A">
      <w:pPr>
        <w:spacing w:line="276" w:lineRule="auto"/>
        <w:jc w:val="both"/>
        <w:rPr>
          <w:b/>
          <w:bCs/>
          <w:iCs/>
          <w:w w:val="108"/>
          <w:sz w:val="21"/>
          <w:szCs w:val="21"/>
        </w:rPr>
      </w:pPr>
      <w:r w:rsidRPr="002E048A">
        <w:rPr>
          <w:b/>
          <w:bCs/>
          <w:iCs/>
          <w:sz w:val="21"/>
          <w:szCs w:val="21"/>
        </w:rPr>
        <w:t xml:space="preserve">Cell </w:t>
      </w:r>
      <w:r w:rsidRPr="002E048A">
        <w:rPr>
          <w:b/>
          <w:bCs/>
          <w:iCs/>
          <w:w w:val="108"/>
          <w:sz w:val="21"/>
          <w:szCs w:val="21"/>
        </w:rPr>
        <w:t>culture</w:t>
      </w:r>
    </w:p>
    <w:p w14:paraId="31F131E8" w14:textId="77777777" w:rsidR="004242A0" w:rsidRPr="002E048A" w:rsidRDefault="004242A0" w:rsidP="002E048A">
      <w:pPr>
        <w:spacing w:line="276" w:lineRule="auto"/>
        <w:ind w:firstLine="204"/>
        <w:jc w:val="both"/>
        <w:rPr>
          <w:sz w:val="21"/>
          <w:szCs w:val="21"/>
        </w:rPr>
      </w:pPr>
      <w:r w:rsidRPr="002E048A">
        <w:rPr>
          <w:sz w:val="21"/>
          <w:szCs w:val="21"/>
        </w:rPr>
        <w:t xml:space="preserve"> Cancer cells (4</w:t>
      </w:r>
      <w:r w:rsidRPr="002E048A">
        <w:rPr>
          <w:sz w:val="21"/>
          <w:szCs w:val="21"/>
          <w:lang w:eastAsia="zh-CN"/>
        </w:rPr>
        <w:t>T1) and normal cells (A549) were all purchased from</w:t>
      </w:r>
      <w:r w:rsidRPr="002E048A">
        <w:rPr>
          <w:sz w:val="21"/>
          <w:szCs w:val="21"/>
        </w:rPr>
        <w:t xml:space="preserve"> the American Type Culture Collection (ATCC). The 4T1 cells were cultured with RPMI 1640 medium, and 3T3 cells were cultured with Dulbecco’s modified eagle medium (DMEM) medium.</w:t>
      </w:r>
      <w:r w:rsidRPr="002E048A">
        <w:rPr>
          <w:sz w:val="21"/>
          <w:szCs w:val="21"/>
          <w:lang w:eastAsia="zh-CN"/>
        </w:rPr>
        <w:t xml:space="preserve"> </w:t>
      </w:r>
      <w:r w:rsidRPr="002E048A">
        <w:rPr>
          <w:sz w:val="21"/>
          <w:szCs w:val="21"/>
        </w:rPr>
        <w:t xml:space="preserve">The medium of DMEM and RPMI 1640 were contained with fetal bovine serum (FBS, 10%) and </w:t>
      </w:r>
      <w:proofErr w:type="spellStart"/>
      <w:r w:rsidRPr="002E048A">
        <w:rPr>
          <w:sz w:val="21"/>
          <w:szCs w:val="21"/>
        </w:rPr>
        <w:t>penicillin&amp;streptomycin</w:t>
      </w:r>
      <w:proofErr w:type="spellEnd"/>
      <w:r w:rsidRPr="002E048A">
        <w:rPr>
          <w:sz w:val="21"/>
          <w:szCs w:val="21"/>
        </w:rPr>
        <w:t xml:space="preserve"> (PS, 1%). All these cells were cultured at 37 ℃ in a humidified atmosphere containing 5% CO</w:t>
      </w:r>
      <w:r w:rsidRPr="002E048A">
        <w:rPr>
          <w:sz w:val="21"/>
          <w:szCs w:val="21"/>
          <w:vertAlign w:val="subscript"/>
        </w:rPr>
        <w:t xml:space="preserve">2. </w:t>
      </w:r>
      <w:r w:rsidRPr="002E048A">
        <w:rPr>
          <w:sz w:val="21"/>
          <w:szCs w:val="21"/>
        </w:rPr>
        <w:t>and replaced the mediums at every 24 h.</w:t>
      </w:r>
    </w:p>
    <w:p w14:paraId="00712428" w14:textId="77777777" w:rsidR="004242A0" w:rsidRPr="002E048A" w:rsidRDefault="004242A0" w:rsidP="002E048A">
      <w:pPr>
        <w:spacing w:line="276" w:lineRule="auto"/>
        <w:jc w:val="both"/>
        <w:rPr>
          <w:sz w:val="21"/>
          <w:szCs w:val="21"/>
          <w:lang w:eastAsia="zh-CN"/>
        </w:rPr>
      </w:pPr>
    </w:p>
    <w:p w14:paraId="6E60ECDD" w14:textId="6BF2C915" w:rsidR="004242A0" w:rsidRPr="002E048A" w:rsidRDefault="004242A0" w:rsidP="002E048A">
      <w:pPr>
        <w:spacing w:line="276" w:lineRule="auto"/>
        <w:jc w:val="both"/>
        <w:rPr>
          <w:b/>
          <w:bCs/>
          <w:iCs/>
          <w:sz w:val="21"/>
          <w:szCs w:val="21"/>
        </w:rPr>
      </w:pPr>
      <w:r w:rsidRPr="002E048A">
        <w:rPr>
          <w:b/>
          <w:bCs/>
          <w:iCs/>
          <w:sz w:val="21"/>
          <w:szCs w:val="21"/>
        </w:rPr>
        <w:t xml:space="preserve">Animal </w:t>
      </w:r>
      <w:r w:rsidR="002E048A" w:rsidRPr="002E048A">
        <w:rPr>
          <w:b/>
          <w:bCs/>
          <w:iCs/>
          <w:sz w:val="21"/>
          <w:szCs w:val="21"/>
          <w:lang w:eastAsia="zh-CN"/>
        </w:rPr>
        <w:t>e</w:t>
      </w:r>
      <w:r w:rsidRPr="002E048A">
        <w:rPr>
          <w:b/>
          <w:bCs/>
          <w:iCs/>
          <w:sz w:val="21"/>
          <w:szCs w:val="21"/>
        </w:rPr>
        <w:t>xperiments</w:t>
      </w:r>
    </w:p>
    <w:p w14:paraId="4F95BA78" w14:textId="748B5EBE" w:rsidR="004242A0" w:rsidRPr="002E048A" w:rsidRDefault="004242A0" w:rsidP="002E048A">
      <w:pPr>
        <w:spacing w:line="276" w:lineRule="auto"/>
        <w:ind w:firstLineChars="200" w:firstLine="420"/>
        <w:jc w:val="both"/>
        <w:rPr>
          <w:sz w:val="21"/>
          <w:szCs w:val="21"/>
          <w:lang w:eastAsia="zh-CN"/>
        </w:rPr>
      </w:pPr>
      <w:r w:rsidRPr="002E048A">
        <w:rPr>
          <w:sz w:val="21"/>
          <w:szCs w:val="21"/>
        </w:rPr>
        <w:t xml:space="preserve">All BALB/c nude mice (female, 6-week-old, 15-20 g) were purchased from </w:t>
      </w:r>
      <w:proofErr w:type="spellStart"/>
      <w:r w:rsidRPr="002E048A">
        <w:rPr>
          <w:sz w:val="21"/>
          <w:szCs w:val="21"/>
        </w:rPr>
        <w:t>Gempharmatech</w:t>
      </w:r>
      <w:proofErr w:type="spellEnd"/>
      <w:r w:rsidRPr="002E048A">
        <w:rPr>
          <w:sz w:val="21"/>
          <w:szCs w:val="21"/>
        </w:rPr>
        <w:t xml:space="preserve"> Co., Ltd. (Nanjing, China), and the animal handling and experimental procedures were performed with approval from the Institutional Animal Care and Use Committee at t</w:t>
      </w:r>
      <w:r w:rsidRPr="002E048A">
        <w:rPr>
          <w:iCs/>
          <w:sz w:val="21"/>
          <w:szCs w:val="21"/>
        </w:rPr>
        <w:t>he First Affiliated Hospital, School of Medicine,</w:t>
      </w:r>
      <w:r w:rsidRPr="002E048A">
        <w:rPr>
          <w:sz w:val="21"/>
          <w:szCs w:val="21"/>
        </w:rPr>
        <w:t xml:space="preserve"> Zhejiang University, China (approval number: </w:t>
      </w:r>
      <w:r w:rsidRPr="002E048A">
        <w:rPr>
          <w:iCs/>
          <w:sz w:val="21"/>
          <w:szCs w:val="21"/>
        </w:rPr>
        <w:t>2022-1626</w:t>
      </w:r>
      <w:r w:rsidRPr="002E048A">
        <w:rPr>
          <w:sz w:val="21"/>
          <w:szCs w:val="21"/>
        </w:rPr>
        <w:t>). All mice were cultured with specific pathogen-free (SPF) condition, and autoclaved rodent diet and sterile water.</w:t>
      </w:r>
    </w:p>
    <w:p w14:paraId="74185296" w14:textId="77777777" w:rsidR="002E048A" w:rsidRPr="002E048A" w:rsidRDefault="002E048A" w:rsidP="002E048A">
      <w:pPr>
        <w:spacing w:line="276" w:lineRule="auto"/>
        <w:jc w:val="both"/>
        <w:rPr>
          <w:b/>
          <w:bCs/>
          <w:sz w:val="21"/>
          <w:szCs w:val="21"/>
        </w:rPr>
      </w:pPr>
    </w:p>
    <w:p w14:paraId="3E1F75F8" w14:textId="7778E5E4" w:rsidR="004242A0" w:rsidRPr="002E048A" w:rsidRDefault="004242A0" w:rsidP="002E048A">
      <w:pPr>
        <w:spacing w:line="276" w:lineRule="auto"/>
        <w:jc w:val="both"/>
        <w:rPr>
          <w:b/>
          <w:bCs/>
          <w:sz w:val="21"/>
          <w:szCs w:val="21"/>
        </w:rPr>
      </w:pPr>
      <w:r w:rsidRPr="002E048A">
        <w:rPr>
          <w:b/>
          <w:bCs/>
          <w:sz w:val="21"/>
          <w:szCs w:val="21"/>
        </w:rPr>
        <w:t xml:space="preserve">Statistical </w:t>
      </w:r>
      <w:r w:rsidRPr="002E048A">
        <w:rPr>
          <w:b/>
          <w:bCs/>
          <w:sz w:val="21"/>
          <w:szCs w:val="21"/>
          <w:lang w:eastAsia="zh-CN"/>
        </w:rPr>
        <w:t>a</w:t>
      </w:r>
      <w:r w:rsidRPr="002E048A">
        <w:rPr>
          <w:b/>
          <w:bCs/>
          <w:sz w:val="21"/>
          <w:szCs w:val="21"/>
        </w:rPr>
        <w:t>nalysis</w:t>
      </w:r>
    </w:p>
    <w:p w14:paraId="57FD85E8" w14:textId="77777777" w:rsidR="004242A0" w:rsidRPr="002E048A" w:rsidRDefault="004242A0" w:rsidP="002E048A">
      <w:pPr>
        <w:spacing w:line="276" w:lineRule="auto"/>
        <w:ind w:firstLineChars="200" w:firstLine="420"/>
        <w:jc w:val="both"/>
        <w:rPr>
          <w:sz w:val="21"/>
          <w:szCs w:val="21"/>
        </w:rPr>
      </w:pPr>
      <w:r w:rsidRPr="002E048A">
        <w:rPr>
          <w:sz w:val="21"/>
          <w:szCs w:val="21"/>
        </w:rPr>
        <w:t xml:space="preserve">All data and figures in this paper were analyzed and plotted by GraphPad Prism 8.0. The data are presented as mean ± standard deviation (S. D.). Biological replicates were used in all experiments unless otherwise stated. One-way analysis of variance (ANOVA) was employed for multiple comparison tests. Two-way ANOVA with a Bonferroni post-hoc test was employed when two parameters were considered. Statistical significance was denoted as *p &lt; 0.05, **p &lt; 0.01, </w:t>
      </w:r>
      <w:bookmarkStart w:id="6" w:name="OLE_LINK15"/>
      <w:r w:rsidRPr="002E048A">
        <w:rPr>
          <w:sz w:val="21"/>
          <w:szCs w:val="21"/>
        </w:rPr>
        <w:t>*</w:t>
      </w:r>
      <w:bookmarkEnd w:id="6"/>
      <w:r w:rsidRPr="002E048A">
        <w:rPr>
          <w:sz w:val="21"/>
          <w:szCs w:val="21"/>
        </w:rPr>
        <w:t>**p &lt; 0.001, or ***p &lt; 0.0001.</w:t>
      </w:r>
    </w:p>
    <w:p w14:paraId="23C805C5" w14:textId="77777777" w:rsidR="004242A0" w:rsidRPr="002E048A" w:rsidRDefault="004242A0" w:rsidP="002E048A">
      <w:pPr>
        <w:spacing w:line="276" w:lineRule="auto"/>
        <w:jc w:val="both"/>
        <w:rPr>
          <w:sz w:val="21"/>
          <w:szCs w:val="21"/>
          <w:lang w:eastAsia="zh-CN"/>
        </w:rPr>
      </w:pPr>
    </w:p>
    <w:p w14:paraId="6BB2F333" w14:textId="70FBA54A" w:rsidR="003F2918" w:rsidRPr="002E048A" w:rsidRDefault="003F2918" w:rsidP="002E048A">
      <w:pPr>
        <w:pStyle w:val="Refhead"/>
        <w:spacing w:before="0" w:after="0" w:line="276" w:lineRule="auto"/>
        <w:rPr>
          <w:sz w:val="21"/>
          <w:szCs w:val="21"/>
        </w:rPr>
      </w:pPr>
      <w:r w:rsidRPr="002E048A">
        <w:rPr>
          <w:sz w:val="21"/>
          <w:szCs w:val="21"/>
        </w:rPr>
        <w:t>References</w:t>
      </w:r>
    </w:p>
    <w:p w14:paraId="029EF345" w14:textId="3181DBB7" w:rsidR="00E44F71" w:rsidRPr="002E048A" w:rsidRDefault="00E44F71" w:rsidP="002E048A">
      <w:pPr>
        <w:spacing w:line="276" w:lineRule="auto"/>
        <w:jc w:val="both"/>
        <w:rPr>
          <w:sz w:val="21"/>
          <w:szCs w:val="21"/>
          <w:lang w:eastAsia="zh-CN"/>
        </w:rPr>
      </w:pPr>
      <w:r w:rsidRPr="002E048A">
        <w:rPr>
          <w:sz w:val="21"/>
          <w:szCs w:val="21"/>
          <w:lang w:eastAsia="zh-CN"/>
        </w:rPr>
        <w:t>1.</w:t>
      </w:r>
      <w:r w:rsidRPr="002E048A">
        <w:rPr>
          <w:sz w:val="21"/>
          <w:szCs w:val="21"/>
        </w:rPr>
        <w:t xml:space="preserve"> Liu</w:t>
      </w:r>
      <w:r w:rsidR="00A44446" w:rsidRPr="002E048A">
        <w:rPr>
          <w:sz w:val="21"/>
          <w:szCs w:val="21"/>
          <w:lang w:eastAsia="zh-CN"/>
        </w:rPr>
        <w:t>,</w:t>
      </w:r>
      <w:r w:rsidR="009E4AA2" w:rsidRPr="002E048A">
        <w:rPr>
          <w:sz w:val="21"/>
          <w:szCs w:val="21"/>
        </w:rPr>
        <w:t xml:space="preserve"> Z. W.</w:t>
      </w:r>
      <w:r w:rsidR="002E048A">
        <w:rPr>
          <w:rFonts w:hint="eastAsia"/>
          <w:sz w:val="21"/>
          <w:szCs w:val="21"/>
          <w:lang w:eastAsia="zh-CN"/>
        </w:rPr>
        <w:t>, et al</w:t>
      </w:r>
      <w:r w:rsidR="009E4AA2" w:rsidRPr="002E048A">
        <w:rPr>
          <w:sz w:val="21"/>
          <w:szCs w:val="21"/>
        </w:rPr>
        <w:t>.</w:t>
      </w:r>
      <w:r w:rsidRPr="002E048A">
        <w:rPr>
          <w:sz w:val="21"/>
          <w:szCs w:val="21"/>
        </w:rPr>
        <w:t xml:space="preserve"> A</w:t>
      </w:r>
      <w:r w:rsidR="009E4AA2" w:rsidRPr="002E048A">
        <w:rPr>
          <w:sz w:val="21"/>
          <w:szCs w:val="21"/>
          <w:lang w:eastAsia="zh-CN"/>
        </w:rPr>
        <w:t xml:space="preserve"> </w:t>
      </w:r>
      <w:r w:rsidR="002E048A">
        <w:rPr>
          <w:rFonts w:hint="eastAsia"/>
          <w:sz w:val="21"/>
          <w:szCs w:val="21"/>
          <w:lang w:eastAsia="zh-CN"/>
        </w:rPr>
        <w:t>d</w:t>
      </w:r>
      <w:r w:rsidRPr="002E048A">
        <w:rPr>
          <w:sz w:val="21"/>
          <w:szCs w:val="21"/>
        </w:rPr>
        <w:t xml:space="preserve">ual-targeted </w:t>
      </w:r>
      <w:proofErr w:type="spellStart"/>
      <w:r w:rsidR="002E048A">
        <w:rPr>
          <w:rFonts w:hint="eastAsia"/>
          <w:sz w:val="21"/>
          <w:szCs w:val="21"/>
          <w:lang w:eastAsia="zh-CN"/>
        </w:rPr>
        <w:t>t</w:t>
      </w:r>
      <w:r w:rsidRPr="002E048A">
        <w:rPr>
          <w:sz w:val="21"/>
          <w:szCs w:val="21"/>
        </w:rPr>
        <w:t>heranostic</w:t>
      </w:r>
      <w:proofErr w:type="spellEnd"/>
      <w:r w:rsidRPr="002E048A">
        <w:rPr>
          <w:sz w:val="21"/>
          <w:szCs w:val="21"/>
        </w:rPr>
        <w:t xml:space="preserve"> </w:t>
      </w:r>
      <w:r w:rsidR="002E048A">
        <w:rPr>
          <w:rFonts w:hint="eastAsia"/>
          <w:sz w:val="21"/>
          <w:szCs w:val="21"/>
          <w:lang w:eastAsia="zh-CN"/>
        </w:rPr>
        <w:t>p</w:t>
      </w:r>
      <w:r w:rsidRPr="002E048A">
        <w:rPr>
          <w:sz w:val="21"/>
          <w:szCs w:val="21"/>
        </w:rPr>
        <w:t xml:space="preserve">hotosensitizer </w:t>
      </w:r>
      <w:r w:rsidR="002E048A">
        <w:rPr>
          <w:rFonts w:hint="eastAsia"/>
          <w:sz w:val="21"/>
          <w:szCs w:val="21"/>
          <w:lang w:eastAsia="zh-CN"/>
        </w:rPr>
        <w:t>b</w:t>
      </w:r>
      <w:r w:rsidRPr="002E048A">
        <w:rPr>
          <w:sz w:val="21"/>
          <w:szCs w:val="21"/>
        </w:rPr>
        <w:t xml:space="preserve">ased on a TADF </w:t>
      </w:r>
      <w:r w:rsidR="002E048A">
        <w:rPr>
          <w:rFonts w:hint="eastAsia"/>
          <w:sz w:val="21"/>
          <w:szCs w:val="21"/>
          <w:lang w:eastAsia="zh-CN"/>
        </w:rPr>
        <w:t>f</w:t>
      </w:r>
      <w:r w:rsidRPr="002E048A">
        <w:rPr>
          <w:sz w:val="21"/>
          <w:szCs w:val="21"/>
        </w:rPr>
        <w:t xml:space="preserve">luorescein </w:t>
      </w:r>
      <w:r w:rsidR="002E048A">
        <w:rPr>
          <w:rFonts w:hint="eastAsia"/>
          <w:sz w:val="21"/>
          <w:szCs w:val="21"/>
          <w:lang w:eastAsia="zh-CN"/>
        </w:rPr>
        <w:t>d</w:t>
      </w:r>
      <w:r w:rsidRPr="002E048A">
        <w:rPr>
          <w:sz w:val="21"/>
          <w:szCs w:val="21"/>
        </w:rPr>
        <w:t xml:space="preserve">erivative. </w:t>
      </w:r>
      <w:r w:rsidRPr="002E048A">
        <w:rPr>
          <w:i/>
          <w:iCs/>
          <w:sz w:val="21"/>
          <w:szCs w:val="21"/>
        </w:rPr>
        <w:t>J</w:t>
      </w:r>
      <w:r w:rsidRPr="002E048A">
        <w:rPr>
          <w:sz w:val="21"/>
          <w:szCs w:val="21"/>
        </w:rPr>
        <w:t xml:space="preserve">. </w:t>
      </w:r>
      <w:r w:rsidRPr="002E048A">
        <w:rPr>
          <w:i/>
          <w:iCs/>
          <w:sz w:val="21"/>
          <w:szCs w:val="21"/>
        </w:rPr>
        <w:t>Control. Release</w:t>
      </w:r>
      <w:r w:rsidR="009E4AA2" w:rsidRPr="002E048A">
        <w:rPr>
          <w:sz w:val="21"/>
          <w:szCs w:val="21"/>
          <w:lang w:eastAsia="zh-CN"/>
        </w:rPr>
        <w:t xml:space="preserve"> </w:t>
      </w:r>
      <w:r w:rsidRPr="002E048A">
        <w:rPr>
          <w:b/>
          <w:bCs/>
          <w:sz w:val="21"/>
          <w:szCs w:val="21"/>
        </w:rPr>
        <w:t>310</w:t>
      </w:r>
      <w:r w:rsidRPr="002E048A">
        <w:rPr>
          <w:sz w:val="21"/>
          <w:szCs w:val="21"/>
        </w:rPr>
        <w:t>, 1-10</w:t>
      </w:r>
      <w:r w:rsidR="002E048A">
        <w:rPr>
          <w:rFonts w:hint="eastAsia"/>
          <w:sz w:val="21"/>
          <w:szCs w:val="21"/>
          <w:lang w:eastAsia="zh-CN"/>
        </w:rPr>
        <w:t xml:space="preserve"> (2019)</w:t>
      </w:r>
      <w:r w:rsidRPr="002E048A">
        <w:rPr>
          <w:sz w:val="21"/>
          <w:szCs w:val="21"/>
        </w:rPr>
        <w:t>.</w:t>
      </w:r>
    </w:p>
    <w:p w14:paraId="2D5EEA8D" w14:textId="5E9FA97A" w:rsidR="00E44F71" w:rsidRPr="002E048A" w:rsidRDefault="00E44F71" w:rsidP="002E048A">
      <w:pPr>
        <w:pStyle w:val="Referencesandnotes"/>
        <w:spacing w:before="0" w:line="276" w:lineRule="auto"/>
        <w:ind w:left="0" w:firstLine="0"/>
        <w:jc w:val="both"/>
        <w:rPr>
          <w:rFonts w:eastAsiaTheme="minorEastAsia"/>
          <w:color w:val="000000"/>
          <w:sz w:val="21"/>
          <w:szCs w:val="21"/>
          <w:lang w:eastAsia="zh-CN"/>
        </w:rPr>
      </w:pPr>
      <w:r w:rsidRPr="002E048A">
        <w:rPr>
          <w:rFonts w:eastAsiaTheme="minorEastAsia"/>
          <w:color w:val="000000"/>
          <w:sz w:val="21"/>
          <w:szCs w:val="21"/>
          <w:lang w:eastAsia="zh-CN"/>
        </w:rPr>
        <w:t>2. An</w:t>
      </w:r>
      <w:r w:rsidR="00A44446" w:rsidRPr="002E048A">
        <w:rPr>
          <w:rFonts w:eastAsiaTheme="minorEastAsia"/>
          <w:color w:val="000000"/>
          <w:sz w:val="21"/>
          <w:szCs w:val="21"/>
          <w:lang w:eastAsia="zh-CN"/>
        </w:rPr>
        <w:t>,</w:t>
      </w:r>
      <w:r w:rsidR="009E4AA2" w:rsidRPr="002E048A">
        <w:rPr>
          <w:rFonts w:eastAsiaTheme="minorEastAsia"/>
          <w:color w:val="000000"/>
          <w:sz w:val="21"/>
          <w:szCs w:val="21"/>
          <w:lang w:eastAsia="zh-CN"/>
        </w:rPr>
        <w:t xml:space="preserve"> J.</w:t>
      </w:r>
      <w:r w:rsidR="002E048A">
        <w:rPr>
          <w:rFonts w:eastAsiaTheme="minorEastAsia" w:hint="eastAsia"/>
          <w:color w:val="000000"/>
          <w:sz w:val="21"/>
          <w:szCs w:val="21"/>
          <w:lang w:eastAsia="zh-CN"/>
        </w:rPr>
        <w:t xml:space="preserve">, et al. </w:t>
      </w:r>
      <w:r w:rsidRPr="002E048A">
        <w:rPr>
          <w:rFonts w:eastAsiaTheme="minorEastAsia"/>
          <w:color w:val="000000"/>
          <w:sz w:val="21"/>
          <w:szCs w:val="21"/>
          <w:lang w:eastAsia="zh-CN"/>
        </w:rPr>
        <w:t xml:space="preserve">An </w:t>
      </w:r>
      <w:r w:rsidR="004172A2">
        <w:rPr>
          <w:rFonts w:eastAsiaTheme="minorEastAsia" w:hint="eastAsia"/>
          <w:color w:val="000000"/>
          <w:sz w:val="21"/>
          <w:szCs w:val="21"/>
          <w:lang w:eastAsia="zh-CN"/>
        </w:rPr>
        <w:t>u</w:t>
      </w:r>
      <w:r w:rsidRPr="002E048A">
        <w:rPr>
          <w:rFonts w:eastAsiaTheme="minorEastAsia"/>
          <w:color w:val="000000"/>
          <w:sz w:val="21"/>
          <w:szCs w:val="21"/>
          <w:lang w:eastAsia="zh-CN"/>
        </w:rPr>
        <w:t xml:space="preserve">nexpected </w:t>
      </w:r>
      <w:r w:rsidR="004172A2">
        <w:rPr>
          <w:rFonts w:eastAsiaTheme="minorEastAsia" w:hint="eastAsia"/>
          <w:color w:val="000000"/>
          <w:sz w:val="21"/>
          <w:szCs w:val="21"/>
          <w:lang w:eastAsia="zh-CN"/>
        </w:rPr>
        <w:t>s</w:t>
      </w:r>
      <w:r w:rsidRPr="002E048A">
        <w:rPr>
          <w:rFonts w:eastAsiaTheme="minorEastAsia"/>
          <w:color w:val="000000"/>
          <w:sz w:val="21"/>
          <w:szCs w:val="21"/>
          <w:lang w:eastAsia="zh-CN"/>
        </w:rPr>
        <w:t xml:space="preserve">trategy to </w:t>
      </w:r>
      <w:r w:rsidR="004172A2">
        <w:rPr>
          <w:rFonts w:eastAsiaTheme="minorEastAsia" w:hint="eastAsia"/>
          <w:color w:val="000000"/>
          <w:sz w:val="21"/>
          <w:szCs w:val="21"/>
          <w:lang w:eastAsia="zh-CN"/>
        </w:rPr>
        <w:t>a</w:t>
      </w:r>
      <w:r w:rsidRPr="002E048A">
        <w:rPr>
          <w:rFonts w:eastAsiaTheme="minorEastAsia"/>
          <w:color w:val="000000"/>
          <w:sz w:val="21"/>
          <w:szCs w:val="21"/>
          <w:lang w:eastAsia="zh-CN"/>
        </w:rPr>
        <w:t xml:space="preserve">lleviate </w:t>
      </w:r>
      <w:r w:rsidR="004172A2">
        <w:rPr>
          <w:rFonts w:eastAsiaTheme="minorEastAsia" w:hint="eastAsia"/>
          <w:color w:val="000000"/>
          <w:sz w:val="21"/>
          <w:szCs w:val="21"/>
          <w:lang w:eastAsia="zh-CN"/>
        </w:rPr>
        <w:t>h</w:t>
      </w:r>
      <w:r w:rsidRPr="002E048A">
        <w:rPr>
          <w:rFonts w:eastAsiaTheme="minorEastAsia"/>
          <w:color w:val="000000"/>
          <w:sz w:val="21"/>
          <w:szCs w:val="21"/>
          <w:lang w:eastAsia="zh-CN"/>
        </w:rPr>
        <w:t xml:space="preserve">ypoxia </w:t>
      </w:r>
      <w:r w:rsidR="004172A2">
        <w:rPr>
          <w:rFonts w:eastAsiaTheme="minorEastAsia" w:hint="eastAsia"/>
          <w:color w:val="000000"/>
          <w:sz w:val="21"/>
          <w:szCs w:val="21"/>
          <w:lang w:eastAsia="zh-CN"/>
        </w:rPr>
        <w:t>l</w:t>
      </w:r>
      <w:r w:rsidRPr="002E048A">
        <w:rPr>
          <w:rFonts w:eastAsiaTheme="minorEastAsia"/>
          <w:color w:val="000000"/>
          <w:sz w:val="21"/>
          <w:szCs w:val="21"/>
          <w:lang w:eastAsia="zh-CN"/>
        </w:rPr>
        <w:t xml:space="preserve">imitation of </w:t>
      </w:r>
      <w:r w:rsidR="004172A2">
        <w:rPr>
          <w:rFonts w:eastAsiaTheme="minorEastAsia" w:hint="eastAsia"/>
          <w:color w:val="000000"/>
          <w:sz w:val="21"/>
          <w:szCs w:val="21"/>
          <w:lang w:eastAsia="zh-CN"/>
        </w:rPr>
        <w:t>p</w:t>
      </w:r>
      <w:r w:rsidRPr="002E048A">
        <w:rPr>
          <w:rFonts w:eastAsiaTheme="minorEastAsia"/>
          <w:color w:val="000000"/>
          <w:sz w:val="21"/>
          <w:szCs w:val="21"/>
          <w:lang w:eastAsia="zh-CN"/>
        </w:rPr>
        <w:t xml:space="preserve">hotodynamic </w:t>
      </w:r>
      <w:r w:rsidR="004172A2">
        <w:rPr>
          <w:rFonts w:eastAsiaTheme="minorEastAsia" w:hint="eastAsia"/>
          <w:color w:val="000000"/>
          <w:sz w:val="21"/>
          <w:szCs w:val="21"/>
          <w:lang w:eastAsia="zh-CN"/>
        </w:rPr>
        <w:t>t</w:t>
      </w:r>
      <w:r w:rsidRPr="002E048A">
        <w:rPr>
          <w:rFonts w:eastAsiaTheme="minorEastAsia"/>
          <w:color w:val="000000"/>
          <w:sz w:val="21"/>
          <w:szCs w:val="21"/>
          <w:lang w:eastAsia="zh-CN"/>
        </w:rPr>
        <w:t xml:space="preserve">herapy by </w:t>
      </w:r>
      <w:proofErr w:type="spellStart"/>
      <w:r w:rsidR="004172A2">
        <w:rPr>
          <w:rFonts w:eastAsiaTheme="minorEastAsia" w:hint="eastAsia"/>
          <w:color w:val="000000"/>
          <w:sz w:val="21"/>
          <w:szCs w:val="21"/>
          <w:lang w:eastAsia="zh-CN"/>
        </w:rPr>
        <w:t>b</w:t>
      </w:r>
      <w:r w:rsidRPr="002E048A">
        <w:rPr>
          <w:rFonts w:eastAsiaTheme="minorEastAsia"/>
          <w:color w:val="000000"/>
          <w:sz w:val="21"/>
          <w:szCs w:val="21"/>
          <w:lang w:eastAsia="zh-CN"/>
        </w:rPr>
        <w:t>iotinylation</w:t>
      </w:r>
      <w:proofErr w:type="spellEnd"/>
      <w:r w:rsidRPr="002E048A">
        <w:rPr>
          <w:rFonts w:eastAsiaTheme="minorEastAsia"/>
          <w:color w:val="000000"/>
          <w:sz w:val="21"/>
          <w:szCs w:val="21"/>
          <w:lang w:eastAsia="zh-CN"/>
        </w:rPr>
        <w:t xml:space="preserve"> of </w:t>
      </w:r>
      <w:r w:rsidR="004172A2">
        <w:rPr>
          <w:rFonts w:eastAsiaTheme="minorEastAsia" w:hint="eastAsia"/>
          <w:color w:val="000000"/>
          <w:sz w:val="21"/>
          <w:szCs w:val="21"/>
          <w:lang w:eastAsia="zh-CN"/>
        </w:rPr>
        <w:t>p</w:t>
      </w:r>
      <w:r w:rsidRPr="002E048A">
        <w:rPr>
          <w:rFonts w:eastAsiaTheme="minorEastAsia"/>
          <w:color w:val="000000"/>
          <w:sz w:val="21"/>
          <w:szCs w:val="21"/>
          <w:lang w:eastAsia="zh-CN"/>
        </w:rPr>
        <w:t xml:space="preserve">hotosensitizers. </w:t>
      </w:r>
      <w:r w:rsidRPr="002E048A">
        <w:rPr>
          <w:rFonts w:eastAsiaTheme="minorEastAsia"/>
          <w:i/>
          <w:iCs/>
          <w:color w:val="000000"/>
          <w:sz w:val="21"/>
          <w:szCs w:val="21"/>
          <w:lang w:eastAsia="zh-CN"/>
        </w:rPr>
        <w:t xml:space="preserve">Nat. </w:t>
      </w:r>
      <w:proofErr w:type="spellStart"/>
      <w:r w:rsidRPr="002E048A">
        <w:rPr>
          <w:rFonts w:eastAsiaTheme="minorEastAsia"/>
          <w:i/>
          <w:iCs/>
          <w:color w:val="000000"/>
          <w:sz w:val="21"/>
          <w:szCs w:val="21"/>
          <w:lang w:eastAsia="zh-CN"/>
        </w:rPr>
        <w:t>Commun</w:t>
      </w:r>
      <w:proofErr w:type="spellEnd"/>
      <w:r w:rsidRPr="002E048A">
        <w:rPr>
          <w:rFonts w:eastAsiaTheme="minorEastAsia"/>
          <w:i/>
          <w:iCs/>
          <w:color w:val="000000"/>
          <w:sz w:val="21"/>
          <w:szCs w:val="21"/>
          <w:lang w:eastAsia="zh-CN"/>
        </w:rPr>
        <w:t>.</w:t>
      </w:r>
      <w:r w:rsidRPr="002E048A">
        <w:rPr>
          <w:rFonts w:eastAsiaTheme="minorEastAsia"/>
          <w:color w:val="000000"/>
          <w:sz w:val="21"/>
          <w:szCs w:val="21"/>
          <w:lang w:eastAsia="zh-CN"/>
        </w:rPr>
        <w:t xml:space="preserve"> </w:t>
      </w:r>
      <w:r w:rsidRPr="002E048A">
        <w:rPr>
          <w:rFonts w:eastAsiaTheme="minorEastAsia"/>
          <w:b/>
          <w:bCs/>
          <w:color w:val="000000"/>
          <w:sz w:val="21"/>
          <w:szCs w:val="21"/>
          <w:lang w:eastAsia="zh-CN"/>
        </w:rPr>
        <w:t>13</w:t>
      </w:r>
      <w:r w:rsidRPr="002E048A">
        <w:rPr>
          <w:rFonts w:eastAsiaTheme="minorEastAsia"/>
          <w:color w:val="000000"/>
          <w:sz w:val="21"/>
          <w:szCs w:val="21"/>
          <w:lang w:eastAsia="zh-CN"/>
        </w:rPr>
        <w:t>, 2225</w:t>
      </w:r>
      <w:r w:rsidR="002E048A">
        <w:rPr>
          <w:rFonts w:eastAsiaTheme="minorEastAsia" w:hint="eastAsia"/>
          <w:color w:val="000000"/>
          <w:sz w:val="21"/>
          <w:szCs w:val="21"/>
          <w:lang w:eastAsia="zh-CN"/>
        </w:rPr>
        <w:t xml:space="preserve"> (2022)</w:t>
      </w:r>
      <w:r w:rsidRPr="002E048A">
        <w:rPr>
          <w:rFonts w:eastAsiaTheme="minorEastAsia"/>
          <w:color w:val="000000"/>
          <w:sz w:val="21"/>
          <w:szCs w:val="21"/>
          <w:lang w:eastAsia="zh-CN"/>
        </w:rPr>
        <w:t>.</w:t>
      </w:r>
    </w:p>
    <w:p w14:paraId="6789D28A" w14:textId="77777777" w:rsidR="00E44F71" w:rsidRPr="002E048A" w:rsidRDefault="00E44F71" w:rsidP="002E048A">
      <w:pPr>
        <w:spacing w:line="276" w:lineRule="auto"/>
        <w:jc w:val="both"/>
        <w:rPr>
          <w:sz w:val="20"/>
        </w:rPr>
      </w:pPr>
    </w:p>
    <w:p w14:paraId="5893013D" w14:textId="6BFD49DB" w:rsidR="006F6907" w:rsidRPr="002E048A" w:rsidRDefault="000D0A37" w:rsidP="003E1902">
      <w:pPr>
        <w:pStyle w:val="12"/>
        <w:spacing w:line="276" w:lineRule="auto"/>
        <w:jc w:val="center"/>
        <w:rPr>
          <w:rFonts w:ascii="Times New Roman" w:hAnsi="Times New Roman"/>
          <w:sz w:val="20"/>
          <w:szCs w:val="20"/>
        </w:rPr>
      </w:pPr>
      <w:r w:rsidRPr="002E048A">
        <w:rPr>
          <w:rFonts w:ascii="Times New Roman" w:hAnsi="Times New Roman"/>
          <w:sz w:val="20"/>
          <w:szCs w:val="20"/>
        </w:rPr>
        <w:br w:type="page"/>
      </w:r>
    </w:p>
    <w:p w14:paraId="4548D0C2" w14:textId="77777777" w:rsidR="002D04BE" w:rsidRPr="002E048A" w:rsidRDefault="002D04BE" w:rsidP="002E048A">
      <w:pPr>
        <w:spacing w:line="276" w:lineRule="auto"/>
        <w:rPr>
          <w:sz w:val="20"/>
        </w:rPr>
      </w:pPr>
    </w:p>
    <w:p w14:paraId="157D877C" w14:textId="77777777" w:rsidR="002D04BE" w:rsidRPr="002E048A" w:rsidRDefault="002D04BE" w:rsidP="002E048A">
      <w:pPr>
        <w:spacing w:line="276" w:lineRule="auto"/>
        <w:jc w:val="center"/>
        <w:rPr>
          <w:sz w:val="20"/>
        </w:rPr>
      </w:pPr>
      <w:r w:rsidRPr="002E048A">
        <w:rPr>
          <w:noProof/>
          <w:sz w:val="20"/>
        </w:rPr>
        <w:drawing>
          <wp:inline distT="0" distB="0" distL="0" distR="0" wp14:anchorId="3B040C20" wp14:editId="2551F5B4">
            <wp:extent cx="5920747" cy="4219575"/>
            <wp:effectExtent l="0" t="0" r="3810" b="0"/>
            <wp:docPr id="1869609614" name="图片 10" descr="图示&#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9609614" name="图片 10" descr="图示&#10;&#10;中度可信度描述已自动生成"/>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40340" cy="4233538"/>
                    </a:xfrm>
                    <a:prstGeom prst="rect">
                      <a:avLst/>
                    </a:prstGeom>
                    <a:noFill/>
                  </pic:spPr>
                </pic:pic>
              </a:graphicData>
            </a:graphic>
          </wp:inline>
        </w:drawing>
      </w:r>
    </w:p>
    <w:p w14:paraId="0BC34DD5" w14:textId="67DA7D0A" w:rsidR="002D04BE" w:rsidRPr="002E048A" w:rsidRDefault="002E048A" w:rsidP="002E048A">
      <w:pPr>
        <w:spacing w:line="276" w:lineRule="auto"/>
        <w:rPr>
          <w:sz w:val="20"/>
        </w:rPr>
      </w:pPr>
      <w:r w:rsidRPr="002E048A">
        <w:rPr>
          <w:b/>
          <w:bCs/>
          <w:sz w:val="20"/>
        </w:rPr>
        <w:t>Supplementary Fig</w:t>
      </w:r>
      <w:r w:rsidRPr="002E048A">
        <w:rPr>
          <w:rFonts w:hint="eastAsia"/>
          <w:b/>
          <w:bCs/>
          <w:sz w:val="20"/>
        </w:rPr>
        <w:t>.</w:t>
      </w:r>
      <w:r w:rsidRPr="002E048A">
        <w:rPr>
          <w:rFonts w:hint="eastAsia"/>
          <w:b/>
          <w:bCs/>
          <w:sz w:val="20"/>
          <w:lang w:eastAsia="zh-CN"/>
        </w:rPr>
        <w:t xml:space="preserve"> </w:t>
      </w:r>
      <w:r w:rsidR="003E1902">
        <w:rPr>
          <w:rFonts w:hint="eastAsia"/>
          <w:b/>
          <w:bCs/>
          <w:sz w:val="20"/>
          <w:lang w:eastAsia="zh-CN"/>
        </w:rPr>
        <w:t>1</w:t>
      </w:r>
      <w:r w:rsidR="002D04BE" w:rsidRPr="002E048A">
        <w:rPr>
          <w:b/>
          <w:bCs/>
          <w:sz w:val="20"/>
        </w:rPr>
        <w:t>.</w:t>
      </w:r>
      <w:r w:rsidR="002D04BE" w:rsidRPr="002E048A">
        <w:rPr>
          <w:sz w:val="20"/>
        </w:rPr>
        <w:t xml:space="preserve"> The </w:t>
      </w:r>
      <w:r w:rsidR="002D04BE" w:rsidRPr="002E048A">
        <w:rPr>
          <w:sz w:val="20"/>
          <w:vertAlign w:val="superscript"/>
        </w:rPr>
        <w:t>1</w:t>
      </w:r>
      <w:r w:rsidR="002D04BE" w:rsidRPr="002E048A">
        <w:rPr>
          <w:sz w:val="20"/>
        </w:rPr>
        <w:t>H NMR of compound 2.</w:t>
      </w:r>
    </w:p>
    <w:p w14:paraId="5E8D972E" w14:textId="77777777" w:rsidR="002D04BE" w:rsidRPr="002E048A" w:rsidRDefault="002D04BE" w:rsidP="002E048A">
      <w:pPr>
        <w:spacing w:line="276" w:lineRule="auto"/>
        <w:rPr>
          <w:sz w:val="20"/>
        </w:rPr>
      </w:pPr>
      <w:r w:rsidRPr="002E048A">
        <w:rPr>
          <w:sz w:val="20"/>
        </w:rPr>
        <w:br w:type="page"/>
      </w:r>
    </w:p>
    <w:p w14:paraId="78ED9F64" w14:textId="77777777" w:rsidR="002D04BE" w:rsidRPr="002E048A" w:rsidRDefault="002D04BE" w:rsidP="002E048A">
      <w:pPr>
        <w:spacing w:line="276" w:lineRule="auto"/>
        <w:rPr>
          <w:sz w:val="20"/>
        </w:rPr>
      </w:pPr>
    </w:p>
    <w:p w14:paraId="4F08BDCE" w14:textId="77777777" w:rsidR="002D04BE" w:rsidRPr="002E048A" w:rsidRDefault="002D04BE" w:rsidP="002E048A">
      <w:pPr>
        <w:spacing w:line="276" w:lineRule="auto"/>
        <w:jc w:val="center"/>
        <w:rPr>
          <w:sz w:val="20"/>
        </w:rPr>
      </w:pPr>
      <w:r w:rsidRPr="002E048A">
        <w:rPr>
          <w:noProof/>
          <w:sz w:val="20"/>
        </w:rPr>
        <w:drawing>
          <wp:inline distT="0" distB="0" distL="114300" distR="114300" wp14:anchorId="544BB835" wp14:editId="77E69D78">
            <wp:extent cx="5872898" cy="2928937"/>
            <wp:effectExtent l="0" t="0" r="0" b="5080"/>
            <wp:docPr id="8" name="图片 3" descr="手机屏幕的截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3" descr="手机屏幕的截图&#10;&#10;描述已自动生成"/>
                    <pic:cNvPicPr>
                      <a:picLocks noChangeAspect="1"/>
                    </pic:cNvPicPr>
                  </pic:nvPicPr>
                  <pic:blipFill>
                    <a:blip r:embed="rId11"/>
                    <a:srcRect r="-267" b="9063"/>
                    <a:stretch>
                      <a:fillRect/>
                    </a:stretch>
                  </pic:blipFill>
                  <pic:spPr>
                    <a:xfrm>
                      <a:off x="0" y="0"/>
                      <a:ext cx="5877905" cy="2931434"/>
                    </a:xfrm>
                    <a:prstGeom prst="rect">
                      <a:avLst/>
                    </a:prstGeom>
                  </pic:spPr>
                </pic:pic>
              </a:graphicData>
            </a:graphic>
          </wp:inline>
        </w:drawing>
      </w:r>
    </w:p>
    <w:p w14:paraId="1D66790E" w14:textId="2DD33CF3" w:rsidR="002D04BE" w:rsidRPr="002E048A" w:rsidRDefault="002E048A" w:rsidP="002E048A">
      <w:pPr>
        <w:spacing w:line="276" w:lineRule="auto"/>
        <w:rPr>
          <w:sz w:val="20"/>
        </w:rPr>
      </w:pPr>
      <w:r w:rsidRPr="002E048A">
        <w:rPr>
          <w:b/>
          <w:bCs/>
          <w:sz w:val="20"/>
        </w:rPr>
        <w:t>Supplementary Fig</w:t>
      </w:r>
      <w:r w:rsidRPr="002E048A">
        <w:rPr>
          <w:rFonts w:hint="eastAsia"/>
          <w:b/>
          <w:bCs/>
          <w:sz w:val="20"/>
        </w:rPr>
        <w:t>.</w:t>
      </w:r>
      <w:r w:rsidRPr="002E048A">
        <w:rPr>
          <w:rFonts w:hint="eastAsia"/>
          <w:b/>
          <w:bCs/>
          <w:sz w:val="20"/>
          <w:lang w:eastAsia="zh-CN"/>
        </w:rPr>
        <w:t xml:space="preserve"> </w:t>
      </w:r>
      <w:r w:rsidR="003E1902">
        <w:rPr>
          <w:rFonts w:hint="eastAsia"/>
          <w:b/>
          <w:bCs/>
          <w:sz w:val="20"/>
          <w:lang w:eastAsia="zh-CN"/>
        </w:rPr>
        <w:t>2</w:t>
      </w:r>
      <w:r w:rsidR="002D04BE" w:rsidRPr="002E048A">
        <w:rPr>
          <w:b/>
          <w:bCs/>
          <w:sz w:val="20"/>
        </w:rPr>
        <w:t>.</w:t>
      </w:r>
      <w:r w:rsidR="002D04BE" w:rsidRPr="002E048A">
        <w:rPr>
          <w:sz w:val="20"/>
        </w:rPr>
        <w:t xml:space="preserve"> ESI-MS spectrum of compound 2.</w:t>
      </w:r>
    </w:p>
    <w:p w14:paraId="7F3ED32B" w14:textId="77777777" w:rsidR="002D04BE" w:rsidRPr="002E048A" w:rsidRDefault="002D04BE" w:rsidP="002E048A">
      <w:pPr>
        <w:spacing w:line="276" w:lineRule="auto"/>
        <w:rPr>
          <w:sz w:val="20"/>
        </w:rPr>
      </w:pPr>
      <w:r w:rsidRPr="002E048A">
        <w:rPr>
          <w:sz w:val="20"/>
        </w:rPr>
        <w:br w:type="page"/>
      </w:r>
    </w:p>
    <w:p w14:paraId="28380498" w14:textId="77777777" w:rsidR="002D04BE" w:rsidRPr="002E048A" w:rsidRDefault="002D04BE" w:rsidP="002E048A">
      <w:pPr>
        <w:spacing w:line="276" w:lineRule="auto"/>
        <w:rPr>
          <w:sz w:val="20"/>
        </w:rPr>
      </w:pPr>
    </w:p>
    <w:p w14:paraId="08150B52" w14:textId="77777777" w:rsidR="002D04BE" w:rsidRPr="002E048A" w:rsidRDefault="002D04BE" w:rsidP="002E048A">
      <w:pPr>
        <w:spacing w:line="276" w:lineRule="auto"/>
        <w:jc w:val="center"/>
        <w:rPr>
          <w:sz w:val="20"/>
        </w:rPr>
      </w:pPr>
      <w:r w:rsidRPr="002E048A">
        <w:rPr>
          <w:noProof/>
          <w:sz w:val="20"/>
        </w:rPr>
        <w:drawing>
          <wp:inline distT="0" distB="0" distL="0" distR="0" wp14:anchorId="65340B17" wp14:editId="189A4CFF">
            <wp:extent cx="5565447" cy="3938587"/>
            <wp:effectExtent l="0" t="0" r="0" b="5080"/>
            <wp:docPr id="555695966" name="图片 9" descr="图表,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695966" name="图片 9" descr="图表, 直方图&#10;&#10;描述已自动生成"/>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578948" cy="3948142"/>
                    </a:xfrm>
                    <a:prstGeom prst="rect">
                      <a:avLst/>
                    </a:prstGeom>
                    <a:noFill/>
                  </pic:spPr>
                </pic:pic>
              </a:graphicData>
            </a:graphic>
          </wp:inline>
        </w:drawing>
      </w:r>
    </w:p>
    <w:p w14:paraId="2A6002EF" w14:textId="7935FA1E" w:rsidR="002D04BE" w:rsidRPr="002E048A" w:rsidRDefault="002E048A" w:rsidP="002E048A">
      <w:pPr>
        <w:spacing w:line="276" w:lineRule="auto"/>
        <w:rPr>
          <w:sz w:val="20"/>
        </w:rPr>
      </w:pPr>
      <w:r w:rsidRPr="002E048A">
        <w:rPr>
          <w:b/>
          <w:bCs/>
          <w:sz w:val="20"/>
        </w:rPr>
        <w:t>Supplementary Fig</w:t>
      </w:r>
      <w:r w:rsidRPr="002E048A">
        <w:rPr>
          <w:rFonts w:hint="eastAsia"/>
          <w:b/>
          <w:bCs/>
          <w:sz w:val="20"/>
        </w:rPr>
        <w:t>.</w:t>
      </w:r>
      <w:r w:rsidRPr="002E048A">
        <w:rPr>
          <w:rFonts w:hint="eastAsia"/>
          <w:b/>
          <w:bCs/>
          <w:sz w:val="20"/>
          <w:lang w:eastAsia="zh-CN"/>
        </w:rPr>
        <w:t xml:space="preserve"> </w:t>
      </w:r>
      <w:r w:rsidR="003E1902">
        <w:rPr>
          <w:rFonts w:hint="eastAsia"/>
          <w:b/>
          <w:bCs/>
          <w:sz w:val="20"/>
          <w:lang w:eastAsia="zh-CN"/>
        </w:rPr>
        <w:t>3</w:t>
      </w:r>
      <w:r w:rsidR="002D04BE" w:rsidRPr="002E048A">
        <w:rPr>
          <w:b/>
          <w:bCs/>
          <w:sz w:val="20"/>
        </w:rPr>
        <w:t>.</w:t>
      </w:r>
      <w:r w:rsidR="002D04BE" w:rsidRPr="002E048A">
        <w:rPr>
          <w:sz w:val="20"/>
        </w:rPr>
        <w:t xml:space="preserve"> The </w:t>
      </w:r>
      <w:r w:rsidR="002D04BE" w:rsidRPr="002E048A">
        <w:rPr>
          <w:sz w:val="20"/>
          <w:vertAlign w:val="superscript"/>
        </w:rPr>
        <w:t>1</w:t>
      </w:r>
      <w:r w:rsidR="002D04BE" w:rsidRPr="002E048A">
        <w:rPr>
          <w:sz w:val="20"/>
        </w:rPr>
        <w:t>H NMR of compound 4.</w:t>
      </w:r>
    </w:p>
    <w:p w14:paraId="405D62DE" w14:textId="77777777" w:rsidR="002D04BE" w:rsidRPr="002E048A" w:rsidRDefault="002D04BE" w:rsidP="002E048A">
      <w:pPr>
        <w:spacing w:line="276" w:lineRule="auto"/>
        <w:rPr>
          <w:sz w:val="20"/>
        </w:rPr>
      </w:pPr>
      <w:r w:rsidRPr="002E048A">
        <w:rPr>
          <w:sz w:val="20"/>
        </w:rPr>
        <w:br w:type="page"/>
      </w:r>
    </w:p>
    <w:p w14:paraId="68B62AF9" w14:textId="77777777" w:rsidR="002D04BE" w:rsidRPr="002E048A" w:rsidRDefault="002D04BE" w:rsidP="002E048A">
      <w:pPr>
        <w:spacing w:line="276" w:lineRule="auto"/>
        <w:rPr>
          <w:sz w:val="20"/>
          <w:lang w:eastAsia="zh-CN"/>
        </w:rPr>
      </w:pPr>
    </w:p>
    <w:p w14:paraId="2F9B7E0E" w14:textId="77777777" w:rsidR="002D04BE" w:rsidRPr="002E048A" w:rsidRDefault="002D04BE" w:rsidP="002E048A">
      <w:pPr>
        <w:spacing w:line="276" w:lineRule="auto"/>
        <w:jc w:val="center"/>
        <w:rPr>
          <w:sz w:val="20"/>
        </w:rPr>
      </w:pPr>
      <w:r w:rsidRPr="002E048A">
        <w:rPr>
          <w:noProof/>
          <w:sz w:val="20"/>
        </w:rPr>
        <w:drawing>
          <wp:inline distT="0" distB="0" distL="0" distR="0" wp14:anchorId="72888BBB" wp14:editId="7B656E81">
            <wp:extent cx="5855494" cy="2981325"/>
            <wp:effectExtent l="0" t="0" r="0" b="0"/>
            <wp:docPr id="4" name="图片 3"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图表&#10;&#10;描述已自动生成"/>
                    <pic:cNvPicPr>
                      <a:picLocks noChangeAspect="1"/>
                    </pic:cNvPicPr>
                  </pic:nvPicPr>
                  <pic:blipFill>
                    <a:blip r:embed="rId13"/>
                    <a:stretch>
                      <a:fillRect/>
                    </a:stretch>
                  </pic:blipFill>
                  <pic:spPr>
                    <a:xfrm>
                      <a:off x="0" y="0"/>
                      <a:ext cx="5861407" cy="2984336"/>
                    </a:xfrm>
                    <a:prstGeom prst="rect">
                      <a:avLst/>
                    </a:prstGeom>
                  </pic:spPr>
                </pic:pic>
              </a:graphicData>
            </a:graphic>
          </wp:inline>
        </w:drawing>
      </w:r>
    </w:p>
    <w:p w14:paraId="7B3FB2A1" w14:textId="130591F5" w:rsidR="002D04BE" w:rsidRPr="002E048A" w:rsidRDefault="002E048A" w:rsidP="002E048A">
      <w:pPr>
        <w:spacing w:line="276" w:lineRule="auto"/>
        <w:rPr>
          <w:sz w:val="20"/>
        </w:rPr>
      </w:pPr>
      <w:r w:rsidRPr="002E048A">
        <w:rPr>
          <w:b/>
          <w:bCs/>
          <w:sz w:val="20"/>
        </w:rPr>
        <w:t>Supplementary Fig</w:t>
      </w:r>
      <w:r w:rsidRPr="002E048A">
        <w:rPr>
          <w:rFonts w:hint="eastAsia"/>
          <w:b/>
          <w:bCs/>
          <w:sz w:val="20"/>
        </w:rPr>
        <w:t>.</w:t>
      </w:r>
      <w:r w:rsidRPr="002E048A">
        <w:rPr>
          <w:rFonts w:hint="eastAsia"/>
          <w:b/>
          <w:bCs/>
          <w:sz w:val="20"/>
          <w:lang w:eastAsia="zh-CN"/>
        </w:rPr>
        <w:t xml:space="preserve"> </w:t>
      </w:r>
      <w:r w:rsidR="003E1902">
        <w:rPr>
          <w:rFonts w:hint="eastAsia"/>
          <w:b/>
          <w:bCs/>
          <w:sz w:val="20"/>
          <w:lang w:eastAsia="zh-CN"/>
        </w:rPr>
        <w:t>4</w:t>
      </w:r>
      <w:r w:rsidR="002D04BE" w:rsidRPr="002E048A">
        <w:rPr>
          <w:b/>
          <w:bCs/>
          <w:sz w:val="20"/>
        </w:rPr>
        <w:t>.</w:t>
      </w:r>
      <w:r w:rsidR="002D04BE" w:rsidRPr="002E048A">
        <w:rPr>
          <w:sz w:val="20"/>
        </w:rPr>
        <w:t xml:space="preserve"> ESI-MS spectrum of compound 4.</w:t>
      </w:r>
    </w:p>
    <w:p w14:paraId="55B4B8A2" w14:textId="77777777" w:rsidR="002D04BE" w:rsidRPr="002E048A" w:rsidRDefault="002D04BE" w:rsidP="002E048A">
      <w:pPr>
        <w:spacing w:line="276" w:lineRule="auto"/>
        <w:rPr>
          <w:sz w:val="20"/>
        </w:rPr>
      </w:pPr>
      <w:r w:rsidRPr="002E048A">
        <w:rPr>
          <w:sz w:val="20"/>
        </w:rPr>
        <w:br w:type="page"/>
      </w:r>
    </w:p>
    <w:p w14:paraId="111BF94B" w14:textId="77777777" w:rsidR="002D04BE" w:rsidRPr="002E048A" w:rsidRDefault="002D04BE" w:rsidP="002E048A">
      <w:pPr>
        <w:spacing w:line="276" w:lineRule="auto"/>
        <w:rPr>
          <w:sz w:val="20"/>
        </w:rPr>
      </w:pPr>
    </w:p>
    <w:p w14:paraId="79376EEF" w14:textId="77777777" w:rsidR="002D04BE" w:rsidRPr="002E048A" w:rsidRDefault="002D04BE" w:rsidP="002E048A">
      <w:pPr>
        <w:spacing w:line="276" w:lineRule="auto"/>
        <w:jc w:val="center"/>
        <w:rPr>
          <w:sz w:val="20"/>
        </w:rPr>
      </w:pPr>
      <w:r w:rsidRPr="002E048A">
        <w:rPr>
          <w:noProof/>
          <w:sz w:val="20"/>
        </w:rPr>
        <w:drawing>
          <wp:inline distT="0" distB="0" distL="0" distR="0" wp14:anchorId="7D4D4884" wp14:editId="18E3E153">
            <wp:extent cx="5872382" cy="4162425"/>
            <wp:effectExtent l="0" t="0" r="0" b="0"/>
            <wp:docPr id="1691655413" name="图片 8" descr="图示&#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1655413" name="图片 8" descr="图示&#10;&#10;中度可信度描述已自动生成"/>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895366" cy="4178716"/>
                    </a:xfrm>
                    <a:prstGeom prst="rect">
                      <a:avLst/>
                    </a:prstGeom>
                    <a:noFill/>
                  </pic:spPr>
                </pic:pic>
              </a:graphicData>
            </a:graphic>
          </wp:inline>
        </w:drawing>
      </w:r>
    </w:p>
    <w:p w14:paraId="5EA7CBF8" w14:textId="0F009B6A" w:rsidR="002D04BE" w:rsidRPr="002E048A" w:rsidRDefault="002E048A" w:rsidP="002E048A">
      <w:pPr>
        <w:spacing w:line="276" w:lineRule="auto"/>
        <w:rPr>
          <w:sz w:val="20"/>
        </w:rPr>
      </w:pPr>
      <w:r w:rsidRPr="002E048A">
        <w:rPr>
          <w:b/>
          <w:bCs/>
          <w:sz w:val="20"/>
        </w:rPr>
        <w:t>Supplementary Fig</w:t>
      </w:r>
      <w:r w:rsidRPr="002E048A">
        <w:rPr>
          <w:rFonts w:hint="eastAsia"/>
          <w:b/>
          <w:bCs/>
          <w:sz w:val="20"/>
        </w:rPr>
        <w:t>.</w:t>
      </w:r>
      <w:r w:rsidRPr="002E048A">
        <w:rPr>
          <w:rFonts w:hint="eastAsia"/>
          <w:b/>
          <w:bCs/>
          <w:sz w:val="20"/>
          <w:lang w:eastAsia="zh-CN"/>
        </w:rPr>
        <w:t xml:space="preserve"> </w:t>
      </w:r>
      <w:r w:rsidR="003E1902">
        <w:rPr>
          <w:rFonts w:hint="eastAsia"/>
          <w:b/>
          <w:bCs/>
          <w:sz w:val="20"/>
          <w:lang w:eastAsia="zh-CN"/>
        </w:rPr>
        <w:t>5</w:t>
      </w:r>
      <w:r w:rsidR="002D04BE" w:rsidRPr="002E048A">
        <w:rPr>
          <w:b/>
          <w:bCs/>
          <w:sz w:val="20"/>
        </w:rPr>
        <w:t xml:space="preserve">. </w:t>
      </w:r>
      <w:r w:rsidR="002D04BE" w:rsidRPr="002E048A">
        <w:rPr>
          <w:sz w:val="20"/>
        </w:rPr>
        <w:t xml:space="preserve">The </w:t>
      </w:r>
      <w:r w:rsidR="002D04BE" w:rsidRPr="002E048A">
        <w:rPr>
          <w:sz w:val="20"/>
          <w:vertAlign w:val="superscript"/>
        </w:rPr>
        <w:t>1</w:t>
      </w:r>
      <w:r w:rsidR="002D04BE" w:rsidRPr="002E048A">
        <w:rPr>
          <w:sz w:val="20"/>
        </w:rPr>
        <w:t>H NMR of compound 5.</w:t>
      </w:r>
    </w:p>
    <w:p w14:paraId="6648E0C1" w14:textId="77777777" w:rsidR="002D04BE" w:rsidRPr="002E048A" w:rsidRDefault="002D04BE" w:rsidP="002E048A">
      <w:pPr>
        <w:spacing w:line="276" w:lineRule="auto"/>
        <w:rPr>
          <w:sz w:val="20"/>
        </w:rPr>
      </w:pPr>
      <w:r w:rsidRPr="002E048A">
        <w:rPr>
          <w:sz w:val="20"/>
        </w:rPr>
        <w:br w:type="page"/>
      </w:r>
    </w:p>
    <w:p w14:paraId="14E32907" w14:textId="77777777" w:rsidR="002D04BE" w:rsidRPr="002E048A" w:rsidRDefault="002D04BE" w:rsidP="002E048A">
      <w:pPr>
        <w:spacing w:line="276" w:lineRule="auto"/>
        <w:rPr>
          <w:sz w:val="20"/>
        </w:rPr>
      </w:pPr>
    </w:p>
    <w:p w14:paraId="69A9AE02" w14:textId="77777777" w:rsidR="002D04BE" w:rsidRPr="002E048A" w:rsidRDefault="002D04BE" w:rsidP="002E048A">
      <w:pPr>
        <w:spacing w:line="276" w:lineRule="auto"/>
        <w:jc w:val="center"/>
        <w:rPr>
          <w:sz w:val="20"/>
        </w:rPr>
      </w:pPr>
      <w:r w:rsidRPr="002E048A">
        <w:rPr>
          <w:noProof/>
          <w:sz w:val="20"/>
        </w:rPr>
        <w:drawing>
          <wp:inline distT="0" distB="0" distL="114300" distR="114300" wp14:anchorId="7947D9E2" wp14:editId="547E9DCC">
            <wp:extent cx="5870625" cy="2905125"/>
            <wp:effectExtent l="0" t="0" r="0" b="0"/>
            <wp:docPr id="5" name="图片 3" descr="图表&#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descr="图表&#10;&#10;中度可信度描述已自动生成"/>
                    <pic:cNvPicPr>
                      <a:picLocks noChangeAspect="1"/>
                    </pic:cNvPicPr>
                  </pic:nvPicPr>
                  <pic:blipFill>
                    <a:blip r:embed="rId15"/>
                    <a:stretch>
                      <a:fillRect/>
                    </a:stretch>
                  </pic:blipFill>
                  <pic:spPr>
                    <a:xfrm>
                      <a:off x="0" y="0"/>
                      <a:ext cx="5873113" cy="2906356"/>
                    </a:xfrm>
                    <a:prstGeom prst="rect">
                      <a:avLst/>
                    </a:prstGeom>
                  </pic:spPr>
                </pic:pic>
              </a:graphicData>
            </a:graphic>
          </wp:inline>
        </w:drawing>
      </w:r>
    </w:p>
    <w:p w14:paraId="2D8572F8" w14:textId="14392B17" w:rsidR="002D04BE" w:rsidRPr="002E048A" w:rsidRDefault="002E048A" w:rsidP="002E048A">
      <w:pPr>
        <w:spacing w:line="276" w:lineRule="auto"/>
        <w:rPr>
          <w:sz w:val="20"/>
        </w:rPr>
      </w:pPr>
      <w:r w:rsidRPr="002E048A">
        <w:rPr>
          <w:b/>
          <w:bCs/>
          <w:sz w:val="20"/>
        </w:rPr>
        <w:t>Supplementary Fig</w:t>
      </w:r>
      <w:r w:rsidRPr="002E048A">
        <w:rPr>
          <w:rFonts w:hint="eastAsia"/>
          <w:b/>
          <w:bCs/>
          <w:sz w:val="20"/>
        </w:rPr>
        <w:t>.</w:t>
      </w:r>
      <w:r w:rsidRPr="002E048A">
        <w:rPr>
          <w:rFonts w:hint="eastAsia"/>
          <w:b/>
          <w:bCs/>
          <w:sz w:val="20"/>
          <w:lang w:eastAsia="zh-CN"/>
        </w:rPr>
        <w:t xml:space="preserve"> </w:t>
      </w:r>
      <w:r w:rsidR="003E1902">
        <w:rPr>
          <w:rFonts w:hint="eastAsia"/>
          <w:b/>
          <w:bCs/>
          <w:sz w:val="20"/>
          <w:lang w:eastAsia="zh-CN"/>
        </w:rPr>
        <w:t>6</w:t>
      </w:r>
      <w:r w:rsidR="002D04BE" w:rsidRPr="002E048A">
        <w:rPr>
          <w:b/>
          <w:bCs/>
          <w:sz w:val="20"/>
        </w:rPr>
        <w:t xml:space="preserve">. </w:t>
      </w:r>
      <w:r w:rsidR="002D04BE" w:rsidRPr="002E048A">
        <w:rPr>
          <w:sz w:val="20"/>
        </w:rPr>
        <w:t>ESI-MS spectrum of compound 5.</w:t>
      </w:r>
    </w:p>
    <w:p w14:paraId="739871AD" w14:textId="77777777" w:rsidR="002D04BE" w:rsidRPr="002E048A" w:rsidRDefault="002D04BE" w:rsidP="002E048A">
      <w:pPr>
        <w:spacing w:line="276" w:lineRule="auto"/>
        <w:rPr>
          <w:sz w:val="20"/>
        </w:rPr>
      </w:pPr>
      <w:r w:rsidRPr="002E048A">
        <w:rPr>
          <w:sz w:val="20"/>
        </w:rPr>
        <w:br w:type="page"/>
      </w:r>
    </w:p>
    <w:p w14:paraId="3D71A12C" w14:textId="77777777" w:rsidR="002D04BE" w:rsidRPr="002E048A" w:rsidRDefault="002D04BE" w:rsidP="002E048A">
      <w:pPr>
        <w:spacing w:line="276" w:lineRule="auto"/>
        <w:rPr>
          <w:sz w:val="20"/>
          <w:lang w:eastAsia="zh-CN"/>
        </w:rPr>
      </w:pPr>
    </w:p>
    <w:p w14:paraId="4B40E5C2" w14:textId="77777777" w:rsidR="002D04BE" w:rsidRPr="002E048A" w:rsidRDefault="002D04BE" w:rsidP="002E048A">
      <w:pPr>
        <w:spacing w:line="276" w:lineRule="auto"/>
        <w:jc w:val="center"/>
        <w:rPr>
          <w:sz w:val="20"/>
        </w:rPr>
      </w:pPr>
      <w:r w:rsidRPr="002E048A">
        <w:rPr>
          <w:noProof/>
          <w:sz w:val="20"/>
        </w:rPr>
        <w:drawing>
          <wp:inline distT="0" distB="0" distL="0" distR="0" wp14:anchorId="24B43A12" wp14:editId="31247E89">
            <wp:extent cx="5772752" cy="4124325"/>
            <wp:effectExtent l="0" t="0" r="0" b="0"/>
            <wp:docPr id="1328312786" name="图片 1" descr="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8312786" name="图片 1" descr="直方图&#10;&#10;描述已自动生成"/>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797302" cy="4141864"/>
                    </a:xfrm>
                    <a:prstGeom prst="rect">
                      <a:avLst/>
                    </a:prstGeom>
                    <a:noFill/>
                  </pic:spPr>
                </pic:pic>
              </a:graphicData>
            </a:graphic>
          </wp:inline>
        </w:drawing>
      </w:r>
    </w:p>
    <w:p w14:paraId="13BB15FA" w14:textId="7FED93C3" w:rsidR="002D04BE" w:rsidRPr="002E048A" w:rsidRDefault="002E048A" w:rsidP="002E048A">
      <w:pPr>
        <w:spacing w:line="276" w:lineRule="auto"/>
        <w:rPr>
          <w:b/>
          <w:bCs/>
          <w:sz w:val="20"/>
        </w:rPr>
      </w:pPr>
      <w:r w:rsidRPr="002E048A">
        <w:rPr>
          <w:b/>
          <w:bCs/>
          <w:sz w:val="20"/>
        </w:rPr>
        <w:t>Supplementary Fig</w:t>
      </w:r>
      <w:r w:rsidRPr="002E048A">
        <w:rPr>
          <w:rFonts w:hint="eastAsia"/>
          <w:b/>
          <w:bCs/>
          <w:sz w:val="20"/>
        </w:rPr>
        <w:t>.</w:t>
      </w:r>
      <w:r w:rsidRPr="002E048A">
        <w:rPr>
          <w:rFonts w:hint="eastAsia"/>
          <w:b/>
          <w:bCs/>
          <w:sz w:val="20"/>
          <w:lang w:eastAsia="zh-CN"/>
        </w:rPr>
        <w:t xml:space="preserve"> </w:t>
      </w:r>
      <w:r w:rsidR="003E1902">
        <w:rPr>
          <w:rFonts w:hint="eastAsia"/>
          <w:b/>
          <w:bCs/>
          <w:sz w:val="20"/>
          <w:lang w:eastAsia="zh-CN"/>
        </w:rPr>
        <w:t>7</w:t>
      </w:r>
      <w:r w:rsidR="002D04BE" w:rsidRPr="002E048A">
        <w:rPr>
          <w:b/>
          <w:bCs/>
          <w:sz w:val="20"/>
        </w:rPr>
        <w:t xml:space="preserve">. </w:t>
      </w:r>
      <w:r w:rsidR="002D04BE" w:rsidRPr="002E048A">
        <w:rPr>
          <w:sz w:val="20"/>
        </w:rPr>
        <w:t xml:space="preserve">The </w:t>
      </w:r>
      <w:r w:rsidR="002D04BE" w:rsidRPr="002E048A">
        <w:rPr>
          <w:sz w:val="20"/>
          <w:vertAlign w:val="superscript"/>
        </w:rPr>
        <w:t>1</w:t>
      </w:r>
      <w:r w:rsidR="002D04BE" w:rsidRPr="002E048A">
        <w:rPr>
          <w:sz w:val="20"/>
        </w:rPr>
        <w:t xml:space="preserve">H NMR of compound </w:t>
      </w:r>
      <w:r w:rsidR="00065B81">
        <w:rPr>
          <w:rFonts w:hint="eastAsia"/>
          <w:sz w:val="20"/>
          <w:lang w:eastAsia="zh-CN"/>
        </w:rPr>
        <w:t>6</w:t>
      </w:r>
      <w:r w:rsidR="002D04BE" w:rsidRPr="002E048A">
        <w:rPr>
          <w:sz w:val="20"/>
        </w:rPr>
        <w:t>.</w:t>
      </w:r>
    </w:p>
    <w:p w14:paraId="0B46CAC6" w14:textId="77777777" w:rsidR="002D04BE" w:rsidRPr="002E048A" w:rsidRDefault="002D04BE" w:rsidP="002E048A">
      <w:pPr>
        <w:spacing w:line="276" w:lineRule="auto"/>
        <w:rPr>
          <w:sz w:val="20"/>
        </w:rPr>
      </w:pPr>
      <w:r w:rsidRPr="002E048A">
        <w:rPr>
          <w:sz w:val="20"/>
        </w:rPr>
        <w:br w:type="page"/>
      </w:r>
    </w:p>
    <w:p w14:paraId="35DDD530" w14:textId="77777777" w:rsidR="002D04BE" w:rsidRPr="002E048A" w:rsidRDefault="002D04BE" w:rsidP="002E048A">
      <w:pPr>
        <w:spacing w:line="276" w:lineRule="auto"/>
        <w:rPr>
          <w:sz w:val="20"/>
        </w:rPr>
      </w:pPr>
    </w:p>
    <w:p w14:paraId="1A486250" w14:textId="77777777" w:rsidR="002D04BE" w:rsidRPr="002E048A" w:rsidRDefault="002D04BE" w:rsidP="002E048A">
      <w:pPr>
        <w:pStyle w:val="2c"/>
        <w:spacing w:line="276" w:lineRule="auto"/>
        <w:rPr>
          <w:rFonts w:ascii="Times New Roman" w:hAnsi="Times New Roman"/>
          <w:b/>
          <w:bCs/>
          <w:sz w:val="20"/>
          <w:szCs w:val="20"/>
        </w:rPr>
      </w:pPr>
      <w:r w:rsidRPr="002E048A">
        <w:rPr>
          <w:rFonts w:ascii="Times New Roman" w:hAnsi="Times New Roman"/>
          <w:noProof/>
          <w:sz w:val="20"/>
          <w:szCs w:val="20"/>
        </w:rPr>
        <w:drawing>
          <wp:inline distT="0" distB="0" distL="0" distR="0" wp14:anchorId="601717DF" wp14:editId="70FBB880">
            <wp:extent cx="5781675" cy="4293679"/>
            <wp:effectExtent l="0" t="0" r="0" b="0"/>
            <wp:docPr id="202184725" name="图片 1" descr="图表,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184725" name="图片 1" descr="图表, 直方图&#10;&#10;描述已自动生成"/>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85813" cy="4296752"/>
                    </a:xfrm>
                    <a:prstGeom prst="rect">
                      <a:avLst/>
                    </a:prstGeom>
                    <a:noFill/>
                    <a:ln>
                      <a:noFill/>
                    </a:ln>
                  </pic:spPr>
                </pic:pic>
              </a:graphicData>
            </a:graphic>
          </wp:inline>
        </w:drawing>
      </w:r>
    </w:p>
    <w:p w14:paraId="65F062AA" w14:textId="4354C773" w:rsidR="002D04BE" w:rsidRPr="002E048A" w:rsidRDefault="002E048A" w:rsidP="002E048A">
      <w:pPr>
        <w:pStyle w:val="2c"/>
        <w:spacing w:line="276" w:lineRule="auto"/>
        <w:rPr>
          <w:rFonts w:ascii="Times New Roman" w:hAnsi="Times New Roman"/>
          <w:b/>
          <w:bCs/>
          <w:sz w:val="20"/>
          <w:szCs w:val="20"/>
        </w:rPr>
      </w:pPr>
      <w:r w:rsidRPr="002E048A">
        <w:rPr>
          <w:rFonts w:ascii="Times New Roman" w:hAnsi="Times New Roman"/>
          <w:b/>
          <w:bCs/>
          <w:sz w:val="20"/>
          <w:szCs w:val="20"/>
        </w:rPr>
        <w:t>Supplementary Fig</w:t>
      </w:r>
      <w:r w:rsidRPr="002E048A">
        <w:rPr>
          <w:rFonts w:ascii="Times New Roman" w:hAnsi="Times New Roman" w:hint="eastAsia"/>
          <w:b/>
          <w:bCs/>
          <w:sz w:val="20"/>
          <w:szCs w:val="20"/>
        </w:rPr>
        <w:t xml:space="preserve">. </w:t>
      </w:r>
      <w:r w:rsidR="003E1902">
        <w:rPr>
          <w:rFonts w:ascii="Times New Roman" w:hAnsi="Times New Roman" w:hint="eastAsia"/>
          <w:b/>
          <w:bCs/>
          <w:sz w:val="20"/>
          <w:szCs w:val="20"/>
        </w:rPr>
        <w:t>8</w:t>
      </w:r>
      <w:r w:rsidR="002D04BE" w:rsidRPr="002E048A">
        <w:rPr>
          <w:rFonts w:ascii="Times New Roman" w:hAnsi="Times New Roman"/>
          <w:b/>
          <w:bCs/>
          <w:sz w:val="20"/>
          <w:szCs w:val="20"/>
        </w:rPr>
        <w:t>.</w:t>
      </w:r>
      <w:r w:rsidR="002D04BE" w:rsidRPr="002E048A">
        <w:rPr>
          <w:rFonts w:ascii="Times New Roman" w:hAnsi="Times New Roman"/>
          <w:sz w:val="20"/>
          <w:szCs w:val="20"/>
        </w:rPr>
        <w:t xml:space="preserve"> ESI-MS spectrum of compound </w:t>
      </w:r>
      <w:r w:rsidR="00065B81">
        <w:rPr>
          <w:rFonts w:ascii="Times New Roman" w:hAnsi="Times New Roman" w:hint="eastAsia"/>
          <w:sz w:val="20"/>
          <w:szCs w:val="20"/>
        </w:rPr>
        <w:t>6</w:t>
      </w:r>
      <w:r w:rsidR="002D04BE" w:rsidRPr="002E048A">
        <w:rPr>
          <w:rFonts w:ascii="Times New Roman" w:hAnsi="Times New Roman"/>
          <w:sz w:val="20"/>
          <w:szCs w:val="20"/>
        </w:rPr>
        <w:t>.</w:t>
      </w:r>
    </w:p>
    <w:p w14:paraId="5205F829" w14:textId="77777777" w:rsidR="002D04BE" w:rsidRDefault="002D04BE" w:rsidP="002E048A">
      <w:pPr>
        <w:spacing w:line="276" w:lineRule="auto"/>
        <w:rPr>
          <w:b/>
          <w:bCs/>
          <w:sz w:val="20"/>
        </w:rPr>
      </w:pPr>
      <w:r w:rsidRPr="002E048A">
        <w:rPr>
          <w:b/>
          <w:bCs/>
          <w:sz w:val="20"/>
        </w:rPr>
        <w:br w:type="page"/>
      </w:r>
    </w:p>
    <w:p w14:paraId="5366B44A" w14:textId="5BAC16BA" w:rsidR="00065B81" w:rsidRDefault="00065B81" w:rsidP="001919FB">
      <w:pPr>
        <w:spacing w:line="276" w:lineRule="auto"/>
        <w:rPr>
          <w:rFonts w:hint="eastAsia"/>
          <w:noProof/>
          <w:sz w:val="20"/>
          <w:lang w:eastAsia="zh-CN"/>
        </w:rPr>
      </w:pPr>
    </w:p>
    <w:p w14:paraId="79031769" w14:textId="43231D5D" w:rsidR="00177BFC" w:rsidRPr="002E048A" w:rsidRDefault="00177BFC" w:rsidP="00065B81">
      <w:pPr>
        <w:spacing w:line="276" w:lineRule="auto"/>
        <w:jc w:val="center"/>
        <w:rPr>
          <w:sz w:val="20"/>
        </w:rPr>
      </w:pPr>
      <w:r w:rsidRPr="002E048A">
        <w:rPr>
          <w:noProof/>
          <w:sz w:val="20"/>
        </w:rPr>
        <w:drawing>
          <wp:inline distT="0" distB="0" distL="0" distR="0" wp14:anchorId="352A4CC8" wp14:editId="32D05FE3">
            <wp:extent cx="5913550" cy="4210050"/>
            <wp:effectExtent l="0" t="0" r="0" b="0"/>
            <wp:docPr id="1889459220" name="图片 7" descr="图表,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9459220" name="图片 7" descr="图表, 直方图&#10;&#10;描述已自动生成"/>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932868" cy="4223803"/>
                    </a:xfrm>
                    <a:prstGeom prst="rect">
                      <a:avLst/>
                    </a:prstGeom>
                    <a:noFill/>
                  </pic:spPr>
                </pic:pic>
              </a:graphicData>
            </a:graphic>
          </wp:inline>
        </w:drawing>
      </w:r>
    </w:p>
    <w:p w14:paraId="261F4CB5" w14:textId="10FBB561" w:rsidR="00065B81" w:rsidRPr="002E048A" w:rsidRDefault="00065B81" w:rsidP="00065B81">
      <w:pPr>
        <w:spacing w:line="276" w:lineRule="auto"/>
        <w:rPr>
          <w:sz w:val="20"/>
        </w:rPr>
      </w:pPr>
      <w:r w:rsidRPr="002E048A">
        <w:rPr>
          <w:b/>
          <w:bCs/>
          <w:sz w:val="20"/>
        </w:rPr>
        <w:t>Supplementary Fig</w:t>
      </w:r>
      <w:r w:rsidRPr="002E048A">
        <w:rPr>
          <w:rFonts w:hint="eastAsia"/>
          <w:b/>
          <w:bCs/>
          <w:sz w:val="20"/>
        </w:rPr>
        <w:t>.</w:t>
      </w:r>
      <w:r w:rsidRPr="002E048A">
        <w:rPr>
          <w:rFonts w:hint="eastAsia"/>
          <w:b/>
          <w:bCs/>
          <w:sz w:val="20"/>
          <w:lang w:eastAsia="zh-CN"/>
        </w:rPr>
        <w:t xml:space="preserve"> </w:t>
      </w:r>
      <w:r w:rsidR="003E1902">
        <w:rPr>
          <w:rFonts w:hint="eastAsia"/>
          <w:b/>
          <w:bCs/>
          <w:sz w:val="20"/>
          <w:lang w:eastAsia="zh-CN"/>
        </w:rPr>
        <w:t>9</w:t>
      </w:r>
      <w:r w:rsidRPr="002E048A">
        <w:rPr>
          <w:b/>
          <w:bCs/>
          <w:sz w:val="20"/>
        </w:rPr>
        <w:t>.</w:t>
      </w:r>
      <w:r w:rsidRPr="002E048A">
        <w:rPr>
          <w:sz w:val="20"/>
        </w:rPr>
        <w:t xml:space="preserve"> The </w:t>
      </w:r>
      <w:r w:rsidRPr="002E048A">
        <w:rPr>
          <w:sz w:val="20"/>
          <w:vertAlign w:val="superscript"/>
        </w:rPr>
        <w:t>1</w:t>
      </w:r>
      <w:r w:rsidRPr="002E048A">
        <w:rPr>
          <w:sz w:val="20"/>
        </w:rPr>
        <w:t xml:space="preserve">H NMR of </w:t>
      </w:r>
      <w:r>
        <w:rPr>
          <w:rFonts w:hint="eastAsia"/>
          <w:sz w:val="20"/>
          <w:lang w:eastAsia="zh-CN"/>
        </w:rPr>
        <w:t>PS-COOH</w:t>
      </w:r>
      <w:r w:rsidRPr="002E048A">
        <w:rPr>
          <w:sz w:val="20"/>
        </w:rPr>
        <w:t>.</w:t>
      </w:r>
    </w:p>
    <w:p w14:paraId="19CE7CB8" w14:textId="77777777" w:rsidR="00065B81" w:rsidRPr="002E048A" w:rsidRDefault="00065B81" w:rsidP="00065B81">
      <w:pPr>
        <w:spacing w:line="276" w:lineRule="auto"/>
        <w:rPr>
          <w:sz w:val="20"/>
        </w:rPr>
      </w:pPr>
      <w:r w:rsidRPr="002E048A">
        <w:rPr>
          <w:sz w:val="20"/>
        </w:rPr>
        <w:br w:type="page"/>
      </w:r>
    </w:p>
    <w:p w14:paraId="2E8FE585" w14:textId="77777777" w:rsidR="00065B81" w:rsidRPr="002E048A" w:rsidRDefault="00065B81" w:rsidP="00065B81">
      <w:pPr>
        <w:spacing w:line="276" w:lineRule="auto"/>
        <w:rPr>
          <w:sz w:val="20"/>
          <w:lang w:eastAsia="zh-CN"/>
        </w:rPr>
      </w:pPr>
    </w:p>
    <w:p w14:paraId="6164E440" w14:textId="77777777" w:rsidR="00065B81" w:rsidRPr="002E048A" w:rsidRDefault="00065B81" w:rsidP="00065B81">
      <w:pPr>
        <w:spacing w:line="276" w:lineRule="auto"/>
        <w:jc w:val="center"/>
        <w:rPr>
          <w:sz w:val="20"/>
        </w:rPr>
      </w:pPr>
      <w:r w:rsidRPr="002E048A">
        <w:rPr>
          <w:noProof/>
          <w:sz w:val="20"/>
        </w:rPr>
        <w:drawing>
          <wp:inline distT="0" distB="0" distL="114300" distR="114300" wp14:anchorId="2519E7EC" wp14:editId="6DE31276">
            <wp:extent cx="5878821" cy="2952750"/>
            <wp:effectExtent l="0" t="0" r="8255" b="0"/>
            <wp:docPr id="807713432" name="图片 807713432" descr="图表&#10;&#10;低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7713432" name="图片 807713432" descr="图表&#10;&#10;低可信度描述已自动生成"/>
                    <pic:cNvPicPr>
                      <a:picLocks noChangeAspect="1"/>
                    </pic:cNvPicPr>
                  </pic:nvPicPr>
                  <pic:blipFill>
                    <a:blip r:embed="rId19"/>
                    <a:stretch>
                      <a:fillRect/>
                    </a:stretch>
                  </pic:blipFill>
                  <pic:spPr>
                    <a:xfrm>
                      <a:off x="0" y="0"/>
                      <a:ext cx="5887511" cy="2957115"/>
                    </a:xfrm>
                    <a:prstGeom prst="rect">
                      <a:avLst/>
                    </a:prstGeom>
                  </pic:spPr>
                </pic:pic>
              </a:graphicData>
            </a:graphic>
          </wp:inline>
        </w:drawing>
      </w:r>
    </w:p>
    <w:p w14:paraId="76954948" w14:textId="33796FB0" w:rsidR="00065B81" w:rsidRPr="002E048A" w:rsidRDefault="00065B81" w:rsidP="00065B81">
      <w:pPr>
        <w:spacing w:line="276" w:lineRule="auto"/>
        <w:rPr>
          <w:sz w:val="20"/>
        </w:rPr>
      </w:pPr>
      <w:r w:rsidRPr="002E048A">
        <w:rPr>
          <w:b/>
          <w:bCs/>
          <w:sz w:val="20"/>
        </w:rPr>
        <w:t>Supplementary Fig</w:t>
      </w:r>
      <w:r w:rsidRPr="002E048A">
        <w:rPr>
          <w:rFonts w:hint="eastAsia"/>
          <w:b/>
          <w:bCs/>
          <w:sz w:val="20"/>
        </w:rPr>
        <w:t>.</w:t>
      </w:r>
      <w:r w:rsidRPr="002E048A">
        <w:rPr>
          <w:rFonts w:hint="eastAsia"/>
          <w:b/>
          <w:bCs/>
          <w:sz w:val="20"/>
          <w:lang w:eastAsia="zh-CN"/>
        </w:rPr>
        <w:t xml:space="preserve"> </w:t>
      </w:r>
      <w:r>
        <w:rPr>
          <w:rFonts w:hint="eastAsia"/>
          <w:b/>
          <w:bCs/>
          <w:sz w:val="20"/>
          <w:lang w:eastAsia="zh-CN"/>
        </w:rPr>
        <w:t>1</w:t>
      </w:r>
      <w:r w:rsidR="003E1902">
        <w:rPr>
          <w:rFonts w:hint="eastAsia"/>
          <w:b/>
          <w:bCs/>
          <w:sz w:val="20"/>
          <w:lang w:eastAsia="zh-CN"/>
        </w:rPr>
        <w:t>0</w:t>
      </w:r>
      <w:r w:rsidRPr="002E048A">
        <w:rPr>
          <w:b/>
          <w:bCs/>
          <w:sz w:val="20"/>
        </w:rPr>
        <w:t>.</w:t>
      </w:r>
      <w:r w:rsidRPr="002E048A">
        <w:rPr>
          <w:sz w:val="20"/>
        </w:rPr>
        <w:t xml:space="preserve"> ESI-MS spectrum of </w:t>
      </w:r>
      <w:r>
        <w:rPr>
          <w:rFonts w:hint="eastAsia"/>
          <w:sz w:val="20"/>
          <w:lang w:eastAsia="zh-CN"/>
        </w:rPr>
        <w:t>PS-COOH</w:t>
      </w:r>
      <w:r w:rsidRPr="002E048A">
        <w:rPr>
          <w:sz w:val="20"/>
        </w:rPr>
        <w:t>.</w:t>
      </w:r>
    </w:p>
    <w:p w14:paraId="58294DC9" w14:textId="77777777" w:rsidR="00065B81" w:rsidRPr="002E048A" w:rsidRDefault="00065B81" w:rsidP="00065B81">
      <w:pPr>
        <w:spacing w:line="276" w:lineRule="auto"/>
        <w:rPr>
          <w:sz w:val="20"/>
        </w:rPr>
      </w:pPr>
      <w:r w:rsidRPr="002E048A">
        <w:rPr>
          <w:sz w:val="20"/>
        </w:rPr>
        <w:br w:type="page"/>
      </w:r>
    </w:p>
    <w:p w14:paraId="4A0E2605" w14:textId="77777777" w:rsidR="002D04BE" w:rsidRPr="002E048A" w:rsidRDefault="002D04BE" w:rsidP="002E048A">
      <w:pPr>
        <w:pStyle w:val="2c"/>
        <w:spacing w:line="276" w:lineRule="auto"/>
        <w:rPr>
          <w:rFonts w:ascii="Times New Roman" w:hAnsi="Times New Roman"/>
          <w:b/>
          <w:bCs/>
          <w:sz w:val="20"/>
          <w:szCs w:val="20"/>
        </w:rPr>
      </w:pPr>
    </w:p>
    <w:p w14:paraId="1BD56197" w14:textId="77777777" w:rsidR="002D04BE" w:rsidRPr="002E048A" w:rsidRDefault="002D04BE" w:rsidP="002E048A">
      <w:pPr>
        <w:pStyle w:val="2c"/>
        <w:spacing w:line="276" w:lineRule="auto"/>
        <w:jc w:val="center"/>
        <w:rPr>
          <w:rFonts w:ascii="Times New Roman" w:hAnsi="Times New Roman"/>
          <w:b/>
          <w:bCs/>
          <w:sz w:val="20"/>
          <w:szCs w:val="20"/>
        </w:rPr>
      </w:pPr>
      <w:r w:rsidRPr="002E048A">
        <w:rPr>
          <w:rFonts w:ascii="Times New Roman" w:hAnsi="Times New Roman"/>
          <w:b/>
          <w:bCs/>
          <w:noProof/>
          <w:sz w:val="20"/>
          <w:szCs w:val="20"/>
        </w:rPr>
        <w:drawing>
          <wp:inline distT="0" distB="0" distL="0" distR="0" wp14:anchorId="03E1F553" wp14:editId="0E8D1725">
            <wp:extent cx="4991100" cy="7141687"/>
            <wp:effectExtent l="0" t="0" r="0" b="2540"/>
            <wp:docPr id="252790709" name="图片 3" descr="图示, 示意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2790709" name="图片 3" descr="图示, 示意图&#10;&#10;描述已自动生成"/>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002261" cy="7157657"/>
                    </a:xfrm>
                    <a:prstGeom prst="rect">
                      <a:avLst/>
                    </a:prstGeom>
                    <a:noFill/>
                    <a:ln>
                      <a:noFill/>
                    </a:ln>
                  </pic:spPr>
                </pic:pic>
              </a:graphicData>
            </a:graphic>
          </wp:inline>
        </w:drawing>
      </w:r>
    </w:p>
    <w:p w14:paraId="640D942D" w14:textId="2D9E7ACB" w:rsidR="002D04BE" w:rsidRPr="002E048A" w:rsidRDefault="002E048A" w:rsidP="002E048A">
      <w:pPr>
        <w:pStyle w:val="2c"/>
        <w:spacing w:line="276" w:lineRule="auto"/>
        <w:rPr>
          <w:rFonts w:ascii="Times New Roman" w:hAnsi="Times New Roman"/>
          <w:sz w:val="20"/>
          <w:szCs w:val="20"/>
        </w:rPr>
      </w:pPr>
      <w:r w:rsidRPr="002E048A">
        <w:rPr>
          <w:rFonts w:ascii="Times New Roman" w:hAnsi="Times New Roman"/>
          <w:b/>
          <w:bCs/>
          <w:sz w:val="20"/>
          <w:szCs w:val="20"/>
        </w:rPr>
        <w:t>Supplementary Fig</w:t>
      </w:r>
      <w:r w:rsidRPr="002E048A">
        <w:rPr>
          <w:rFonts w:ascii="Times New Roman" w:hAnsi="Times New Roman" w:hint="eastAsia"/>
          <w:b/>
          <w:bCs/>
          <w:sz w:val="20"/>
          <w:szCs w:val="20"/>
        </w:rPr>
        <w:t xml:space="preserve">. </w:t>
      </w:r>
      <w:r w:rsidR="002D04BE" w:rsidRPr="002E048A">
        <w:rPr>
          <w:rFonts w:ascii="Times New Roman" w:hAnsi="Times New Roman"/>
          <w:b/>
          <w:bCs/>
          <w:sz w:val="20"/>
          <w:szCs w:val="20"/>
        </w:rPr>
        <w:t>1</w:t>
      </w:r>
      <w:r w:rsidR="003E1902">
        <w:rPr>
          <w:rFonts w:ascii="Times New Roman" w:hAnsi="Times New Roman" w:hint="eastAsia"/>
          <w:b/>
          <w:bCs/>
          <w:sz w:val="20"/>
          <w:szCs w:val="20"/>
        </w:rPr>
        <w:t>1</w:t>
      </w:r>
      <w:r w:rsidR="002D04BE" w:rsidRPr="002E048A">
        <w:rPr>
          <w:rFonts w:ascii="Times New Roman" w:hAnsi="Times New Roman"/>
          <w:b/>
          <w:bCs/>
          <w:sz w:val="20"/>
          <w:szCs w:val="20"/>
        </w:rPr>
        <w:t>.</w:t>
      </w:r>
      <w:r w:rsidR="002D04BE" w:rsidRPr="002E048A">
        <w:rPr>
          <w:rFonts w:ascii="Times New Roman" w:hAnsi="Times New Roman"/>
          <w:sz w:val="20"/>
          <w:szCs w:val="20"/>
        </w:rPr>
        <w:t xml:space="preserve"> ESI-MS spectrum of PS-CHO (10 </w:t>
      </w:r>
      <w:proofErr w:type="spellStart"/>
      <w:r w:rsidR="002D04BE" w:rsidRPr="002E048A">
        <w:rPr>
          <w:rFonts w:ascii="Times New Roman" w:hAnsi="Times New Roman"/>
          <w:sz w:val="20"/>
          <w:szCs w:val="20"/>
        </w:rPr>
        <w:t>μM</w:t>
      </w:r>
      <w:proofErr w:type="spellEnd"/>
      <w:r w:rsidR="002D04BE" w:rsidRPr="002E048A">
        <w:rPr>
          <w:rFonts w:ascii="Times New Roman" w:hAnsi="Times New Roman"/>
          <w:sz w:val="20"/>
          <w:szCs w:val="20"/>
        </w:rPr>
        <w:t xml:space="preserve"> in PBS solution contained 10% DMSO) before and after incubation with 50 </w:t>
      </w:r>
      <w:proofErr w:type="spellStart"/>
      <w:r w:rsidR="002D04BE" w:rsidRPr="002E048A">
        <w:rPr>
          <w:rFonts w:ascii="Times New Roman" w:hAnsi="Times New Roman"/>
          <w:sz w:val="20"/>
          <w:szCs w:val="20"/>
        </w:rPr>
        <w:t>μg</w:t>
      </w:r>
      <w:proofErr w:type="spellEnd"/>
      <w:r w:rsidR="002D04BE" w:rsidRPr="002E048A">
        <w:rPr>
          <w:rFonts w:ascii="Times New Roman" w:hAnsi="Times New Roman"/>
          <w:sz w:val="20"/>
          <w:szCs w:val="20"/>
        </w:rPr>
        <w:t>/mL ALDH for 4 h.</w:t>
      </w:r>
    </w:p>
    <w:p w14:paraId="77FA76A2" w14:textId="77777777" w:rsidR="002D04BE" w:rsidRPr="002E048A" w:rsidRDefault="002D04BE" w:rsidP="002E048A">
      <w:pPr>
        <w:spacing w:line="276" w:lineRule="auto"/>
        <w:rPr>
          <w:rFonts w:eastAsia="宋体"/>
          <w:kern w:val="2"/>
          <w:sz w:val="20"/>
          <w:lang w:eastAsia="zh-CN"/>
        </w:rPr>
      </w:pPr>
      <w:r w:rsidRPr="002E048A">
        <w:rPr>
          <w:sz w:val="20"/>
        </w:rPr>
        <w:br w:type="page"/>
      </w:r>
    </w:p>
    <w:p w14:paraId="5EA62175" w14:textId="77777777" w:rsidR="002D04BE" w:rsidRPr="002E048A" w:rsidRDefault="002D04BE" w:rsidP="002E048A">
      <w:pPr>
        <w:pStyle w:val="2c"/>
        <w:spacing w:line="276" w:lineRule="auto"/>
        <w:rPr>
          <w:rFonts w:ascii="Times New Roman" w:hAnsi="Times New Roman"/>
          <w:b/>
          <w:bCs/>
          <w:sz w:val="20"/>
          <w:szCs w:val="20"/>
        </w:rPr>
      </w:pPr>
    </w:p>
    <w:p w14:paraId="265E620B" w14:textId="77777777" w:rsidR="002D04BE" w:rsidRPr="002E048A" w:rsidRDefault="002D04BE" w:rsidP="002E048A">
      <w:pPr>
        <w:pStyle w:val="2c"/>
        <w:spacing w:line="276" w:lineRule="auto"/>
        <w:jc w:val="center"/>
        <w:rPr>
          <w:rFonts w:ascii="Times New Roman" w:hAnsi="Times New Roman"/>
          <w:b/>
          <w:bCs/>
          <w:sz w:val="20"/>
          <w:szCs w:val="20"/>
        </w:rPr>
      </w:pPr>
      <w:r w:rsidRPr="002E048A">
        <w:rPr>
          <w:rFonts w:ascii="Times New Roman" w:hAnsi="Times New Roman"/>
          <w:noProof/>
          <w:sz w:val="20"/>
          <w:szCs w:val="20"/>
        </w:rPr>
        <w:drawing>
          <wp:inline distT="0" distB="0" distL="0" distR="0" wp14:anchorId="55BD9D70" wp14:editId="664DB7F6">
            <wp:extent cx="3570352" cy="2544725"/>
            <wp:effectExtent l="0" t="0" r="0" b="8255"/>
            <wp:docPr id="24311655" name="图片 1" descr="图表, 折线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311655" name="图片 1" descr="图表, 折线图&#10;&#10;描述已自动生成"/>
                    <pic:cNvPicPr/>
                  </pic:nvPicPr>
                  <pic:blipFill>
                    <a:blip r:embed="rId21"/>
                    <a:stretch>
                      <a:fillRect/>
                    </a:stretch>
                  </pic:blipFill>
                  <pic:spPr>
                    <a:xfrm>
                      <a:off x="0" y="0"/>
                      <a:ext cx="3584213" cy="2554604"/>
                    </a:xfrm>
                    <a:prstGeom prst="rect">
                      <a:avLst/>
                    </a:prstGeom>
                  </pic:spPr>
                </pic:pic>
              </a:graphicData>
            </a:graphic>
          </wp:inline>
        </w:drawing>
      </w:r>
    </w:p>
    <w:p w14:paraId="0DE3FFFD" w14:textId="3BD2FB99" w:rsidR="002D04BE" w:rsidRPr="002E048A" w:rsidRDefault="002E048A" w:rsidP="002E048A">
      <w:pPr>
        <w:pStyle w:val="2c"/>
        <w:spacing w:line="276" w:lineRule="auto"/>
        <w:rPr>
          <w:rFonts w:ascii="Times New Roman" w:hAnsi="Times New Roman"/>
          <w:sz w:val="20"/>
          <w:szCs w:val="20"/>
        </w:rPr>
      </w:pPr>
      <w:r w:rsidRPr="002E048A">
        <w:rPr>
          <w:rFonts w:ascii="Times New Roman" w:hAnsi="Times New Roman"/>
          <w:b/>
          <w:bCs/>
          <w:sz w:val="20"/>
          <w:szCs w:val="20"/>
        </w:rPr>
        <w:t>Supplementary Fig</w:t>
      </w:r>
      <w:r w:rsidRPr="002E048A">
        <w:rPr>
          <w:rFonts w:ascii="Times New Roman" w:hAnsi="Times New Roman" w:hint="eastAsia"/>
          <w:b/>
          <w:bCs/>
          <w:sz w:val="20"/>
          <w:szCs w:val="20"/>
        </w:rPr>
        <w:t xml:space="preserve">. </w:t>
      </w:r>
      <w:r w:rsidR="002D04BE" w:rsidRPr="002E048A">
        <w:rPr>
          <w:rFonts w:ascii="Times New Roman" w:hAnsi="Times New Roman"/>
          <w:b/>
          <w:bCs/>
          <w:sz w:val="20"/>
          <w:szCs w:val="20"/>
        </w:rPr>
        <w:t>1</w:t>
      </w:r>
      <w:r w:rsidR="003E1902">
        <w:rPr>
          <w:rFonts w:ascii="Times New Roman" w:hAnsi="Times New Roman" w:hint="eastAsia"/>
          <w:b/>
          <w:bCs/>
          <w:sz w:val="20"/>
          <w:szCs w:val="20"/>
        </w:rPr>
        <w:t>2</w:t>
      </w:r>
      <w:r w:rsidR="00FA2778" w:rsidRPr="002E048A">
        <w:rPr>
          <w:rFonts w:ascii="Times New Roman" w:hAnsi="Times New Roman"/>
          <w:b/>
          <w:bCs/>
          <w:sz w:val="20"/>
          <w:szCs w:val="20"/>
        </w:rPr>
        <w:t>.</w:t>
      </w:r>
      <w:r w:rsidR="002D04BE" w:rsidRPr="002E048A">
        <w:rPr>
          <w:rFonts w:ascii="Times New Roman" w:hAnsi="Times New Roman"/>
          <w:b/>
          <w:bCs/>
          <w:sz w:val="20"/>
          <w:szCs w:val="20"/>
        </w:rPr>
        <w:t xml:space="preserve"> </w:t>
      </w:r>
      <w:r w:rsidR="002D04BE" w:rsidRPr="002E048A">
        <w:rPr>
          <w:rFonts w:ascii="Times New Roman" w:hAnsi="Times New Roman"/>
          <w:sz w:val="20"/>
          <w:szCs w:val="20"/>
        </w:rPr>
        <w:t>The PS-COOH</w:t>
      </w:r>
      <w:r w:rsidR="002D04BE" w:rsidRPr="002E048A">
        <w:rPr>
          <w:rFonts w:ascii="Times New Roman" w:hAnsi="Times New Roman"/>
          <w:b/>
          <w:bCs/>
          <w:sz w:val="20"/>
          <w:szCs w:val="20"/>
        </w:rPr>
        <w:t xml:space="preserve"> </w:t>
      </w:r>
      <w:r w:rsidR="002D04BE" w:rsidRPr="002E048A">
        <w:rPr>
          <w:rFonts w:ascii="Times New Roman" w:hAnsi="Times New Roman"/>
          <w:sz w:val="20"/>
          <w:szCs w:val="20"/>
        </w:rPr>
        <w:t>production of PS-CHO</w:t>
      </w:r>
      <w:r w:rsidR="002D04BE" w:rsidRPr="002E048A">
        <w:rPr>
          <w:rFonts w:ascii="Times New Roman" w:hAnsi="Times New Roman"/>
          <w:b/>
          <w:bCs/>
          <w:sz w:val="20"/>
          <w:szCs w:val="20"/>
        </w:rPr>
        <w:t xml:space="preserve"> </w:t>
      </w:r>
      <w:r w:rsidR="002D04BE" w:rsidRPr="002E048A">
        <w:rPr>
          <w:rFonts w:ascii="Times New Roman" w:hAnsi="Times New Roman"/>
          <w:sz w:val="20"/>
          <w:szCs w:val="20"/>
        </w:rPr>
        <w:t xml:space="preserve">(10 </w:t>
      </w:r>
      <w:proofErr w:type="spellStart"/>
      <w:r w:rsidR="002D04BE" w:rsidRPr="002E048A">
        <w:rPr>
          <w:rFonts w:ascii="Times New Roman" w:hAnsi="Times New Roman"/>
          <w:sz w:val="20"/>
          <w:szCs w:val="20"/>
        </w:rPr>
        <w:t>μM</w:t>
      </w:r>
      <w:proofErr w:type="spellEnd"/>
      <w:r w:rsidR="002D04BE" w:rsidRPr="002E048A">
        <w:rPr>
          <w:rFonts w:ascii="Times New Roman" w:hAnsi="Times New Roman"/>
          <w:sz w:val="20"/>
          <w:szCs w:val="20"/>
        </w:rPr>
        <w:t xml:space="preserve"> in PBS solution contained 10% DMSO) after incubation with 50 </w:t>
      </w:r>
      <w:proofErr w:type="spellStart"/>
      <w:r w:rsidR="002D04BE" w:rsidRPr="002E048A">
        <w:rPr>
          <w:rFonts w:ascii="Times New Roman" w:hAnsi="Times New Roman"/>
          <w:sz w:val="20"/>
          <w:szCs w:val="20"/>
        </w:rPr>
        <w:t>μg</w:t>
      </w:r>
      <w:proofErr w:type="spellEnd"/>
      <w:r w:rsidR="002D04BE" w:rsidRPr="002E048A">
        <w:rPr>
          <w:rFonts w:ascii="Times New Roman" w:hAnsi="Times New Roman"/>
          <w:sz w:val="20"/>
          <w:szCs w:val="20"/>
        </w:rPr>
        <w:t xml:space="preserve">/mL ALDH for 4 h. </w:t>
      </w:r>
    </w:p>
    <w:p w14:paraId="7EE04507" w14:textId="77777777" w:rsidR="002D04BE" w:rsidRPr="002E048A" w:rsidRDefault="002D04BE" w:rsidP="002E048A">
      <w:pPr>
        <w:spacing w:line="276" w:lineRule="auto"/>
        <w:rPr>
          <w:rFonts w:eastAsia="宋体"/>
          <w:b/>
          <w:bCs/>
          <w:kern w:val="2"/>
          <w:sz w:val="20"/>
          <w:lang w:eastAsia="zh-CN"/>
        </w:rPr>
      </w:pPr>
      <w:r w:rsidRPr="002E048A">
        <w:rPr>
          <w:b/>
          <w:bCs/>
          <w:sz w:val="20"/>
        </w:rPr>
        <w:br w:type="page"/>
      </w:r>
    </w:p>
    <w:p w14:paraId="7CC51F9D" w14:textId="77777777" w:rsidR="002D04BE" w:rsidRPr="002E048A" w:rsidRDefault="002D04BE" w:rsidP="002E048A">
      <w:pPr>
        <w:pStyle w:val="2c"/>
        <w:spacing w:line="276" w:lineRule="auto"/>
        <w:rPr>
          <w:rFonts w:ascii="Times New Roman" w:hAnsi="Times New Roman"/>
          <w:b/>
          <w:bCs/>
          <w:sz w:val="20"/>
          <w:szCs w:val="20"/>
        </w:rPr>
      </w:pPr>
    </w:p>
    <w:p w14:paraId="315AD6D4" w14:textId="5491B654" w:rsidR="002D04BE" w:rsidRPr="002E048A" w:rsidRDefault="00BF38CF" w:rsidP="00BF38CF">
      <w:pPr>
        <w:pStyle w:val="2c"/>
        <w:spacing w:line="276" w:lineRule="auto"/>
        <w:jc w:val="center"/>
        <w:rPr>
          <w:rFonts w:ascii="Times New Roman" w:hAnsi="Times New Roman"/>
          <w:b/>
          <w:bCs/>
          <w:sz w:val="20"/>
          <w:szCs w:val="20"/>
        </w:rPr>
      </w:pPr>
      <w:r>
        <w:rPr>
          <w:rFonts w:ascii="Times New Roman" w:hAnsi="Times New Roman"/>
          <w:b/>
          <w:bCs/>
          <w:noProof/>
          <w:sz w:val="20"/>
          <w:szCs w:val="20"/>
        </w:rPr>
        <w:drawing>
          <wp:inline distT="0" distB="0" distL="0" distR="0" wp14:anchorId="5BFB2A6D" wp14:editId="1BFBB051">
            <wp:extent cx="5850023" cy="2064888"/>
            <wp:effectExtent l="0" t="0" r="0" b="0"/>
            <wp:docPr id="117308475"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876576" cy="2074260"/>
                    </a:xfrm>
                    <a:prstGeom prst="rect">
                      <a:avLst/>
                    </a:prstGeom>
                    <a:noFill/>
                  </pic:spPr>
                </pic:pic>
              </a:graphicData>
            </a:graphic>
          </wp:inline>
        </w:drawing>
      </w:r>
    </w:p>
    <w:p w14:paraId="04F0422F" w14:textId="4762E17E" w:rsidR="002D04BE" w:rsidRPr="002E048A" w:rsidRDefault="002E048A" w:rsidP="002E048A">
      <w:pPr>
        <w:spacing w:line="276" w:lineRule="auto"/>
        <w:jc w:val="both"/>
        <w:rPr>
          <w:sz w:val="20"/>
        </w:rPr>
      </w:pPr>
      <w:r w:rsidRPr="002E048A">
        <w:rPr>
          <w:b/>
          <w:bCs/>
          <w:sz w:val="20"/>
        </w:rPr>
        <w:t>Supplementary Fig</w:t>
      </w:r>
      <w:r w:rsidRPr="002E048A">
        <w:rPr>
          <w:rFonts w:hint="eastAsia"/>
          <w:b/>
          <w:bCs/>
          <w:sz w:val="20"/>
        </w:rPr>
        <w:t>.</w:t>
      </w:r>
      <w:r w:rsidRPr="002E048A">
        <w:rPr>
          <w:rFonts w:hint="eastAsia"/>
          <w:b/>
          <w:bCs/>
          <w:sz w:val="20"/>
          <w:lang w:eastAsia="zh-CN"/>
        </w:rPr>
        <w:t xml:space="preserve"> </w:t>
      </w:r>
      <w:r w:rsidR="002D04BE" w:rsidRPr="002E048A">
        <w:rPr>
          <w:b/>
          <w:bCs/>
          <w:sz w:val="20"/>
        </w:rPr>
        <w:t>1</w:t>
      </w:r>
      <w:r w:rsidR="003E1902">
        <w:rPr>
          <w:rFonts w:hint="eastAsia"/>
          <w:b/>
          <w:bCs/>
          <w:sz w:val="20"/>
          <w:lang w:eastAsia="zh-CN"/>
        </w:rPr>
        <w:t>3</w:t>
      </w:r>
      <w:r w:rsidR="002D04BE" w:rsidRPr="002E048A">
        <w:rPr>
          <w:b/>
          <w:bCs/>
          <w:sz w:val="20"/>
        </w:rPr>
        <w:t>.</w:t>
      </w:r>
      <w:r w:rsidR="002D04BE" w:rsidRPr="002E048A">
        <w:rPr>
          <w:sz w:val="20"/>
        </w:rPr>
        <w:t xml:space="preserve"> Fluorescence intensity at 767 nm detected in PS-CHO incubated with (</w:t>
      </w:r>
      <w:r w:rsidRPr="002E048A">
        <w:rPr>
          <w:rFonts w:hint="eastAsia"/>
          <w:sz w:val="20"/>
          <w:lang w:eastAsia="zh-CN"/>
        </w:rPr>
        <w:t>a</w:t>
      </w:r>
      <w:r w:rsidR="002D04BE" w:rsidRPr="002E048A">
        <w:rPr>
          <w:sz w:val="20"/>
        </w:rPr>
        <w:t xml:space="preserve">) 50 </w:t>
      </w:r>
      <w:proofErr w:type="spellStart"/>
      <w:r w:rsidR="002D04BE" w:rsidRPr="002E048A">
        <w:rPr>
          <w:sz w:val="20"/>
        </w:rPr>
        <w:t>μg</w:t>
      </w:r>
      <w:proofErr w:type="spellEnd"/>
      <w:r w:rsidR="002D04BE" w:rsidRPr="002E048A">
        <w:rPr>
          <w:sz w:val="20"/>
        </w:rPr>
        <w:t>/mL ALDH at different times (0-240 min) and (</w:t>
      </w:r>
      <w:r w:rsidRPr="002E048A">
        <w:rPr>
          <w:rFonts w:hint="eastAsia"/>
          <w:sz w:val="20"/>
          <w:lang w:eastAsia="zh-CN"/>
        </w:rPr>
        <w:t>b</w:t>
      </w:r>
      <w:r w:rsidR="002D04BE" w:rsidRPr="002E048A">
        <w:rPr>
          <w:sz w:val="20"/>
        </w:rPr>
        <w:t>) different concentration</w:t>
      </w:r>
      <w:r w:rsidR="002D04BE" w:rsidRPr="002E048A">
        <w:rPr>
          <w:sz w:val="20"/>
          <w:lang w:eastAsia="zh-CN"/>
        </w:rPr>
        <w:t>s</w:t>
      </w:r>
      <w:r w:rsidR="002D04BE" w:rsidRPr="002E048A">
        <w:rPr>
          <w:sz w:val="20"/>
        </w:rPr>
        <w:t xml:space="preserve"> of ALDH (0-100 </w:t>
      </w:r>
      <w:proofErr w:type="spellStart"/>
      <w:r w:rsidR="002D04BE" w:rsidRPr="002E048A">
        <w:rPr>
          <w:sz w:val="20"/>
        </w:rPr>
        <w:t>μg</w:t>
      </w:r>
      <w:proofErr w:type="spellEnd"/>
      <w:r w:rsidR="002D04BE" w:rsidRPr="002E048A">
        <w:rPr>
          <w:sz w:val="20"/>
        </w:rPr>
        <w:t>/mL) at 4 h.</w:t>
      </w:r>
    </w:p>
    <w:p w14:paraId="1027BD46" w14:textId="77777777" w:rsidR="002D04BE" w:rsidRPr="002E048A" w:rsidRDefault="002D04BE" w:rsidP="002E048A">
      <w:pPr>
        <w:spacing w:line="276" w:lineRule="auto"/>
        <w:rPr>
          <w:rFonts w:eastAsia="宋体"/>
          <w:b/>
          <w:bCs/>
          <w:kern w:val="2"/>
          <w:sz w:val="20"/>
          <w:lang w:eastAsia="zh-CN"/>
        </w:rPr>
      </w:pPr>
      <w:r w:rsidRPr="002E048A">
        <w:rPr>
          <w:b/>
          <w:bCs/>
          <w:sz w:val="20"/>
        </w:rPr>
        <w:br w:type="page"/>
      </w:r>
    </w:p>
    <w:p w14:paraId="5F94E2BF" w14:textId="77777777" w:rsidR="002D04BE" w:rsidRPr="002E048A" w:rsidRDefault="002D04BE" w:rsidP="002E048A">
      <w:pPr>
        <w:pStyle w:val="2c"/>
        <w:spacing w:line="276" w:lineRule="auto"/>
        <w:rPr>
          <w:rFonts w:ascii="Times New Roman" w:hAnsi="Times New Roman"/>
          <w:b/>
          <w:bCs/>
          <w:sz w:val="20"/>
          <w:szCs w:val="20"/>
        </w:rPr>
      </w:pPr>
    </w:p>
    <w:p w14:paraId="6DCB9BB1" w14:textId="77777777" w:rsidR="002D04BE" w:rsidRPr="002E048A" w:rsidRDefault="002D04BE" w:rsidP="002E048A">
      <w:pPr>
        <w:pStyle w:val="2c"/>
        <w:spacing w:line="276" w:lineRule="auto"/>
        <w:jc w:val="center"/>
        <w:rPr>
          <w:rFonts w:ascii="Times New Roman" w:hAnsi="Times New Roman"/>
          <w:b/>
          <w:bCs/>
          <w:sz w:val="20"/>
          <w:szCs w:val="20"/>
        </w:rPr>
      </w:pPr>
      <w:r w:rsidRPr="002E048A">
        <w:rPr>
          <w:rFonts w:ascii="Times New Roman" w:hAnsi="Times New Roman"/>
          <w:noProof/>
          <w:sz w:val="20"/>
          <w:szCs w:val="20"/>
        </w:rPr>
        <w:drawing>
          <wp:inline distT="0" distB="0" distL="0" distR="0" wp14:anchorId="5B740EE5" wp14:editId="0E6C502B">
            <wp:extent cx="3107227" cy="2151042"/>
            <wp:effectExtent l="0" t="0" r="0" b="1905"/>
            <wp:docPr id="924971991" name="图片 1" descr="图表, 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71991" name="图片 1" descr="图表, 图示&#10;&#10;描述已自动生成"/>
                    <pic:cNvPicPr/>
                  </pic:nvPicPr>
                  <pic:blipFill>
                    <a:blip r:embed="rId23"/>
                    <a:stretch>
                      <a:fillRect/>
                    </a:stretch>
                  </pic:blipFill>
                  <pic:spPr>
                    <a:xfrm>
                      <a:off x="0" y="0"/>
                      <a:ext cx="3118519" cy="2158859"/>
                    </a:xfrm>
                    <a:prstGeom prst="rect">
                      <a:avLst/>
                    </a:prstGeom>
                  </pic:spPr>
                </pic:pic>
              </a:graphicData>
            </a:graphic>
          </wp:inline>
        </w:drawing>
      </w:r>
    </w:p>
    <w:p w14:paraId="3720BB21" w14:textId="17F627A8" w:rsidR="002D04BE" w:rsidRPr="002E048A" w:rsidRDefault="002E048A" w:rsidP="002E048A">
      <w:pPr>
        <w:pStyle w:val="2c"/>
        <w:spacing w:line="276" w:lineRule="auto"/>
        <w:rPr>
          <w:rFonts w:ascii="Times New Roman" w:hAnsi="Times New Roman"/>
          <w:b/>
          <w:bCs/>
          <w:sz w:val="20"/>
          <w:szCs w:val="20"/>
        </w:rPr>
      </w:pPr>
      <w:r w:rsidRPr="002E048A">
        <w:rPr>
          <w:rFonts w:ascii="Times New Roman" w:hAnsi="Times New Roman"/>
          <w:b/>
          <w:bCs/>
          <w:sz w:val="20"/>
          <w:szCs w:val="20"/>
        </w:rPr>
        <w:t>Supplementary Fig</w:t>
      </w:r>
      <w:r w:rsidRPr="002E048A">
        <w:rPr>
          <w:rFonts w:ascii="Times New Roman" w:hAnsi="Times New Roman" w:hint="eastAsia"/>
          <w:b/>
          <w:bCs/>
          <w:sz w:val="20"/>
          <w:szCs w:val="20"/>
        </w:rPr>
        <w:t xml:space="preserve">. </w:t>
      </w:r>
      <w:r w:rsidR="002D04BE" w:rsidRPr="002E048A">
        <w:rPr>
          <w:rFonts w:ascii="Times New Roman" w:hAnsi="Times New Roman"/>
          <w:b/>
          <w:bCs/>
          <w:sz w:val="20"/>
          <w:szCs w:val="20"/>
        </w:rPr>
        <w:t>1</w:t>
      </w:r>
      <w:r w:rsidR="003E1902">
        <w:rPr>
          <w:rFonts w:ascii="Times New Roman" w:hAnsi="Times New Roman" w:hint="eastAsia"/>
          <w:b/>
          <w:bCs/>
          <w:sz w:val="20"/>
          <w:szCs w:val="20"/>
        </w:rPr>
        <w:t>4</w:t>
      </w:r>
      <w:r w:rsidR="002D04BE" w:rsidRPr="002E048A">
        <w:rPr>
          <w:rFonts w:ascii="Times New Roman" w:hAnsi="Times New Roman"/>
          <w:b/>
          <w:bCs/>
          <w:sz w:val="20"/>
          <w:szCs w:val="20"/>
        </w:rPr>
        <w:t>.</w:t>
      </w:r>
      <w:r w:rsidR="002D04BE" w:rsidRPr="002E048A">
        <w:rPr>
          <w:rFonts w:ascii="Times New Roman" w:hAnsi="Times New Roman"/>
          <w:sz w:val="20"/>
          <w:szCs w:val="20"/>
        </w:rPr>
        <w:t xml:space="preserve"> Fluorescence variation of PS-CHO incubated with ALDH at different concentrations (0-100 </w:t>
      </w:r>
      <w:proofErr w:type="spellStart"/>
      <w:r w:rsidR="002D04BE" w:rsidRPr="002E048A">
        <w:rPr>
          <w:rFonts w:ascii="Times New Roman" w:hAnsi="Times New Roman"/>
          <w:sz w:val="20"/>
          <w:szCs w:val="20"/>
        </w:rPr>
        <w:t>μg</w:t>
      </w:r>
      <w:proofErr w:type="spellEnd"/>
      <w:r w:rsidR="002D04BE" w:rsidRPr="002E048A">
        <w:rPr>
          <w:rFonts w:ascii="Times New Roman" w:hAnsi="Times New Roman"/>
          <w:sz w:val="20"/>
          <w:szCs w:val="20"/>
        </w:rPr>
        <w:t>/mL) for 4 h.</w:t>
      </w:r>
    </w:p>
    <w:p w14:paraId="7DB7B521" w14:textId="77777777" w:rsidR="002D04BE" w:rsidRPr="002E048A" w:rsidRDefault="002D04BE" w:rsidP="002E048A">
      <w:pPr>
        <w:spacing w:line="276" w:lineRule="auto"/>
        <w:rPr>
          <w:rFonts w:eastAsia="宋体"/>
          <w:b/>
          <w:bCs/>
          <w:kern w:val="2"/>
          <w:sz w:val="20"/>
          <w:lang w:eastAsia="zh-CN"/>
        </w:rPr>
      </w:pPr>
      <w:r w:rsidRPr="002E048A">
        <w:rPr>
          <w:b/>
          <w:bCs/>
          <w:sz w:val="20"/>
        </w:rPr>
        <w:br w:type="page"/>
      </w:r>
    </w:p>
    <w:p w14:paraId="0BACB285" w14:textId="77777777" w:rsidR="002D04BE" w:rsidRPr="002E048A" w:rsidRDefault="002D04BE" w:rsidP="002E048A">
      <w:pPr>
        <w:pStyle w:val="2c"/>
        <w:spacing w:line="276" w:lineRule="auto"/>
        <w:rPr>
          <w:rFonts w:ascii="Times New Roman" w:hAnsi="Times New Roman"/>
          <w:b/>
          <w:bCs/>
          <w:sz w:val="20"/>
          <w:szCs w:val="20"/>
        </w:rPr>
      </w:pPr>
    </w:p>
    <w:p w14:paraId="7B4951C8" w14:textId="140BA0A2" w:rsidR="002D04BE" w:rsidRPr="002E048A" w:rsidRDefault="00BF38CF" w:rsidP="002E048A">
      <w:pPr>
        <w:pStyle w:val="2c"/>
        <w:spacing w:line="276" w:lineRule="auto"/>
        <w:rPr>
          <w:rFonts w:ascii="Times New Roman" w:hAnsi="Times New Roman"/>
          <w:b/>
          <w:bCs/>
          <w:sz w:val="20"/>
          <w:szCs w:val="20"/>
        </w:rPr>
      </w:pPr>
      <w:r>
        <w:rPr>
          <w:rFonts w:ascii="Times New Roman" w:hAnsi="Times New Roman"/>
          <w:b/>
          <w:bCs/>
          <w:noProof/>
          <w:sz w:val="20"/>
          <w:szCs w:val="20"/>
        </w:rPr>
        <w:drawing>
          <wp:inline distT="0" distB="0" distL="0" distR="0" wp14:anchorId="0CE2CB31" wp14:editId="6A884A1D">
            <wp:extent cx="5895854" cy="1907193"/>
            <wp:effectExtent l="0" t="0" r="0" b="0"/>
            <wp:docPr id="105143825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932211" cy="1918954"/>
                    </a:xfrm>
                    <a:prstGeom prst="rect">
                      <a:avLst/>
                    </a:prstGeom>
                    <a:noFill/>
                  </pic:spPr>
                </pic:pic>
              </a:graphicData>
            </a:graphic>
          </wp:inline>
        </w:drawing>
      </w:r>
    </w:p>
    <w:p w14:paraId="46D37212" w14:textId="3DE42CDC" w:rsidR="002D04BE" w:rsidRPr="002E048A" w:rsidRDefault="002E048A" w:rsidP="002E048A">
      <w:pPr>
        <w:spacing w:line="276" w:lineRule="auto"/>
        <w:jc w:val="both"/>
        <w:rPr>
          <w:sz w:val="20"/>
        </w:rPr>
      </w:pPr>
      <w:r w:rsidRPr="002E048A">
        <w:rPr>
          <w:b/>
          <w:bCs/>
          <w:sz w:val="20"/>
        </w:rPr>
        <w:t>Supplementary Fig</w:t>
      </w:r>
      <w:r w:rsidRPr="002E048A">
        <w:rPr>
          <w:rFonts w:hint="eastAsia"/>
          <w:b/>
          <w:bCs/>
          <w:sz w:val="20"/>
        </w:rPr>
        <w:t>.</w:t>
      </w:r>
      <w:r w:rsidRPr="002E048A">
        <w:rPr>
          <w:rFonts w:hint="eastAsia"/>
          <w:b/>
          <w:bCs/>
          <w:sz w:val="20"/>
          <w:lang w:eastAsia="zh-CN"/>
        </w:rPr>
        <w:t xml:space="preserve"> </w:t>
      </w:r>
      <w:r w:rsidR="002D04BE" w:rsidRPr="002E048A">
        <w:rPr>
          <w:b/>
          <w:bCs/>
          <w:sz w:val="20"/>
        </w:rPr>
        <w:t>1</w:t>
      </w:r>
      <w:r w:rsidR="003E1902">
        <w:rPr>
          <w:rFonts w:hint="eastAsia"/>
          <w:b/>
          <w:bCs/>
          <w:sz w:val="20"/>
          <w:lang w:eastAsia="zh-CN"/>
        </w:rPr>
        <w:t>5</w:t>
      </w:r>
      <w:r w:rsidR="002D04BE" w:rsidRPr="002E048A">
        <w:rPr>
          <w:b/>
          <w:bCs/>
          <w:sz w:val="20"/>
        </w:rPr>
        <w:t>.</w:t>
      </w:r>
      <w:r w:rsidR="002D04BE" w:rsidRPr="002E048A">
        <w:rPr>
          <w:sz w:val="20"/>
        </w:rPr>
        <w:t xml:space="preserve"> The fluorescence intensity at 767 nm of PS-CHO</w:t>
      </w:r>
      <w:r w:rsidR="002D04BE" w:rsidRPr="002E048A">
        <w:rPr>
          <w:b/>
          <w:bCs/>
          <w:sz w:val="20"/>
        </w:rPr>
        <w:t xml:space="preserve"> </w:t>
      </w:r>
      <w:r w:rsidR="002D04BE" w:rsidRPr="002E048A">
        <w:rPr>
          <w:sz w:val="20"/>
        </w:rPr>
        <w:t>after treatment with different substances (</w:t>
      </w:r>
      <w:r w:rsidRPr="002E048A">
        <w:rPr>
          <w:rFonts w:hint="eastAsia"/>
          <w:sz w:val="20"/>
          <w:lang w:eastAsia="zh-CN"/>
        </w:rPr>
        <w:t>a</w:t>
      </w:r>
      <w:r w:rsidR="002D04BE" w:rsidRPr="002E048A">
        <w:rPr>
          <w:sz w:val="20"/>
        </w:rPr>
        <w:t>) and different pH conditions (</w:t>
      </w:r>
      <w:r w:rsidRPr="002E048A">
        <w:rPr>
          <w:rFonts w:hint="eastAsia"/>
          <w:sz w:val="20"/>
          <w:lang w:eastAsia="zh-CN"/>
        </w:rPr>
        <w:t>b</w:t>
      </w:r>
      <w:r w:rsidR="002D04BE" w:rsidRPr="002E048A">
        <w:rPr>
          <w:sz w:val="20"/>
        </w:rPr>
        <w:t>). All experiments were performed in PBS (pH 7.4, 10 mM) containing 10% (v/v) DMSO (1 mM for 1:K</w:t>
      </w:r>
      <w:r w:rsidR="002D04BE" w:rsidRPr="002E048A">
        <w:rPr>
          <w:sz w:val="20"/>
          <w:vertAlign w:val="superscript"/>
        </w:rPr>
        <w:t>+</w:t>
      </w:r>
      <w:r w:rsidR="002D04BE" w:rsidRPr="002E048A">
        <w:rPr>
          <w:sz w:val="20"/>
        </w:rPr>
        <w:t>, 2: Fe</w:t>
      </w:r>
      <w:r w:rsidR="002D04BE" w:rsidRPr="002E048A">
        <w:rPr>
          <w:sz w:val="20"/>
          <w:vertAlign w:val="superscript"/>
        </w:rPr>
        <w:t>2+</w:t>
      </w:r>
      <w:r w:rsidR="002D04BE" w:rsidRPr="002E048A">
        <w:rPr>
          <w:sz w:val="20"/>
        </w:rPr>
        <w:t>, 3: Al</w:t>
      </w:r>
      <w:r w:rsidR="002D04BE" w:rsidRPr="002E048A">
        <w:rPr>
          <w:sz w:val="20"/>
          <w:vertAlign w:val="superscript"/>
        </w:rPr>
        <w:t>3+</w:t>
      </w:r>
      <w:r w:rsidR="002D04BE" w:rsidRPr="002E048A">
        <w:rPr>
          <w:sz w:val="20"/>
        </w:rPr>
        <w:t>, 4: Cu</w:t>
      </w:r>
      <w:r w:rsidR="002D04BE" w:rsidRPr="002E048A">
        <w:rPr>
          <w:sz w:val="20"/>
          <w:vertAlign w:val="superscript"/>
        </w:rPr>
        <w:t>2+</w:t>
      </w:r>
      <w:r w:rsidR="002D04BE" w:rsidRPr="002E048A">
        <w:rPr>
          <w:sz w:val="20"/>
        </w:rPr>
        <w:t>, 5: Li</w:t>
      </w:r>
      <w:r w:rsidR="002D04BE" w:rsidRPr="002E048A">
        <w:rPr>
          <w:sz w:val="20"/>
          <w:vertAlign w:val="superscript"/>
        </w:rPr>
        <w:t>+</w:t>
      </w:r>
      <w:r w:rsidR="002D04BE" w:rsidRPr="002E048A">
        <w:rPr>
          <w:sz w:val="20"/>
        </w:rPr>
        <w:t>, 6: Mg</w:t>
      </w:r>
      <w:r w:rsidR="002D04BE" w:rsidRPr="002E048A">
        <w:rPr>
          <w:sz w:val="20"/>
          <w:vertAlign w:val="superscript"/>
        </w:rPr>
        <w:t>2+</w:t>
      </w:r>
      <w:r w:rsidR="002D04BE" w:rsidRPr="002E048A">
        <w:rPr>
          <w:sz w:val="20"/>
        </w:rPr>
        <w:t xml:space="preserve">; 10 mM for 7: </w:t>
      </w:r>
      <w:proofErr w:type="spellStart"/>
      <w:r w:rsidR="002D04BE" w:rsidRPr="002E048A">
        <w:rPr>
          <w:sz w:val="20"/>
        </w:rPr>
        <w:t>Gly</w:t>
      </w:r>
      <w:proofErr w:type="spellEnd"/>
      <w:r w:rsidR="002D04BE" w:rsidRPr="002E048A">
        <w:rPr>
          <w:sz w:val="20"/>
        </w:rPr>
        <w:t xml:space="preserve">, 8: Arg, 9: </w:t>
      </w:r>
      <w:proofErr w:type="spellStart"/>
      <w:r w:rsidR="002D04BE" w:rsidRPr="002E048A">
        <w:rPr>
          <w:sz w:val="20"/>
        </w:rPr>
        <w:t>Phe</w:t>
      </w:r>
      <w:proofErr w:type="spellEnd"/>
      <w:r w:rsidR="002D04BE" w:rsidRPr="002E048A">
        <w:rPr>
          <w:sz w:val="20"/>
        </w:rPr>
        <w:t xml:space="preserve"> 10: Lys and 11: GSH; 50 </w:t>
      </w:r>
      <w:proofErr w:type="spellStart"/>
      <w:r w:rsidR="002D04BE" w:rsidRPr="002E048A">
        <w:rPr>
          <w:sz w:val="20"/>
        </w:rPr>
        <w:t>μg</w:t>
      </w:r>
      <w:proofErr w:type="spellEnd"/>
      <w:r w:rsidR="002D04BE" w:rsidRPr="002E048A">
        <w:rPr>
          <w:sz w:val="20"/>
        </w:rPr>
        <w:t xml:space="preserve">/mL for 12: carboxylesterase (CAE); 13: alkaline phosphatase (ALP); 14: </w:t>
      </w:r>
      <w:proofErr w:type="spellStart"/>
      <w:r w:rsidR="002D04BE" w:rsidRPr="002E048A">
        <w:rPr>
          <w:sz w:val="20"/>
        </w:rPr>
        <w:t>azoreductase</w:t>
      </w:r>
      <w:proofErr w:type="spellEnd"/>
      <w:r w:rsidR="002D04BE" w:rsidRPr="002E048A">
        <w:rPr>
          <w:sz w:val="20"/>
        </w:rPr>
        <w:t xml:space="preserve"> (AZD); 15: </w:t>
      </w:r>
      <w:proofErr w:type="spellStart"/>
      <w:r w:rsidR="002D04BE" w:rsidRPr="002E048A">
        <w:rPr>
          <w:sz w:val="20"/>
        </w:rPr>
        <w:t>nitroreductase</w:t>
      </w:r>
      <w:proofErr w:type="spellEnd"/>
      <w:r w:rsidR="002D04BE" w:rsidRPr="002E048A">
        <w:rPr>
          <w:sz w:val="20"/>
        </w:rPr>
        <w:t xml:space="preserve"> (NTR); 16: Quinone oxidoreductase (NQ1); 17: ALDH).</w:t>
      </w:r>
    </w:p>
    <w:p w14:paraId="38CC05AA" w14:textId="77777777" w:rsidR="002D04BE" w:rsidRPr="002E048A" w:rsidRDefault="002D04BE" w:rsidP="002E048A">
      <w:pPr>
        <w:spacing w:line="276" w:lineRule="auto"/>
        <w:rPr>
          <w:sz w:val="20"/>
        </w:rPr>
      </w:pPr>
      <w:r w:rsidRPr="002E048A">
        <w:rPr>
          <w:sz w:val="20"/>
        </w:rPr>
        <w:br w:type="page"/>
      </w:r>
    </w:p>
    <w:p w14:paraId="06021E88" w14:textId="77777777" w:rsidR="002D04BE" w:rsidRPr="002E048A" w:rsidRDefault="002D04BE" w:rsidP="002E048A">
      <w:pPr>
        <w:spacing w:line="276" w:lineRule="auto"/>
        <w:rPr>
          <w:sz w:val="20"/>
        </w:rPr>
      </w:pPr>
    </w:p>
    <w:p w14:paraId="1A59FDBB" w14:textId="77777777" w:rsidR="002D04BE" w:rsidRPr="002E048A" w:rsidRDefault="002D04BE" w:rsidP="002E048A">
      <w:pPr>
        <w:spacing w:line="276" w:lineRule="auto"/>
        <w:jc w:val="center"/>
        <w:rPr>
          <w:sz w:val="20"/>
        </w:rPr>
      </w:pPr>
      <w:r w:rsidRPr="002E048A">
        <w:rPr>
          <w:noProof/>
          <w:sz w:val="20"/>
        </w:rPr>
        <w:drawing>
          <wp:inline distT="0" distB="0" distL="0" distR="0" wp14:anchorId="44E809CA" wp14:editId="14CC6EA4">
            <wp:extent cx="3336758" cy="2404346"/>
            <wp:effectExtent l="0" t="0" r="0" b="0"/>
            <wp:docPr id="1854115873" name="图片 1" descr="图表, 折线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115873" name="图片 1" descr="图表, 折线图&#10;&#10;描述已自动生成"/>
                    <pic:cNvPicPr/>
                  </pic:nvPicPr>
                  <pic:blipFill>
                    <a:blip r:embed="rId25"/>
                    <a:stretch>
                      <a:fillRect/>
                    </a:stretch>
                  </pic:blipFill>
                  <pic:spPr>
                    <a:xfrm>
                      <a:off x="0" y="0"/>
                      <a:ext cx="3344168" cy="2409685"/>
                    </a:xfrm>
                    <a:prstGeom prst="rect">
                      <a:avLst/>
                    </a:prstGeom>
                  </pic:spPr>
                </pic:pic>
              </a:graphicData>
            </a:graphic>
          </wp:inline>
        </w:drawing>
      </w:r>
    </w:p>
    <w:p w14:paraId="0967BCDD" w14:textId="29A835CE" w:rsidR="002D04BE" w:rsidRPr="002E048A" w:rsidRDefault="002E048A" w:rsidP="002E048A">
      <w:pPr>
        <w:pStyle w:val="2c"/>
        <w:spacing w:line="276" w:lineRule="auto"/>
        <w:rPr>
          <w:rFonts w:ascii="Times New Roman" w:hAnsi="Times New Roman"/>
          <w:sz w:val="20"/>
          <w:szCs w:val="20"/>
        </w:rPr>
      </w:pPr>
      <w:r w:rsidRPr="002E048A">
        <w:rPr>
          <w:rFonts w:ascii="Times New Roman" w:hAnsi="Times New Roman"/>
          <w:b/>
          <w:bCs/>
          <w:sz w:val="20"/>
          <w:szCs w:val="20"/>
        </w:rPr>
        <w:t>Supplementary Fig</w:t>
      </w:r>
      <w:r w:rsidRPr="002E048A">
        <w:rPr>
          <w:rFonts w:ascii="Times New Roman" w:hAnsi="Times New Roman" w:hint="eastAsia"/>
          <w:b/>
          <w:bCs/>
          <w:sz w:val="20"/>
          <w:szCs w:val="20"/>
        </w:rPr>
        <w:t xml:space="preserve">. </w:t>
      </w:r>
      <w:r w:rsidR="002D04BE" w:rsidRPr="002E048A">
        <w:rPr>
          <w:rFonts w:ascii="Times New Roman" w:hAnsi="Times New Roman"/>
          <w:b/>
          <w:bCs/>
          <w:sz w:val="20"/>
          <w:szCs w:val="20"/>
        </w:rPr>
        <w:t>1</w:t>
      </w:r>
      <w:r w:rsidR="003E1902">
        <w:rPr>
          <w:rFonts w:ascii="Times New Roman" w:hAnsi="Times New Roman" w:hint="eastAsia"/>
          <w:b/>
          <w:bCs/>
          <w:sz w:val="20"/>
          <w:szCs w:val="20"/>
        </w:rPr>
        <w:t>6</w:t>
      </w:r>
      <w:r w:rsidR="00FA2778" w:rsidRPr="002E048A">
        <w:rPr>
          <w:rFonts w:ascii="Times New Roman" w:hAnsi="Times New Roman"/>
          <w:b/>
          <w:bCs/>
          <w:sz w:val="20"/>
          <w:szCs w:val="20"/>
        </w:rPr>
        <w:t>.</w:t>
      </w:r>
      <w:r w:rsidR="002D04BE" w:rsidRPr="002E048A">
        <w:rPr>
          <w:rFonts w:ascii="Times New Roman" w:hAnsi="Times New Roman"/>
          <w:b/>
          <w:bCs/>
          <w:sz w:val="20"/>
          <w:szCs w:val="20"/>
        </w:rPr>
        <w:t xml:space="preserve"> </w:t>
      </w:r>
      <w:r w:rsidR="002D04BE" w:rsidRPr="002E048A">
        <w:rPr>
          <w:rFonts w:ascii="Times New Roman" w:hAnsi="Times New Roman"/>
          <w:color w:val="000000"/>
          <w:sz w:val="20"/>
          <w:szCs w:val="20"/>
        </w:rPr>
        <w:t>Total ROS generation for PS-CHO with or without ALDH at different times (0-4 min</w:t>
      </w:r>
      <w:r w:rsidR="006A660F" w:rsidRPr="002E048A">
        <w:rPr>
          <w:rFonts w:ascii="Times New Roman" w:hAnsi="Times New Roman"/>
          <w:color w:val="000000"/>
          <w:sz w:val="20"/>
          <w:szCs w:val="20"/>
        </w:rPr>
        <w:t>s</w:t>
      </w:r>
      <w:r w:rsidR="002D04BE" w:rsidRPr="002E048A">
        <w:rPr>
          <w:rFonts w:ascii="Times New Roman" w:hAnsi="Times New Roman"/>
          <w:color w:val="000000"/>
          <w:sz w:val="20"/>
          <w:szCs w:val="20"/>
        </w:rPr>
        <w:t>) by DCFH-DA assay.</w:t>
      </w:r>
      <w:r w:rsidR="009F1EFF" w:rsidRPr="002E048A">
        <w:rPr>
          <w:rFonts w:ascii="Times New Roman" w:hAnsi="Times New Roman"/>
          <w:color w:val="000000"/>
          <w:sz w:val="20"/>
          <w:szCs w:val="20"/>
        </w:rPr>
        <w:t xml:space="preserve"> </w:t>
      </w:r>
    </w:p>
    <w:p w14:paraId="6BC51A29" w14:textId="77777777" w:rsidR="002D04BE" w:rsidRPr="002E048A" w:rsidRDefault="002D04BE" w:rsidP="002E048A">
      <w:pPr>
        <w:spacing w:line="276" w:lineRule="auto"/>
        <w:rPr>
          <w:rFonts w:eastAsia="宋体"/>
          <w:b/>
          <w:bCs/>
          <w:kern w:val="2"/>
          <w:sz w:val="20"/>
          <w:lang w:eastAsia="zh-CN"/>
        </w:rPr>
      </w:pPr>
      <w:r w:rsidRPr="002E048A">
        <w:rPr>
          <w:b/>
          <w:bCs/>
          <w:sz w:val="20"/>
        </w:rPr>
        <w:br w:type="page"/>
      </w:r>
    </w:p>
    <w:p w14:paraId="038999B9" w14:textId="77777777" w:rsidR="002D04BE" w:rsidRPr="002E048A" w:rsidRDefault="002D04BE" w:rsidP="002E048A">
      <w:pPr>
        <w:pStyle w:val="2c"/>
        <w:spacing w:line="276" w:lineRule="auto"/>
        <w:rPr>
          <w:rFonts w:ascii="Times New Roman" w:hAnsi="Times New Roman"/>
          <w:b/>
          <w:bCs/>
          <w:sz w:val="20"/>
          <w:szCs w:val="20"/>
        </w:rPr>
      </w:pPr>
    </w:p>
    <w:p w14:paraId="50DB0760" w14:textId="535FDDAE" w:rsidR="002D04BE" w:rsidRPr="002E048A" w:rsidRDefault="00BF38CF" w:rsidP="002E048A">
      <w:pPr>
        <w:pStyle w:val="2c"/>
        <w:spacing w:line="276" w:lineRule="auto"/>
        <w:jc w:val="center"/>
        <w:rPr>
          <w:rFonts w:ascii="Times New Roman" w:hAnsi="Times New Roman"/>
          <w:b/>
          <w:bCs/>
          <w:sz w:val="20"/>
          <w:szCs w:val="20"/>
        </w:rPr>
      </w:pPr>
      <w:r>
        <w:rPr>
          <w:rFonts w:ascii="Times New Roman" w:hAnsi="Times New Roman"/>
          <w:b/>
          <w:bCs/>
          <w:noProof/>
          <w:sz w:val="20"/>
          <w:szCs w:val="20"/>
        </w:rPr>
        <w:drawing>
          <wp:inline distT="0" distB="0" distL="0" distR="0" wp14:anchorId="41B07A79" wp14:editId="67B53AD4">
            <wp:extent cx="5428918" cy="2377407"/>
            <wp:effectExtent l="0" t="0" r="635" b="4445"/>
            <wp:docPr id="1476976520"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443614" cy="2383843"/>
                    </a:xfrm>
                    <a:prstGeom prst="rect">
                      <a:avLst/>
                    </a:prstGeom>
                    <a:noFill/>
                  </pic:spPr>
                </pic:pic>
              </a:graphicData>
            </a:graphic>
          </wp:inline>
        </w:drawing>
      </w:r>
    </w:p>
    <w:p w14:paraId="7DB6DE6A" w14:textId="6440CDE6" w:rsidR="002D04BE" w:rsidRPr="002E048A" w:rsidRDefault="002E048A" w:rsidP="002E048A">
      <w:pPr>
        <w:pStyle w:val="2c"/>
        <w:spacing w:line="276" w:lineRule="auto"/>
        <w:rPr>
          <w:rFonts w:ascii="Times New Roman" w:hAnsi="Times New Roman"/>
          <w:b/>
          <w:bCs/>
          <w:sz w:val="20"/>
          <w:szCs w:val="20"/>
        </w:rPr>
      </w:pPr>
      <w:r w:rsidRPr="002E048A">
        <w:rPr>
          <w:rFonts w:ascii="Times New Roman" w:hAnsi="Times New Roman"/>
          <w:b/>
          <w:bCs/>
          <w:sz w:val="20"/>
          <w:szCs w:val="20"/>
        </w:rPr>
        <w:t>Supplementary Fig</w:t>
      </w:r>
      <w:r w:rsidRPr="002E048A">
        <w:rPr>
          <w:rFonts w:ascii="Times New Roman" w:hAnsi="Times New Roman" w:hint="eastAsia"/>
          <w:b/>
          <w:bCs/>
          <w:sz w:val="20"/>
          <w:szCs w:val="20"/>
        </w:rPr>
        <w:t xml:space="preserve">. </w:t>
      </w:r>
      <w:r w:rsidR="002D04BE" w:rsidRPr="002E048A">
        <w:rPr>
          <w:rFonts w:ascii="Times New Roman" w:hAnsi="Times New Roman"/>
          <w:b/>
          <w:bCs/>
          <w:sz w:val="20"/>
          <w:szCs w:val="20"/>
        </w:rPr>
        <w:t>1</w:t>
      </w:r>
      <w:r w:rsidR="003E1902">
        <w:rPr>
          <w:rFonts w:ascii="Times New Roman" w:hAnsi="Times New Roman" w:hint="eastAsia"/>
          <w:b/>
          <w:bCs/>
          <w:sz w:val="20"/>
          <w:szCs w:val="20"/>
        </w:rPr>
        <w:t>7</w:t>
      </w:r>
      <w:r w:rsidR="00FA2778" w:rsidRPr="002E048A">
        <w:rPr>
          <w:rFonts w:ascii="Times New Roman" w:hAnsi="Times New Roman"/>
          <w:b/>
          <w:bCs/>
          <w:sz w:val="20"/>
          <w:szCs w:val="20"/>
        </w:rPr>
        <w:t>.</w:t>
      </w:r>
      <w:r w:rsidR="002D04BE" w:rsidRPr="002E048A">
        <w:rPr>
          <w:rFonts w:ascii="Times New Roman" w:hAnsi="Times New Roman"/>
          <w:b/>
          <w:bCs/>
          <w:sz w:val="20"/>
          <w:szCs w:val="20"/>
        </w:rPr>
        <w:t xml:space="preserve"> </w:t>
      </w:r>
      <w:r w:rsidR="00BF38CF">
        <w:rPr>
          <w:rFonts w:ascii="Times New Roman" w:hAnsi="Times New Roman" w:hint="eastAsia"/>
          <w:sz w:val="20"/>
          <w:szCs w:val="20"/>
        </w:rPr>
        <w:t>(a</w:t>
      </w:r>
      <w:r w:rsidR="002D04BE" w:rsidRPr="002E048A">
        <w:rPr>
          <w:rFonts w:ascii="Times New Roman" w:hAnsi="Times New Roman"/>
          <w:sz w:val="20"/>
          <w:szCs w:val="20"/>
        </w:rPr>
        <w:t>)</w:t>
      </w:r>
      <w:r w:rsidR="002D04BE" w:rsidRPr="002E048A">
        <w:rPr>
          <w:rFonts w:ascii="Times New Roman" w:hAnsi="Times New Roman"/>
          <w:b/>
          <w:bCs/>
          <w:sz w:val="20"/>
          <w:szCs w:val="20"/>
        </w:rPr>
        <w:t xml:space="preserve"> </w:t>
      </w:r>
      <w:r w:rsidR="002D04BE" w:rsidRPr="002E048A">
        <w:rPr>
          <w:rFonts w:ascii="Times New Roman" w:hAnsi="Times New Roman"/>
          <w:color w:val="000000"/>
          <w:sz w:val="20"/>
          <w:szCs w:val="20"/>
        </w:rPr>
        <w:t xml:space="preserve">The size distribution of ATRA-SS-ATRA by DLS. </w:t>
      </w:r>
      <w:r w:rsidR="00BF38CF">
        <w:rPr>
          <w:rFonts w:ascii="Times New Roman" w:hAnsi="Times New Roman" w:hint="eastAsia"/>
          <w:color w:val="000000"/>
          <w:sz w:val="20"/>
          <w:szCs w:val="20"/>
        </w:rPr>
        <w:t>(b</w:t>
      </w:r>
      <w:r w:rsidR="002D04BE" w:rsidRPr="002E048A">
        <w:rPr>
          <w:rFonts w:ascii="Times New Roman" w:hAnsi="Times New Roman"/>
          <w:color w:val="000000"/>
          <w:sz w:val="20"/>
          <w:szCs w:val="20"/>
        </w:rPr>
        <w:t>) The morphology of ATRA-SS-ATRA by TEM, Scale bar: 200 nm.</w:t>
      </w:r>
    </w:p>
    <w:p w14:paraId="6B7F81F7" w14:textId="77777777" w:rsidR="002D04BE" w:rsidRPr="002E048A" w:rsidRDefault="002D04BE" w:rsidP="002E048A">
      <w:pPr>
        <w:spacing w:line="276" w:lineRule="auto"/>
        <w:rPr>
          <w:rFonts w:eastAsia="宋体"/>
          <w:b/>
          <w:bCs/>
          <w:kern w:val="2"/>
          <w:sz w:val="20"/>
          <w:lang w:eastAsia="zh-CN"/>
        </w:rPr>
      </w:pPr>
      <w:r w:rsidRPr="002E048A">
        <w:rPr>
          <w:b/>
          <w:bCs/>
          <w:sz w:val="20"/>
        </w:rPr>
        <w:br w:type="page"/>
      </w:r>
    </w:p>
    <w:p w14:paraId="15A9CB82" w14:textId="77777777" w:rsidR="002D04BE" w:rsidRPr="002E048A" w:rsidRDefault="002D04BE" w:rsidP="002E048A">
      <w:pPr>
        <w:pStyle w:val="2c"/>
        <w:spacing w:line="276" w:lineRule="auto"/>
        <w:rPr>
          <w:rFonts w:ascii="Times New Roman" w:hAnsi="Times New Roman"/>
          <w:b/>
          <w:bCs/>
          <w:sz w:val="20"/>
          <w:szCs w:val="20"/>
        </w:rPr>
      </w:pPr>
    </w:p>
    <w:p w14:paraId="2DF0E78F" w14:textId="77777777" w:rsidR="002D04BE" w:rsidRPr="002E048A" w:rsidRDefault="002D04BE" w:rsidP="002E048A">
      <w:pPr>
        <w:pStyle w:val="2c"/>
        <w:spacing w:line="276" w:lineRule="auto"/>
        <w:jc w:val="center"/>
        <w:rPr>
          <w:rFonts w:ascii="Times New Roman" w:hAnsi="Times New Roman"/>
          <w:b/>
          <w:bCs/>
          <w:sz w:val="20"/>
          <w:szCs w:val="20"/>
        </w:rPr>
      </w:pPr>
      <w:r w:rsidRPr="002E048A">
        <w:rPr>
          <w:rFonts w:ascii="Times New Roman" w:hAnsi="Times New Roman"/>
          <w:noProof/>
          <w:sz w:val="20"/>
          <w:szCs w:val="20"/>
          <w14:ligatures w14:val="standardContextual"/>
        </w:rPr>
        <w:drawing>
          <wp:inline distT="0" distB="0" distL="0" distR="0" wp14:anchorId="7DE244E6" wp14:editId="1293B18E">
            <wp:extent cx="3949700" cy="2446093"/>
            <wp:effectExtent l="0" t="0" r="0" b="0"/>
            <wp:docPr id="156832135" name="图片 1"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832135" name="图片 1" descr="图表&#10;&#10;描述已自动生成"/>
                    <pic:cNvPicPr/>
                  </pic:nvPicPr>
                  <pic:blipFill>
                    <a:blip r:embed="rId27"/>
                    <a:stretch>
                      <a:fillRect/>
                    </a:stretch>
                  </pic:blipFill>
                  <pic:spPr>
                    <a:xfrm>
                      <a:off x="0" y="0"/>
                      <a:ext cx="3979027" cy="2464256"/>
                    </a:xfrm>
                    <a:prstGeom prst="rect">
                      <a:avLst/>
                    </a:prstGeom>
                  </pic:spPr>
                </pic:pic>
              </a:graphicData>
            </a:graphic>
          </wp:inline>
        </w:drawing>
      </w:r>
    </w:p>
    <w:p w14:paraId="0DF02EAC" w14:textId="07BC5A9E" w:rsidR="002D04BE" w:rsidRPr="002E048A" w:rsidRDefault="002E048A" w:rsidP="002E048A">
      <w:pPr>
        <w:pStyle w:val="2c"/>
        <w:spacing w:line="276" w:lineRule="auto"/>
        <w:rPr>
          <w:rFonts w:ascii="Times New Roman" w:hAnsi="Times New Roman"/>
          <w:b/>
          <w:bCs/>
          <w:sz w:val="20"/>
          <w:szCs w:val="20"/>
        </w:rPr>
      </w:pPr>
      <w:r w:rsidRPr="002E048A">
        <w:rPr>
          <w:rFonts w:ascii="Times New Roman" w:hAnsi="Times New Roman"/>
          <w:b/>
          <w:bCs/>
          <w:sz w:val="20"/>
          <w:szCs w:val="20"/>
        </w:rPr>
        <w:t>Supplementary Fig</w:t>
      </w:r>
      <w:r w:rsidRPr="002E048A">
        <w:rPr>
          <w:rFonts w:ascii="Times New Roman" w:hAnsi="Times New Roman" w:hint="eastAsia"/>
          <w:b/>
          <w:bCs/>
          <w:sz w:val="20"/>
          <w:szCs w:val="20"/>
        </w:rPr>
        <w:t xml:space="preserve">. </w:t>
      </w:r>
      <w:r w:rsidR="002D04BE" w:rsidRPr="002E048A">
        <w:rPr>
          <w:rFonts w:ascii="Times New Roman" w:hAnsi="Times New Roman"/>
          <w:b/>
          <w:bCs/>
          <w:sz w:val="20"/>
          <w:szCs w:val="20"/>
        </w:rPr>
        <w:t>1</w:t>
      </w:r>
      <w:r w:rsidR="003E1902">
        <w:rPr>
          <w:rFonts w:ascii="Times New Roman" w:hAnsi="Times New Roman" w:hint="eastAsia"/>
          <w:b/>
          <w:bCs/>
          <w:sz w:val="20"/>
          <w:szCs w:val="20"/>
        </w:rPr>
        <w:t>8</w:t>
      </w:r>
      <w:r w:rsidR="00FA2778" w:rsidRPr="002E048A">
        <w:rPr>
          <w:rFonts w:ascii="Times New Roman" w:hAnsi="Times New Roman"/>
          <w:b/>
          <w:bCs/>
          <w:sz w:val="20"/>
          <w:szCs w:val="20"/>
        </w:rPr>
        <w:t>.</w:t>
      </w:r>
      <w:r w:rsidR="002D04BE" w:rsidRPr="002E048A">
        <w:rPr>
          <w:rFonts w:ascii="Times New Roman" w:hAnsi="Times New Roman"/>
          <w:b/>
          <w:bCs/>
          <w:sz w:val="20"/>
          <w:szCs w:val="20"/>
        </w:rPr>
        <w:t xml:space="preserve"> </w:t>
      </w:r>
      <w:r w:rsidR="002D04BE" w:rsidRPr="002E048A">
        <w:rPr>
          <w:rFonts w:ascii="Times New Roman" w:hAnsi="Times New Roman"/>
          <w:color w:val="000000"/>
          <w:sz w:val="20"/>
          <w:szCs w:val="20"/>
        </w:rPr>
        <w:t>The zeta potential of different nanoparticles (ATRA-SS-ATRA, PS-CHO@ATRA-SS-ATRA, PS-CHO@HA-ATRA-SS-ATRA and PS-CHO@DSPE-PEG2000) by DLS.</w:t>
      </w:r>
      <w:r w:rsidR="009F1EFF" w:rsidRPr="002E048A">
        <w:rPr>
          <w:rFonts w:ascii="Times New Roman" w:hAnsi="Times New Roman"/>
          <w:color w:val="000000"/>
          <w:sz w:val="20"/>
          <w:szCs w:val="20"/>
        </w:rPr>
        <w:t xml:space="preserve"> Data are presented as means ± SD (n = 3).</w:t>
      </w:r>
    </w:p>
    <w:p w14:paraId="523B282B" w14:textId="77777777" w:rsidR="002D04BE" w:rsidRPr="002E048A" w:rsidRDefault="002D04BE" w:rsidP="002E048A">
      <w:pPr>
        <w:spacing w:line="276" w:lineRule="auto"/>
        <w:rPr>
          <w:rFonts w:eastAsia="宋体"/>
          <w:b/>
          <w:bCs/>
          <w:kern w:val="2"/>
          <w:sz w:val="20"/>
          <w:lang w:eastAsia="zh-CN"/>
        </w:rPr>
      </w:pPr>
      <w:r w:rsidRPr="002E048A">
        <w:rPr>
          <w:b/>
          <w:bCs/>
          <w:sz w:val="20"/>
        </w:rPr>
        <w:br w:type="page"/>
      </w:r>
    </w:p>
    <w:p w14:paraId="4280CF7D" w14:textId="77777777" w:rsidR="002D04BE" w:rsidRPr="002E048A" w:rsidRDefault="002D04BE" w:rsidP="002E048A">
      <w:pPr>
        <w:pStyle w:val="2c"/>
        <w:spacing w:line="276" w:lineRule="auto"/>
        <w:rPr>
          <w:rFonts w:ascii="Times New Roman" w:hAnsi="Times New Roman"/>
          <w:b/>
          <w:bCs/>
          <w:sz w:val="20"/>
          <w:szCs w:val="20"/>
        </w:rPr>
      </w:pPr>
    </w:p>
    <w:p w14:paraId="62A4CE64" w14:textId="5ECAE7E5" w:rsidR="002D04BE" w:rsidRPr="002E048A" w:rsidRDefault="00BF38CF" w:rsidP="002E048A">
      <w:pPr>
        <w:pStyle w:val="2c"/>
        <w:spacing w:line="276" w:lineRule="auto"/>
        <w:jc w:val="center"/>
        <w:rPr>
          <w:rFonts w:ascii="Times New Roman" w:hAnsi="Times New Roman"/>
          <w:b/>
          <w:bCs/>
          <w:sz w:val="20"/>
          <w:szCs w:val="20"/>
        </w:rPr>
      </w:pPr>
      <w:r>
        <w:rPr>
          <w:rFonts w:ascii="Times New Roman" w:hAnsi="Times New Roman"/>
          <w:b/>
          <w:bCs/>
          <w:noProof/>
          <w:sz w:val="20"/>
          <w:szCs w:val="20"/>
        </w:rPr>
        <w:drawing>
          <wp:inline distT="0" distB="0" distL="0" distR="0" wp14:anchorId="3B72A3F7" wp14:editId="4B8BC1D4">
            <wp:extent cx="5490794" cy="2069423"/>
            <wp:effectExtent l="0" t="0" r="0" b="7620"/>
            <wp:docPr id="1944077535"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511379" cy="2077181"/>
                    </a:xfrm>
                    <a:prstGeom prst="rect">
                      <a:avLst/>
                    </a:prstGeom>
                    <a:noFill/>
                  </pic:spPr>
                </pic:pic>
              </a:graphicData>
            </a:graphic>
          </wp:inline>
        </w:drawing>
      </w:r>
    </w:p>
    <w:p w14:paraId="678EC651" w14:textId="5A073F48" w:rsidR="002D04BE" w:rsidRPr="002E048A" w:rsidRDefault="002E048A" w:rsidP="002E048A">
      <w:pPr>
        <w:spacing w:line="276" w:lineRule="auto"/>
        <w:rPr>
          <w:sz w:val="20"/>
        </w:rPr>
      </w:pPr>
      <w:r w:rsidRPr="002E048A">
        <w:rPr>
          <w:b/>
          <w:bCs/>
          <w:sz w:val="20"/>
        </w:rPr>
        <w:t>Supplementary Fig</w:t>
      </w:r>
      <w:r w:rsidRPr="002E048A">
        <w:rPr>
          <w:rFonts w:hint="eastAsia"/>
          <w:b/>
          <w:bCs/>
          <w:sz w:val="20"/>
        </w:rPr>
        <w:t>.</w:t>
      </w:r>
      <w:r w:rsidR="002D04BE" w:rsidRPr="002E048A">
        <w:rPr>
          <w:b/>
          <w:bCs/>
          <w:sz w:val="20"/>
        </w:rPr>
        <w:t xml:space="preserve"> </w:t>
      </w:r>
      <w:r w:rsidR="003E1902">
        <w:rPr>
          <w:rFonts w:hint="eastAsia"/>
          <w:b/>
          <w:bCs/>
          <w:sz w:val="20"/>
          <w:lang w:eastAsia="zh-CN"/>
        </w:rPr>
        <w:t>19</w:t>
      </w:r>
      <w:r w:rsidR="002D04BE" w:rsidRPr="002E048A">
        <w:rPr>
          <w:b/>
          <w:bCs/>
          <w:sz w:val="20"/>
        </w:rPr>
        <w:t>.</w:t>
      </w:r>
      <w:r w:rsidR="002D04BE" w:rsidRPr="002E048A">
        <w:rPr>
          <w:sz w:val="20"/>
        </w:rPr>
        <w:t xml:space="preserve"> The size distribution (</w:t>
      </w:r>
      <w:r w:rsidRPr="002E048A">
        <w:rPr>
          <w:rFonts w:hint="eastAsia"/>
          <w:sz w:val="20"/>
          <w:lang w:eastAsia="zh-CN"/>
        </w:rPr>
        <w:t>a</w:t>
      </w:r>
      <w:r w:rsidR="002D04BE" w:rsidRPr="002E048A">
        <w:rPr>
          <w:sz w:val="20"/>
        </w:rPr>
        <w:t>) and PDI changes (</w:t>
      </w:r>
      <w:r w:rsidRPr="002E048A">
        <w:rPr>
          <w:rFonts w:hint="eastAsia"/>
          <w:sz w:val="20"/>
          <w:lang w:eastAsia="zh-CN"/>
        </w:rPr>
        <w:t>b</w:t>
      </w:r>
      <w:r w:rsidR="002D04BE" w:rsidRPr="002E048A">
        <w:rPr>
          <w:sz w:val="20"/>
        </w:rPr>
        <w:t>) of PS-CHO@ATRA-SS-ATRA in PBS solution within 30 days.</w:t>
      </w:r>
      <w:r w:rsidR="009F1EFF" w:rsidRPr="002E048A">
        <w:rPr>
          <w:sz w:val="20"/>
        </w:rPr>
        <w:t xml:space="preserve"> Data are presented as means ± SD (n = 3).</w:t>
      </w:r>
    </w:p>
    <w:p w14:paraId="6B5AF228" w14:textId="77777777" w:rsidR="002D04BE" w:rsidRPr="002E048A" w:rsidRDefault="002D04BE" w:rsidP="002E048A">
      <w:pPr>
        <w:spacing w:line="276" w:lineRule="auto"/>
        <w:rPr>
          <w:sz w:val="20"/>
        </w:rPr>
      </w:pPr>
      <w:r w:rsidRPr="002E048A">
        <w:rPr>
          <w:sz w:val="20"/>
        </w:rPr>
        <w:br w:type="page"/>
      </w:r>
    </w:p>
    <w:p w14:paraId="1B08D57B" w14:textId="77777777" w:rsidR="002D04BE" w:rsidRPr="002E048A" w:rsidRDefault="002D04BE" w:rsidP="002E048A">
      <w:pPr>
        <w:spacing w:line="276" w:lineRule="auto"/>
        <w:rPr>
          <w:sz w:val="20"/>
        </w:rPr>
      </w:pPr>
    </w:p>
    <w:p w14:paraId="3CF2875B" w14:textId="02F7A7D6" w:rsidR="002D04BE" w:rsidRPr="002E048A" w:rsidRDefault="00BF38CF" w:rsidP="002E048A">
      <w:pPr>
        <w:spacing w:line="276" w:lineRule="auto"/>
        <w:jc w:val="center"/>
        <w:rPr>
          <w:color w:val="000000" w:themeColor="text1"/>
          <w:sz w:val="20"/>
        </w:rPr>
      </w:pPr>
      <w:r>
        <w:rPr>
          <w:noProof/>
          <w:color w:val="000000" w:themeColor="text1"/>
          <w:sz w:val="20"/>
        </w:rPr>
        <w:drawing>
          <wp:inline distT="0" distB="0" distL="0" distR="0" wp14:anchorId="7754E5CF" wp14:editId="0D53ECEF">
            <wp:extent cx="5141346" cy="2358102"/>
            <wp:effectExtent l="0" t="0" r="2540" b="4445"/>
            <wp:docPr id="202763283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152312" cy="2363132"/>
                    </a:xfrm>
                    <a:prstGeom prst="rect">
                      <a:avLst/>
                    </a:prstGeom>
                    <a:noFill/>
                  </pic:spPr>
                </pic:pic>
              </a:graphicData>
            </a:graphic>
          </wp:inline>
        </w:drawing>
      </w:r>
    </w:p>
    <w:p w14:paraId="0310F6F2" w14:textId="0373052B" w:rsidR="002D04BE" w:rsidRPr="002E048A" w:rsidRDefault="002E048A" w:rsidP="002E048A">
      <w:pPr>
        <w:pStyle w:val="2c"/>
        <w:spacing w:line="276" w:lineRule="auto"/>
        <w:rPr>
          <w:rFonts w:ascii="Times New Roman" w:hAnsi="Times New Roman"/>
          <w:b/>
          <w:bCs/>
          <w:sz w:val="20"/>
          <w:szCs w:val="20"/>
        </w:rPr>
      </w:pPr>
      <w:r w:rsidRPr="002E048A">
        <w:rPr>
          <w:rFonts w:ascii="Times New Roman" w:hAnsi="Times New Roman"/>
          <w:b/>
          <w:bCs/>
          <w:sz w:val="20"/>
          <w:szCs w:val="20"/>
        </w:rPr>
        <w:t>Supplementary Fig</w:t>
      </w:r>
      <w:r w:rsidRPr="002E048A">
        <w:rPr>
          <w:rFonts w:ascii="Times New Roman" w:hAnsi="Times New Roman" w:hint="eastAsia"/>
          <w:b/>
          <w:bCs/>
          <w:sz w:val="20"/>
          <w:szCs w:val="20"/>
        </w:rPr>
        <w:t xml:space="preserve">. </w:t>
      </w:r>
      <w:r w:rsidR="002D04BE" w:rsidRPr="002E048A">
        <w:rPr>
          <w:rFonts w:ascii="Times New Roman" w:hAnsi="Times New Roman"/>
          <w:b/>
          <w:bCs/>
          <w:sz w:val="20"/>
          <w:szCs w:val="20"/>
        </w:rPr>
        <w:t>2</w:t>
      </w:r>
      <w:r w:rsidR="003E1902">
        <w:rPr>
          <w:rFonts w:ascii="Times New Roman" w:hAnsi="Times New Roman" w:hint="eastAsia"/>
          <w:b/>
          <w:bCs/>
          <w:sz w:val="20"/>
          <w:szCs w:val="20"/>
        </w:rPr>
        <w:t>0</w:t>
      </w:r>
      <w:r w:rsidR="00FA2778" w:rsidRPr="002E048A">
        <w:rPr>
          <w:rFonts w:ascii="Times New Roman" w:hAnsi="Times New Roman"/>
          <w:b/>
          <w:bCs/>
          <w:sz w:val="20"/>
          <w:szCs w:val="20"/>
        </w:rPr>
        <w:t>.</w:t>
      </w:r>
      <w:r w:rsidR="002D04BE" w:rsidRPr="002E048A">
        <w:rPr>
          <w:rFonts w:ascii="Times New Roman" w:hAnsi="Times New Roman"/>
          <w:b/>
          <w:bCs/>
          <w:sz w:val="20"/>
          <w:szCs w:val="20"/>
        </w:rPr>
        <w:t xml:space="preserve"> </w:t>
      </w:r>
      <w:r w:rsidRPr="002E048A">
        <w:rPr>
          <w:rFonts w:ascii="Times New Roman" w:hAnsi="Times New Roman" w:hint="eastAsia"/>
          <w:sz w:val="20"/>
          <w:szCs w:val="20"/>
        </w:rPr>
        <w:t>(a</w:t>
      </w:r>
      <w:r w:rsidR="002D04BE" w:rsidRPr="002E048A">
        <w:rPr>
          <w:rFonts w:ascii="Times New Roman" w:hAnsi="Times New Roman"/>
          <w:sz w:val="20"/>
          <w:szCs w:val="20"/>
        </w:rPr>
        <w:t>)</w:t>
      </w:r>
      <w:r w:rsidR="002D04BE" w:rsidRPr="002E048A">
        <w:rPr>
          <w:rFonts w:ascii="Times New Roman" w:hAnsi="Times New Roman"/>
          <w:b/>
          <w:bCs/>
          <w:sz w:val="20"/>
          <w:szCs w:val="20"/>
        </w:rPr>
        <w:t xml:space="preserve"> </w:t>
      </w:r>
      <w:r w:rsidR="002D04BE" w:rsidRPr="002E048A">
        <w:rPr>
          <w:rFonts w:ascii="Times New Roman" w:hAnsi="Times New Roman"/>
          <w:color w:val="000000"/>
          <w:sz w:val="20"/>
          <w:szCs w:val="20"/>
        </w:rPr>
        <w:t xml:space="preserve">The size distribution of PS-CHO@ATRA-SS-ATRA with GSH by DLS. </w:t>
      </w:r>
      <w:r w:rsidRPr="002E048A">
        <w:rPr>
          <w:rFonts w:ascii="Times New Roman" w:hAnsi="Times New Roman" w:hint="eastAsia"/>
          <w:color w:val="000000"/>
          <w:sz w:val="20"/>
          <w:szCs w:val="20"/>
        </w:rPr>
        <w:t>(b</w:t>
      </w:r>
      <w:r w:rsidR="002D04BE" w:rsidRPr="002E048A">
        <w:rPr>
          <w:rFonts w:ascii="Times New Roman" w:hAnsi="Times New Roman"/>
          <w:color w:val="000000"/>
          <w:sz w:val="20"/>
          <w:szCs w:val="20"/>
        </w:rPr>
        <w:t>) The morphology of PS-CHO@ATRA-SS-ATRA with 10 mM GSH by TEM, Scale bar: 200 nm.</w:t>
      </w:r>
    </w:p>
    <w:p w14:paraId="3CDE5EC2" w14:textId="77777777" w:rsidR="002D04BE" w:rsidRPr="002E048A" w:rsidRDefault="002D04BE" w:rsidP="002E048A">
      <w:pPr>
        <w:spacing w:line="276" w:lineRule="auto"/>
        <w:rPr>
          <w:rFonts w:eastAsia="宋体"/>
          <w:b/>
          <w:bCs/>
          <w:kern w:val="2"/>
          <w:sz w:val="20"/>
          <w:lang w:eastAsia="zh-CN"/>
        </w:rPr>
      </w:pPr>
      <w:r w:rsidRPr="002E048A">
        <w:rPr>
          <w:b/>
          <w:bCs/>
          <w:sz w:val="20"/>
        </w:rPr>
        <w:br w:type="page"/>
      </w:r>
    </w:p>
    <w:p w14:paraId="39E5FED6" w14:textId="19D62A54" w:rsidR="002D04BE" w:rsidRDefault="002D04BE" w:rsidP="002E048A">
      <w:pPr>
        <w:pStyle w:val="2c"/>
        <w:spacing w:line="276" w:lineRule="auto"/>
        <w:jc w:val="center"/>
        <w:rPr>
          <w:rFonts w:ascii="Times New Roman" w:hAnsi="Times New Roman"/>
          <w:noProof/>
          <w:sz w:val="20"/>
          <w:szCs w:val="20"/>
          <w14:ligatures w14:val="standardContextual"/>
        </w:rPr>
      </w:pPr>
    </w:p>
    <w:p w14:paraId="64ECA118" w14:textId="64ECF0C1" w:rsidR="00177BFC" w:rsidRPr="002E048A" w:rsidRDefault="00177BFC" w:rsidP="002E048A">
      <w:pPr>
        <w:pStyle w:val="2c"/>
        <w:spacing w:line="276" w:lineRule="auto"/>
        <w:jc w:val="center"/>
        <w:rPr>
          <w:rFonts w:ascii="Times New Roman" w:hAnsi="Times New Roman"/>
          <w:b/>
          <w:bCs/>
          <w:sz w:val="20"/>
          <w:szCs w:val="20"/>
        </w:rPr>
      </w:pPr>
      <w:r w:rsidRPr="002E048A">
        <w:rPr>
          <w:rFonts w:ascii="Times New Roman" w:hAnsi="Times New Roman"/>
          <w:noProof/>
          <w:sz w:val="20"/>
          <w:szCs w:val="20"/>
          <w14:ligatures w14:val="standardContextual"/>
        </w:rPr>
        <w:drawing>
          <wp:inline distT="0" distB="0" distL="0" distR="0" wp14:anchorId="70DD108D" wp14:editId="6BD0D566">
            <wp:extent cx="3228975" cy="2404044"/>
            <wp:effectExtent l="0" t="0" r="0" b="0"/>
            <wp:docPr id="835567113" name="图片 1" descr="图表, 折线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5567113" name="图片 1" descr="图表, 折线图&#10;&#10;描述已自动生成"/>
                    <pic:cNvPicPr/>
                  </pic:nvPicPr>
                  <pic:blipFill>
                    <a:blip r:embed="rId30"/>
                    <a:stretch>
                      <a:fillRect/>
                    </a:stretch>
                  </pic:blipFill>
                  <pic:spPr>
                    <a:xfrm>
                      <a:off x="0" y="0"/>
                      <a:ext cx="3247720" cy="2418000"/>
                    </a:xfrm>
                    <a:prstGeom prst="rect">
                      <a:avLst/>
                    </a:prstGeom>
                  </pic:spPr>
                </pic:pic>
              </a:graphicData>
            </a:graphic>
          </wp:inline>
        </w:drawing>
      </w:r>
    </w:p>
    <w:p w14:paraId="476E37BA" w14:textId="247A23A2" w:rsidR="002D04BE" w:rsidRPr="002E048A" w:rsidRDefault="002E048A" w:rsidP="002E048A">
      <w:pPr>
        <w:pStyle w:val="2c"/>
        <w:spacing w:line="276" w:lineRule="auto"/>
        <w:rPr>
          <w:rFonts w:ascii="Times New Roman" w:hAnsi="Times New Roman"/>
          <w:color w:val="000000"/>
          <w:sz w:val="20"/>
          <w:szCs w:val="20"/>
        </w:rPr>
      </w:pPr>
      <w:r w:rsidRPr="002E048A">
        <w:rPr>
          <w:rFonts w:ascii="Times New Roman" w:hAnsi="Times New Roman"/>
          <w:b/>
          <w:bCs/>
          <w:sz w:val="20"/>
          <w:szCs w:val="20"/>
        </w:rPr>
        <w:t>Supplementary Fig</w:t>
      </w:r>
      <w:r w:rsidRPr="002E048A">
        <w:rPr>
          <w:rFonts w:ascii="Times New Roman" w:hAnsi="Times New Roman" w:hint="eastAsia"/>
          <w:b/>
          <w:bCs/>
          <w:sz w:val="20"/>
          <w:szCs w:val="20"/>
        </w:rPr>
        <w:t xml:space="preserve">. </w:t>
      </w:r>
      <w:r w:rsidR="002D04BE" w:rsidRPr="002E048A">
        <w:rPr>
          <w:rFonts w:ascii="Times New Roman" w:hAnsi="Times New Roman"/>
          <w:b/>
          <w:bCs/>
          <w:sz w:val="20"/>
          <w:szCs w:val="20"/>
        </w:rPr>
        <w:t>2</w:t>
      </w:r>
      <w:r w:rsidR="003E1902">
        <w:rPr>
          <w:rFonts w:ascii="Times New Roman" w:hAnsi="Times New Roman" w:hint="eastAsia"/>
          <w:b/>
          <w:bCs/>
          <w:sz w:val="20"/>
          <w:szCs w:val="20"/>
        </w:rPr>
        <w:t>1</w:t>
      </w:r>
      <w:r w:rsidR="00FA2778" w:rsidRPr="002E048A">
        <w:rPr>
          <w:rFonts w:ascii="Times New Roman" w:hAnsi="Times New Roman"/>
          <w:b/>
          <w:bCs/>
          <w:sz w:val="20"/>
          <w:szCs w:val="20"/>
        </w:rPr>
        <w:t>.</w:t>
      </w:r>
      <w:r w:rsidR="002D04BE" w:rsidRPr="002E048A">
        <w:rPr>
          <w:rFonts w:ascii="Times New Roman" w:hAnsi="Times New Roman"/>
          <w:b/>
          <w:bCs/>
          <w:sz w:val="20"/>
          <w:szCs w:val="20"/>
        </w:rPr>
        <w:t xml:space="preserve"> </w:t>
      </w:r>
      <w:r w:rsidR="002D04BE" w:rsidRPr="002E048A">
        <w:rPr>
          <w:rFonts w:ascii="Times New Roman" w:hAnsi="Times New Roman"/>
          <w:color w:val="000000"/>
          <w:sz w:val="20"/>
          <w:szCs w:val="20"/>
        </w:rPr>
        <w:t>Cumulative ATRA release rate from PS-CHO@ATRA-SS-ATRA incubated with GSH (0, 0.1, 1 and 10 mM) by HPLC.</w:t>
      </w:r>
      <w:r w:rsidR="009F1EFF" w:rsidRPr="002E048A">
        <w:rPr>
          <w:rFonts w:ascii="Times New Roman" w:hAnsi="Times New Roman"/>
          <w:color w:val="000000"/>
          <w:sz w:val="20"/>
          <w:szCs w:val="20"/>
        </w:rPr>
        <w:t xml:space="preserve"> Data are presented as means ± SD (n = 3).</w:t>
      </w:r>
    </w:p>
    <w:p w14:paraId="6A5CA832" w14:textId="77777777" w:rsidR="002D04BE" w:rsidRPr="002E048A" w:rsidRDefault="002D04BE" w:rsidP="002E048A">
      <w:pPr>
        <w:spacing w:line="276" w:lineRule="auto"/>
        <w:rPr>
          <w:rFonts w:eastAsia="宋体"/>
          <w:color w:val="000000"/>
          <w:kern w:val="2"/>
          <w:sz w:val="20"/>
          <w:lang w:eastAsia="zh-CN"/>
        </w:rPr>
      </w:pPr>
      <w:r w:rsidRPr="002E048A">
        <w:rPr>
          <w:color w:val="000000"/>
          <w:sz w:val="20"/>
        </w:rPr>
        <w:br w:type="page"/>
      </w:r>
    </w:p>
    <w:p w14:paraId="7FAD66E5" w14:textId="77777777" w:rsidR="002D04BE" w:rsidRPr="002E048A" w:rsidRDefault="002D04BE" w:rsidP="002E048A">
      <w:pPr>
        <w:pStyle w:val="2c"/>
        <w:spacing w:line="276" w:lineRule="auto"/>
        <w:rPr>
          <w:rFonts w:ascii="Times New Roman" w:hAnsi="Times New Roman"/>
          <w:color w:val="000000"/>
          <w:sz w:val="20"/>
          <w:szCs w:val="20"/>
        </w:rPr>
      </w:pPr>
    </w:p>
    <w:p w14:paraId="3A514C23" w14:textId="172E5005" w:rsidR="002D04BE" w:rsidRPr="002E048A" w:rsidRDefault="00BF38CF" w:rsidP="002E048A">
      <w:pPr>
        <w:pStyle w:val="2c"/>
        <w:spacing w:line="276" w:lineRule="auto"/>
        <w:jc w:val="center"/>
        <w:rPr>
          <w:rFonts w:ascii="Times New Roman" w:hAnsi="Times New Roman"/>
          <w:b/>
          <w:bCs/>
          <w:sz w:val="20"/>
          <w:szCs w:val="20"/>
        </w:rPr>
      </w:pPr>
      <w:r>
        <w:rPr>
          <w:rFonts w:ascii="Times New Roman" w:hAnsi="Times New Roman"/>
          <w:b/>
          <w:bCs/>
          <w:noProof/>
          <w:sz w:val="20"/>
          <w:szCs w:val="20"/>
        </w:rPr>
        <w:drawing>
          <wp:inline distT="0" distB="0" distL="0" distR="0" wp14:anchorId="2FC76B9C" wp14:editId="679D019E">
            <wp:extent cx="5751909" cy="1282313"/>
            <wp:effectExtent l="0" t="0" r="1270" b="0"/>
            <wp:docPr id="186200727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788671" cy="1290509"/>
                    </a:xfrm>
                    <a:prstGeom prst="rect">
                      <a:avLst/>
                    </a:prstGeom>
                    <a:noFill/>
                  </pic:spPr>
                </pic:pic>
              </a:graphicData>
            </a:graphic>
          </wp:inline>
        </w:drawing>
      </w:r>
    </w:p>
    <w:p w14:paraId="5BE2B8C0" w14:textId="65B08386" w:rsidR="002D04BE" w:rsidRPr="002E048A" w:rsidRDefault="002E048A" w:rsidP="002E048A">
      <w:pPr>
        <w:pStyle w:val="2c"/>
        <w:spacing w:line="276" w:lineRule="auto"/>
        <w:rPr>
          <w:rFonts w:ascii="Times New Roman" w:hAnsi="Times New Roman"/>
          <w:color w:val="000000"/>
          <w:sz w:val="20"/>
          <w:szCs w:val="20"/>
        </w:rPr>
      </w:pPr>
      <w:r w:rsidRPr="002E048A">
        <w:rPr>
          <w:rFonts w:ascii="Times New Roman" w:hAnsi="Times New Roman"/>
          <w:b/>
          <w:bCs/>
          <w:sz w:val="20"/>
          <w:szCs w:val="20"/>
        </w:rPr>
        <w:t>Supplementary Fig</w:t>
      </w:r>
      <w:r w:rsidRPr="002E048A">
        <w:rPr>
          <w:rFonts w:ascii="Times New Roman" w:hAnsi="Times New Roman" w:hint="eastAsia"/>
          <w:b/>
          <w:bCs/>
          <w:sz w:val="20"/>
          <w:szCs w:val="20"/>
        </w:rPr>
        <w:t xml:space="preserve">. </w:t>
      </w:r>
      <w:r w:rsidR="002D04BE" w:rsidRPr="002E048A">
        <w:rPr>
          <w:rFonts w:ascii="Times New Roman" w:hAnsi="Times New Roman"/>
          <w:b/>
          <w:bCs/>
          <w:sz w:val="20"/>
          <w:szCs w:val="20"/>
        </w:rPr>
        <w:t>2</w:t>
      </w:r>
      <w:r w:rsidR="003E1902">
        <w:rPr>
          <w:rFonts w:ascii="Times New Roman" w:hAnsi="Times New Roman" w:hint="eastAsia"/>
          <w:b/>
          <w:bCs/>
          <w:sz w:val="20"/>
          <w:szCs w:val="20"/>
        </w:rPr>
        <w:t>2</w:t>
      </w:r>
      <w:r w:rsidR="00FA2778" w:rsidRPr="002E048A">
        <w:rPr>
          <w:rFonts w:ascii="Times New Roman" w:hAnsi="Times New Roman"/>
          <w:b/>
          <w:bCs/>
          <w:sz w:val="20"/>
          <w:szCs w:val="20"/>
        </w:rPr>
        <w:t>.</w:t>
      </w:r>
      <w:r w:rsidR="002D04BE" w:rsidRPr="002E048A">
        <w:rPr>
          <w:rFonts w:ascii="Times New Roman" w:hAnsi="Times New Roman"/>
          <w:b/>
          <w:bCs/>
          <w:sz w:val="20"/>
          <w:szCs w:val="20"/>
        </w:rPr>
        <w:t xml:space="preserve"> </w:t>
      </w:r>
      <w:r w:rsidR="002D04BE" w:rsidRPr="002E048A">
        <w:rPr>
          <w:rFonts w:ascii="Times New Roman" w:hAnsi="Times New Roman"/>
          <w:color w:val="000000"/>
          <w:sz w:val="20"/>
          <w:szCs w:val="20"/>
        </w:rPr>
        <w:t xml:space="preserve">Confocal images </w:t>
      </w:r>
      <w:r w:rsidR="009F1EFF" w:rsidRPr="002E048A">
        <w:rPr>
          <w:rFonts w:ascii="Times New Roman" w:hAnsi="Times New Roman"/>
          <w:color w:val="000000"/>
          <w:sz w:val="20"/>
          <w:szCs w:val="20"/>
        </w:rPr>
        <w:t>(</w:t>
      </w:r>
      <w:r w:rsidRPr="002E048A">
        <w:rPr>
          <w:rFonts w:ascii="Times New Roman" w:hAnsi="Times New Roman" w:hint="eastAsia"/>
          <w:color w:val="000000"/>
          <w:sz w:val="20"/>
          <w:szCs w:val="20"/>
        </w:rPr>
        <w:t>a</w:t>
      </w:r>
      <w:r w:rsidR="009F1EFF" w:rsidRPr="002E048A">
        <w:rPr>
          <w:rFonts w:ascii="Times New Roman" w:hAnsi="Times New Roman"/>
          <w:color w:val="000000"/>
          <w:sz w:val="20"/>
          <w:szCs w:val="20"/>
        </w:rPr>
        <w:t xml:space="preserve">) </w:t>
      </w:r>
      <w:r w:rsidR="002D04BE" w:rsidRPr="002E048A">
        <w:rPr>
          <w:rFonts w:ascii="Times New Roman" w:hAnsi="Times New Roman"/>
          <w:color w:val="000000"/>
          <w:sz w:val="20"/>
          <w:szCs w:val="20"/>
        </w:rPr>
        <w:t xml:space="preserve">and </w:t>
      </w:r>
      <w:r w:rsidR="002D04BE" w:rsidRPr="002E048A">
        <w:rPr>
          <w:rFonts w:ascii="Times New Roman" w:hAnsi="Times New Roman"/>
          <w:sz w:val="20"/>
          <w:szCs w:val="20"/>
        </w:rPr>
        <w:t>flow cytometry</w:t>
      </w:r>
      <w:r w:rsidR="002D04BE" w:rsidRPr="002E048A">
        <w:rPr>
          <w:rFonts w:ascii="Times New Roman" w:hAnsi="Times New Roman"/>
          <w:color w:val="000000"/>
          <w:sz w:val="20"/>
          <w:szCs w:val="20"/>
        </w:rPr>
        <w:t xml:space="preserve"> analysis</w:t>
      </w:r>
      <w:r w:rsidR="009F1EFF" w:rsidRPr="002E048A">
        <w:rPr>
          <w:rFonts w:ascii="Times New Roman" w:hAnsi="Times New Roman"/>
          <w:color w:val="000000"/>
          <w:sz w:val="20"/>
          <w:szCs w:val="20"/>
        </w:rPr>
        <w:t xml:space="preserve"> (</w:t>
      </w:r>
      <w:r w:rsidRPr="002E048A">
        <w:rPr>
          <w:rFonts w:ascii="Times New Roman" w:hAnsi="Times New Roman" w:hint="eastAsia"/>
          <w:color w:val="000000"/>
          <w:sz w:val="20"/>
          <w:szCs w:val="20"/>
        </w:rPr>
        <w:t>b</w:t>
      </w:r>
      <w:r w:rsidR="009F1EFF" w:rsidRPr="002E048A">
        <w:rPr>
          <w:rFonts w:ascii="Times New Roman" w:hAnsi="Times New Roman"/>
          <w:color w:val="000000"/>
          <w:sz w:val="20"/>
          <w:szCs w:val="20"/>
        </w:rPr>
        <w:t>)</w:t>
      </w:r>
      <w:r w:rsidR="002D04BE" w:rsidRPr="002E048A">
        <w:rPr>
          <w:rFonts w:ascii="Times New Roman" w:hAnsi="Times New Roman"/>
          <w:color w:val="000000"/>
          <w:sz w:val="20"/>
          <w:szCs w:val="20"/>
        </w:rPr>
        <w:t xml:space="preserve"> of 4T1 cells treated with PS-CHO (1% DMSO), PS-CHO@DSPE-PEG2000 and PS-CHO@ATRA-SS-ATRA for 4 h</w:t>
      </w:r>
      <w:r w:rsidR="002D04BE" w:rsidRPr="002E048A">
        <w:rPr>
          <w:rFonts w:ascii="Times New Roman" w:hAnsi="Times New Roman"/>
          <w:sz w:val="20"/>
          <w:szCs w:val="20"/>
        </w:rPr>
        <w:t xml:space="preserve">, Scale bar: 20 </w:t>
      </w:r>
      <w:proofErr w:type="spellStart"/>
      <w:r w:rsidR="002D04BE" w:rsidRPr="002E048A">
        <w:rPr>
          <w:rFonts w:ascii="Times New Roman" w:hAnsi="Times New Roman"/>
          <w:sz w:val="20"/>
          <w:szCs w:val="20"/>
        </w:rPr>
        <w:t>μm</w:t>
      </w:r>
      <w:proofErr w:type="spellEnd"/>
      <w:r w:rsidR="002D04BE" w:rsidRPr="002E048A">
        <w:rPr>
          <w:rFonts w:ascii="Times New Roman" w:hAnsi="Times New Roman"/>
          <w:sz w:val="20"/>
          <w:szCs w:val="20"/>
        </w:rPr>
        <w:t>.</w:t>
      </w:r>
      <w:r w:rsidR="009F1EFF" w:rsidRPr="002E048A">
        <w:rPr>
          <w:rFonts w:ascii="Times New Roman" w:hAnsi="Times New Roman"/>
          <w:sz w:val="20"/>
          <w:szCs w:val="20"/>
        </w:rPr>
        <w:t xml:space="preserve"> Data are presented as means ± SD (n = 3).</w:t>
      </w:r>
    </w:p>
    <w:p w14:paraId="23D67604" w14:textId="77777777" w:rsidR="002D04BE" w:rsidRPr="002E048A" w:rsidRDefault="002D04BE" w:rsidP="002E048A">
      <w:pPr>
        <w:spacing w:line="276" w:lineRule="auto"/>
        <w:rPr>
          <w:rFonts w:eastAsia="宋体"/>
          <w:color w:val="000000"/>
          <w:kern w:val="2"/>
          <w:sz w:val="20"/>
          <w:lang w:eastAsia="zh-CN"/>
        </w:rPr>
      </w:pPr>
      <w:r w:rsidRPr="002E048A">
        <w:rPr>
          <w:color w:val="000000"/>
          <w:sz w:val="20"/>
        </w:rPr>
        <w:br w:type="page"/>
      </w:r>
    </w:p>
    <w:p w14:paraId="757A503D" w14:textId="77777777" w:rsidR="002D04BE" w:rsidRPr="002E048A" w:rsidRDefault="002D04BE" w:rsidP="002E048A">
      <w:pPr>
        <w:pStyle w:val="2c"/>
        <w:spacing w:line="276" w:lineRule="auto"/>
        <w:rPr>
          <w:rFonts w:ascii="Times New Roman" w:hAnsi="Times New Roman"/>
          <w:color w:val="000000"/>
          <w:sz w:val="20"/>
          <w:szCs w:val="20"/>
        </w:rPr>
      </w:pPr>
    </w:p>
    <w:p w14:paraId="70653DBA" w14:textId="77777777" w:rsidR="002D04BE" w:rsidRPr="002E048A" w:rsidRDefault="002D04BE" w:rsidP="002E048A">
      <w:pPr>
        <w:pStyle w:val="2c"/>
        <w:spacing w:line="276" w:lineRule="auto"/>
        <w:jc w:val="center"/>
        <w:rPr>
          <w:rFonts w:ascii="Times New Roman" w:hAnsi="Times New Roman"/>
          <w:b/>
          <w:bCs/>
          <w:sz w:val="20"/>
          <w:szCs w:val="20"/>
        </w:rPr>
      </w:pPr>
      <w:r w:rsidRPr="002E048A">
        <w:rPr>
          <w:rFonts w:ascii="Times New Roman" w:hAnsi="Times New Roman"/>
          <w:b/>
          <w:bCs/>
          <w:noProof/>
          <w:sz w:val="20"/>
          <w:szCs w:val="20"/>
        </w:rPr>
        <w:drawing>
          <wp:inline distT="0" distB="0" distL="0" distR="0" wp14:anchorId="2631CCD7" wp14:editId="5F8C15E4">
            <wp:extent cx="5891162" cy="1685925"/>
            <wp:effectExtent l="0" t="0" r="0" b="0"/>
            <wp:docPr id="14" name="图片 13" descr="黑暗中的灯光&#10;&#10;中度可信度描述已自动生成">
              <a:extLst xmlns:a="http://schemas.openxmlformats.org/drawingml/2006/main">
                <a:ext uri="{FF2B5EF4-FFF2-40B4-BE49-F238E27FC236}">
                  <a16:creationId xmlns:a16="http://schemas.microsoft.com/office/drawing/2014/main" id="{BFC056EE-130D-C9FF-6174-BF7F26E82D6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3" descr="黑暗中的灯光&#10;&#10;中度可信度描述已自动生成">
                      <a:extLst>
                        <a:ext uri="{FF2B5EF4-FFF2-40B4-BE49-F238E27FC236}">
                          <a16:creationId xmlns:a16="http://schemas.microsoft.com/office/drawing/2014/main" id="{BFC056EE-130D-C9FF-6174-BF7F26E82D61}"/>
                        </a:ext>
                      </a:extLst>
                    </pic:cNvPr>
                    <pic:cNvPicPr>
                      <a:picLocks noChangeAspect="1"/>
                    </pic:cNvPicPr>
                  </pic:nvPicPr>
                  <pic:blipFill>
                    <a:blip r:embed="rId32"/>
                    <a:stretch>
                      <a:fillRect/>
                    </a:stretch>
                  </pic:blipFill>
                  <pic:spPr>
                    <a:xfrm>
                      <a:off x="0" y="0"/>
                      <a:ext cx="5895845" cy="1687265"/>
                    </a:xfrm>
                    <a:prstGeom prst="rect">
                      <a:avLst/>
                    </a:prstGeom>
                  </pic:spPr>
                </pic:pic>
              </a:graphicData>
            </a:graphic>
          </wp:inline>
        </w:drawing>
      </w:r>
    </w:p>
    <w:p w14:paraId="76FDF54A" w14:textId="42FD5FD8" w:rsidR="002D04BE" w:rsidRPr="002E048A" w:rsidRDefault="002E048A" w:rsidP="002E048A">
      <w:pPr>
        <w:pStyle w:val="2c"/>
        <w:spacing w:line="276" w:lineRule="auto"/>
        <w:rPr>
          <w:rFonts w:ascii="Times New Roman" w:hAnsi="Times New Roman"/>
          <w:color w:val="000000"/>
          <w:sz w:val="20"/>
          <w:szCs w:val="20"/>
        </w:rPr>
      </w:pPr>
      <w:r w:rsidRPr="002E048A">
        <w:rPr>
          <w:rFonts w:ascii="Times New Roman" w:hAnsi="Times New Roman"/>
          <w:b/>
          <w:bCs/>
          <w:sz w:val="20"/>
          <w:szCs w:val="20"/>
        </w:rPr>
        <w:t>Supplementary Fig</w:t>
      </w:r>
      <w:r w:rsidRPr="002E048A">
        <w:rPr>
          <w:rFonts w:ascii="Times New Roman" w:hAnsi="Times New Roman" w:hint="eastAsia"/>
          <w:b/>
          <w:bCs/>
          <w:sz w:val="20"/>
          <w:szCs w:val="20"/>
        </w:rPr>
        <w:t xml:space="preserve">. </w:t>
      </w:r>
      <w:r w:rsidR="002D04BE" w:rsidRPr="002E048A">
        <w:rPr>
          <w:rFonts w:ascii="Times New Roman" w:hAnsi="Times New Roman"/>
          <w:b/>
          <w:bCs/>
          <w:sz w:val="20"/>
          <w:szCs w:val="20"/>
        </w:rPr>
        <w:t>2</w:t>
      </w:r>
      <w:r w:rsidR="003E1902">
        <w:rPr>
          <w:rFonts w:ascii="Times New Roman" w:hAnsi="Times New Roman" w:hint="eastAsia"/>
          <w:b/>
          <w:bCs/>
          <w:sz w:val="20"/>
          <w:szCs w:val="20"/>
        </w:rPr>
        <w:t>3</w:t>
      </w:r>
      <w:r w:rsidR="00FA2778" w:rsidRPr="002E048A">
        <w:rPr>
          <w:rFonts w:ascii="Times New Roman" w:hAnsi="Times New Roman"/>
          <w:b/>
          <w:bCs/>
          <w:sz w:val="20"/>
          <w:szCs w:val="20"/>
        </w:rPr>
        <w:t>.</w:t>
      </w:r>
      <w:r w:rsidR="002D04BE" w:rsidRPr="002E048A">
        <w:rPr>
          <w:rFonts w:ascii="Times New Roman" w:hAnsi="Times New Roman"/>
          <w:color w:val="000000"/>
          <w:sz w:val="20"/>
          <w:szCs w:val="20"/>
        </w:rPr>
        <w:t xml:space="preserve"> Confocal images of 4T1 cells treated with PS-CHO@ATRA-SS-ATRA with different concentrations (0, 5, 10 and 20 </w:t>
      </w:r>
      <w:proofErr w:type="spellStart"/>
      <w:r w:rsidR="002D04BE" w:rsidRPr="002E048A">
        <w:rPr>
          <w:rFonts w:ascii="Times New Roman" w:hAnsi="Times New Roman"/>
          <w:color w:val="000000"/>
          <w:sz w:val="20"/>
          <w:szCs w:val="20"/>
        </w:rPr>
        <w:t>μg</w:t>
      </w:r>
      <w:proofErr w:type="spellEnd"/>
      <w:r w:rsidR="002D04BE" w:rsidRPr="002E048A">
        <w:rPr>
          <w:rFonts w:ascii="Times New Roman" w:hAnsi="Times New Roman"/>
          <w:color w:val="000000"/>
          <w:sz w:val="20"/>
          <w:szCs w:val="20"/>
        </w:rPr>
        <w:t>/mL) under hypoxia condition</w:t>
      </w:r>
      <w:r w:rsidR="002D04BE" w:rsidRPr="002E048A">
        <w:rPr>
          <w:rFonts w:ascii="Times New Roman" w:hAnsi="Times New Roman"/>
          <w:sz w:val="20"/>
          <w:szCs w:val="20"/>
        </w:rPr>
        <w:t xml:space="preserve">, Scale bar: 20 </w:t>
      </w:r>
      <w:proofErr w:type="spellStart"/>
      <w:r w:rsidR="002D04BE" w:rsidRPr="002E048A">
        <w:rPr>
          <w:rFonts w:ascii="Times New Roman" w:hAnsi="Times New Roman"/>
          <w:sz w:val="20"/>
          <w:szCs w:val="20"/>
        </w:rPr>
        <w:t>μm</w:t>
      </w:r>
      <w:proofErr w:type="spellEnd"/>
      <w:r w:rsidR="002D04BE" w:rsidRPr="002E048A">
        <w:rPr>
          <w:rFonts w:ascii="Times New Roman" w:hAnsi="Times New Roman"/>
          <w:sz w:val="20"/>
          <w:szCs w:val="20"/>
        </w:rPr>
        <w:t>.</w:t>
      </w:r>
    </w:p>
    <w:p w14:paraId="07B8074E" w14:textId="77777777" w:rsidR="002D04BE" w:rsidRPr="002E048A" w:rsidRDefault="002D04BE" w:rsidP="002E048A">
      <w:pPr>
        <w:spacing w:line="276" w:lineRule="auto"/>
        <w:rPr>
          <w:rFonts w:eastAsia="宋体"/>
          <w:kern w:val="2"/>
          <w:sz w:val="20"/>
          <w:lang w:eastAsia="zh-CN"/>
        </w:rPr>
      </w:pPr>
      <w:r w:rsidRPr="002E048A">
        <w:rPr>
          <w:sz w:val="20"/>
        </w:rPr>
        <w:br w:type="page"/>
      </w:r>
    </w:p>
    <w:p w14:paraId="39FCF2B5" w14:textId="77777777" w:rsidR="002D04BE" w:rsidRPr="002E048A" w:rsidRDefault="002D04BE" w:rsidP="002E048A">
      <w:pPr>
        <w:pStyle w:val="2c"/>
        <w:spacing w:line="276" w:lineRule="auto"/>
        <w:rPr>
          <w:rFonts w:ascii="Times New Roman" w:hAnsi="Times New Roman"/>
          <w:b/>
          <w:bCs/>
          <w:sz w:val="20"/>
          <w:szCs w:val="20"/>
        </w:rPr>
      </w:pPr>
    </w:p>
    <w:p w14:paraId="37F7EC83" w14:textId="77777777" w:rsidR="002D04BE" w:rsidRPr="002E048A" w:rsidRDefault="002D04BE" w:rsidP="002E048A">
      <w:pPr>
        <w:pStyle w:val="2c"/>
        <w:spacing w:line="276" w:lineRule="auto"/>
        <w:jc w:val="center"/>
        <w:rPr>
          <w:rFonts w:ascii="Times New Roman" w:hAnsi="Times New Roman"/>
          <w:sz w:val="20"/>
          <w:szCs w:val="20"/>
        </w:rPr>
      </w:pPr>
      <w:r w:rsidRPr="002E048A">
        <w:rPr>
          <w:rFonts w:ascii="Times New Roman" w:hAnsi="Times New Roman"/>
          <w:noProof/>
          <w:sz w:val="20"/>
          <w:szCs w:val="20"/>
        </w:rPr>
        <w:drawing>
          <wp:inline distT="0" distB="0" distL="0" distR="0" wp14:anchorId="1C30B81A" wp14:editId="141382FB">
            <wp:extent cx="5052836" cy="1813560"/>
            <wp:effectExtent l="0" t="0" r="0" b="0"/>
            <wp:docPr id="783050917" name="图片 2" descr="黑暗中亮着的电脑&#10;&#10;低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3050917" name="图片 2" descr="黑暗中亮着的电脑&#10;&#10;低可信度描述已自动生成"/>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065444" cy="1818085"/>
                    </a:xfrm>
                    <a:prstGeom prst="rect">
                      <a:avLst/>
                    </a:prstGeom>
                    <a:noFill/>
                  </pic:spPr>
                </pic:pic>
              </a:graphicData>
            </a:graphic>
          </wp:inline>
        </w:drawing>
      </w:r>
    </w:p>
    <w:p w14:paraId="3D392080" w14:textId="3ADFCC40" w:rsidR="002D04BE" w:rsidRPr="002E048A" w:rsidRDefault="002E048A" w:rsidP="002E048A">
      <w:pPr>
        <w:pStyle w:val="2c"/>
        <w:spacing w:line="276" w:lineRule="auto"/>
        <w:rPr>
          <w:rFonts w:ascii="Times New Roman" w:hAnsi="Times New Roman"/>
          <w:sz w:val="20"/>
          <w:szCs w:val="20"/>
        </w:rPr>
      </w:pPr>
      <w:r w:rsidRPr="002E048A">
        <w:rPr>
          <w:rFonts w:ascii="Times New Roman" w:hAnsi="Times New Roman"/>
          <w:b/>
          <w:bCs/>
          <w:sz w:val="20"/>
          <w:szCs w:val="20"/>
        </w:rPr>
        <w:t>Supplementary Fig</w:t>
      </w:r>
      <w:r w:rsidRPr="002E048A">
        <w:rPr>
          <w:rFonts w:ascii="Times New Roman" w:hAnsi="Times New Roman" w:hint="eastAsia"/>
          <w:b/>
          <w:bCs/>
          <w:sz w:val="20"/>
          <w:szCs w:val="20"/>
        </w:rPr>
        <w:t xml:space="preserve">. </w:t>
      </w:r>
      <w:r w:rsidR="002D04BE" w:rsidRPr="002E048A">
        <w:rPr>
          <w:rFonts w:ascii="Times New Roman" w:hAnsi="Times New Roman"/>
          <w:b/>
          <w:bCs/>
          <w:sz w:val="20"/>
          <w:szCs w:val="20"/>
        </w:rPr>
        <w:t>2</w:t>
      </w:r>
      <w:r w:rsidR="003E1902">
        <w:rPr>
          <w:rFonts w:ascii="Times New Roman" w:hAnsi="Times New Roman" w:hint="eastAsia"/>
          <w:b/>
          <w:bCs/>
          <w:sz w:val="20"/>
          <w:szCs w:val="20"/>
        </w:rPr>
        <w:t>4</w:t>
      </w:r>
      <w:r w:rsidR="002D04BE" w:rsidRPr="002E048A">
        <w:rPr>
          <w:rFonts w:ascii="Times New Roman" w:hAnsi="Times New Roman"/>
          <w:b/>
          <w:bCs/>
          <w:sz w:val="20"/>
          <w:szCs w:val="20"/>
        </w:rPr>
        <w:t>.</w:t>
      </w:r>
      <w:r w:rsidR="002D04BE" w:rsidRPr="002E048A">
        <w:rPr>
          <w:rFonts w:ascii="Times New Roman" w:hAnsi="Times New Roman"/>
          <w:sz w:val="20"/>
          <w:szCs w:val="20"/>
        </w:rPr>
        <w:t xml:space="preserve"> Confocal imaging of 3T3 cells incubated with PS-CHO@ATRA-SS-ATRA (with or without 10 mM GSH) and other formulations by light irradiation, which was further incubated with DCF</w:t>
      </w:r>
      <w:r w:rsidR="001F5275" w:rsidRPr="002E048A">
        <w:rPr>
          <w:rFonts w:ascii="Times New Roman" w:hAnsi="Times New Roman"/>
          <w:sz w:val="20"/>
          <w:szCs w:val="20"/>
        </w:rPr>
        <w:t>H-</w:t>
      </w:r>
      <w:r w:rsidR="002D04BE" w:rsidRPr="002E048A">
        <w:rPr>
          <w:rFonts w:ascii="Times New Roman" w:hAnsi="Times New Roman"/>
          <w:sz w:val="20"/>
          <w:szCs w:val="20"/>
        </w:rPr>
        <w:t xml:space="preserve">DA for 30 min to determine intracellular ROS generation, Scale bar: 20 </w:t>
      </w:r>
      <w:proofErr w:type="spellStart"/>
      <w:r w:rsidR="002D04BE" w:rsidRPr="002E048A">
        <w:rPr>
          <w:rFonts w:ascii="Times New Roman" w:hAnsi="Times New Roman"/>
          <w:sz w:val="20"/>
          <w:szCs w:val="20"/>
        </w:rPr>
        <w:t>μm</w:t>
      </w:r>
      <w:proofErr w:type="spellEnd"/>
      <w:r w:rsidR="002D04BE" w:rsidRPr="002E048A">
        <w:rPr>
          <w:rFonts w:ascii="Times New Roman" w:hAnsi="Times New Roman"/>
          <w:sz w:val="20"/>
          <w:szCs w:val="20"/>
        </w:rPr>
        <w:t>.</w:t>
      </w:r>
    </w:p>
    <w:p w14:paraId="53A0B035" w14:textId="77777777" w:rsidR="002D04BE" w:rsidRPr="002E048A" w:rsidRDefault="002D04BE" w:rsidP="002E048A">
      <w:pPr>
        <w:spacing w:line="276" w:lineRule="auto"/>
        <w:rPr>
          <w:rFonts w:eastAsia="宋体"/>
          <w:b/>
          <w:bCs/>
          <w:kern w:val="2"/>
          <w:sz w:val="20"/>
          <w:lang w:eastAsia="zh-CN"/>
        </w:rPr>
      </w:pPr>
      <w:r w:rsidRPr="002E048A">
        <w:rPr>
          <w:b/>
          <w:bCs/>
          <w:sz w:val="20"/>
        </w:rPr>
        <w:br w:type="page"/>
      </w:r>
    </w:p>
    <w:p w14:paraId="5694B5B2" w14:textId="77777777" w:rsidR="002D04BE" w:rsidRPr="002E048A" w:rsidRDefault="002D04BE" w:rsidP="002E048A">
      <w:pPr>
        <w:pStyle w:val="2c"/>
        <w:spacing w:line="276" w:lineRule="auto"/>
        <w:rPr>
          <w:rFonts w:ascii="Times New Roman" w:hAnsi="Times New Roman"/>
          <w:b/>
          <w:bCs/>
          <w:sz w:val="20"/>
          <w:szCs w:val="20"/>
        </w:rPr>
      </w:pPr>
    </w:p>
    <w:p w14:paraId="220B62B4" w14:textId="77777777" w:rsidR="002D04BE" w:rsidRPr="002E048A" w:rsidRDefault="002D04BE" w:rsidP="002E048A">
      <w:pPr>
        <w:spacing w:line="276" w:lineRule="auto"/>
        <w:jc w:val="center"/>
        <w:rPr>
          <w:b/>
          <w:bCs/>
          <w:sz w:val="20"/>
        </w:rPr>
      </w:pPr>
      <w:r w:rsidRPr="002E048A">
        <w:rPr>
          <w:b/>
          <w:bCs/>
          <w:noProof/>
          <w:sz w:val="20"/>
        </w:rPr>
        <w:drawing>
          <wp:inline distT="0" distB="0" distL="0" distR="0" wp14:anchorId="4B94A03D" wp14:editId="1FD421D3">
            <wp:extent cx="5143500" cy="2768830"/>
            <wp:effectExtent l="0" t="0" r="0" b="0"/>
            <wp:docPr id="352115786" name="图片 1" descr="图片包含 背景图案&#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2115786" name="图片 1" descr="图片包含 背景图案&#10;&#10;描述已自动生成"/>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5158933" cy="2777138"/>
                    </a:xfrm>
                    <a:prstGeom prst="rect">
                      <a:avLst/>
                    </a:prstGeom>
                    <a:noFill/>
                  </pic:spPr>
                </pic:pic>
              </a:graphicData>
            </a:graphic>
          </wp:inline>
        </w:drawing>
      </w:r>
    </w:p>
    <w:p w14:paraId="29D66297" w14:textId="6CE08D94" w:rsidR="002D04BE" w:rsidRPr="002E048A" w:rsidRDefault="002E048A" w:rsidP="002E048A">
      <w:pPr>
        <w:spacing w:line="276" w:lineRule="auto"/>
        <w:jc w:val="both"/>
        <w:rPr>
          <w:sz w:val="20"/>
        </w:rPr>
      </w:pPr>
      <w:r w:rsidRPr="002E048A">
        <w:rPr>
          <w:b/>
          <w:bCs/>
          <w:sz w:val="20"/>
        </w:rPr>
        <w:t>Supplementary Fig</w:t>
      </w:r>
      <w:r w:rsidRPr="002E048A">
        <w:rPr>
          <w:rFonts w:hint="eastAsia"/>
          <w:b/>
          <w:bCs/>
          <w:sz w:val="20"/>
        </w:rPr>
        <w:t>.</w:t>
      </w:r>
      <w:r w:rsidRPr="002E048A">
        <w:rPr>
          <w:rFonts w:hint="eastAsia"/>
          <w:b/>
          <w:bCs/>
          <w:sz w:val="20"/>
          <w:lang w:eastAsia="zh-CN"/>
        </w:rPr>
        <w:t xml:space="preserve"> </w:t>
      </w:r>
      <w:r w:rsidR="002D04BE" w:rsidRPr="002E048A">
        <w:rPr>
          <w:b/>
          <w:bCs/>
          <w:sz w:val="20"/>
        </w:rPr>
        <w:t>2</w:t>
      </w:r>
      <w:r w:rsidR="003E1902">
        <w:rPr>
          <w:rFonts w:hint="eastAsia"/>
          <w:b/>
          <w:bCs/>
          <w:sz w:val="20"/>
          <w:lang w:eastAsia="zh-CN"/>
        </w:rPr>
        <w:t>5</w:t>
      </w:r>
      <w:r w:rsidR="002D04BE" w:rsidRPr="002E048A">
        <w:rPr>
          <w:b/>
          <w:bCs/>
          <w:sz w:val="20"/>
        </w:rPr>
        <w:t>.</w:t>
      </w:r>
      <w:r w:rsidR="002D04BE" w:rsidRPr="002E048A">
        <w:rPr>
          <w:sz w:val="20"/>
        </w:rPr>
        <w:t xml:space="preserve"> The LIVE/DEAD staining images of 4T1 cells by FDA/PI staining. Cells were treated with different formulations and incubated for 24 h, Scale bar: 20 </w:t>
      </w:r>
      <w:proofErr w:type="spellStart"/>
      <w:r w:rsidR="002D04BE" w:rsidRPr="002E048A">
        <w:rPr>
          <w:sz w:val="20"/>
        </w:rPr>
        <w:t>μm</w:t>
      </w:r>
      <w:proofErr w:type="spellEnd"/>
      <w:r w:rsidR="002D04BE" w:rsidRPr="002E048A">
        <w:rPr>
          <w:sz w:val="20"/>
        </w:rPr>
        <w:t>.</w:t>
      </w:r>
    </w:p>
    <w:p w14:paraId="20911479" w14:textId="77777777" w:rsidR="002D04BE" w:rsidRPr="002E048A" w:rsidRDefault="002D04BE" w:rsidP="002E048A">
      <w:pPr>
        <w:spacing w:line="276" w:lineRule="auto"/>
        <w:rPr>
          <w:sz w:val="20"/>
        </w:rPr>
      </w:pPr>
      <w:r w:rsidRPr="002E048A">
        <w:rPr>
          <w:sz w:val="20"/>
        </w:rPr>
        <w:br w:type="page"/>
      </w:r>
    </w:p>
    <w:p w14:paraId="78CB22B9" w14:textId="77777777" w:rsidR="002D04BE" w:rsidRPr="002E048A" w:rsidRDefault="002D04BE" w:rsidP="002E048A">
      <w:pPr>
        <w:spacing w:line="276" w:lineRule="auto"/>
        <w:rPr>
          <w:sz w:val="20"/>
        </w:rPr>
      </w:pPr>
    </w:p>
    <w:p w14:paraId="23FFF8F6" w14:textId="38B1EA2B" w:rsidR="002D04BE" w:rsidRPr="002E048A" w:rsidRDefault="00BF38CF" w:rsidP="002E048A">
      <w:pPr>
        <w:spacing w:line="276" w:lineRule="auto"/>
        <w:jc w:val="center"/>
        <w:rPr>
          <w:b/>
          <w:bCs/>
          <w:sz w:val="20"/>
        </w:rPr>
      </w:pPr>
      <w:r>
        <w:rPr>
          <w:b/>
          <w:bCs/>
          <w:noProof/>
          <w:sz w:val="20"/>
        </w:rPr>
        <w:drawing>
          <wp:inline distT="0" distB="0" distL="0" distR="0" wp14:anchorId="2FF0A32D" wp14:editId="77E6AD8D">
            <wp:extent cx="5301832" cy="2331900"/>
            <wp:effectExtent l="0" t="0" r="0" b="0"/>
            <wp:docPr id="98132482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5324252" cy="2341761"/>
                    </a:xfrm>
                    <a:prstGeom prst="rect">
                      <a:avLst/>
                    </a:prstGeom>
                    <a:noFill/>
                  </pic:spPr>
                </pic:pic>
              </a:graphicData>
            </a:graphic>
          </wp:inline>
        </w:drawing>
      </w:r>
    </w:p>
    <w:p w14:paraId="2DFEC29F" w14:textId="258DDB2C" w:rsidR="002D04BE" w:rsidRPr="002E048A" w:rsidRDefault="002E048A" w:rsidP="002E048A">
      <w:pPr>
        <w:spacing w:line="276" w:lineRule="auto"/>
        <w:jc w:val="both"/>
        <w:rPr>
          <w:color w:val="000000"/>
          <w:sz w:val="20"/>
        </w:rPr>
      </w:pPr>
      <w:r w:rsidRPr="002E048A">
        <w:rPr>
          <w:b/>
          <w:bCs/>
          <w:sz w:val="20"/>
        </w:rPr>
        <w:t>Supplementary Fig</w:t>
      </w:r>
      <w:r w:rsidRPr="002E048A">
        <w:rPr>
          <w:rFonts w:hint="eastAsia"/>
          <w:b/>
          <w:bCs/>
          <w:sz w:val="20"/>
        </w:rPr>
        <w:t>.</w:t>
      </w:r>
      <w:r w:rsidRPr="002E048A">
        <w:rPr>
          <w:rFonts w:hint="eastAsia"/>
          <w:b/>
          <w:bCs/>
          <w:sz w:val="20"/>
          <w:lang w:eastAsia="zh-CN"/>
        </w:rPr>
        <w:t xml:space="preserve"> </w:t>
      </w:r>
      <w:r w:rsidR="002D04BE" w:rsidRPr="002E048A">
        <w:rPr>
          <w:b/>
          <w:bCs/>
          <w:sz w:val="20"/>
        </w:rPr>
        <w:t>2</w:t>
      </w:r>
      <w:r w:rsidR="003E1902">
        <w:rPr>
          <w:rFonts w:hint="eastAsia"/>
          <w:b/>
          <w:bCs/>
          <w:sz w:val="20"/>
          <w:lang w:eastAsia="zh-CN"/>
        </w:rPr>
        <w:t>6</w:t>
      </w:r>
      <w:r w:rsidR="00FA2778" w:rsidRPr="002E048A">
        <w:rPr>
          <w:b/>
          <w:bCs/>
          <w:sz w:val="20"/>
        </w:rPr>
        <w:t>.</w:t>
      </w:r>
      <w:r w:rsidR="002D04BE" w:rsidRPr="002E048A">
        <w:rPr>
          <w:sz w:val="20"/>
        </w:rPr>
        <w:t xml:space="preserve"> </w:t>
      </w:r>
      <w:r w:rsidRPr="002E048A">
        <w:rPr>
          <w:rFonts w:hint="eastAsia"/>
          <w:sz w:val="20"/>
          <w:lang w:eastAsia="zh-CN"/>
        </w:rPr>
        <w:t>(a</w:t>
      </w:r>
      <w:r w:rsidR="002D04BE" w:rsidRPr="002E048A">
        <w:rPr>
          <w:sz w:val="20"/>
        </w:rPr>
        <w:t>)</w:t>
      </w:r>
      <w:r w:rsidR="002D04BE" w:rsidRPr="002E048A">
        <w:rPr>
          <w:b/>
          <w:bCs/>
          <w:sz w:val="20"/>
        </w:rPr>
        <w:t xml:space="preserve"> </w:t>
      </w:r>
      <w:r w:rsidR="002D04BE" w:rsidRPr="002E048A">
        <w:rPr>
          <w:color w:val="000000"/>
          <w:sz w:val="20"/>
        </w:rPr>
        <w:t xml:space="preserve">The size distribution of PS-CHO@DSPE-PEG2000 by DLS. </w:t>
      </w:r>
      <w:r w:rsidRPr="002E048A">
        <w:rPr>
          <w:rFonts w:hint="eastAsia"/>
          <w:color w:val="000000"/>
          <w:sz w:val="20"/>
          <w:lang w:eastAsia="zh-CN"/>
        </w:rPr>
        <w:t>(b</w:t>
      </w:r>
      <w:r w:rsidR="002D04BE" w:rsidRPr="002E048A">
        <w:rPr>
          <w:color w:val="000000"/>
          <w:sz w:val="20"/>
        </w:rPr>
        <w:t>) The morphology of PS-CHO@DSPE-PEG2000 by TEM, Scale bar: 500 nm.</w:t>
      </w:r>
    </w:p>
    <w:p w14:paraId="217D0BA8" w14:textId="77777777" w:rsidR="002D04BE" w:rsidRPr="002E048A" w:rsidRDefault="002D04BE" w:rsidP="002E048A">
      <w:pPr>
        <w:spacing w:line="276" w:lineRule="auto"/>
        <w:rPr>
          <w:b/>
          <w:bCs/>
          <w:sz w:val="20"/>
        </w:rPr>
      </w:pPr>
      <w:r w:rsidRPr="002E048A">
        <w:rPr>
          <w:b/>
          <w:bCs/>
          <w:sz w:val="20"/>
        </w:rPr>
        <w:br w:type="page"/>
      </w:r>
    </w:p>
    <w:p w14:paraId="5534E0DB" w14:textId="77777777" w:rsidR="002D04BE" w:rsidRPr="002E048A" w:rsidRDefault="002D04BE" w:rsidP="002E048A">
      <w:pPr>
        <w:spacing w:line="276" w:lineRule="auto"/>
        <w:rPr>
          <w:b/>
          <w:bCs/>
          <w:sz w:val="20"/>
        </w:rPr>
      </w:pPr>
    </w:p>
    <w:p w14:paraId="68A30D92" w14:textId="17A77979" w:rsidR="002D04BE" w:rsidRPr="002E048A" w:rsidRDefault="00BF38CF" w:rsidP="002E048A">
      <w:pPr>
        <w:spacing w:line="276" w:lineRule="auto"/>
        <w:jc w:val="center"/>
        <w:rPr>
          <w:b/>
          <w:bCs/>
          <w:sz w:val="20"/>
        </w:rPr>
      </w:pPr>
      <w:r>
        <w:rPr>
          <w:b/>
          <w:bCs/>
          <w:noProof/>
          <w:sz w:val="20"/>
        </w:rPr>
        <w:drawing>
          <wp:inline distT="0" distB="0" distL="0" distR="0" wp14:anchorId="755E7DF6" wp14:editId="79A98881">
            <wp:extent cx="5392463" cy="1896828"/>
            <wp:effectExtent l="0" t="0" r="0" b="8255"/>
            <wp:docPr id="200753726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5420919" cy="1906837"/>
                    </a:xfrm>
                    <a:prstGeom prst="rect">
                      <a:avLst/>
                    </a:prstGeom>
                    <a:noFill/>
                  </pic:spPr>
                </pic:pic>
              </a:graphicData>
            </a:graphic>
          </wp:inline>
        </w:drawing>
      </w:r>
    </w:p>
    <w:p w14:paraId="524C75FA" w14:textId="6D944D08" w:rsidR="002D04BE" w:rsidRPr="002E048A" w:rsidRDefault="002E048A" w:rsidP="002E048A">
      <w:pPr>
        <w:spacing w:line="276" w:lineRule="auto"/>
        <w:jc w:val="both"/>
        <w:rPr>
          <w:b/>
          <w:bCs/>
          <w:sz w:val="20"/>
        </w:rPr>
      </w:pPr>
      <w:r w:rsidRPr="002E048A">
        <w:rPr>
          <w:b/>
          <w:bCs/>
          <w:sz w:val="20"/>
        </w:rPr>
        <w:t>Supplementary Fig</w:t>
      </w:r>
      <w:r w:rsidRPr="002E048A">
        <w:rPr>
          <w:rFonts w:hint="eastAsia"/>
          <w:b/>
          <w:bCs/>
          <w:sz w:val="20"/>
        </w:rPr>
        <w:t>.</w:t>
      </w:r>
      <w:r w:rsidRPr="002E048A">
        <w:rPr>
          <w:rFonts w:hint="eastAsia"/>
          <w:b/>
          <w:bCs/>
          <w:sz w:val="20"/>
          <w:lang w:eastAsia="zh-CN"/>
        </w:rPr>
        <w:t xml:space="preserve"> </w:t>
      </w:r>
      <w:r w:rsidR="002D04BE" w:rsidRPr="002E048A">
        <w:rPr>
          <w:b/>
          <w:bCs/>
          <w:sz w:val="20"/>
        </w:rPr>
        <w:t>S2</w:t>
      </w:r>
      <w:r w:rsidR="003E1902">
        <w:rPr>
          <w:rFonts w:hint="eastAsia"/>
          <w:b/>
          <w:bCs/>
          <w:sz w:val="20"/>
          <w:lang w:eastAsia="zh-CN"/>
        </w:rPr>
        <w:t>7</w:t>
      </w:r>
      <w:r w:rsidR="00FA2778" w:rsidRPr="002E048A">
        <w:rPr>
          <w:b/>
          <w:bCs/>
          <w:sz w:val="20"/>
        </w:rPr>
        <w:t>.</w:t>
      </w:r>
      <w:r w:rsidR="002D04BE" w:rsidRPr="002E048A">
        <w:rPr>
          <w:b/>
          <w:bCs/>
          <w:sz w:val="20"/>
        </w:rPr>
        <w:t xml:space="preserve"> </w:t>
      </w:r>
      <w:r w:rsidR="002D04BE" w:rsidRPr="002E048A">
        <w:rPr>
          <w:color w:val="000000"/>
          <w:sz w:val="20"/>
        </w:rPr>
        <w:t>Cumulative PS-CHO (</w:t>
      </w:r>
      <w:r w:rsidRPr="002E048A">
        <w:rPr>
          <w:rFonts w:hint="eastAsia"/>
          <w:color w:val="000000"/>
          <w:sz w:val="20"/>
          <w:lang w:eastAsia="zh-CN"/>
        </w:rPr>
        <w:t>a</w:t>
      </w:r>
      <w:r w:rsidR="002D04BE" w:rsidRPr="002E048A">
        <w:rPr>
          <w:color w:val="000000"/>
          <w:sz w:val="20"/>
        </w:rPr>
        <w:t>) and ATRA (</w:t>
      </w:r>
      <w:r w:rsidRPr="002E048A">
        <w:rPr>
          <w:rFonts w:hint="eastAsia"/>
          <w:color w:val="000000"/>
          <w:sz w:val="20"/>
          <w:lang w:eastAsia="zh-CN"/>
        </w:rPr>
        <w:t>b</w:t>
      </w:r>
      <w:r w:rsidR="002D04BE" w:rsidRPr="002E048A">
        <w:rPr>
          <w:color w:val="000000"/>
          <w:sz w:val="20"/>
        </w:rPr>
        <w:t>) release rate from PS-CHO@HA-ATRA-SS-ATRA incubated with GSH (0 and 10 mM) by HPLC.</w:t>
      </w:r>
      <w:r w:rsidR="009F1EFF" w:rsidRPr="002E048A">
        <w:rPr>
          <w:sz w:val="20"/>
        </w:rPr>
        <w:t xml:space="preserve"> Data are presented as means ± SD (n = 3).</w:t>
      </w:r>
    </w:p>
    <w:p w14:paraId="5A56CCCA" w14:textId="77777777" w:rsidR="002D04BE" w:rsidRPr="002E048A" w:rsidRDefault="002D04BE" w:rsidP="002E048A">
      <w:pPr>
        <w:spacing w:line="276" w:lineRule="auto"/>
        <w:rPr>
          <w:b/>
          <w:bCs/>
          <w:sz w:val="20"/>
        </w:rPr>
      </w:pPr>
      <w:r w:rsidRPr="002E048A">
        <w:rPr>
          <w:b/>
          <w:bCs/>
          <w:sz w:val="20"/>
        </w:rPr>
        <w:br w:type="page"/>
      </w:r>
    </w:p>
    <w:p w14:paraId="4EFB3A79" w14:textId="77777777" w:rsidR="002D04BE" w:rsidRPr="002E048A" w:rsidRDefault="002D04BE" w:rsidP="002E048A">
      <w:pPr>
        <w:spacing w:line="276" w:lineRule="auto"/>
        <w:rPr>
          <w:b/>
          <w:bCs/>
          <w:sz w:val="20"/>
        </w:rPr>
      </w:pPr>
    </w:p>
    <w:p w14:paraId="16FF0CAD" w14:textId="77777777" w:rsidR="002D04BE" w:rsidRPr="002E048A" w:rsidRDefault="002D04BE" w:rsidP="002E048A">
      <w:pPr>
        <w:spacing w:line="276" w:lineRule="auto"/>
        <w:jc w:val="center"/>
        <w:rPr>
          <w:b/>
          <w:bCs/>
          <w:sz w:val="20"/>
        </w:rPr>
      </w:pPr>
      <w:r w:rsidRPr="002E048A">
        <w:rPr>
          <w:noProof/>
          <w:sz w:val="20"/>
        </w:rPr>
        <w:drawing>
          <wp:inline distT="0" distB="0" distL="0" distR="0" wp14:anchorId="6B230F3B" wp14:editId="3B0C3E20">
            <wp:extent cx="3476625" cy="2786825"/>
            <wp:effectExtent l="0" t="0" r="0" b="0"/>
            <wp:docPr id="2056244740" name="图片 1" descr="图表, 条形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6244740" name="图片 1" descr="图表, 条形图&#10;&#10;描述已自动生成"/>
                    <pic:cNvPicPr/>
                  </pic:nvPicPr>
                  <pic:blipFill>
                    <a:blip r:embed="rId37"/>
                    <a:stretch>
                      <a:fillRect/>
                    </a:stretch>
                  </pic:blipFill>
                  <pic:spPr>
                    <a:xfrm>
                      <a:off x="0" y="0"/>
                      <a:ext cx="3494351" cy="2801034"/>
                    </a:xfrm>
                    <a:prstGeom prst="rect">
                      <a:avLst/>
                    </a:prstGeom>
                  </pic:spPr>
                </pic:pic>
              </a:graphicData>
            </a:graphic>
          </wp:inline>
        </w:drawing>
      </w:r>
    </w:p>
    <w:p w14:paraId="5195FEB8" w14:textId="03238AC9" w:rsidR="002D04BE" w:rsidRPr="002E048A" w:rsidRDefault="002E048A" w:rsidP="002E048A">
      <w:pPr>
        <w:spacing w:line="276" w:lineRule="auto"/>
        <w:jc w:val="both"/>
        <w:rPr>
          <w:b/>
          <w:bCs/>
          <w:sz w:val="20"/>
        </w:rPr>
      </w:pPr>
      <w:r w:rsidRPr="002E048A">
        <w:rPr>
          <w:b/>
          <w:bCs/>
          <w:sz w:val="20"/>
        </w:rPr>
        <w:t>Supplementary Fig</w:t>
      </w:r>
      <w:r w:rsidRPr="002E048A">
        <w:rPr>
          <w:rFonts w:hint="eastAsia"/>
          <w:b/>
          <w:bCs/>
          <w:sz w:val="20"/>
        </w:rPr>
        <w:t>.</w:t>
      </w:r>
      <w:r w:rsidRPr="002E048A">
        <w:rPr>
          <w:rFonts w:hint="eastAsia"/>
          <w:b/>
          <w:bCs/>
          <w:sz w:val="20"/>
          <w:lang w:eastAsia="zh-CN"/>
        </w:rPr>
        <w:t xml:space="preserve"> </w:t>
      </w:r>
      <w:r w:rsidR="002D04BE" w:rsidRPr="002E048A">
        <w:rPr>
          <w:b/>
          <w:bCs/>
          <w:sz w:val="20"/>
        </w:rPr>
        <w:t>2</w:t>
      </w:r>
      <w:r w:rsidR="003E1902">
        <w:rPr>
          <w:rFonts w:hint="eastAsia"/>
          <w:b/>
          <w:bCs/>
          <w:sz w:val="20"/>
          <w:lang w:eastAsia="zh-CN"/>
        </w:rPr>
        <w:t>8</w:t>
      </w:r>
      <w:r w:rsidR="00FA2778" w:rsidRPr="002E048A">
        <w:rPr>
          <w:b/>
          <w:bCs/>
          <w:sz w:val="20"/>
        </w:rPr>
        <w:t>.</w:t>
      </w:r>
      <w:r w:rsidR="002D04BE" w:rsidRPr="002E048A">
        <w:rPr>
          <w:b/>
          <w:bCs/>
          <w:sz w:val="20"/>
        </w:rPr>
        <w:t xml:space="preserve"> </w:t>
      </w:r>
      <w:r w:rsidR="002D04BE" w:rsidRPr="002E048A">
        <w:rPr>
          <w:sz w:val="20"/>
        </w:rPr>
        <w:t>T</w:t>
      </w:r>
      <w:r w:rsidR="002D04BE" w:rsidRPr="002E048A">
        <w:rPr>
          <w:color w:val="000000"/>
          <w:sz w:val="20"/>
        </w:rPr>
        <w:t>he cytotoxicity of different formulations to 4T1 cells under hypoxia conditions.</w:t>
      </w:r>
      <w:r w:rsidR="009F1EFF" w:rsidRPr="002E048A">
        <w:rPr>
          <w:sz w:val="20"/>
        </w:rPr>
        <w:t xml:space="preserve"> Data are presented as means ± SD (n = 6).</w:t>
      </w:r>
    </w:p>
    <w:p w14:paraId="0259C9B1" w14:textId="77777777" w:rsidR="002D04BE" w:rsidRPr="002E048A" w:rsidRDefault="002D04BE" w:rsidP="002E048A">
      <w:pPr>
        <w:spacing w:line="276" w:lineRule="auto"/>
        <w:rPr>
          <w:b/>
          <w:bCs/>
          <w:sz w:val="20"/>
        </w:rPr>
      </w:pPr>
      <w:r w:rsidRPr="002E048A">
        <w:rPr>
          <w:b/>
          <w:bCs/>
          <w:sz w:val="20"/>
        </w:rPr>
        <w:br w:type="page"/>
      </w:r>
    </w:p>
    <w:p w14:paraId="499B2D8B" w14:textId="77777777" w:rsidR="002D04BE" w:rsidRPr="002E048A" w:rsidRDefault="002D04BE" w:rsidP="002E048A">
      <w:pPr>
        <w:spacing w:line="276" w:lineRule="auto"/>
        <w:rPr>
          <w:b/>
          <w:bCs/>
          <w:sz w:val="20"/>
        </w:rPr>
      </w:pPr>
    </w:p>
    <w:p w14:paraId="612F07B6" w14:textId="77777777" w:rsidR="002D04BE" w:rsidRPr="002E048A" w:rsidRDefault="002D04BE" w:rsidP="002E048A">
      <w:pPr>
        <w:spacing w:line="276" w:lineRule="auto"/>
        <w:jc w:val="center"/>
        <w:rPr>
          <w:b/>
          <w:bCs/>
          <w:sz w:val="20"/>
        </w:rPr>
      </w:pPr>
      <w:r w:rsidRPr="002E048A">
        <w:rPr>
          <w:noProof/>
          <w:sz w:val="20"/>
        </w:rPr>
        <w:drawing>
          <wp:inline distT="0" distB="0" distL="0" distR="0" wp14:anchorId="5FB8167C" wp14:editId="34436A1D">
            <wp:extent cx="3180292" cy="2314575"/>
            <wp:effectExtent l="0" t="0" r="1270" b="0"/>
            <wp:docPr id="577064967" name="图片 1"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7064967" name="图片 1" descr="图表&#10;&#10;描述已自动生成"/>
                    <pic:cNvPicPr/>
                  </pic:nvPicPr>
                  <pic:blipFill>
                    <a:blip r:embed="rId38"/>
                    <a:stretch>
                      <a:fillRect/>
                    </a:stretch>
                  </pic:blipFill>
                  <pic:spPr>
                    <a:xfrm>
                      <a:off x="0" y="0"/>
                      <a:ext cx="3216927" cy="2341238"/>
                    </a:xfrm>
                    <a:prstGeom prst="rect">
                      <a:avLst/>
                    </a:prstGeom>
                  </pic:spPr>
                </pic:pic>
              </a:graphicData>
            </a:graphic>
          </wp:inline>
        </w:drawing>
      </w:r>
    </w:p>
    <w:p w14:paraId="6447B645" w14:textId="2EEEAACB" w:rsidR="002D04BE" w:rsidRPr="002E048A" w:rsidRDefault="002E048A" w:rsidP="002E048A">
      <w:pPr>
        <w:spacing w:line="276" w:lineRule="auto"/>
        <w:jc w:val="both"/>
        <w:rPr>
          <w:sz w:val="20"/>
        </w:rPr>
      </w:pPr>
      <w:r w:rsidRPr="002E048A">
        <w:rPr>
          <w:b/>
          <w:bCs/>
          <w:sz w:val="20"/>
        </w:rPr>
        <w:t>Supplementary Fig</w:t>
      </w:r>
      <w:r w:rsidRPr="002E048A">
        <w:rPr>
          <w:rFonts w:hint="eastAsia"/>
          <w:b/>
          <w:bCs/>
          <w:sz w:val="20"/>
        </w:rPr>
        <w:t>.</w:t>
      </w:r>
      <w:r w:rsidRPr="002E048A">
        <w:rPr>
          <w:rFonts w:hint="eastAsia"/>
          <w:b/>
          <w:bCs/>
          <w:sz w:val="20"/>
          <w:lang w:eastAsia="zh-CN"/>
        </w:rPr>
        <w:t xml:space="preserve"> </w:t>
      </w:r>
      <w:bookmarkStart w:id="7" w:name="OLE_LINK7"/>
      <w:r w:rsidR="003E1902">
        <w:rPr>
          <w:rFonts w:hint="eastAsia"/>
          <w:b/>
          <w:bCs/>
          <w:sz w:val="20"/>
          <w:lang w:eastAsia="zh-CN"/>
        </w:rPr>
        <w:t>29</w:t>
      </w:r>
      <w:r w:rsidR="00FA2778" w:rsidRPr="002E048A">
        <w:rPr>
          <w:b/>
          <w:bCs/>
          <w:sz w:val="20"/>
        </w:rPr>
        <w:t>.</w:t>
      </w:r>
      <w:r w:rsidR="002D04BE" w:rsidRPr="002E048A">
        <w:rPr>
          <w:sz w:val="20"/>
        </w:rPr>
        <w:t xml:space="preserve"> Hemolytic activity of the nanoparticles. The erythrocytes were incubated with different drug formulations at 2 mg/mL for 30 min. PBS and water were used as the negative and positive controls.</w:t>
      </w:r>
      <w:bookmarkEnd w:id="7"/>
      <w:r w:rsidR="009F1EFF" w:rsidRPr="002E048A">
        <w:rPr>
          <w:sz w:val="20"/>
        </w:rPr>
        <w:t xml:space="preserve"> Data are presented as means ± SD (n = 3).</w:t>
      </w:r>
    </w:p>
    <w:p w14:paraId="2E285726" w14:textId="77777777" w:rsidR="002D04BE" w:rsidRPr="002E048A" w:rsidRDefault="002D04BE" w:rsidP="002E048A">
      <w:pPr>
        <w:spacing w:line="276" w:lineRule="auto"/>
        <w:rPr>
          <w:b/>
          <w:bCs/>
          <w:sz w:val="20"/>
        </w:rPr>
      </w:pPr>
      <w:r w:rsidRPr="002E048A">
        <w:rPr>
          <w:b/>
          <w:bCs/>
          <w:sz w:val="20"/>
        </w:rPr>
        <w:br w:type="page"/>
      </w:r>
    </w:p>
    <w:p w14:paraId="5CA41DBA" w14:textId="77777777" w:rsidR="002D04BE" w:rsidRPr="002E048A" w:rsidRDefault="002D04BE" w:rsidP="002E048A">
      <w:pPr>
        <w:spacing w:line="276" w:lineRule="auto"/>
        <w:rPr>
          <w:b/>
          <w:bCs/>
          <w:sz w:val="20"/>
        </w:rPr>
      </w:pPr>
    </w:p>
    <w:p w14:paraId="1F154901" w14:textId="2B285184" w:rsidR="002D04BE" w:rsidRPr="002E048A" w:rsidRDefault="00BF38CF" w:rsidP="002E048A">
      <w:pPr>
        <w:spacing w:line="276" w:lineRule="auto"/>
        <w:jc w:val="center"/>
        <w:rPr>
          <w:b/>
          <w:bCs/>
          <w:sz w:val="20"/>
        </w:rPr>
      </w:pPr>
      <w:r>
        <w:rPr>
          <w:b/>
          <w:bCs/>
          <w:noProof/>
          <w:sz w:val="20"/>
        </w:rPr>
        <w:drawing>
          <wp:inline distT="0" distB="0" distL="0" distR="0" wp14:anchorId="3E20F6A2" wp14:editId="4DF98D2B">
            <wp:extent cx="4869453" cy="2047448"/>
            <wp:effectExtent l="0" t="0" r="7620" b="0"/>
            <wp:docPr id="130259896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4882395" cy="2052890"/>
                    </a:xfrm>
                    <a:prstGeom prst="rect">
                      <a:avLst/>
                    </a:prstGeom>
                    <a:noFill/>
                  </pic:spPr>
                </pic:pic>
              </a:graphicData>
            </a:graphic>
          </wp:inline>
        </w:drawing>
      </w:r>
    </w:p>
    <w:p w14:paraId="0E9E7C70" w14:textId="47C2A564" w:rsidR="002D04BE" w:rsidRPr="002E048A" w:rsidRDefault="002E048A" w:rsidP="002E048A">
      <w:pPr>
        <w:spacing w:line="276" w:lineRule="auto"/>
        <w:jc w:val="both"/>
        <w:rPr>
          <w:b/>
          <w:bCs/>
          <w:sz w:val="20"/>
        </w:rPr>
      </w:pPr>
      <w:r w:rsidRPr="002E048A">
        <w:rPr>
          <w:b/>
          <w:bCs/>
          <w:sz w:val="20"/>
        </w:rPr>
        <w:t>Supplementary Fig</w:t>
      </w:r>
      <w:r w:rsidRPr="002E048A">
        <w:rPr>
          <w:rFonts w:hint="eastAsia"/>
          <w:b/>
          <w:bCs/>
          <w:sz w:val="20"/>
        </w:rPr>
        <w:t>.</w:t>
      </w:r>
      <w:r w:rsidRPr="002E048A">
        <w:rPr>
          <w:rFonts w:hint="eastAsia"/>
          <w:b/>
          <w:bCs/>
          <w:sz w:val="20"/>
          <w:lang w:eastAsia="zh-CN"/>
        </w:rPr>
        <w:t xml:space="preserve"> </w:t>
      </w:r>
      <w:r w:rsidR="002D04BE" w:rsidRPr="002E048A">
        <w:rPr>
          <w:b/>
          <w:bCs/>
          <w:sz w:val="20"/>
        </w:rPr>
        <w:t>3</w:t>
      </w:r>
      <w:r w:rsidR="003E1902">
        <w:rPr>
          <w:rFonts w:hint="eastAsia"/>
          <w:b/>
          <w:bCs/>
          <w:sz w:val="20"/>
          <w:lang w:eastAsia="zh-CN"/>
        </w:rPr>
        <w:t>0</w:t>
      </w:r>
      <w:r w:rsidR="00FA2778" w:rsidRPr="002E048A">
        <w:rPr>
          <w:b/>
          <w:bCs/>
          <w:sz w:val="20"/>
        </w:rPr>
        <w:t>.</w:t>
      </w:r>
      <w:r w:rsidR="002D04BE" w:rsidRPr="002E048A">
        <w:rPr>
          <w:b/>
          <w:bCs/>
          <w:sz w:val="20"/>
        </w:rPr>
        <w:t xml:space="preserve"> </w:t>
      </w:r>
      <w:r w:rsidRPr="002E048A">
        <w:rPr>
          <w:rFonts w:hint="eastAsia"/>
          <w:sz w:val="20"/>
          <w:lang w:eastAsia="zh-CN"/>
        </w:rPr>
        <w:t>(a</w:t>
      </w:r>
      <w:r w:rsidR="002D04BE" w:rsidRPr="002E048A">
        <w:rPr>
          <w:sz w:val="20"/>
        </w:rPr>
        <w:t>)</w:t>
      </w:r>
      <w:r w:rsidR="002D04BE" w:rsidRPr="002E048A">
        <w:rPr>
          <w:b/>
          <w:bCs/>
          <w:sz w:val="20"/>
        </w:rPr>
        <w:t xml:space="preserve"> </w:t>
      </w:r>
      <w:r w:rsidR="002D04BE" w:rsidRPr="002E048A">
        <w:rPr>
          <w:sz w:val="20"/>
        </w:rPr>
        <w:t>The size distribution of PS-COOH@H</w:t>
      </w:r>
      <w:r w:rsidR="002D04BE" w:rsidRPr="002E048A">
        <w:rPr>
          <w:color w:val="000000"/>
          <w:sz w:val="20"/>
        </w:rPr>
        <w:t xml:space="preserve">A-ATRA-SS-ATRA by DLS. </w:t>
      </w:r>
      <w:r w:rsidRPr="002E048A">
        <w:rPr>
          <w:rFonts w:hint="eastAsia"/>
          <w:color w:val="000000"/>
          <w:sz w:val="20"/>
          <w:lang w:eastAsia="zh-CN"/>
        </w:rPr>
        <w:t>(b</w:t>
      </w:r>
      <w:r w:rsidR="002D04BE" w:rsidRPr="002E048A">
        <w:rPr>
          <w:color w:val="000000"/>
          <w:sz w:val="20"/>
        </w:rPr>
        <w:t>) The morphology of PS-CHO@HA-ATRA-SS-ATRA by TEM, Scale bar: 500 nm.</w:t>
      </w:r>
    </w:p>
    <w:p w14:paraId="71189CB1" w14:textId="77777777" w:rsidR="002D04BE" w:rsidRPr="002E048A" w:rsidRDefault="002D04BE" w:rsidP="002E048A">
      <w:pPr>
        <w:spacing w:line="276" w:lineRule="auto"/>
        <w:jc w:val="both"/>
        <w:rPr>
          <w:b/>
          <w:bCs/>
          <w:sz w:val="20"/>
        </w:rPr>
      </w:pPr>
      <w:r w:rsidRPr="002E048A">
        <w:rPr>
          <w:b/>
          <w:bCs/>
          <w:sz w:val="20"/>
        </w:rPr>
        <w:br w:type="page"/>
      </w:r>
    </w:p>
    <w:p w14:paraId="5840217E" w14:textId="77777777" w:rsidR="002D04BE" w:rsidRPr="002E048A" w:rsidRDefault="002D04BE" w:rsidP="002E048A">
      <w:pPr>
        <w:spacing w:line="276" w:lineRule="auto"/>
        <w:rPr>
          <w:b/>
          <w:bCs/>
          <w:sz w:val="20"/>
        </w:rPr>
      </w:pPr>
    </w:p>
    <w:p w14:paraId="2F51CDE5" w14:textId="1257CBE0" w:rsidR="002D04BE" w:rsidRPr="002E048A" w:rsidRDefault="00BF38CF" w:rsidP="002E048A">
      <w:pPr>
        <w:spacing w:line="276" w:lineRule="auto"/>
        <w:jc w:val="center"/>
        <w:rPr>
          <w:b/>
          <w:bCs/>
          <w:sz w:val="20"/>
        </w:rPr>
      </w:pPr>
      <w:r>
        <w:rPr>
          <w:b/>
          <w:bCs/>
          <w:noProof/>
          <w:sz w:val="20"/>
        </w:rPr>
        <w:drawing>
          <wp:inline distT="0" distB="0" distL="0" distR="0" wp14:anchorId="62EA28E5" wp14:editId="4FDF8B8D">
            <wp:extent cx="5249204" cy="2218212"/>
            <wp:effectExtent l="0" t="0" r="8890" b="0"/>
            <wp:docPr id="162961292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5266837" cy="2225664"/>
                    </a:xfrm>
                    <a:prstGeom prst="rect">
                      <a:avLst/>
                    </a:prstGeom>
                    <a:noFill/>
                  </pic:spPr>
                </pic:pic>
              </a:graphicData>
            </a:graphic>
          </wp:inline>
        </w:drawing>
      </w:r>
    </w:p>
    <w:p w14:paraId="768AE217" w14:textId="3B791B3A" w:rsidR="002D04BE" w:rsidRPr="002E048A" w:rsidRDefault="002E048A" w:rsidP="002E048A">
      <w:pPr>
        <w:spacing w:line="276" w:lineRule="auto"/>
        <w:jc w:val="both"/>
        <w:rPr>
          <w:b/>
          <w:bCs/>
          <w:sz w:val="20"/>
          <w:lang w:eastAsia="zh-CN"/>
        </w:rPr>
      </w:pPr>
      <w:r w:rsidRPr="002E048A">
        <w:rPr>
          <w:b/>
          <w:bCs/>
          <w:sz w:val="20"/>
        </w:rPr>
        <w:t>Supplementary Fig</w:t>
      </w:r>
      <w:r w:rsidRPr="002E048A">
        <w:rPr>
          <w:rFonts w:hint="eastAsia"/>
          <w:b/>
          <w:bCs/>
          <w:sz w:val="20"/>
        </w:rPr>
        <w:t>.</w:t>
      </w:r>
      <w:r w:rsidRPr="002E048A">
        <w:rPr>
          <w:rFonts w:hint="eastAsia"/>
          <w:b/>
          <w:bCs/>
          <w:sz w:val="20"/>
          <w:lang w:eastAsia="zh-CN"/>
        </w:rPr>
        <w:t xml:space="preserve"> </w:t>
      </w:r>
      <w:r w:rsidR="002D04BE" w:rsidRPr="002E048A">
        <w:rPr>
          <w:b/>
          <w:bCs/>
          <w:sz w:val="20"/>
        </w:rPr>
        <w:t>3</w:t>
      </w:r>
      <w:r w:rsidR="003E1902">
        <w:rPr>
          <w:rFonts w:hint="eastAsia"/>
          <w:b/>
          <w:bCs/>
          <w:sz w:val="20"/>
          <w:lang w:eastAsia="zh-CN"/>
        </w:rPr>
        <w:t>1</w:t>
      </w:r>
      <w:r w:rsidR="00FA2778" w:rsidRPr="002E048A">
        <w:rPr>
          <w:b/>
          <w:bCs/>
          <w:sz w:val="20"/>
        </w:rPr>
        <w:t>.</w:t>
      </w:r>
      <w:r w:rsidR="002D04BE" w:rsidRPr="002E048A">
        <w:rPr>
          <w:sz w:val="20"/>
        </w:rPr>
        <w:t xml:space="preserve"> </w:t>
      </w:r>
      <w:r w:rsidRPr="002E048A">
        <w:rPr>
          <w:rFonts w:hint="eastAsia"/>
          <w:sz w:val="20"/>
          <w:lang w:eastAsia="zh-CN"/>
        </w:rPr>
        <w:t>(a</w:t>
      </w:r>
      <w:r w:rsidR="002D04BE" w:rsidRPr="002E048A">
        <w:rPr>
          <w:sz w:val="20"/>
        </w:rPr>
        <w:t>)</w:t>
      </w:r>
      <w:r w:rsidR="002D04BE" w:rsidRPr="002E048A">
        <w:rPr>
          <w:b/>
          <w:bCs/>
          <w:sz w:val="20"/>
        </w:rPr>
        <w:t xml:space="preserve"> </w:t>
      </w:r>
      <w:r w:rsidR="002D04BE" w:rsidRPr="002E048A">
        <w:rPr>
          <w:color w:val="000000"/>
          <w:sz w:val="20"/>
        </w:rPr>
        <w:t>The size distribution of PS-CHO@HA-DSPE-PEG2000 by DLS</w:t>
      </w:r>
      <w:r w:rsidRPr="002E048A">
        <w:rPr>
          <w:rFonts w:hint="eastAsia"/>
          <w:color w:val="000000"/>
          <w:sz w:val="20"/>
          <w:lang w:eastAsia="zh-CN"/>
        </w:rPr>
        <w:t>.</w:t>
      </w:r>
      <w:r w:rsidR="002D04BE" w:rsidRPr="002E048A">
        <w:rPr>
          <w:color w:val="000000"/>
          <w:sz w:val="20"/>
        </w:rPr>
        <w:t xml:space="preserve"> </w:t>
      </w:r>
      <w:r w:rsidRPr="002E048A">
        <w:rPr>
          <w:rFonts w:hint="eastAsia"/>
          <w:color w:val="000000"/>
          <w:sz w:val="20"/>
          <w:lang w:eastAsia="zh-CN"/>
        </w:rPr>
        <w:t>(b</w:t>
      </w:r>
      <w:r w:rsidR="002D04BE" w:rsidRPr="002E048A">
        <w:rPr>
          <w:color w:val="000000"/>
          <w:sz w:val="20"/>
        </w:rPr>
        <w:t>) The morphology of PS-CHO@HA-DSPE-PEG2000 by TEM, Scale bar: 500 nm.</w:t>
      </w:r>
    </w:p>
    <w:p w14:paraId="49107854" w14:textId="77777777" w:rsidR="002D04BE" w:rsidRPr="002E048A" w:rsidRDefault="002D04BE" w:rsidP="002E048A">
      <w:pPr>
        <w:spacing w:line="276" w:lineRule="auto"/>
        <w:rPr>
          <w:b/>
          <w:bCs/>
          <w:sz w:val="20"/>
        </w:rPr>
      </w:pPr>
      <w:r w:rsidRPr="002E048A">
        <w:rPr>
          <w:b/>
          <w:bCs/>
          <w:sz w:val="20"/>
        </w:rPr>
        <w:br w:type="page"/>
      </w:r>
    </w:p>
    <w:p w14:paraId="17E4FE9E" w14:textId="77777777" w:rsidR="002D04BE" w:rsidRPr="002E048A" w:rsidRDefault="002D04BE" w:rsidP="002E048A">
      <w:pPr>
        <w:spacing w:line="276" w:lineRule="auto"/>
        <w:rPr>
          <w:b/>
          <w:bCs/>
          <w:sz w:val="20"/>
        </w:rPr>
      </w:pPr>
    </w:p>
    <w:p w14:paraId="4708AD8B" w14:textId="77777777" w:rsidR="002D04BE" w:rsidRPr="002E048A" w:rsidRDefault="002D04BE" w:rsidP="002E048A">
      <w:pPr>
        <w:spacing w:line="276" w:lineRule="auto"/>
        <w:jc w:val="center"/>
        <w:rPr>
          <w:b/>
          <w:bCs/>
          <w:sz w:val="20"/>
        </w:rPr>
      </w:pPr>
      <w:r w:rsidRPr="002E048A">
        <w:rPr>
          <w:b/>
          <w:bCs/>
          <w:noProof/>
          <w:sz w:val="20"/>
        </w:rPr>
        <w:drawing>
          <wp:inline distT="0" distB="0" distL="0" distR="0" wp14:anchorId="7240CBC4" wp14:editId="3AD61471">
            <wp:extent cx="5774434" cy="3943350"/>
            <wp:effectExtent l="0" t="0" r="0" b="0"/>
            <wp:docPr id="1068236498" name="图片 6" descr="图片包含 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8236498" name="图片 6" descr="图片包含 图表&#10;&#10;描述已自动生成"/>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5789096" cy="3953363"/>
                    </a:xfrm>
                    <a:prstGeom prst="rect">
                      <a:avLst/>
                    </a:prstGeom>
                    <a:noFill/>
                  </pic:spPr>
                </pic:pic>
              </a:graphicData>
            </a:graphic>
          </wp:inline>
        </w:drawing>
      </w:r>
    </w:p>
    <w:p w14:paraId="32F6858A" w14:textId="62F76329" w:rsidR="002D04BE" w:rsidRPr="002E048A" w:rsidRDefault="002E048A" w:rsidP="002E048A">
      <w:pPr>
        <w:spacing w:line="276" w:lineRule="auto"/>
        <w:jc w:val="both"/>
        <w:rPr>
          <w:sz w:val="20"/>
        </w:rPr>
      </w:pPr>
      <w:r w:rsidRPr="002E048A">
        <w:rPr>
          <w:b/>
          <w:bCs/>
          <w:sz w:val="20"/>
        </w:rPr>
        <w:t>Supplementary Fig</w:t>
      </w:r>
      <w:r w:rsidRPr="002E048A">
        <w:rPr>
          <w:rFonts w:hint="eastAsia"/>
          <w:b/>
          <w:bCs/>
          <w:sz w:val="20"/>
        </w:rPr>
        <w:t>.</w:t>
      </w:r>
      <w:r w:rsidRPr="002E048A">
        <w:rPr>
          <w:rFonts w:hint="eastAsia"/>
          <w:b/>
          <w:bCs/>
          <w:sz w:val="20"/>
          <w:lang w:eastAsia="zh-CN"/>
        </w:rPr>
        <w:t xml:space="preserve"> </w:t>
      </w:r>
      <w:r w:rsidR="002D04BE" w:rsidRPr="002E048A">
        <w:rPr>
          <w:b/>
          <w:bCs/>
          <w:sz w:val="20"/>
        </w:rPr>
        <w:t>3</w:t>
      </w:r>
      <w:r w:rsidR="003E1902">
        <w:rPr>
          <w:rFonts w:hint="eastAsia"/>
          <w:b/>
          <w:bCs/>
          <w:sz w:val="20"/>
          <w:lang w:eastAsia="zh-CN"/>
        </w:rPr>
        <w:t>2</w:t>
      </w:r>
      <w:r w:rsidR="002D04BE" w:rsidRPr="002E048A">
        <w:rPr>
          <w:b/>
          <w:bCs/>
          <w:sz w:val="20"/>
        </w:rPr>
        <w:t>.</w:t>
      </w:r>
      <w:r w:rsidR="002D04BE" w:rsidRPr="002E048A">
        <w:rPr>
          <w:sz w:val="20"/>
        </w:rPr>
        <w:t xml:space="preserve"> The H&amp;E staining analysis of major organs (heart, liver, spleen, lung and kidney) of different formulations (G1-G7), Scale bar: 200 </w:t>
      </w:r>
      <w:proofErr w:type="spellStart"/>
      <w:r w:rsidR="002D04BE" w:rsidRPr="002E048A">
        <w:rPr>
          <w:sz w:val="20"/>
        </w:rPr>
        <w:t>μm</w:t>
      </w:r>
      <w:proofErr w:type="spellEnd"/>
      <w:r w:rsidR="002D04BE" w:rsidRPr="002E048A">
        <w:rPr>
          <w:sz w:val="20"/>
        </w:rPr>
        <w:t>.</w:t>
      </w:r>
    </w:p>
    <w:p w14:paraId="366DC305" w14:textId="77777777" w:rsidR="002D04BE" w:rsidRPr="002E048A" w:rsidRDefault="002D04BE" w:rsidP="002E048A">
      <w:pPr>
        <w:spacing w:line="276" w:lineRule="auto"/>
        <w:rPr>
          <w:sz w:val="20"/>
        </w:rPr>
      </w:pPr>
      <w:r w:rsidRPr="002E048A">
        <w:rPr>
          <w:sz w:val="20"/>
        </w:rPr>
        <w:br w:type="page"/>
      </w:r>
    </w:p>
    <w:p w14:paraId="2BDF6006" w14:textId="77777777" w:rsidR="002D04BE" w:rsidRPr="002E048A" w:rsidRDefault="002D04BE" w:rsidP="002E048A">
      <w:pPr>
        <w:spacing w:line="276" w:lineRule="auto"/>
        <w:rPr>
          <w:b/>
          <w:bCs/>
          <w:sz w:val="20"/>
        </w:rPr>
      </w:pPr>
    </w:p>
    <w:p w14:paraId="33738B6A" w14:textId="38C5229C" w:rsidR="002D04BE" w:rsidRPr="002E048A" w:rsidRDefault="00EB3C8D" w:rsidP="002E048A">
      <w:pPr>
        <w:spacing w:line="276" w:lineRule="auto"/>
        <w:jc w:val="center"/>
        <w:rPr>
          <w:b/>
          <w:bCs/>
          <w:sz w:val="20"/>
        </w:rPr>
      </w:pPr>
      <w:r>
        <w:rPr>
          <w:b/>
          <w:bCs/>
          <w:noProof/>
          <w:sz w:val="20"/>
        </w:rPr>
        <w:drawing>
          <wp:inline distT="0" distB="0" distL="0" distR="0" wp14:anchorId="2A85EC86" wp14:editId="468B56A8">
            <wp:extent cx="5527577" cy="3875205"/>
            <wp:effectExtent l="0" t="0" r="0" b="0"/>
            <wp:docPr id="153337147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5552636" cy="3892773"/>
                    </a:xfrm>
                    <a:prstGeom prst="rect">
                      <a:avLst/>
                    </a:prstGeom>
                    <a:noFill/>
                  </pic:spPr>
                </pic:pic>
              </a:graphicData>
            </a:graphic>
          </wp:inline>
        </w:drawing>
      </w:r>
    </w:p>
    <w:p w14:paraId="72B8350D" w14:textId="7CC2C92A" w:rsidR="002D04BE" w:rsidRPr="002E048A" w:rsidRDefault="002E048A" w:rsidP="002E048A">
      <w:pPr>
        <w:spacing w:line="276" w:lineRule="auto"/>
        <w:jc w:val="both"/>
        <w:rPr>
          <w:sz w:val="20"/>
        </w:rPr>
      </w:pPr>
      <w:r w:rsidRPr="002E048A">
        <w:rPr>
          <w:b/>
          <w:bCs/>
          <w:sz w:val="20"/>
        </w:rPr>
        <w:t>Supplementary Fig</w:t>
      </w:r>
      <w:r w:rsidRPr="002E048A">
        <w:rPr>
          <w:rFonts w:hint="eastAsia"/>
          <w:b/>
          <w:bCs/>
          <w:sz w:val="20"/>
        </w:rPr>
        <w:t>.</w:t>
      </w:r>
      <w:r w:rsidRPr="002E048A">
        <w:rPr>
          <w:rFonts w:hint="eastAsia"/>
          <w:b/>
          <w:bCs/>
          <w:sz w:val="20"/>
          <w:lang w:eastAsia="zh-CN"/>
        </w:rPr>
        <w:t xml:space="preserve"> </w:t>
      </w:r>
      <w:r w:rsidR="002D04BE" w:rsidRPr="002E048A">
        <w:rPr>
          <w:b/>
          <w:bCs/>
          <w:sz w:val="20"/>
        </w:rPr>
        <w:t>3</w:t>
      </w:r>
      <w:r w:rsidR="003E1902">
        <w:rPr>
          <w:rFonts w:hint="eastAsia"/>
          <w:b/>
          <w:bCs/>
          <w:sz w:val="20"/>
          <w:lang w:eastAsia="zh-CN"/>
        </w:rPr>
        <w:t>3</w:t>
      </w:r>
      <w:r w:rsidR="002D04BE" w:rsidRPr="002E048A">
        <w:rPr>
          <w:b/>
          <w:bCs/>
          <w:sz w:val="20"/>
        </w:rPr>
        <w:t>.</w:t>
      </w:r>
      <w:r w:rsidR="002D04BE" w:rsidRPr="002E048A">
        <w:rPr>
          <w:sz w:val="20"/>
        </w:rPr>
        <w:t xml:space="preserve"> Tumor volume evolution of each mouse in different groups (G1-G7</w:t>
      </w:r>
      <w:r w:rsidR="00EB3C8D">
        <w:rPr>
          <w:rFonts w:hint="eastAsia"/>
          <w:sz w:val="20"/>
          <w:lang w:eastAsia="zh-CN"/>
        </w:rPr>
        <w:t>: a-g</w:t>
      </w:r>
      <w:r w:rsidR="002D04BE" w:rsidRPr="002E048A">
        <w:rPr>
          <w:sz w:val="20"/>
        </w:rPr>
        <w:t>) after 30 days treatment.</w:t>
      </w:r>
    </w:p>
    <w:p w14:paraId="1FD821DF" w14:textId="77777777" w:rsidR="002D04BE" w:rsidRPr="002E048A" w:rsidRDefault="002D04BE" w:rsidP="002E048A">
      <w:pPr>
        <w:spacing w:line="276" w:lineRule="auto"/>
        <w:rPr>
          <w:sz w:val="20"/>
        </w:rPr>
      </w:pPr>
      <w:r w:rsidRPr="002E048A">
        <w:rPr>
          <w:sz w:val="20"/>
        </w:rPr>
        <w:br w:type="page"/>
      </w:r>
    </w:p>
    <w:p w14:paraId="41981C16" w14:textId="77777777" w:rsidR="002D04BE" w:rsidRPr="002E048A" w:rsidRDefault="002D04BE" w:rsidP="002E048A">
      <w:pPr>
        <w:spacing w:line="276" w:lineRule="auto"/>
        <w:rPr>
          <w:b/>
          <w:bCs/>
          <w:sz w:val="20"/>
        </w:rPr>
      </w:pPr>
    </w:p>
    <w:p w14:paraId="037A5B0D" w14:textId="77777777" w:rsidR="002D04BE" w:rsidRPr="002E048A" w:rsidRDefault="002D04BE" w:rsidP="002E048A">
      <w:pPr>
        <w:spacing w:line="276" w:lineRule="auto"/>
        <w:jc w:val="center"/>
        <w:rPr>
          <w:b/>
          <w:bCs/>
          <w:sz w:val="20"/>
        </w:rPr>
      </w:pPr>
      <w:r w:rsidRPr="002E048A">
        <w:rPr>
          <w:b/>
          <w:bCs/>
          <w:noProof/>
          <w:sz w:val="20"/>
        </w:rPr>
        <w:drawing>
          <wp:inline distT="0" distB="0" distL="0" distR="0" wp14:anchorId="59BC3C72" wp14:editId="2567B5EF">
            <wp:extent cx="5736653" cy="1847850"/>
            <wp:effectExtent l="0" t="0" r="0" b="0"/>
            <wp:docPr id="1157571426" name="图片 4" descr="蓝色的屏幕&#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7571426" name="图片 4" descr="蓝色的屏幕&#10;&#10;描述已自动生成"/>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5795294" cy="1866739"/>
                    </a:xfrm>
                    <a:prstGeom prst="rect">
                      <a:avLst/>
                    </a:prstGeom>
                    <a:noFill/>
                  </pic:spPr>
                </pic:pic>
              </a:graphicData>
            </a:graphic>
          </wp:inline>
        </w:drawing>
      </w:r>
    </w:p>
    <w:p w14:paraId="0803BA26" w14:textId="0A523CB4" w:rsidR="002D04BE" w:rsidRPr="002E048A" w:rsidRDefault="002E048A" w:rsidP="002E048A">
      <w:pPr>
        <w:spacing w:line="276" w:lineRule="auto"/>
        <w:jc w:val="both"/>
        <w:rPr>
          <w:sz w:val="20"/>
        </w:rPr>
      </w:pPr>
      <w:r w:rsidRPr="002E048A">
        <w:rPr>
          <w:b/>
          <w:bCs/>
          <w:sz w:val="20"/>
        </w:rPr>
        <w:t>Supplementary Fig</w:t>
      </w:r>
      <w:r w:rsidRPr="002E048A">
        <w:rPr>
          <w:rFonts w:hint="eastAsia"/>
          <w:b/>
          <w:bCs/>
          <w:sz w:val="20"/>
        </w:rPr>
        <w:t>.</w:t>
      </w:r>
      <w:r w:rsidRPr="002E048A">
        <w:rPr>
          <w:rFonts w:hint="eastAsia"/>
          <w:b/>
          <w:bCs/>
          <w:sz w:val="20"/>
          <w:lang w:eastAsia="zh-CN"/>
        </w:rPr>
        <w:t xml:space="preserve"> </w:t>
      </w:r>
      <w:r w:rsidR="002D04BE" w:rsidRPr="002E048A">
        <w:rPr>
          <w:b/>
          <w:bCs/>
          <w:sz w:val="20"/>
        </w:rPr>
        <w:t>3</w:t>
      </w:r>
      <w:r w:rsidR="003E1902">
        <w:rPr>
          <w:rFonts w:hint="eastAsia"/>
          <w:b/>
          <w:bCs/>
          <w:sz w:val="20"/>
          <w:lang w:eastAsia="zh-CN"/>
        </w:rPr>
        <w:t>4</w:t>
      </w:r>
      <w:r w:rsidR="00FA2778" w:rsidRPr="002E048A">
        <w:rPr>
          <w:b/>
          <w:bCs/>
          <w:sz w:val="20"/>
        </w:rPr>
        <w:t>.</w:t>
      </w:r>
      <w:r w:rsidR="002D04BE" w:rsidRPr="002E048A">
        <w:rPr>
          <w:sz w:val="20"/>
        </w:rPr>
        <w:t xml:space="preserve"> The H&amp;E staining analysis of tissue of different formulations (G1-G7), Scale bar: 200 </w:t>
      </w:r>
      <w:proofErr w:type="spellStart"/>
      <w:r w:rsidR="002D04BE" w:rsidRPr="002E048A">
        <w:rPr>
          <w:sz w:val="20"/>
        </w:rPr>
        <w:t>μm</w:t>
      </w:r>
      <w:proofErr w:type="spellEnd"/>
      <w:r w:rsidR="002D04BE" w:rsidRPr="002E048A">
        <w:rPr>
          <w:sz w:val="20"/>
        </w:rPr>
        <w:t>.</w:t>
      </w:r>
    </w:p>
    <w:p w14:paraId="1208EEAB" w14:textId="77777777" w:rsidR="002D04BE" w:rsidRPr="002E048A" w:rsidRDefault="002D04BE" w:rsidP="002E048A">
      <w:pPr>
        <w:spacing w:line="276" w:lineRule="auto"/>
        <w:rPr>
          <w:b/>
          <w:bCs/>
          <w:sz w:val="20"/>
        </w:rPr>
      </w:pPr>
      <w:r w:rsidRPr="002E048A">
        <w:rPr>
          <w:b/>
          <w:bCs/>
          <w:sz w:val="20"/>
        </w:rPr>
        <w:br w:type="page"/>
      </w:r>
    </w:p>
    <w:p w14:paraId="7BB8C5B2" w14:textId="77777777" w:rsidR="002D04BE" w:rsidRPr="002E048A" w:rsidRDefault="002D04BE" w:rsidP="002E048A">
      <w:pPr>
        <w:spacing w:line="276" w:lineRule="auto"/>
        <w:rPr>
          <w:b/>
          <w:bCs/>
          <w:sz w:val="20"/>
        </w:rPr>
      </w:pPr>
    </w:p>
    <w:p w14:paraId="7A854AFA" w14:textId="77777777" w:rsidR="002D04BE" w:rsidRPr="002E048A" w:rsidRDefault="002D04BE" w:rsidP="002E048A">
      <w:pPr>
        <w:spacing w:line="276" w:lineRule="auto"/>
        <w:jc w:val="center"/>
        <w:rPr>
          <w:b/>
          <w:bCs/>
          <w:sz w:val="20"/>
        </w:rPr>
      </w:pPr>
      <w:r w:rsidRPr="002E048A">
        <w:rPr>
          <w:b/>
          <w:bCs/>
          <w:noProof/>
          <w:sz w:val="20"/>
        </w:rPr>
        <w:drawing>
          <wp:inline distT="0" distB="0" distL="0" distR="0" wp14:anchorId="16BB6778" wp14:editId="2E7D31AC">
            <wp:extent cx="5829300" cy="1751103"/>
            <wp:effectExtent l="0" t="0" r="0" b="1905"/>
            <wp:docPr id="1344288805" name="图片 5" descr="图片包含 照片, 建筑, 展示, 不同&#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4288805" name="图片 5" descr="图片包含 照片, 建筑, 展示, 不同&#10;&#10;描述已自动生成"/>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5871764" cy="1763859"/>
                    </a:xfrm>
                    <a:prstGeom prst="rect">
                      <a:avLst/>
                    </a:prstGeom>
                    <a:noFill/>
                  </pic:spPr>
                </pic:pic>
              </a:graphicData>
            </a:graphic>
          </wp:inline>
        </w:drawing>
      </w:r>
    </w:p>
    <w:p w14:paraId="669A48D6" w14:textId="6ED7A705" w:rsidR="002D04BE" w:rsidRPr="002E048A" w:rsidRDefault="002E048A" w:rsidP="002E048A">
      <w:pPr>
        <w:spacing w:line="276" w:lineRule="auto"/>
        <w:jc w:val="both"/>
        <w:rPr>
          <w:rFonts w:eastAsia="TimesNewRomanPSMT"/>
          <w:color w:val="000000" w:themeColor="text1"/>
          <w:sz w:val="20"/>
        </w:rPr>
      </w:pPr>
      <w:r w:rsidRPr="002E048A">
        <w:rPr>
          <w:b/>
          <w:bCs/>
          <w:sz w:val="20"/>
        </w:rPr>
        <w:t>Supplementary Fig</w:t>
      </w:r>
      <w:r w:rsidRPr="002E048A">
        <w:rPr>
          <w:rFonts w:hint="eastAsia"/>
          <w:b/>
          <w:bCs/>
          <w:sz w:val="20"/>
        </w:rPr>
        <w:t>.</w:t>
      </w:r>
      <w:r w:rsidRPr="002E048A">
        <w:rPr>
          <w:rFonts w:hint="eastAsia"/>
          <w:b/>
          <w:bCs/>
          <w:sz w:val="20"/>
          <w:lang w:eastAsia="zh-CN"/>
        </w:rPr>
        <w:t xml:space="preserve"> </w:t>
      </w:r>
      <w:r w:rsidR="002D04BE" w:rsidRPr="002E048A">
        <w:rPr>
          <w:b/>
          <w:bCs/>
          <w:sz w:val="20"/>
        </w:rPr>
        <w:t>3</w:t>
      </w:r>
      <w:r w:rsidR="003E1902">
        <w:rPr>
          <w:rFonts w:hint="eastAsia"/>
          <w:b/>
          <w:bCs/>
          <w:sz w:val="20"/>
          <w:lang w:eastAsia="zh-CN"/>
        </w:rPr>
        <w:t>5</w:t>
      </w:r>
      <w:r w:rsidR="002D04BE" w:rsidRPr="002E048A">
        <w:rPr>
          <w:b/>
          <w:bCs/>
          <w:sz w:val="20"/>
        </w:rPr>
        <w:t>.</w:t>
      </w:r>
      <w:r w:rsidR="002D04BE" w:rsidRPr="002E048A">
        <w:rPr>
          <w:rFonts w:eastAsia="TimesNewRomanPSMT"/>
          <w:color w:val="000000" w:themeColor="text1"/>
          <w:sz w:val="20"/>
        </w:rPr>
        <w:t xml:space="preserve"> Representative immunohistochemical staining images of the tumor sections dissected from G1-G7 group</w:t>
      </w:r>
      <w:r w:rsidR="002D04BE" w:rsidRPr="002E048A">
        <w:rPr>
          <w:sz w:val="20"/>
        </w:rPr>
        <w:t xml:space="preserve">, Scale bar: 200 </w:t>
      </w:r>
      <w:proofErr w:type="spellStart"/>
      <w:r w:rsidR="002D04BE" w:rsidRPr="002E048A">
        <w:rPr>
          <w:sz w:val="20"/>
        </w:rPr>
        <w:t>μm</w:t>
      </w:r>
      <w:proofErr w:type="spellEnd"/>
      <w:r w:rsidR="002D04BE" w:rsidRPr="002E048A">
        <w:rPr>
          <w:sz w:val="20"/>
        </w:rPr>
        <w:t>.</w:t>
      </w:r>
      <w:r w:rsidR="002D04BE" w:rsidRPr="002E048A">
        <w:rPr>
          <w:rFonts w:eastAsia="TimesNewRomanPSMT"/>
          <w:color w:val="000000" w:themeColor="text1"/>
          <w:sz w:val="20"/>
        </w:rPr>
        <w:t xml:space="preserve"> </w:t>
      </w:r>
    </w:p>
    <w:p w14:paraId="47E928DC" w14:textId="77777777" w:rsidR="002D04BE" w:rsidRPr="002E048A" w:rsidRDefault="002D04BE" w:rsidP="002E048A">
      <w:pPr>
        <w:spacing w:line="276" w:lineRule="auto"/>
        <w:rPr>
          <w:b/>
          <w:bCs/>
          <w:sz w:val="20"/>
        </w:rPr>
      </w:pPr>
      <w:r w:rsidRPr="002E048A">
        <w:rPr>
          <w:b/>
          <w:bCs/>
          <w:sz w:val="20"/>
        </w:rPr>
        <w:br w:type="page"/>
      </w:r>
    </w:p>
    <w:p w14:paraId="56D16812" w14:textId="77777777" w:rsidR="002D04BE" w:rsidRPr="002E048A" w:rsidRDefault="002D04BE" w:rsidP="002E048A">
      <w:pPr>
        <w:spacing w:line="276" w:lineRule="auto"/>
        <w:rPr>
          <w:b/>
          <w:bCs/>
          <w:sz w:val="20"/>
        </w:rPr>
      </w:pPr>
    </w:p>
    <w:p w14:paraId="3A9266D0" w14:textId="77777777" w:rsidR="002D04BE" w:rsidRPr="002E048A" w:rsidRDefault="002D04BE" w:rsidP="002E048A">
      <w:pPr>
        <w:spacing w:line="276" w:lineRule="auto"/>
        <w:jc w:val="center"/>
        <w:rPr>
          <w:b/>
          <w:bCs/>
          <w:sz w:val="20"/>
        </w:rPr>
      </w:pPr>
      <w:r w:rsidRPr="002E048A">
        <w:rPr>
          <w:noProof/>
          <w:sz w:val="20"/>
        </w:rPr>
        <w:drawing>
          <wp:inline distT="0" distB="0" distL="0" distR="0" wp14:anchorId="13E76D7A" wp14:editId="305F9A91">
            <wp:extent cx="3524250" cy="2278924"/>
            <wp:effectExtent l="0" t="0" r="0" b="7620"/>
            <wp:docPr id="1111900983" name="图片 1"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1900983" name="图片 1" descr="图表&#10;&#10;描述已自动生成"/>
                    <pic:cNvPicPr/>
                  </pic:nvPicPr>
                  <pic:blipFill>
                    <a:blip r:embed="rId45"/>
                    <a:stretch>
                      <a:fillRect/>
                    </a:stretch>
                  </pic:blipFill>
                  <pic:spPr>
                    <a:xfrm>
                      <a:off x="0" y="0"/>
                      <a:ext cx="3534611" cy="2285624"/>
                    </a:xfrm>
                    <a:prstGeom prst="rect">
                      <a:avLst/>
                    </a:prstGeom>
                  </pic:spPr>
                </pic:pic>
              </a:graphicData>
            </a:graphic>
          </wp:inline>
        </w:drawing>
      </w:r>
    </w:p>
    <w:p w14:paraId="1D7EFF19" w14:textId="4D52315B" w:rsidR="002D04BE" w:rsidRPr="002E048A" w:rsidRDefault="002E048A" w:rsidP="002E048A">
      <w:pPr>
        <w:spacing w:line="276" w:lineRule="auto"/>
        <w:jc w:val="both"/>
        <w:rPr>
          <w:sz w:val="20"/>
        </w:rPr>
      </w:pPr>
      <w:r w:rsidRPr="002E048A">
        <w:rPr>
          <w:b/>
          <w:bCs/>
          <w:sz w:val="20"/>
        </w:rPr>
        <w:t>Supplementary Fig</w:t>
      </w:r>
      <w:r w:rsidRPr="002E048A">
        <w:rPr>
          <w:rFonts w:hint="eastAsia"/>
          <w:b/>
          <w:bCs/>
          <w:sz w:val="20"/>
        </w:rPr>
        <w:t>.</w:t>
      </w:r>
      <w:r w:rsidRPr="002E048A">
        <w:rPr>
          <w:rFonts w:hint="eastAsia"/>
          <w:b/>
          <w:bCs/>
          <w:sz w:val="20"/>
          <w:lang w:eastAsia="zh-CN"/>
        </w:rPr>
        <w:t xml:space="preserve"> </w:t>
      </w:r>
      <w:r w:rsidR="002D04BE" w:rsidRPr="002E048A">
        <w:rPr>
          <w:b/>
          <w:bCs/>
          <w:sz w:val="20"/>
        </w:rPr>
        <w:t>3</w:t>
      </w:r>
      <w:r w:rsidR="003E1902">
        <w:rPr>
          <w:rFonts w:hint="eastAsia"/>
          <w:b/>
          <w:bCs/>
          <w:sz w:val="20"/>
          <w:lang w:eastAsia="zh-CN"/>
        </w:rPr>
        <w:t>6</w:t>
      </w:r>
      <w:r w:rsidR="002D04BE" w:rsidRPr="002E048A">
        <w:rPr>
          <w:b/>
          <w:bCs/>
          <w:sz w:val="20"/>
        </w:rPr>
        <w:t>.</w:t>
      </w:r>
      <w:r w:rsidR="002D04BE" w:rsidRPr="002E048A">
        <w:rPr>
          <w:sz w:val="20"/>
        </w:rPr>
        <w:t xml:space="preserve"> Body weight of mice in each group (G1-G7) at the period of 30 days treatment.</w:t>
      </w:r>
      <w:r w:rsidR="009F1EFF" w:rsidRPr="002E048A">
        <w:rPr>
          <w:sz w:val="20"/>
        </w:rPr>
        <w:t xml:space="preserve"> Data are presented as means ± SD (n = 5).</w:t>
      </w:r>
    </w:p>
    <w:p w14:paraId="2C0D2B23" w14:textId="77777777" w:rsidR="002D04BE" w:rsidRPr="002E048A" w:rsidRDefault="002D04BE" w:rsidP="002E048A">
      <w:pPr>
        <w:spacing w:line="276" w:lineRule="auto"/>
        <w:rPr>
          <w:sz w:val="20"/>
        </w:rPr>
      </w:pPr>
      <w:r w:rsidRPr="002E048A">
        <w:rPr>
          <w:sz w:val="20"/>
        </w:rPr>
        <w:br w:type="page"/>
      </w:r>
    </w:p>
    <w:p w14:paraId="103CBB61" w14:textId="77777777" w:rsidR="002D04BE" w:rsidRPr="002E048A" w:rsidRDefault="002D04BE" w:rsidP="002E048A">
      <w:pPr>
        <w:spacing w:line="276" w:lineRule="auto"/>
        <w:rPr>
          <w:sz w:val="20"/>
        </w:rPr>
      </w:pPr>
    </w:p>
    <w:p w14:paraId="04ED2DAB" w14:textId="77777777" w:rsidR="002D04BE" w:rsidRPr="002E048A" w:rsidRDefault="002D04BE" w:rsidP="002E048A">
      <w:pPr>
        <w:spacing w:line="276" w:lineRule="auto"/>
        <w:jc w:val="center"/>
        <w:rPr>
          <w:b/>
          <w:bCs/>
          <w:sz w:val="20"/>
        </w:rPr>
      </w:pPr>
      <w:r w:rsidRPr="002E048A">
        <w:rPr>
          <w:noProof/>
          <w:sz w:val="20"/>
        </w:rPr>
        <w:drawing>
          <wp:inline distT="0" distB="0" distL="0" distR="0" wp14:anchorId="5EB97DD2" wp14:editId="0D1CD6A1">
            <wp:extent cx="5846716" cy="1362075"/>
            <wp:effectExtent l="0" t="0" r="1905" b="0"/>
            <wp:docPr id="645548414" name="图片 1" descr="图片包含 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5548414" name="图片 1" descr="图片包含 图表&#10;&#10;描述已自动生成"/>
                    <pic:cNvPicPr/>
                  </pic:nvPicPr>
                  <pic:blipFill>
                    <a:blip r:embed="rId46" cstate="print">
                      <a:extLst>
                        <a:ext uri="{28A0092B-C50C-407E-A947-70E740481C1C}">
                          <a14:useLocalDpi xmlns:a14="http://schemas.microsoft.com/office/drawing/2010/main" val="0"/>
                        </a:ext>
                      </a:extLst>
                    </a:blip>
                    <a:stretch>
                      <a:fillRect/>
                    </a:stretch>
                  </pic:blipFill>
                  <pic:spPr>
                    <a:xfrm>
                      <a:off x="0" y="0"/>
                      <a:ext cx="5853106" cy="1363564"/>
                    </a:xfrm>
                    <a:prstGeom prst="rect">
                      <a:avLst/>
                    </a:prstGeom>
                  </pic:spPr>
                </pic:pic>
              </a:graphicData>
            </a:graphic>
          </wp:inline>
        </w:drawing>
      </w:r>
    </w:p>
    <w:p w14:paraId="19FD99CB" w14:textId="57F6CB2E" w:rsidR="002D04BE" w:rsidRPr="002E048A" w:rsidRDefault="002E048A" w:rsidP="002E048A">
      <w:pPr>
        <w:spacing w:line="276" w:lineRule="auto"/>
        <w:jc w:val="both"/>
        <w:rPr>
          <w:sz w:val="20"/>
        </w:rPr>
      </w:pPr>
      <w:r w:rsidRPr="002E048A">
        <w:rPr>
          <w:b/>
          <w:bCs/>
          <w:sz w:val="20"/>
        </w:rPr>
        <w:t>Supplementary Fig</w:t>
      </w:r>
      <w:r w:rsidRPr="002E048A">
        <w:rPr>
          <w:rFonts w:hint="eastAsia"/>
          <w:b/>
          <w:bCs/>
          <w:sz w:val="20"/>
        </w:rPr>
        <w:t>.</w:t>
      </w:r>
      <w:r w:rsidRPr="002E048A">
        <w:rPr>
          <w:rFonts w:hint="eastAsia"/>
          <w:b/>
          <w:bCs/>
          <w:sz w:val="20"/>
          <w:lang w:eastAsia="zh-CN"/>
        </w:rPr>
        <w:t xml:space="preserve"> </w:t>
      </w:r>
      <w:r w:rsidR="002D04BE" w:rsidRPr="002E048A">
        <w:rPr>
          <w:b/>
          <w:bCs/>
          <w:sz w:val="20"/>
        </w:rPr>
        <w:t>3</w:t>
      </w:r>
      <w:r w:rsidR="003E1902">
        <w:rPr>
          <w:rFonts w:hint="eastAsia"/>
          <w:b/>
          <w:bCs/>
          <w:sz w:val="20"/>
          <w:lang w:eastAsia="zh-CN"/>
        </w:rPr>
        <w:t>7</w:t>
      </w:r>
      <w:r w:rsidR="002D04BE" w:rsidRPr="002E048A">
        <w:rPr>
          <w:b/>
          <w:bCs/>
          <w:sz w:val="20"/>
        </w:rPr>
        <w:t>.</w:t>
      </w:r>
      <w:r w:rsidR="002D04BE" w:rsidRPr="002E048A">
        <w:rPr>
          <w:sz w:val="20"/>
        </w:rPr>
        <w:t xml:space="preserve"> The</w:t>
      </w:r>
      <w:r w:rsidR="002D04BE" w:rsidRPr="002E048A">
        <w:rPr>
          <w:b/>
          <w:bCs/>
          <w:sz w:val="20"/>
        </w:rPr>
        <w:t xml:space="preserve"> </w:t>
      </w:r>
      <w:r w:rsidR="002D04BE" w:rsidRPr="002E048A">
        <w:rPr>
          <w:sz w:val="20"/>
        </w:rPr>
        <w:t xml:space="preserve">H&amp;E staining analysis of major organs (heart, liver, spleen, lung and kidney) of G1 and G7, Scale bar: 200 </w:t>
      </w:r>
      <w:proofErr w:type="spellStart"/>
      <w:r w:rsidR="002D04BE" w:rsidRPr="002E048A">
        <w:rPr>
          <w:sz w:val="20"/>
        </w:rPr>
        <w:t>μm</w:t>
      </w:r>
      <w:proofErr w:type="spellEnd"/>
      <w:r w:rsidR="002D04BE" w:rsidRPr="002E048A">
        <w:rPr>
          <w:sz w:val="20"/>
        </w:rPr>
        <w:t>.</w:t>
      </w:r>
    </w:p>
    <w:p w14:paraId="3101BBB7" w14:textId="3ACC7132" w:rsidR="00C907EB" w:rsidRPr="002E048A" w:rsidRDefault="00C907EB" w:rsidP="002E048A">
      <w:pPr>
        <w:spacing w:line="276" w:lineRule="auto"/>
        <w:rPr>
          <w:b/>
          <w:bCs/>
          <w:sz w:val="20"/>
        </w:rPr>
      </w:pPr>
      <w:r w:rsidRPr="002E048A">
        <w:rPr>
          <w:b/>
          <w:bCs/>
          <w:sz w:val="20"/>
        </w:rPr>
        <w:br w:type="page"/>
      </w:r>
    </w:p>
    <w:p w14:paraId="501F5079" w14:textId="77777777" w:rsidR="002D04BE" w:rsidRPr="002E048A" w:rsidRDefault="002D04BE" w:rsidP="002E048A">
      <w:pPr>
        <w:spacing w:line="276" w:lineRule="auto"/>
        <w:rPr>
          <w:b/>
          <w:bCs/>
          <w:sz w:val="20"/>
        </w:rPr>
      </w:pPr>
    </w:p>
    <w:p w14:paraId="5F46FF30" w14:textId="77777777" w:rsidR="00C907EB" w:rsidRPr="002E048A" w:rsidRDefault="00C907EB" w:rsidP="002E048A">
      <w:pPr>
        <w:spacing w:line="276" w:lineRule="auto"/>
        <w:jc w:val="center"/>
        <w:rPr>
          <w:b/>
          <w:bCs/>
          <w:sz w:val="20"/>
        </w:rPr>
      </w:pPr>
      <w:r w:rsidRPr="002E048A">
        <w:rPr>
          <w:noProof/>
          <w:sz w:val="20"/>
        </w:rPr>
        <w:drawing>
          <wp:inline distT="0" distB="0" distL="0" distR="0" wp14:anchorId="661F3EA9" wp14:editId="57B3C0CB">
            <wp:extent cx="4059490" cy="2552700"/>
            <wp:effectExtent l="0" t="0" r="0" b="0"/>
            <wp:docPr id="1492160150" name="图片 1" descr="图表,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2160150" name="图片 1" descr="图表, 直方图&#10;&#10;描述已自动生成"/>
                    <pic:cNvPicPr/>
                  </pic:nvPicPr>
                  <pic:blipFill>
                    <a:blip r:embed="rId47"/>
                    <a:stretch>
                      <a:fillRect/>
                    </a:stretch>
                  </pic:blipFill>
                  <pic:spPr>
                    <a:xfrm>
                      <a:off x="0" y="0"/>
                      <a:ext cx="4078430" cy="2564610"/>
                    </a:xfrm>
                    <a:prstGeom prst="rect">
                      <a:avLst/>
                    </a:prstGeom>
                  </pic:spPr>
                </pic:pic>
              </a:graphicData>
            </a:graphic>
          </wp:inline>
        </w:drawing>
      </w:r>
    </w:p>
    <w:p w14:paraId="10BF7DE9" w14:textId="1871440B" w:rsidR="00B9440A" w:rsidRPr="002E048A" w:rsidRDefault="002E048A" w:rsidP="002E048A">
      <w:pPr>
        <w:spacing w:line="276" w:lineRule="auto"/>
        <w:rPr>
          <w:sz w:val="20"/>
        </w:rPr>
      </w:pPr>
      <w:r w:rsidRPr="002E048A">
        <w:rPr>
          <w:b/>
          <w:bCs/>
          <w:sz w:val="20"/>
        </w:rPr>
        <w:t>Supplementary Fig</w:t>
      </w:r>
      <w:r w:rsidRPr="002E048A">
        <w:rPr>
          <w:rFonts w:hint="eastAsia"/>
          <w:b/>
          <w:bCs/>
          <w:sz w:val="20"/>
        </w:rPr>
        <w:t>.</w:t>
      </w:r>
      <w:r w:rsidRPr="002E048A">
        <w:rPr>
          <w:rFonts w:hint="eastAsia"/>
          <w:b/>
          <w:bCs/>
          <w:sz w:val="20"/>
          <w:lang w:eastAsia="zh-CN"/>
        </w:rPr>
        <w:t xml:space="preserve"> </w:t>
      </w:r>
      <w:r w:rsidR="00C907EB" w:rsidRPr="002E048A">
        <w:rPr>
          <w:b/>
          <w:bCs/>
          <w:sz w:val="20"/>
        </w:rPr>
        <w:t>3</w:t>
      </w:r>
      <w:r w:rsidR="003E1902">
        <w:rPr>
          <w:rFonts w:hint="eastAsia"/>
          <w:b/>
          <w:bCs/>
          <w:sz w:val="20"/>
          <w:lang w:eastAsia="zh-CN"/>
        </w:rPr>
        <w:t>8</w:t>
      </w:r>
      <w:r w:rsidR="00C907EB" w:rsidRPr="002E048A">
        <w:rPr>
          <w:b/>
          <w:bCs/>
          <w:sz w:val="20"/>
        </w:rPr>
        <w:t xml:space="preserve">. </w:t>
      </w:r>
      <w:r w:rsidR="00C907EB" w:rsidRPr="002E048A">
        <w:rPr>
          <w:sz w:val="20"/>
        </w:rPr>
        <w:t>Survive curves of different treatment groups (G1-G7) in 60 da</w:t>
      </w:r>
      <w:r w:rsidR="00C907EB" w:rsidRPr="002E048A">
        <w:rPr>
          <w:sz w:val="20"/>
          <w:lang w:eastAsia="zh-CN"/>
        </w:rPr>
        <w:t>ys</w:t>
      </w:r>
      <w:r w:rsidR="005E25C6" w:rsidRPr="002E048A">
        <w:rPr>
          <w:sz w:val="20"/>
          <w:lang w:eastAsia="zh-CN"/>
        </w:rPr>
        <w:t>.</w:t>
      </w:r>
    </w:p>
    <w:sectPr w:rsidR="00B9440A" w:rsidRPr="002E048A" w:rsidSect="00223FE7">
      <w:headerReference w:type="default" r:id="rId48"/>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31247B" w14:textId="77777777" w:rsidR="00223FE7" w:rsidRDefault="00223FE7">
      <w:r>
        <w:separator/>
      </w:r>
    </w:p>
  </w:endnote>
  <w:endnote w:type="continuationSeparator" w:id="0">
    <w:p w14:paraId="5BBECDB2" w14:textId="77777777" w:rsidR="00223FE7" w:rsidRDefault="00223F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imes">
    <w:altName w:val="Sylfaen"/>
    <w:panose1 w:val="02020603050405020304"/>
    <w:charset w:val="00"/>
    <w:family w:val="roman"/>
    <w:pitch w:val="default"/>
    <w:sig w:usb0="00000000" w:usb1="00000000"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no Pro">
    <w:altName w:val="Cambria"/>
    <w:charset w:val="00"/>
    <w:family w:val="roman"/>
    <w:pitch w:val="default"/>
    <w:sig w:usb0="00000000" w:usb1="00000000" w:usb2="00000000" w:usb3="00000000" w:csb0="2000019F" w:csb1="00000000"/>
  </w:font>
  <w:font w:name="TimesNewRomanPSMT">
    <w:altName w:val="Times New Roman"/>
    <w:charset w:val="00"/>
    <w:family w:val="roman"/>
    <w:pitch w:val="default"/>
    <w:sig w:usb0="00000000" w:usb1="00000000" w:usb2="00000010"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3121D4" w14:textId="77777777" w:rsidR="00223FE7" w:rsidRDefault="00223FE7">
      <w:r>
        <w:separator/>
      </w:r>
    </w:p>
  </w:footnote>
  <w:footnote w:type="continuationSeparator" w:id="0">
    <w:p w14:paraId="3D8B177A" w14:textId="77777777" w:rsidR="00223FE7" w:rsidRDefault="00223FE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501F95" w14:textId="77777777" w:rsidR="003A2FD8" w:rsidRPr="005001AC" w:rsidRDefault="003A2FD8" w:rsidP="005001AC">
    <w:pPr>
      <w:jc w:val="right"/>
      <w:rPr>
        <w:sz w:val="20"/>
      </w:rPr>
    </w:pPr>
  </w:p>
  <w:p w14:paraId="3CD866EE" w14:textId="77777777" w:rsidR="003A2FD8" w:rsidRDefault="003A2FD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3E9A0988"/>
    <w:lvl w:ilvl="0">
      <w:start w:val="1"/>
      <w:numFmt w:val="decimal"/>
      <w:pStyle w:val="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50"/>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40"/>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30"/>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20"/>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a0"/>
      <w:lvlText w:val=""/>
      <w:lvlJc w:val="left"/>
      <w:pPr>
        <w:tabs>
          <w:tab w:val="num" w:pos="360"/>
        </w:tabs>
        <w:ind w:left="360" w:hanging="360"/>
      </w:pPr>
      <w:rPr>
        <w:rFonts w:ascii="Symbol" w:hAnsi="Symbol" w:hint="default"/>
      </w:rPr>
    </w:lvl>
  </w:abstractNum>
  <w:num w:numId="1" w16cid:durableId="387843683">
    <w:abstractNumId w:val="9"/>
  </w:num>
  <w:num w:numId="2" w16cid:durableId="485366509">
    <w:abstractNumId w:val="7"/>
  </w:num>
  <w:num w:numId="3" w16cid:durableId="1888255738">
    <w:abstractNumId w:val="6"/>
  </w:num>
  <w:num w:numId="4" w16cid:durableId="681854557">
    <w:abstractNumId w:val="5"/>
  </w:num>
  <w:num w:numId="5" w16cid:durableId="132017859">
    <w:abstractNumId w:val="4"/>
  </w:num>
  <w:num w:numId="6" w16cid:durableId="934366820">
    <w:abstractNumId w:val="8"/>
  </w:num>
  <w:num w:numId="7" w16cid:durableId="1379206068">
    <w:abstractNumId w:val="3"/>
  </w:num>
  <w:num w:numId="8" w16cid:durableId="855268003">
    <w:abstractNumId w:val="2"/>
  </w:num>
  <w:num w:numId="9" w16cid:durableId="1773744170">
    <w:abstractNumId w:val="1"/>
  </w:num>
  <w:num w:numId="10" w16cid:durableId="2971050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030F"/>
    <w:rsid w:val="000069D3"/>
    <w:rsid w:val="00015F74"/>
    <w:rsid w:val="000465D7"/>
    <w:rsid w:val="000519C8"/>
    <w:rsid w:val="00065B81"/>
    <w:rsid w:val="00065EBD"/>
    <w:rsid w:val="00066D0C"/>
    <w:rsid w:val="00083B44"/>
    <w:rsid w:val="000850DC"/>
    <w:rsid w:val="000911C0"/>
    <w:rsid w:val="000C07BF"/>
    <w:rsid w:val="000C2771"/>
    <w:rsid w:val="000C333F"/>
    <w:rsid w:val="000D0A37"/>
    <w:rsid w:val="000D46F4"/>
    <w:rsid w:val="000D4C98"/>
    <w:rsid w:val="000D5AF5"/>
    <w:rsid w:val="000F0DCE"/>
    <w:rsid w:val="000F6BE3"/>
    <w:rsid w:val="000F789A"/>
    <w:rsid w:val="00112C5B"/>
    <w:rsid w:val="00114193"/>
    <w:rsid w:val="00115A38"/>
    <w:rsid w:val="0011687B"/>
    <w:rsid w:val="001217DB"/>
    <w:rsid w:val="00124F82"/>
    <w:rsid w:val="0013094C"/>
    <w:rsid w:val="001404F2"/>
    <w:rsid w:val="0016337A"/>
    <w:rsid w:val="00164269"/>
    <w:rsid w:val="00177BFC"/>
    <w:rsid w:val="001919FB"/>
    <w:rsid w:val="001A1BDE"/>
    <w:rsid w:val="001B0282"/>
    <w:rsid w:val="001B13CE"/>
    <w:rsid w:val="001C653F"/>
    <w:rsid w:val="001E6CDD"/>
    <w:rsid w:val="001F0876"/>
    <w:rsid w:val="001F167C"/>
    <w:rsid w:val="001F5275"/>
    <w:rsid w:val="001F5E91"/>
    <w:rsid w:val="00202566"/>
    <w:rsid w:val="002077B9"/>
    <w:rsid w:val="00223FE7"/>
    <w:rsid w:val="00262D72"/>
    <w:rsid w:val="0027075F"/>
    <w:rsid w:val="00294FBB"/>
    <w:rsid w:val="002C030F"/>
    <w:rsid w:val="002D04BE"/>
    <w:rsid w:val="002E048A"/>
    <w:rsid w:val="002F0FB6"/>
    <w:rsid w:val="002F725B"/>
    <w:rsid w:val="0031671A"/>
    <w:rsid w:val="00317197"/>
    <w:rsid w:val="00331D75"/>
    <w:rsid w:val="00355362"/>
    <w:rsid w:val="00363E44"/>
    <w:rsid w:val="003654C2"/>
    <w:rsid w:val="003659A8"/>
    <w:rsid w:val="003669F9"/>
    <w:rsid w:val="003671FE"/>
    <w:rsid w:val="00392402"/>
    <w:rsid w:val="00393BAB"/>
    <w:rsid w:val="00395E86"/>
    <w:rsid w:val="003A2FD8"/>
    <w:rsid w:val="003B40E6"/>
    <w:rsid w:val="003E1902"/>
    <w:rsid w:val="003E21D0"/>
    <w:rsid w:val="003E74FB"/>
    <w:rsid w:val="003F2918"/>
    <w:rsid w:val="003F5904"/>
    <w:rsid w:val="003F6E14"/>
    <w:rsid w:val="00405336"/>
    <w:rsid w:val="004118D6"/>
    <w:rsid w:val="004172A2"/>
    <w:rsid w:val="004242A0"/>
    <w:rsid w:val="00435299"/>
    <w:rsid w:val="00435ABE"/>
    <w:rsid w:val="00454BE2"/>
    <w:rsid w:val="004571D5"/>
    <w:rsid w:val="00461D81"/>
    <w:rsid w:val="0046356B"/>
    <w:rsid w:val="00477182"/>
    <w:rsid w:val="004779CB"/>
    <w:rsid w:val="00484C9B"/>
    <w:rsid w:val="004954E6"/>
    <w:rsid w:val="004A324E"/>
    <w:rsid w:val="004A6F57"/>
    <w:rsid w:val="004D0135"/>
    <w:rsid w:val="004D7B9F"/>
    <w:rsid w:val="004E42D8"/>
    <w:rsid w:val="004E611B"/>
    <w:rsid w:val="004E7BA2"/>
    <w:rsid w:val="004F7EDF"/>
    <w:rsid w:val="005001AC"/>
    <w:rsid w:val="00527D71"/>
    <w:rsid w:val="00530048"/>
    <w:rsid w:val="00533910"/>
    <w:rsid w:val="00533BD9"/>
    <w:rsid w:val="005520A8"/>
    <w:rsid w:val="005607DD"/>
    <w:rsid w:val="005A558C"/>
    <w:rsid w:val="005A6444"/>
    <w:rsid w:val="005A71CB"/>
    <w:rsid w:val="005C7E1F"/>
    <w:rsid w:val="005D712F"/>
    <w:rsid w:val="005E25C6"/>
    <w:rsid w:val="005E28F8"/>
    <w:rsid w:val="005E6513"/>
    <w:rsid w:val="00607E8E"/>
    <w:rsid w:val="00632CA3"/>
    <w:rsid w:val="00634780"/>
    <w:rsid w:val="00651114"/>
    <w:rsid w:val="00664560"/>
    <w:rsid w:val="00670299"/>
    <w:rsid w:val="00691985"/>
    <w:rsid w:val="00697611"/>
    <w:rsid w:val="006A1B64"/>
    <w:rsid w:val="006A660F"/>
    <w:rsid w:val="006D2CE1"/>
    <w:rsid w:val="006E51CB"/>
    <w:rsid w:val="006F6907"/>
    <w:rsid w:val="007108F5"/>
    <w:rsid w:val="00713E5B"/>
    <w:rsid w:val="007276DE"/>
    <w:rsid w:val="00734A93"/>
    <w:rsid w:val="007402FC"/>
    <w:rsid w:val="007411A1"/>
    <w:rsid w:val="00763019"/>
    <w:rsid w:val="00776D4B"/>
    <w:rsid w:val="00793072"/>
    <w:rsid w:val="007C45B3"/>
    <w:rsid w:val="007E2786"/>
    <w:rsid w:val="008078B0"/>
    <w:rsid w:val="00807D35"/>
    <w:rsid w:val="008218C4"/>
    <w:rsid w:val="008245B2"/>
    <w:rsid w:val="00854E23"/>
    <w:rsid w:val="00867A98"/>
    <w:rsid w:val="00870867"/>
    <w:rsid w:val="00885C9B"/>
    <w:rsid w:val="008C102D"/>
    <w:rsid w:val="008D5D2A"/>
    <w:rsid w:val="008E52D8"/>
    <w:rsid w:val="008F4922"/>
    <w:rsid w:val="00901970"/>
    <w:rsid w:val="00914B63"/>
    <w:rsid w:val="009354F3"/>
    <w:rsid w:val="009377E8"/>
    <w:rsid w:val="009447DC"/>
    <w:rsid w:val="00945471"/>
    <w:rsid w:val="009466BD"/>
    <w:rsid w:val="00950234"/>
    <w:rsid w:val="00961B6D"/>
    <w:rsid w:val="00961BA5"/>
    <w:rsid w:val="009734A1"/>
    <w:rsid w:val="009743A9"/>
    <w:rsid w:val="00980428"/>
    <w:rsid w:val="009A5287"/>
    <w:rsid w:val="009A6A9B"/>
    <w:rsid w:val="009A7C5F"/>
    <w:rsid w:val="009B2AC5"/>
    <w:rsid w:val="009B7984"/>
    <w:rsid w:val="009E4AA2"/>
    <w:rsid w:val="009F1EFF"/>
    <w:rsid w:val="009F4BED"/>
    <w:rsid w:val="009F7D93"/>
    <w:rsid w:val="00A02E0C"/>
    <w:rsid w:val="00A07027"/>
    <w:rsid w:val="00A178C2"/>
    <w:rsid w:val="00A23813"/>
    <w:rsid w:val="00A2750D"/>
    <w:rsid w:val="00A27FFD"/>
    <w:rsid w:val="00A32EDA"/>
    <w:rsid w:val="00A3403B"/>
    <w:rsid w:val="00A44446"/>
    <w:rsid w:val="00A51A12"/>
    <w:rsid w:val="00A53A78"/>
    <w:rsid w:val="00A627D4"/>
    <w:rsid w:val="00A74DA2"/>
    <w:rsid w:val="00A77632"/>
    <w:rsid w:val="00AA2458"/>
    <w:rsid w:val="00AB399E"/>
    <w:rsid w:val="00AC59D0"/>
    <w:rsid w:val="00AD16B1"/>
    <w:rsid w:val="00AD3F8D"/>
    <w:rsid w:val="00AD499C"/>
    <w:rsid w:val="00B14EAE"/>
    <w:rsid w:val="00B34F57"/>
    <w:rsid w:val="00B36869"/>
    <w:rsid w:val="00B43B31"/>
    <w:rsid w:val="00B47CFA"/>
    <w:rsid w:val="00B574A3"/>
    <w:rsid w:val="00B57F00"/>
    <w:rsid w:val="00B63245"/>
    <w:rsid w:val="00B7206B"/>
    <w:rsid w:val="00B73C69"/>
    <w:rsid w:val="00B77B2A"/>
    <w:rsid w:val="00B82C22"/>
    <w:rsid w:val="00B83534"/>
    <w:rsid w:val="00B84E38"/>
    <w:rsid w:val="00B93DBA"/>
    <w:rsid w:val="00B9440A"/>
    <w:rsid w:val="00BA5853"/>
    <w:rsid w:val="00BA732C"/>
    <w:rsid w:val="00BB2D2A"/>
    <w:rsid w:val="00BC290E"/>
    <w:rsid w:val="00BC3E04"/>
    <w:rsid w:val="00BD58CF"/>
    <w:rsid w:val="00BF0C92"/>
    <w:rsid w:val="00BF2FB6"/>
    <w:rsid w:val="00BF38CF"/>
    <w:rsid w:val="00BF4943"/>
    <w:rsid w:val="00C04CC1"/>
    <w:rsid w:val="00C0575A"/>
    <w:rsid w:val="00C22F8C"/>
    <w:rsid w:val="00C4096C"/>
    <w:rsid w:val="00C50C6D"/>
    <w:rsid w:val="00C600D9"/>
    <w:rsid w:val="00C907EB"/>
    <w:rsid w:val="00C92B22"/>
    <w:rsid w:val="00C95F8B"/>
    <w:rsid w:val="00CA4C30"/>
    <w:rsid w:val="00CC1384"/>
    <w:rsid w:val="00CD3720"/>
    <w:rsid w:val="00CF1848"/>
    <w:rsid w:val="00CF5C2F"/>
    <w:rsid w:val="00D04BCF"/>
    <w:rsid w:val="00D10B68"/>
    <w:rsid w:val="00D11A56"/>
    <w:rsid w:val="00D143D9"/>
    <w:rsid w:val="00D30C95"/>
    <w:rsid w:val="00D46BBD"/>
    <w:rsid w:val="00D51C15"/>
    <w:rsid w:val="00D5511B"/>
    <w:rsid w:val="00D566F2"/>
    <w:rsid w:val="00D62A6D"/>
    <w:rsid w:val="00D766F1"/>
    <w:rsid w:val="00D85181"/>
    <w:rsid w:val="00DD2E17"/>
    <w:rsid w:val="00DD6BE3"/>
    <w:rsid w:val="00DF3D97"/>
    <w:rsid w:val="00DF7D88"/>
    <w:rsid w:val="00E257C8"/>
    <w:rsid w:val="00E40A10"/>
    <w:rsid w:val="00E41512"/>
    <w:rsid w:val="00E44F71"/>
    <w:rsid w:val="00E4519A"/>
    <w:rsid w:val="00E853D5"/>
    <w:rsid w:val="00E9773B"/>
    <w:rsid w:val="00EA6F42"/>
    <w:rsid w:val="00EB3C8D"/>
    <w:rsid w:val="00EC13A3"/>
    <w:rsid w:val="00EC7C85"/>
    <w:rsid w:val="00ED2CBE"/>
    <w:rsid w:val="00EE0981"/>
    <w:rsid w:val="00F046EF"/>
    <w:rsid w:val="00F125EE"/>
    <w:rsid w:val="00F12E98"/>
    <w:rsid w:val="00F22029"/>
    <w:rsid w:val="00F4608D"/>
    <w:rsid w:val="00F4766E"/>
    <w:rsid w:val="00F515FB"/>
    <w:rsid w:val="00F630EA"/>
    <w:rsid w:val="00F7007E"/>
    <w:rsid w:val="00F73193"/>
    <w:rsid w:val="00F74F95"/>
    <w:rsid w:val="00F80705"/>
    <w:rsid w:val="00FA1481"/>
    <w:rsid w:val="00FA2778"/>
    <w:rsid w:val="00FC6690"/>
    <w:rsid w:val="00FF04E3"/>
    <w:rsid w:val="49592D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C597622"/>
  <w15:docId w15:val="{EAC22EA6-1BB9-493A-BA9A-8FFD465DA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qFormat="1"/>
    <w:lsdException w:name="Emphasis" w:semiHidden="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F630EA"/>
    <w:rPr>
      <w:sz w:val="24"/>
    </w:rPr>
  </w:style>
  <w:style w:type="paragraph" w:styleId="1">
    <w:name w:val="heading 1"/>
    <w:basedOn w:val="a1"/>
    <w:next w:val="a1"/>
    <w:link w:val="10"/>
    <w:semiHidden/>
    <w:qFormat/>
    <w:rsid w:val="00B43B31"/>
    <w:pPr>
      <w:keepNext/>
      <w:spacing w:before="240" w:after="60"/>
      <w:outlineLvl w:val="0"/>
    </w:pPr>
    <w:rPr>
      <w:b/>
      <w:bCs/>
      <w:kern w:val="32"/>
      <w:szCs w:val="24"/>
    </w:rPr>
  </w:style>
  <w:style w:type="paragraph" w:styleId="21">
    <w:name w:val="heading 2"/>
    <w:basedOn w:val="a1"/>
    <w:next w:val="a1"/>
    <w:link w:val="22"/>
    <w:semiHidden/>
    <w:qFormat/>
    <w:rsid w:val="007411A1"/>
    <w:pPr>
      <w:keepNext/>
      <w:spacing w:before="240" w:after="60"/>
      <w:outlineLvl w:val="1"/>
    </w:pPr>
    <w:rPr>
      <w:rFonts w:ascii="Cambria" w:hAnsi="Cambria"/>
      <w:b/>
      <w:bCs/>
      <w:i/>
      <w:iCs/>
      <w:sz w:val="28"/>
      <w:szCs w:val="28"/>
    </w:rPr>
  </w:style>
  <w:style w:type="paragraph" w:styleId="31">
    <w:name w:val="heading 3"/>
    <w:basedOn w:val="a1"/>
    <w:next w:val="a1"/>
    <w:semiHidden/>
    <w:qFormat/>
    <w:rsid w:val="00C600D9"/>
    <w:pPr>
      <w:keepNext/>
      <w:spacing w:line="480" w:lineRule="auto"/>
      <w:outlineLvl w:val="2"/>
    </w:pPr>
    <w:rPr>
      <w:rFonts w:ascii="Times" w:eastAsia="Times" w:hAnsi="Times"/>
      <w:b/>
    </w:rPr>
  </w:style>
  <w:style w:type="paragraph" w:styleId="41">
    <w:name w:val="heading 4"/>
    <w:basedOn w:val="a1"/>
    <w:next w:val="a1"/>
    <w:semiHidden/>
    <w:qFormat/>
    <w:rsid w:val="00C600D9"/>
    <w:pPr>
      <w:keepNext/>
      <w:spacing w:line="480" w:lineRule="auto"/>
      <w:outlineLvl w:val="3"/>
    </w:pPr>
    <w:rPr>
      <w:rFonts w:ascii="Times" w:hAnsi="Times"/>
      <w:b/>
      <w:color w:val="0000FF"/>
      <w:sz w:val="44"/>
    </w:rPr>
  </w:style>
  <w:style w:type="paragraph" w:styleId="51">
    <w:name w:val="heading 5"/>
    <w:basedOn w:val="a1"/>
    <w:next w:val="a1"/>
    <w:link w:val="52"/>
    <w:semiHidden/>
    <w:qFormat/>
    <w:rsid w:val="007411A1"/>
    <w:pPr>
      <w:spacing w:before="240" w:after="60"/>
      <w:outlineLvl w:val="4"/>
    </w:pPr>
    <w:rPr>
      <w:rFonts w:ascii="Calibri" w:hAnsi="Calibri"/>
      <w:b/>
      <w:bCs/>
      <w:i/>
      <w:iCs/>
      <w:sz w:val="26"/>
      <w:szCs w:val="26"/>
    </w:rPr>
  </w:style>
  <w:style w:type="paragraph" w:styleId="6">
    <w:name w:val="heading 6"/>
    <w:basedOn w:val="a1"/>
    <w:next w:val="a1"/>
    <w:link w:val="60"/>
    <w:semiHidden/>
    <w:qFormat/>
    <w:rsid w:val="007411A1"/>
    <w:pPr>
      <w:spacing w:before="240" w:after="60"/>
      <w:outlineLvl w:val="5"/>
    </w:pPr>
    <w:rPr>
      <w:rFonts w:ascii="Calibri" w:hAnsi="Calibri"/>
      <w:b/>
      <w:bCs/>
      <w:sz w:val="22"/>
      <w:szCs w:val="22"/>
    </w:rPr>
  </w:style>
  <w:style w:type="paragraph" w:styleId="7">
    <w:name w:val="heading 7"/>
    <w:basedOn w:val="a1"/>
    <w:next w:val="a1"/>
    <w:link w:val="70"/>
    <w:semiHidden/>
    <w:qFormat/>
    <w:rsid w:val="007411A1"/>
    <w:pPr>
      <w:spacing w:before="240" w:after="60"/>
      <w:outlineLvl w:val="6"/>
    </w:pPr>
    <w:rPr>
      <w:rFonts w:ascii="Calibri" w:hAnsi="Calibri"/>
      <w:szCs w:val="24"/>
    </w:rPr>
  </w:style>
  <w:style w:type="paragraph" w:styleId="8">
    <w:name w:val="heading 8"/>
    <w:basedOn w:val="a1"/>
    <w:next w:val="a1"/>
    <w:link w:val="80"/>
    <w:semiHidden/>
    <w:qFormat/>
    <w:rsid w:val="007411A1"/>
    <w:pPr>
      <w:spacing w:before="240" w:after="60"/>
      <w:outlineLvl w:val="7"/>
    </w:pPr>
    <w:rPr>
      <w:rFonts w:ascii="Calibri" w:hAnsi="Calibri"/>
      <w:i/>
      <w:iCs/>
      <w:szCs w:val="24"/>
    </w:rPr>
  </w:style>
  <w:style w:type="paragraph" w:styleId="9">
    <w:name w:val="heading 9"/>
    <w:basedOn w:val="a1"/>
    <w:next w:val="a1"/>
    <w:link w:val="90"/>
    <w:semiHidden/>
    <w:qFormat/>
    <w:rsid w:val="007411A1"/>
    <w:pPr>
      <w:spacing w:before="240" w:after="60"/>
      <w:outlineLvl w:val="8"/>
    </w:pPr>
    <w:rPr>
      <w:rFonts w:ascii="Cambria" w:hAnsi="Cambria"/>
      <w:sz w:val="22"/>
      <w:szCs w:val="22"/>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styleId="a5">
    <w:name w:val="page number"/>
    <w:basedOn w:val="a2"/>
    <w:semiHidden/>
    <w:rsid w:val="00477182"/>
  </w:style>
  <w:style w:type="character" w:customStyle="1" w:styleId="10">
    <w:name w:val="标题 1 字符"/>
    <w:link w:val="1"/>
    <w:semiHidden/>
    <w:rsid w:val="00FF04E3"/>
    <w:rPr>
      <w:b/>
      <w:bCs/>
      <w:kern w:val="32"/>
      <w:sz w:val="24"/>
      <w:szCs w:val="24"/>
    </w:rPr>
  </w:style>
  <w:style w:type="character" w:customStyle="1" w:styleId="22">
    <w:name w:val="标题 2 字符"/>
    <w:link w:val="21"/>
    <w:semiHidden/>
    <w:rsid w:val="00FF04E3"/>
    <w:rPr>
      <w:rFonts w:ascii="Cambria" w:hAnsi="Cambria"/>
      <w:b/>
      <w:bCs/>
      <w:i/>
      <w:iCs/>
      <w:sz w:val="28"/>
      <w:szCs w:val="28"/>
    </w:rPr>
  </w:style>
  <w:style w:type="character" w:customStyle="1" w:styleId="52">
    <w:name w:val="标题 5 字符"/>
    <w:link w:val="51"/>
    <w:semiHidden/>
    <w:rsid w:val="00FF04E3"/>
    <w:rPr>
      <w:rFonts w:ascii="Calibri" w:hAnsi="Calibri"/>
      <w:b/>
      <w:bCs/>
      <w:i/>
      <w:iCs/>
      <w:sz w:val="26"/>
      <w:szCs w:val="26"/>
    </w:rPr>
  </w:style>
  <w:style w:type="character" w:customStyle="1" w:styleId="60">
    <w:name w:val="标题 6 字符"/>
    <w:link w:val="6"/>
    <w:semiHidden/>
    <w:rsid w:val="00FF04E3"/>
    <w:rPr>
      <w:rFonts w:ascii="Calibri" w:hAnsi="Calibri"/>
      <w:b/>
      <w:bCs/>
      <w:sz w:val="22"/>
      <w:szCs w:val="22"/>
    </w:rPr>
  </w:style>
  <w:style w:type="character" w:customStyle="1" w:styleId="70">
    <w:name w:val="标题 7 字符"/>
    <w:link w:val="7"/>
    <w:semiHidden/>
    <w:rsid w:val="00FF04E3"/>
    <w:rPr>
      <w:rFonts w:ascii="Calibri" w:hAnsi="Calibri"/>
      <w:sz w:val="24"/>
      <w:szCs w:val="24"/>
    </w:rPr>
  </w:style>
  <w:style w:type="character" w:customStyle="1" w:styleId="80">
    <w:name w:val="标题 8 字符"/>
    <w:link w:val="8"/>
    <w:semiHidden/>
    <w:rsid w:val="00FF04E3"/>
    <w:rPr>
      <w:rFonts w:ascii="Calibri" w:hAnsi="Calibri"/>
      <w:i/>
      <w:iCs/>
      <w:sz w:val="24"/>
      <w:szCs w:val="24"/>
    </w:rPr>
  </w:style>
  <w:style w:type="character" w:customStyle="1" w:styleId="90">
    <w:name w:val="标题 9 字符"/>
    <w:link w:val="9"/>
    <w:semiHidden/>
    <w:rsid w:val="00FF04E3"/>
    <w:rPr>
      <w:rFonts w:ascii="Cambria" w:hAnsi="Cambria"/>
      <w:sz w:val="22"/>
      <w:szCs w:val="22"/>
    </w:rPr>
  </w:style>
  <w:style w:type="paragraph" w:customStyle="1" w:styleId="SMHeading">
    <w:name w:val="SM Heading"/>
    <w:basedOn w:val="1"/>
    <w:qFormat/>
    <w:rsid w:val="00F74F95"/>
  </w:style>
  <w:style w:type="paragraph" w:customStyle="1" w:styleId="SMSubheading">
    <w:name w:val="SM Subheading"/>
    <w:basedOn w:val="a1"/>
    <w:qFormat/>
    <w:rsid w:val="00B9440A"/>
    <w:rPr>
      <w:u w:val="words"/>
    </w:rPr>
  </w:style>
  <w:style w:type="paragraph" w:customStyle="1" w:styleId="SMText">
    <w:name w:val="SM Text"/>
    <w:basedOn w:val="a1"/>
    <w:qFormat/>
    <w:rsid w:val="00B9440A"/>
    <w:pPr>
      <w:ind w:firstLine="480"/>
    </w:pPr>
  </w:style>
  <w:style w:type="paragraph" w:customStyle="1" w:styleId="SMcaption">
    <w:name w:val="SM caption"/>
    <w:basedOn w:val="SMText"/>
    <w:qFormat/>
    <w:rsid w:val="00B9440A"/>
    <w:pPr>
      <w:ind w:firstLine="0"/>
    </w:pPr>
  </w:style>
  <w:style w:type="paragraph" w:styleId="a6">
    <w:name w:val="Balloon Text"/>
    <w:basedOn w:val="a1"/>
    <w:link w:val="a7"/>
    <w:semiHidden/>
    <w:rsid w:val="00405336"/>
    <w:rPr>
      <w:rFonts w:ascii="Tahoma" w:hAnsi="Tahoma" w:cs="Tahoma"/>
      <w:sz w:val="16"/>
      <w:szCs w:val="16"/>
    </w:rPr>
  </w:style>
  <w:style w:type="character" w:customStyle="1" w:styleId="a7">
    <w:name w:val="批注框文本 字符"/>
    <w:link w:val="a6"/>
    <w:semiHidden/>
    <w:rsid w:val="00FF04E3"/>
    <w:rPr>
      <w:rFonts w:ascii="Tahoma" w:hAnsi="Tahoma" w:cs="Tahoma"/>
      <w:sz w:val="16"/>
      <w:szCs w:val="16"/>
    </w:rPr>
  </w:style>
  <w:style w:type="paragraph" w:styleId="a8">
    <w:name w:val="Bibliography"/>
    <w:basedOn w:val="a1"/>
    <w:next w:val="a1"/>
    <w:uiPriority w:val="37"/>
    <w:semiHidden/>
    <w:rsid w:val="00405336"/>
  </w:style>
  <w:style w:type="paragraph" w:styleId="a9">
    <w:name w:val="Block Text"/>
    <w:basedOn w:val="a1"/>
    <w:semiHidden/>
    <w:rsid w:val="00405336"/>
    <w:pPr>
      <w:spacing w:after="120"/>
      <w:ind w:left="1440" w:right="1440"/>
    </w:pPr>
  </w:style>
  <w:style w:type="paragraph" w:styleId="aa">
    <w:name w:val="Body Text"/>
    <w:basedOn w:val="a1"/>
    <w:link w:val="ab"/>
    <w:semiHidden/>
    <w:rsid w:val="00405336"/>
    <w:pPr>
      <w:spacing w:after="120"/>
    </w:pPr>
  </w:style>
  <w:style w:type="character" w:customStyle="1" w:styleId="ab">
    <w:name w:val="正文文本 字符"/>
    <w:link w:val="aa"/>
    <w:semiHidden/>
    <w:rsid w:val="00FF04E3"/>
    <w:rPr>
      <w:sz w:val="24"/>
    </w:rPr>
  </w:style>
  <w:style w:type="paragraph" w:styleId="23">
    <w:name w:val="Body Text 2"/>
    <w:basedOn w:val="a1"/>
    <w:link w:val="24"/>
    <w:semiHidden/>
    <w:rsid w:val="00405336"/>
    <w:pPr>
      <w:spacing w:after="120" w:line="480" w:lineRule="auto"/>
    </w:pPr>
  </w:style>
  <w:style w:type="character" w:customStyle="1" w:styleId="24">
    <w:name w:val="正文文本 2 字符"/>
    <w:link w:val="23"/>
    <w:semiHidden/>
    <w:rsid w:val="00FF04E3"/>
    <w:rPr>
      <w:sz w:val="24"/>
    </w:rPr>
  </w:style>
  <w:style w:type="paragraph" w:styleId="32">
    <w:name w:val="Body Text 3"/>
    <w:basedOn w:val="a1"/>
    <w:link w:val="33"/>
    <w:semiHidden/>
    <w:rsid w:val="00405336"/>
    <w:pPr>
      <w:spacing w:after="120"/>
    </w:pPr>
    <w:rPr>
      <w:sz w:val="16"/>
      <w:szCs w:val="16"/>
    </w:rPr>
  </w:style>
  <w:style w:type="character" w:customStyle="1" w:styleId="33">
    <w:name w:val="正文文本 3 字符"/>
    <w:link w:val="32"/>
    <w:semiHidden/>
    <w:rsid w:val="00FF04E3"/>
    <w:rPr>
      <w:sz w:val="16"/>
      <w:szCs w:val="16"/>
    </w:rPr>
  </w:style>
  <w:style w:type="paragraph" w:styleId="ac">
    <w:name w:val="Body Text First Indent"/>
    <w:basedOn w:val="aa"/>
    <w:link w:val="ad"/>
    <w:semiHidden/>
    <w:rsid w:val="00405336"/>
    <w:pPr>
      <w:ind w:firstLine="210"/>
    </w:pPr>
  </w:style>
  <w:style w:type="character" w:customStyle="1" w:styleId="ad">
    <w:name w:val="正文文本首行缩进 字符"/>
    <w:link w:val="ac"/>
    <w:semiHidden/>
    <w:rsid w:val="00FF04E3"/>
    <w:rPr>
      <w:sz w:val="24"/>
    </w:rPr>
  </w:style>
  <w:style w:type="paragraph" w:styleId="ae">
    <w:name w:val="Body Text Indent"/>
    <w:basedOn w:val="a1"/>
    <w:link w:val="af"/>
    <w:semiHidden/>
    <w:rsid w:val="00405336"/>
    <w:pPr>
      <w:spacing w:after="120"/>
      <w:ind w:left="360"/>
    </w:pPr>
  </w:style>
  <w:style w:type="character" w:customStyle="1" w:styleId="af">
    <w:name w:val="正文文本缩进 字符"/>
    <w:link w:val="ae"/>
    <w:semiHidden/>
    <w:rsid w:val="00FF04E3"/>
    <w:rPr>
      <w:sz w:val="24"/>
    </w:rPr>
  </w:style>
  <w:style w:type="paragraph" w:styleId="25">
    <w:name w:val="Body Text First Indent 2"/>
    <w:basedOn w:val="ae"/>
    <w:link w:val="26"/>
    <w:semiHidden/>
    <w:rsid w:val="00405336"/>
    <w:pPr>
      <w:ind w:firstLine="210"/>
    </w:pPr>
  </w:style>
  <w:style w:type="character" w:customStyle="1" w:styleId="26">
    <w:name w:val="正文文本首行缩进 2 字符"/>
    <w:link w:val="25"/>
    <w:semiHidden/>
    <w:rsid w:val="00FF04E3"/>
    <w:rPr>
      <w:sz w:val="24"/>
    </w:rPr>
  </w:style>
  <w:style w:type="paragraph" w:styleId="27">
    <w:name w:val="Body Text Indent 2"/>
    <w:basedOn w:val="a1"/>
    <w:link w:val="28"/>
    <w:semiHidden/>
    <w:rsid w:val="00405336"/>
    <w:pPr>
      <w:spacing w:after="120" w:line="480" w:lineRule="auto"/>
      <w:ind w:left="360"/>
    </w:pPr>
  </w:style>
  <w:style w:type="character" w:customStyle="1" w:styleId="28">
    <w:name w:val="正文文本缩进 2 字符"/>
    <w:link w:val="27"/>
    <w:semiHidden/>
    <w:rsid w:val="00FF04E3"/>
    <w:rPr>
      <w:sz w:val="24"/>
    </w:rPr>
  </w:style>
  <w:style w:type="paragraph" w:styleId="34">
    <w:name w:val="Body Text Indent 3"/>
    <w:basedOn w:val="a1"/>
    <w:link w:val="35"/>
    <w:semiHidden/>
    <w:rsid w:val="00405336"/>
    <w:pPr>
      <w:spacing w:after="120"/>
      <w:ind w:left="360"/>
    </w:pPr>
    <w:rPr>
      <w:sz w:val="16"/>
      <w:szCs w:val="16"/>
    </w:rPr>
  </w:style>
  <w:style w:type="character" w:customStyle="1" w:styleId="35">
    <w:name w:val="正文文本缩进 3 字符"/>
    <w:link w:val="34"/>
    <w:semiHidden/>
    <w:rsid w:val="00FF04E3"/>
    <w:rPr>
      <w:sz w:val="16"/>
      <w:szCs w:val="16"/>
    </w:rPr>
  </w:style>
  <w:style w:type="paragraph" w:styleId="af0">
    <w:name w:val="caption"/>
    <w:basedOn w:val="a1"/>
    <w:next w:val="a1"/>
    <w:semiHidden/>
    <w:qFormat/>
    <w:rsid w:val="00405336"/>
    <w:rPr>
      <w:b/>
      <w:bCs/>
      <w:sz w:val="20"/>
    </w:rPr>
  </w:style>
  <w:style w:type="paragraph" w:styleId="af1">
    <w:name w:val="Closing"/>
    <w:basedOn w:val="a1"/>
    <w:link w:val="af2"/>
    <w:semiHidden/>
    <w:rsid w:val="00405336"/>
    <w:pPr>
      <w:ind w:left="4320"/>
    </w:pPr>
  </w:style>
  <w:style w:type="character" w:customStyle="1" w:styleId="af2">
    <w:name w:val="结束语 字符"/>
    <w:link w:val="af1"/>
    <w:semiHidden/>
    <w:rsid w:val="00FF04E3"/>
    <w:rPr>
      <w:sz w:val="24"/>
    </w:rPr>
  </w:style>
  <w:style w:type="paragraph" w:styleId="af3">
    <w:name w:val="annotation text"/>
    <w:basedOn w:val="a1"/>
    <w:link w:val="af4"/>
    <w:semiHidden/>
    <w:rsid w:val="00405336"/>
    <w:rPr>
      <w:sz w:val="20"/>
    </w:rPr>
  </w:style>
  <w:style w:type="character" w:customStyle="1" w:styleId="af4">
    <w:name w:val="批注文字 字符"/>
    <w:basedOn w:val="a2"/>
    <w:link w:val="af3"/>
    <w:semiHidden/>
    <w:rsid w:val="00FF04E3"/>
  </w:style>
  <w:style w:type="paragraph" w:styleId="af5">
    <w:name w:val="annotation subject"/>
    <w:basedOn w:val="af3"/>
    <w:next w:val="af3"/>
    <w:link w:val="af6"/>
    <w:semiHidden/>
    <w:rsid w:val="00405336"/>
    <w:rPr>
      <w:b/>
      <w:bCs/>
    </w:rPr>
  </w:style>
  <w:style w:type="character" w:customStyle="1" w:styleId="af6">
    <w:name w:val="批注主题 字符"/>
    <w:link w:val="af5"/>
    <w:semiHidden/>
    <w:rsid w:val="00FF04E3"/>
    <w:rPr>
      <w:b/>
      <w:bCs/>
    </w:rPr>
  </w:style>
  <w:style w:type="paragraph" w:styleId="af7">
    <w:name w:val="Date"/>
    <w:basedOn w:val="a1"/>
    <w:next w:val="a1"/>
    <w:link w:val="af8"/>
    <w:semiHidden/>
    <w:rsid w:val="00405336"/>
  </w:style>
  <w:style w:type="character" w:customStyle="1" w:styleId="af8">
    <w:name w:val="日期 字符"/>
    <w:link w:val="af7"/>
    <w:semiHidden/>
    <w:rsid w:val="00FF04E3"/>
    <w:rPr>
      <w:sz w:val="24"/>
    </w:rPr>
  </w:style>
  <w:style w:type="paragraph" w:styleId="af9">
    <w:name w:val="Document Map"/>
    <w:basedOn w:val="a1"/>
    <w:link w:val="afa"/>
    <w:semiHidden/>
    <w:rsid w:val="00405336"/>
    <w:rPr>
      <w:rFonts w:ascii="Tahoma" w:hAnsi="Tahoma" w:cs="Tahoma"/>
      <w:sz w:val="16"/>
      <w:szCs w:val="16"/>
    </w:rPr>
  </w:style>
  <w:style w:type="character" w:customStyle="1" w:styleId="afa">
    <w:name w:val="文档结构图 字符"/>
    <w:link w:val="af9"/>
    <w:semiHidden/>
    <w:rsid w:val="00FF04E3"/>
    <w:rPr>
      <w:rFonts w:ascii="Tahoma" w:hAnsi="Tahoma" w:cs="Tahoma"/>
      <w:sz w:val="16"/>
      <w:szCs w:val="16"/>
    </w:rPr>
  </w:style>
  <w:style w:type="paragraph" w:styleId="afb">
    <w:name w:val="E-mail Signature"/>
    <w:basedOn w:val="a1"/>
    <w:link w:val="afc"/>
    <w:semiHidden/>
    <w:rsid w:val="00405336"/>
  </w:style>
  <w:style w:type="character" w:customStyle="1" w:styleId="afc">
    <w:name w:val="电子邮件签名 字符"/>
    <w:link w:val="afb"/>
    <w:semiHidden/>
    <w:rsid w:val="00FF04E3"/>
    <w:rPr>
      <w:sz w:val="24"/>
    </w:rPr>
  </w:style>
  <w:style w:type="paragraph" w:styleId="afd">
    <w:name w:val="endnote text"/>
    <w:basedOn w:val="a1"/>
    <w:link w:val="afe"/>
    <w:semiHidden/>
    <w:rsid w:val="00405336"/>
    <w:rPr>
      <w:sz w:val="20"/>
    </w:rPr>
  </w:style>
  <w:style w:type="character" w:customStyle="1" w:styleId="afe">
    <w:name w:val="尾注文本 字符"/>
    <w:basedOn w:val="a2"/>
    <w:link w:val="afd"/>
    <w:semiHidden/>
    <w:rsid w:val="00FF04E3"/>
  </w:style>
  <w:style w:type="paragraph" w:styleId="aff">
    <w:name w:val="envelope address"/>
    <w:basedOn w:val="a1"/>
    <w:semiHidden/>
    <w:rsid w:val="00405336"/>
    <w:pPr>
      <w:framePr w:w="7920" w:h="1980" w:hRule="exact" w:hSpace="180" w:wrap="auto" w:hAnchor="page" w:xAlign="center" w:yAlign="bottom"/>
      <w:ind w:left="2880"/>
    </w:pPr>
    <w:rPr>
      <w:rFonts w:ascii="Cambria" w:hAnsi="Cambria"/>
      <w:szCs w:val="24"/>
    </w:rPr>
  </w:style>
  <w:style w:type="paragraph" w:styleId="aff0">
    <w:name w:val="envelope return"/>
    <w:basedOn w:val="a1"/>
    <w:semiHidden/>
    <w:rsid w:val="00405336"/>
    <w:rPr>
      <w:rFonts w:ascii="Cambria" w:hAnsi="Cambria"/>
      <w:sz w:val="20"/>
    </w:rPr>
  </w:style>
  <w:style w:type="paragraph" w:styleId="aff1">
    <w:name w:val="footer"/>
    <w:basedOn w:val="a1"/>
    <w:link w:val="aff2"/>
    <w:semiHidden/>
    <w:rsid w:val="00405336"/>
    <w:pPr>
      <w:tabs>
        <w:tab w:val="center" w:pos="4680"/>
        <w:tab w:val="right" w:pos="9360"/>
      </w:tabs>
    </w:pPr>
  </w:style>
  <w:style w:type="character" w:customStyle="1" w:styleId="aff2">
    <w:name w:val="页脚 字符"/>
    <w:link w:val="aff1"/>
    <w:semiHidden/>
    <w:rsid w:val="00FF04E3"/>
    <w:rPr>
      <w:sz w:val="24"/>
    </w:rPr>
  </w:style>
  <w:style w:type="paragraph" w:styleId="aff3">
    <w:name w:val="footnote text"/>
    <w:basedOn w:val="a1"/>
    <w:link w:val="aff4"/>
    <w:semiHidden/>
    <w:rsid w:val="00405336"/>
    <w:rPr>
      <w:sz w:val="20"/>
    </w:rPr>
  </w:style>
  <w:style w:type="character" w:customStyle="1" w:styleId="aff4">
    <w:name w:val="脚注文本 字符"/>
    <w:basedOn w:val="a2"/>
    <w:link w:val="aff3"/>
    <w:semiHidden/>
    <w:rsid w:val="00FF04E3"/>
  </w:style>
  <w:style w:type="paragraph" w:styleId="aff5">
    <w:name w:val="header"/>
    <w:basedOn w:val="a1"/>
    <w:link w:val="aff6"/>
    <w:semiHidden/>
    <w:rsid w:val="00405336"/>
    <w:pPr>
      <w:tabs>
        <w:tab w:val="center" w:pos="4680"/>
        <w:tab w:val="right" w:pos="9360"/>
      </w:tabs>
    </w:pPr>
  </w:style>
  <w:style w:type="character" w:customStyle="1" w:styleId="aff6">
    <w:name w:val="页眉 字符"/>
    <w:link w:val="aff5"/>
    <w:semiHidden/>
    <w:rsid w:val="00FF04E3"/>
    <w:rPr>
      <w:sz w:val="24"/>
    </w:rPr>
  </w:style>
  <w:style w:type="paragraph" w:styleId="HTML">
    <w:name w:val="HTML Address"/>
    <w:basedOn w:val="a1"/>
    <w:link w:val="HTML0"/>
    <w:semiHidden/>
    <w:rsid w:val="00405336"/>
    <w:rPr>
      <w:i/>
      <w:iCs/>
    </w:rPr>
  </w:style>
  <w:style w:type="character" w:customStyle="1" w:styleId="HTML0">
    <w:name w:val="HTML 地址 字符"/>
    <w:link w:val="HTML"/>
    <w:semiHidden/>
    <w:rsid w:val="00FF04E3"/>
    <w:rPr>
      <w:i/>
      <w:iCs/>
      <w:sz w:val="24"/>
    </w:rPr>
  </w:style>
  <w:style w:type="paragraph" w:styleId="HTML1">
    <w:name w:val="HTML Preformatted"/>
    <w:basedOn w:val="a1"/>
    <w:link w:val="HTML2"/>
    <w:semiHidden/>
    <w:rsid w:val="00405336"/>
    <w:rPr>
      <w:rFonts w:ascii="Courier New" w:hAnsi="Courier New" w:cs="Courier New"/>
      <w:sz w:val="20"/>
    </w:rPr>
  </w:style>
  <w:style w:type="character" w:customStyle="1" w:styleId="HTML2">
    <w:name w:val="HTML 预设格式 字符"/>
    <w:link w:val="HTML1"/>
    <w:semiHidden/>
    <w:rsid w:val="00FF04E3"/>
    <w:rPr>
      <w:rFonts w:ascii="Courier New" w:hAnsi="Courier New" w:cs="Courier New"/>
    </w:rPr>
  </w:style>
  <w:style w:type="paragraph" w:styleId="11">
    <w:name w:val="index 1"/>
    <w:basedOn w:val="a1"/>
    <w:next w:val="a1"/>
    <w:autoRedefine/>
    <w:semiHidden/>
    <w:rsid w:val="00405336"/>
    <w:pPr>
      <w:ind w:left="240" w:hanging="240"/>
    </w:pPr>
  </w:style>
  <w:style w:type="paragraph" w:styleId="29">
    <w:name w:val="index 2"/>
    <w:basedOn w:val="a1"/>
    <w:next w:val="a1"/>
    <w:autoRedefine/>
    <w:semiHidden/>
    <w:rsid w:val="00405336"/>
    <w:pPr>
      <w:ind w:left="480" w:hanging="240"/>
    </w:pPr>
  </w:style>
  <w:style w:type="paragraph" w:styleId="36">
    <w:name w:val="index 3"/>
    <w:basedOn w:val="a1"/>
    <w:next w:val="a1"/>
    <w:autoRedefine/>
    <w:semiHidden/>
    <w:rsid w:val="00405336"/>
    <w:pPr>
      <w:ind w:left="720" w:hanging="240"/>
    </w:pPr>
  </w:style>
  <w:style w:type="paragraph" w:styleId="42">
    <w:name w:val="index 4"/>
    <w:basedOn w:val="a1"/>
    <w:next w:val="a1"/>
    <w:autoRedefine/>
    <w:semiHidden/>
    <w:rsid w:val="00405336"/>
    <w:pPr>
      <w:ind w:left="960" w:hanging="240"/>
    </w:pPr>
  </w:style>
  <w:style w:type="paragraph" w:styleId="53">
    <w:name w:val="index 5"/>
    <w:basedOn w:val="a1"/>
    <w:next w:val="a1"/>
    <w:autoRedefine/>
    <w:semiHidden/>
    <w:rsid w:val="00405336"/>
    <w:pPr>
      <w:ind w:left="1200" w:hanging="240"/>
    </w:pPr>
  </w:style>
  <w:style w:type="paragraph" w:styleId="61">
    <w:name w:val="index 6"/>
    <w:basedOn w:val="a1"/>
    <w:next w:val="a1"/>
    <w:autoRedefine/>
    <w:semiHidden/>
    <w:rsid w:val="00405336"/>
    <w:pPr>
      <w:ind w:left="1440" w:hanging="240"/>
    </w:pPr>
  </w:style>
  <w:style w:type="paragraph" w:styleId="71">
    <w:name w:val="index 7"/>
    <w:basedOn w:val="a1"/>
    <w:next w:val="a1"/>
    <w:autoRedefine/>
    <w:semiHidden/>
    <w:rsid w:val="00405336"/>
    <w:pPr>
      <w:ind w:left="1680" w:hanging="240"/>
    </w:pPr>
  </w:style>
  <w:style w:type="paragraph" w:styleId="81">
    <w:name w:val="index 8"/>
    <w:basedOn w:val="a1"/>
    <w:next w:val="a1"/>
    <w:autoRedefine/>
    <w:semiHidden/>
    <w:rsid w:val="00405336"/>
    <w:pPr>
      <w:ind w:left="1920" w:hanging="240"/>
    </w:pPr>
  </w:style>
  <w:style w:type="paragraph" w:styleId="91">
    <w:name w:val="index 9"/>
    <w:basedOn w:val="a1"/>
    <w:next w:val="a1"/>
    <w:autoRedefine/>
    <w:semiHidden/>
    <w:rsid w:val="00405336"/>
    <w:pPr>
      <w:ind w:left="2160" w:hanging="240"/>
    </w:pPr>
  </w:style>
  <w:style w:type="paragraph" w:styleId="aff7">
    <w:name w:val="index heading"/>
    <w:basedOn w:val="a1"/>
    <w:next w:val="11"/>
    <w:semiHidden/>
    <w:rsid w:val="00405336"/>
    <w:rPr>
      <w:rFonts w:ascii="Cambria" w:hAnsi="Cambria"/>
      <w:b/>
      <w:bCs/>
    </w:rPr>
  </w:style>
  <w:style w:type="paragraph" w:styleId="aff8">
    <w:name w:val="Intense Quote"/>
    <w:basedOn w:val="a1"/>
    <w:next w:val="a1"/>
    <w:link w:val="aff9"/>
    <w:uiPriority w:val="30"/>
    <w:semiHidden/>
    <w:qFormat/>
    <w:rsid w:val="00405336"/>
    <w:pPr>
      <w:pBdr>
        <w:bottom w:val="single" w:sz="4" w:space="4" w:color="4F81BD"/>
      </w:pBdr>
      <w:spacing w:before="200" w:after="280"/>
      <w:ind w:left="936" w:right="936"/>
    </w:pPr>
    <w:rPr>
      <w:b/>
      <w:bCs/>
      <w:i/>
      <w:iCs/>
      <w:color w:val="4F81BD"/>
    </w:rPr>
  </w:style>
  <w:style w:type="character" w:customStyle="1" w:styleId="aff9">
    <w:name w:val="明显引用 字符"/>
    <w:link w:val="aff8"/>
    <w:uiPriority w:val="30"/>
    <w:semiHidden/>
    <w:rsid w:val="00FF04E3"/>
    <w:rPr>
      <w:b/>
      <w:bCs/>
      <w:i/>
      <w:iCs/>
      <w:color w:val="4F81BD"/>
      <w:sz w:val="24"/>
    </w:rPr>
  </w:style>
  <w:style w:type="paragraph" w:styleId="affa">
    <w:name w:val="List"/>
    <w:basedOn w:val="a1"/>
    <w:semiHidden/>
    <w:rsid w:val="00405336"/>
    <w:pPr>
      <w:ind w:left="360" w:hanging="360"/>
      <w:contextualSpacing/>
    </w:pPr>
  </w:style>
  <w:style w:type="paragraph" w:styleId="2a">
    <w:name w:val="List 2"/>
    <w:basedOn w:val="a1"/>
    <w:semiHidden/>
    <w:rsid w:val="00405336"/>
    <w:pPr>
      <w:ind w:left="720" w:hanging="360"/>
      <w:contextualSpacing/>
    </w:pPr>
  </w:style>
  <w:style w:type="paragraph" w:styleId="37">
    <w:name w:val="List 3"/>
    <w:basedOn w:val="a1"/>
    <w:semiHidden/>
    <w:rsid w:val="00405336"/>
    <w:pPr>
      <w:ind w:left="1080" w:hanging="360"/>
      <w:contextualSpacing/>
    </w:pPr>
  </w:style>
  <w:style w:type="paragraph" w:styleId="43">
    <w:name w:val="List 4"/>
    <w:basedOn w:val="a1"/>
    <w:semiHidden/>
    <w:rsid w:val="00405336"/>
    <w:pPr>
      <w:ind w:left="1440" w:hanging="360"/>
      <w:contextualSpacing/>
    </w:pPr>
  </w:style>
  <w:style w:type="paragraph" w:styleId="54">
    <w:name w:val="List 5"/>
    <w:basedOn w:val="a1"/>
    <w:semiHidden/>
    <w:rsid w:val="00405336"/>
    <w:pPr>
      <w:ind w:left="1800" w:hanging="360"/>
      <w:contextualSpacing/>
    </w:pPr>
  </w:style>
  <w:style w:type="paragraph" w:styleId="a0">
    <w:name w:val="List Bullet"/>
    <w:basedOn w:val="a1"/>
    <w:semiHidden/>
    <w:rsid w:val="00405336"/>
    <w:pPr>
      <w:numPr>
        <w:numId w:val="1"/>
      </w:numPr>
      <w:contextualSpacing/>
    </w:pPr>
  </w:style>
  <w:style w:type="paragraph" w:styleId="20">
    <w:name w:val="List Bullet 2"/>
    <w:basedOn w:val="a1"/>
    <w:semiHidden/>
    <w:rsid w:val="00405336"/>
    <w:pPr>
      <w:numPr>
        <w:numId w:val="2"/>
      </w:numPr>
      <w:contextualSpacing/>
    </w:pPr>
  </w:style>
  <w:style w:type="paragraph" w:styleId="30">
    <w:name w:val="List Bullet 3"/>
    <w:basedOn w:val="a1"/>
    <w:semiHidden/>
    <w:rsid w:val="00405336"/>
    <w:pPr>
      <w:numPr>
        <w:numId w:val="3"/>
      </w:numPr>
      <w:contextualSpacing/>
    </w:pPr>
  </w:style>
  <w:style w:type="paragraph" w:styleId="40">
    <w:name w:val="List Bullet 4"/>
    <w:basedOn w:val="a1"/>
    <w:semiHidden/>
    <w:rsid w:val="00405336"/>
    <w:pPr>
      <w:numPr>
        <w:numId w:val="4"/>
      </w:numPr>
      <w:contextualSpacing/>
    </w:pPr>
  </w:style>
  <w:style w:type="paragraph" w:styleId="50">
    <w:name w:val="List Bullet 5"/>
    <w:basedOn w:val="a1"/>
    <w:semiHidden/>
    <w:rsid w:val="00405336"/>
    <w:pPr>
      <w:numPr>
        <w:numId w:val="5"/>
      </w:numPr>
      <w:contextualSpacing/>
    </w:pPr>
  </w:style>
  <w:style w:type="paragraph" w:styleId="affb">
    <w:name w:val="List Continue"/>
    <w:basedOn w:val="a1"/>
    <w:semiHidden/>
    <w:rsid w:val="00405336"/>
    <w:pPr>
      <w:spacing w:after="120"/>
      <w:ind w:left="360"/>
      <w:contextualSpacing/>
    </w:pPr>
  </w:style>
  <w:style w:type="paragraph" w:styleId="2b">
    <w:name w:val="List Continue 2"/>
    <w:basedOn w:val="a1"/>
    <w:semiHidden/>
    <w:rsid w:val="00405336"/>
    <w:pPr>
      <w:spacing w:after="120"/>
      <w:ind w:left="720"/>
      <w:contextualSpacing/>
    </w:pPr>
  </w:style>
  <w:style w:type="paragraph" w:styleId="38">
    <w:name w:val="List Continue 3"/>
    <w:basedOn w:val="a1"/>
    <w:semiHidden/>
    <w:rsid w:val="00405336"/>
    <w:pPr>
      <w:spacing w:after="120"/>
      <w:ind w:left="1080"/>
      <w:contextualSpacing/>
    </w:pPr>
  </w:style>
  <w:style w:type="paragraph" w:styleId="44">
    <w:name w:val="List Continue 4"/>
    <w:basedOn w:val="a1"/>
    <w:semiHidden/>
    <w:rsid w:val="00405336"/>
    <w:pPr>
      <w:spacing w:after="120"/>
      <w:ind w:left="1440"/>
      <w:contextualSpacing/>
    </w:pPr>
  </w:style>
  <w:style w:type="paragraph" w:styleId="55">
    <w:name w:val="List Continue 5"/>
    <w:basedOn w:val="a1"/>
    <w:semiHidden/>
    <w:rsid w:val="00405336"/>
    <w:pPr>
      <w:spacing w:after="120"/>
      <w:ind w:left="1800"/>
      <w:contextualSpacing/>
    </w:pPr>
  </w:style>
  <w:style w:type="paragraph" w:styleId="a">
    <w:name w:val="List Number"/>
    <w:basedOn w:val="a1"/>
    <w:semiHidden/>
    <w:rsid w:val="00405336"/>
    <w:pPr>
      <w:numPr>
        <w:numId w:val="6"/>
      </w:numPr>
      <w:contextualSpacing/>
    </w:pPr>
  </w:style>
  <w:style w:type="paragraph" w:styleId="2">
    <w:name w:val="List Number 2"/>
    <w:basedOn w:val="a1"/>
    <w:semiHidden/>
    <w:rsid w:val="00405336"/>
    <w:pPr>
      <w:numPr>
        <w:numId w:val="7"/>
      </w:numPr>
      <w:contextualSpacing/>
    </w:pPr>
  </w:style>
  <w:style w:type="paragraph" w:styleId="3">
    <w:name w:val="List Number 3"/>
    <w:basedOn w:val="a1"/>
    <w:semiHidden/>
    <w:rsid w:val="00405336"/>
    <w:pPr>
      <w:numPr>
        <w:numId w:val="8"/>
      </w:numPr>
      <w:contextualSpacing/>
    </w:pPr>
  </w:style>
  <w:style w:type="paragraph" w:styleId="4">
    <w:name w:val="List Number 4"/>
    <w:basedOn w:val="a1"/>
    <w:semiHidden/>
    <w:rsid w:val="00405336"/>
    <w:pPr>
      <w:numPr>
        <w:numId w:val="9"/>
      </w:numPr>
      <w:contextualSpacing/>
    </w:pPr>
  </w:style>
  <w:style w:type="paragraph" w:styleId="5">
    <w:name w:val="List Number 5"/>
    <w:basedOn w:val="a1"/>
    <w:semiHidden/>
    <w:rsid w:val="00405336"/>
    <w:pPr>
      <w:numPr>
        <w:numId w:val="10"/>
      </w:numPr>
      <w:contextualSpacing/>
    </w:pPr>
  </w:style>
  <w:style w:type="paragraph" w:styleId="affc">
    <w:name w:val="List Paragraph"/>
    <w:basedOn w:val="a1"/>
    <w:uiPriority w:val="34"/>
    <w:semiHidden/>
    <w:qFormat/>
    <w:rsid w:val="00405336"/>
    <w:pPr>
      <w:ind w:left="720"/>
    </w:pPr>
  </w:style>
  <w:style w:type="paragraph" w:styleId="affd">
    <w:name w:val="macro"/>
    <w:link w:val="affe"/>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affe">
    <w:name w:val="宏文本 字符"/>
    <w:link w:val="affd"/>
    <w:semiHidden/>
    <w:rsid w:val="00FF04E3"/>
    <w:rPr>
      <w:rFonts w:ascii="Courier New" w:hAnsi="Courier New" w:cs="Courier New"/>
      <w:lang w:val="en-US" w:eastAsia="en-US" w:bidi="ar-SA"/>
    </w:rPr>
  </w:style>
  <w:style w:type="paragraph" w:styleId="afff">
    <w:name w:val="Message Header"/>
    <w:basedOn w:val="a1"/>
    <w:link w:val="afff0"/>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afff0">
    <w:name w:val="信息标题 字符"/>
    <w:link w:val="afff"/>
    <w:semiHidden/>
    <w:rsid w:val="00FF04E3"/>
    <w:rPr>
      <w:rFonts w:ascii="Cambria" w:hAnsi="Cambria"/>
      <w:sz w:val="24"/>
      <w:szCs w:val="24"/>
      <w:shd w:val="pct20" w:color="auto" w:fill="auto"/>
    </w:rPr>
  </w:style>
  <w:style w:type="paragraph" w:styleId="afff1">
    <w:name w:val="No Spacing"/>
    <w:uiPriority w:val="1"/>
    <w:semiHidden/>
    <w:qFormat/>
    <w:rsid w:val="00405336"/>
    <w:rPr>
      <w:sz w:val="24"/>
    </w:rPr>
  </w:style>
  <w:style w:type="paragraph" w:styleId="afff2">
    <w:name w:val="Normal (Web)"/>
    <w:basedOn w:val="a1"/>
    <w:uiPriority w:val="99"/>
    <w:semiHidden/>
    <w:rsid w:val="00405336"/>
    <w:rPr>
      <w:szCs w:val="24"/>
    </w:rPr>
  </w:style>
  <w:style w:type="paragraph" w:styleId="afff3">
    <w:name w:val="Normal Indent"/>
    <w:basedOn w:val="a1"/>
    <w:semiHidden/>
    <w:rsid w:val="00405336"/>
    <w:pPr>
      <w:ind w:left="720"/>
    </w:pPr>
  </w:style>
  <w:style w:type="paragraph" w:styleId="afff4">
    <w:name w:val="Note Heading"/>
    <w:basedOn w:val="a1"/>
    <w:next w:val="a1"/>
    <w:link w:val="afff5"/>
    <w:semiHidden/>
    <w:rsid w:val="00405336"/>
  </w:style>
  <w:style w:type="character" w:customStyle="1" w:styleId="afff5">
    <w:name w:val="注释标题 字符"/>
    <w:link w:val="afff4"/>
    <w:semiHidden/>
    <w:rsid w:val="00FF04E3"/>
    <w:rPr>
      <w:sz w:val="24"/>
    </w:rPr>
  </w:style>
  <w:style w:type="paragraph" w:styleId="afff6">
    <w:name w:val="Plain Text"/>
    <w:basedOn w:val="a1"/>
    <w:link w:val="afff7"/>
    <w:semiHidden/>
    <w:rsid w:val="00405336"/>
    <w:rPr>
      <w:rFonts w:ascii="Courier New" w:hAnsi="Courier New" w:cs="Courier New"/>
      <w:sz w:val="20"/>
    </w:rPr>
  </w:style>
  <w:style w:type="character" w:customStyle="1" w:styleId="afff7">
    <w:name w:val="纯文本 字符"/>
    <w:link w:val="afff6"/>
    <w:semiHidden/>
    <w:rsid w:val="00FF04E3"/>
    <w:rPr>
      <w:rFonts w:ascii="Courier New" w:hAnsi="Courier New" w:cs="Courier New"/>
    </w:rPr>
  </w:style>
  <w:style w:type="paragraph" w:styleId="afff8">
    <w:name w:val="Quote"/>
    <w:basedOn w:val="a1"/>
    <w:next w:val="a1"/>
    <w:link w:val="afff9"/>
    <w:uiPriority w:val="29"/>
    <w:semiHidden/>
    <w:qFormat/>
    <w:rsid w:val="00405336"/>
    <w:rPr>
      <w:i/>
      <w:iCs/>
      <w:color w:val="000000"/>
    </w:rPr>
  </w:style>
  <w:style w:type="character" w:customStyle="1" w:styleId="afff9">
    <w:name w:val="引用 字符"/>
    <w:link w:val="afff8"/>
    <w:uiPriority w:val="29"/>
    <w:semiHidden/>
    <w:rsid w:val="00FF04E3"/>
    <w:rPr>
      <w:i/>
      <w:iCs/>
      <w:color w:val="000000"/>
      <w:sz w:val="24"/>
    </w:rPr>
  </w:style>
  <w:style w:type="paragraph" w:styleId="afffa">
    <w:name w:val="Salutation"/>
    <w:basedOn w:val="a1"/>
    <w:next w:val="a1"/>
    <w:link w:val="afffb"/>
    <w:semiHidden/>
    <w:rsid w:val="00405336"/>
  </w:style>
  <w:style w:type="character" w:customStyle="1" w:styleId="afffb">
    <w:name w:val="称呼 字符"/>
    <w:link w:val="afffa"/>
    <w:semiHidden/>
    <w:rsid w:val="00FF04E3"/>
    <w:rPr>
      <w:sz w:val="24"/>
    </w:rPr>
  </w:style>
  <w:style w:type="paragraph" w:styleId="afffc">
    <w:name w:val="Signature"/>
    <w:basedOn w:val="a1"/>
    <w:link w:val="afffd"/>
    <w:semiHidden/>
    <w:rsid w:val="00405336"/>
    <w:pPr>
      <w:ind w:left="4320"/>
    </w:pPr>
  </w:style>
  <w:style w:type="character" w:customStyle="1" w:styleId="afffd">
    <w:name w:val="签名 字符"/>
    <w:link w:val="afffc"/>
    <w:semiHidden/>
    <w:rsid w:val="00FF04E3"/>
    <w:rPr>
      <w:sz w:val="24"/>
    </w:rPr>
  </w:style>
  <w:style w:type="paragraph" w:styleId="afffe">
    <w:name w:val="Subtitle"/>
    <w:basedOn w:val="a1"/>
    <w:next w:val="a1"/>
    <w:link w:val="affff"/>
    <w:semiHidden/>
    <w:qFormat/>
    <w:rsid w:val="00405336"/>
    <w:pPr>
      <w:spacing w:after="60"/>
      <w:jc w:val="center"/>
      <w:outlineLvl w:val="1"/>
    </w:pPr>
    <w:rPr>
      <w:rFonts w:ascii="Cambria" w:hAnsi="Cambria"/>
      <w:szCs w:val="24"/>
    </w:rPr>
  </w:style>
  <w:style w:type="character" w:customStyle="1" w:styleId="affff">
    <w:name w:val="副标题 字符"/>
    <w:link w:val="afffe"/>
    <w:semiHidden/>
    <w:rsid w:val="00FF04E3"/>
    <w:rPr>
      <w:rFonts w:ascii="Cambria" w:hAnsi="Cambria"/>
      <w:sz w:val="24"/>
      <w:szCs w:val="24"/>
    </w:rPr>
  </w:style>
  <w:style w:type="paragraph" w:styleId="affff0">
    <w:name w:val="table of authorities"/>
    <w:basedOn w:val="a1"/>
    <w:next w:val="a1"/>
    <w:semiHidden/>
    <w:rsid w:val="00405336"/>
    <w:pPr>
      <w:ind w:left="240" w:hanging="240"/>
    </w:pPr>
  </w:style>
  <w:style w:type="paragraph" w:styleId="affff1">
    <w:name w:val="table of figures"/>
    <w:basedOn w:val="a1"/>
    <w:next w:val="a1"/>
    <w:semiHidden/>
    <w:rsid w:val="00405336"/>
  </w:style>
  <w:style w:type="paragraph" w:styleId="affff2">
    <w:name w:val="Title"/>
    <w:basedOn w:val="a1"/>
    <w:next w:val="a1"/>
    <w:link w:val="affff3"/>
    <w:semiHidden/>
    <w:qFormat/>
    <w:rsid w:val="00405336"/>
    <w:pPr>
      <w:spacing w:before="240" w:after="60"/>
      <w:jc w:val="center"/>
      <w:outlineLvl w:val="0"/>
    </w:pPr>
    <w:rPr>
      <w:rFonts w:ascii="Cambria" w:hAnsi="Cambria"/>
      <w:b/>
      <w:bCs/>
      <w:kern w:val="28"/>
      <w:sz w:val="32"/>
      <w:szCs w:val="32"/>
    </w:rPr>
  </w:style>
  <w:style w:type="character" w:customStyle="1" w:styleId="affff3">
    <w:name w:val="标题 字符"/>
    <w:link w:val="affff2"/>
    <w:semiHidden/>
    <w:rsid w:val="00FF04E3"/>
    <w:rPr>
      <w:rFonts w:ascii="Cambria" w:hAnsi="Cambria"/>
      <w:b/>
      <w:bCs/>
      <w:kern w:val="28"/>
      <w:sz w:val="32"/>
      <w:szCs w:val="32"/>
    </w:rPr>
  </w:style>
  <w:style w:type="paragraph" w:styleId="affff4">
    <w:name w:val="toa heading"/>
    <w:basedOn w:val="a1"/>
    <w:next w:val="a1"/>
    <w:semiHidden/>
    <w:rsid w:val="00405336"/>
    <w:pPr>
      <w:spacing w:before="120"/>
    </w:pPr>
    <w:rPr>
      <w:rFonts w:ascii="Cambria" w:hAnsi="Cambria"/>
      <w:b/>
      <w:bCs/>
      <w:szCs w:val="24"/>
    </w:rPr>
  </w:style>
  <w:style w:type="paragraph" w:styleId="TOC1">
    <w:name w:val="toc 1"/>
    <w:basedOn w:val="a1"/>
    <w:next w:val="a1"/>
    <w:autoRedefine/>
    <w:semiHidden/>
    <w:rsid w:val="00405336"/>
  </w:style>
  <w:style w:type="paragraph" w:styleId="TOC2">
    <w:name w:val="toc 2"/>
    <w:basedOn w:val="a1"/>
    <w:next w:val="a1"/>
    <w:autoRedefine/>
    <w:semiHidden/>
    <w:rsid w:val="00405336"/>
    <w:pPr>
      <w:ind w:left="240"/>
    </w:pPr>
  </w:style>
  <w:style w:type="paragraph" w:styleId="TOC3">
    <w:name w:val="toc 3"/>
    <w:basedOn w:val="a1"/>
    <w:next w:val="a1"/>
    <w:autoRedefine/>
    <w:semiHidden/>
    <w:rsid w:val="00405336"/>
    <w:pPr>
      <w:ind w:left="480"/>
    </w:pPr>
  </w:style>
  <w:style w:type="paragraph" w:styleId="TOC4">
    <w:name w:val="toc 4"/>
    <w:basedOn w:val="a1"/>
    <w:next w:val="a1"/>
    <w:autoRedefine/>
    <w:semiHidden/>
    <w:rsid w:val="00405336"/>
    <w:pPr>
      <w:ind w:left="720"/>
    </w:pPr>
  </w:style>
  <w:style w:type="paragraph" w:styleId="TOC5">
    <w:name w:val="toc 5"/>
    <w:basedOn w:val="a1"/>
    <w:next w:val="a1"/>
    <w:autoRedefine/>
    <w:semiHidden/>
    <w:rsid w:val="00405336"/>
    <w:pPr>
      <w:ind w:left="960"/>
    </w:pPr>
  </w:style>
  <w:style w:type="paragraph" w:styleId="TOC6">
    <w:name w:val="toc 6"/>
    <w:basedOn w:val="a1"/>
    <w:next w:val="a1"/>
    <w:autoRedefine/>
    <w:semiHidden/>
    <w:rsid w:val="00405336"/>
    <w:pPr>
      <w:ind w:left="1200"/>
    </w:pPr>
  </w:style>
  <w:style w:type="paragraph" w:styleId="TOC7">
    <w:name w:val="toc 7"/>
    <w:basedOn w:val="a1"/>
    <w:next w:val="a1"/>
    <w:autoRedefine/>
    <w:semiHidden/>
    <w:rsid w:val="00405336"/>
    <w:pPr>
      <w:ind w:left="1440"/>
    </w:pPr>
  </w:style>
  <w:style w:type="paragraph" w:styleId="TOC8">
    <w:name w:val="toc 8"/>
    <w:basedOn w:val="a1"/>
    <w:next w:val="a1"/>
    <w:autoRedefine/>
    <w:semiHidden/>
    <w:rsid w:val="00405336"/>
    <w:pPr>
      <w:ind w:left="1680"/>
    </w:pPr>
  </w:style>
  <w:style w:type="paragraph" w:styleId="TOC9">
    <w:name w:val="toc 9"/>
    <w:basedOn w:val="a1"/>
    <w:next w:val="a1"/>
    <w:autoRedefine/>
    <w:semiHidden/>
    <w:rsid w:val="00405336"/>
    <w:pPr>
      <w:ind w:left="1920"/>
    </w:pPr>
  </w:style>
  <w:style w:type="paragraph" w:styleId="TOC">
    <w:name w:val="TOC Heading"/>
    <w:basedOn w:val="1"/>
    <w:next w:val="a1"/>
    <w:uiPriority w:val="39"/>
    <w:semiHidden/>
    <w:unhideWhenUsed/>
    <w:qFormat/>
    <w:rsid w:val="00405336"/>
    <w:pPr>
      <w:outlineLvl w:val="9"/>
    </w:pPr>
    <w:rPr>
      <w:rFonts w:ascii="Cambria" w:hAnsi="Cambria"/>
      <w:sz w:val="32"/>
      <w:szCs w:val="32"/>
    </w:rPr>
  </w:style>
  <w:style w:type="character" w:styleId="affff5">
    <w:name w:val="Hyperlink"/>
    <w:rsid w:val="007402FC"/>
    <w:rPr>
      <w:color w:val="0000FF"/>
      <w:u w:val="single"/>
    </w:rPr>
  </w:style>
  <w:style w:type="character" w:styleId="affff6">
    <w:name w:val="FollowedHyperlink"/>
    <w:semiHidden/>
    <w:unhideWhenUsed/>
    <w:rsid w:val="00793072"/>
    <w:rPr>
      <w:color w:val="800080"/>
      <w:u w:val="single"/>
    </w:rPr>
  </w:style>
  <w:style w:type="character" w:styleId="affff7">
    <w:name w:val="annotation reference"/>
    <w:semiHidden/>
    <w:unhideWhenUsed/>
    <w:rsid w:val="00793072"/>
    <w:rPr>
      <w:sz w:val="16"/>
      <w:szCs w:val="16"/>
    </w:rPr>
  </w:style>
  <w:style w:type="character" w:styleId="affff8">
    <w:name w:val="Unresolved Mention"/>
    <w:basedOn w:val="a2"/>
    <w:uiPriority w:val="99"/>
    <w:semiHidden/>
    <w:unhideWhenUsed/>
    <w:rsid w:val="008218C4"/>
    <w:rPr>
      <w:color w:val="808080"/>
      <w:shd w:val="clear" w:color="auto" w:fill="E6E6E6"/>
    </w:rPr>
  </w:style>
  <w:style w:type="paragraph" w:customStyle="1" w:styleId="PubInfo">
    <w:name w:val="PubInfo"/>
    <w:basedOn w:val="a1"/>
    <w:qFormat/>
    <w:rsid w:val="00533910"/>
    <w:pPr>
      <w:suppressAutoHyphens/>
      <w:jc w:val="center"/>
    </w:pPr>
    <w:rPr>
      <w:sz w:val="20"/>
      <w:lang w:eastAsia="ar-SA"/>
    </w:rPr>
  </w:style>
  <w:style w:type="paragraph" w:customStyle="1" w:styleId="DoiInfo">
    <w:name w:val="DoiInfo"/>
    <w:basedOn w:val="a1"/>
    <w:qFormat/>
    <w:rsid w:val="00533910"/>
    <w:pPr>
      <w:suppressAutoHyphens/>
      <w:jc w:val="center"/>
    </w:pPr>
    <w:rPr>
      <w:sz w:val="20"/>
      <w:lang w:eastAsia="ar-SA"/>
    </w:rPr>
  </w:style>
  <w:style w:type="paragraph" w:customStyle="1" w:styleId="Head">
    <w:name w:val="Head"/>
    <w:basedOn w:val="a1"/>
    <w:rsid w:val="00530048"/>
    <w:pPr>
      <w:keepNext/>
      <w:spacing w:before="120" w:after="120"/>
      <w:jc w:val="center"/>
      <w:outlineLvl w:val="0"/>
    </w:pPr>
    <w:rPr>
      <w:rFonts w:eastAsia="Times New Roman"/>
      <w:b/>
      <w:bCs/>
      <w:kern w:val="28"/>
      <w:sz w:val="28"/>
      <w:szCs w:val="28"/>
    </w:rPr>
  </w:style>
  <w:style w:type="paragraph" w:customStyle="1" w:styleId="Teaser">
    <w:name w:val="Teaser"/>
    <w:basedOn w:val="a1"/>
    <w:rsid w:val="00530048"/>
    <w:pPr>
      <w:spacing w:before="120"/>
    </w:pPr>
    <w:rPr>
      <w:rFonts w:eastAsia="Times New Roman"/>
      <w:szCs w:val="24"/>
    </w:rPr>
  </w:style>
  <w:style w:type="paragraph" w:customStyle="1" w:styleId="12">
    <w:name w:val="正文1"/>
    <w:rsid w:val="00530048"/>
    <w:pPr>
      <w:widowControl w:val="0"/>
      <w:jc w:val="both"/>
    </w:pPr>
    <w:rPr>
      <w:rFonts w:ascii="等线" w:eastAsia="等线" w:hAnsi="等线"/>
      <w:kern w:val="2"/>
      <w:sz w:val="21"/>
      <w:szCs w:val="21"/>
      <w:lang w:eastAsia="zh-CN"/>
    </w:rPr>
  </w:style>
  <w:style w:type="paragraph" w:customStyle="1" w:styleId="2c">
    <w:name w:val="正文2"/>
    <w:rsid w:val="00530048"/>
    <w:pPr>
      <w:widowControl w:val="0"/>
      <w:jc w:val="both"/>
    </w:pPr>
    <w:rPr>
      <w:rFonts w:ascii="Calibri" w:eastAsia="宋体" w:hAnsi="Calibri"/>
      <w:kern w:val="2"/>
      <w:sz w:val="21"/>
      <w:szCs w:val="21"/>
      <w:lang w:eastAsia="zh-CN"/>
    </w:rPr>
  </w:style>
  <w:style w:type="paragraph" w:customStyle="1" w:styleId="Referencesandnotes">
    <w:name w:val="References and notes"/>
    <w:basedOn w:val="a1"/>
    <w:qFormat/>
    <w:rsid w:val="00E44F71"/>
    <w:pPr>
      <w:spacing w:before="120"/>
      <w:ind w:left="720" w:hanging="720"/>
    </w:pPr>
    <w:rPr>
      <w:rFonts w:eastAsia="Times New Roman"/>
      <w:szCs w:val="24"/>
    </w:rPr>
  </w:style>
  <w:style w:type="paragraph" w:customStyle="1" w:styleId="Refhead">
    <w:name w:val="Ref head"/>
    <w:basedOn w:val="a1"/>
    <w:rsid w:val="003F2918"/>
    <w:pPr>
      <w:keepNext/>
      <w:spacing w:before="120" w:after="120"/>
      <w:outlineLvl w:val="0"/>
    </w:pPr>
    <w:rPr>
      <w:rFonts w:eastAsia="Times New Roman"/>
      <w:b/>
      <w:bCs/>
      <w:kern w:val="28"/>
      <w:szCs w:val="24"/>
    </w:rPr>
  </w:style>
  <w:style w:type="paragraph" w:customStyle="1" w:styleId="BCAuthorAddress">
    <w:name w:val="BC_Author_Address"/>
    <w:basedOn w:val="a1"/>
    <w:next w:val="a1"/>
    <w:autoRedefine/>
    <w:qFormat/>
    <w:rsid w:val="00C95F8B"/>
    <w:pPr>
      <w:spacing w:after="60"/>
    </w:pPr>
    <w:rPr>
      <w:rFonts w:ascii="Arno Pro" w:hAnsi="Arno Pro"/>
      <w:kern w:val="22"/>
      <w:sz w:val="20"/>
    </w:rPr>
  </w:style>
  <w:style w:type="paragraph" w:customStyle="1" w:styleId="BGKeywords">
    <w:name w:val="BG_Keywords"/>
    <w:basedOn w:val="a1"/>
    <w:next w:val="a1"/>
    <w:autoRedefine/>
    <w:qFormat/>
    <w:rsid w:val="00C95F8B"/>
    <w:pPr>
      <w:spacing w:after="220"/>
    </w:pPr>
    <w:rPr>
      <w:rFonts w:ascii="Arno Pro" w:hAnsi="Arno Pro"/>
      <w:i/>
      <w:kern w:val="22"/>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7.png"/><Relationship Id="rId39" Type="http://schemas.openxmlformats.org/officeDocument/2006/relationships/image" Target="media/image30.png"/><Relationship Id="rId21" Type="http://schemas.openxmlformats.org/officeDocument/2006/relationships/image" Target="media/image12.png"/><Relationship Id="rId34" Type="http://schemas.openxmlformats.org/officeDocument/2006/relationships/image" Target="media/image25.png"/><Relationship Id="rId42" Type="http://schemas.openxmlformats.org/officeDocument/2006/relationships/image" Target="media/image33.png"/><Relationship Id="rId47" Type="http://schemas.openxmlformats.org/officeDocument/2006/relationships/image" Target="media/image38.png"/><Relationship Id="rId50" Type="http://schemas.openxmlformats.org/officeDocument/2006/relationships/theme" Target="theme/theme1.xm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image" Target="media/image7.png"/><Relationship Id="rId29" Type="http://schemas.openxmlformats.org/officeDocument/2006/relationships/image" Target="media/image20.png"/><Relationship Id="rId11" Type="http://schemas.openxmlformats.org/officeDocument/2006/relationships/image" Target="media/image2.png"/><Relationship Id="rId24" Type="http://schemas.openxmlformats.org/officeDocument/2006/relationships/image" Target="media/image15.png"/><Relationship Id="rId32" Type="http://schemas.openxmlformats.org/officeDocument/2006/relationships/image" Target="media/image23.png"/><Relationship Id="rId37" Type="http://schemas.openxmlformats.org/officeDocument/2006/relationships/image" Target="media/image28.png"/><Relationship Id="rId40" Type="http://schemas.openxmlformats.org/officeDocument/2006/relationships/image" Target="media/image31.png"/><Relationship Id="rId45" Type="http://schemas.openxmlformats.org/officeDocument/2006/relationships/image" Target="media/image36.png"/><Relationship Id="rId5" Type="http://schemas.openxmlformats.org/officeDocument/2006/relationships/styles" Target="style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image" Target="media/image27.png"/><Relationship Id="rId49" Type="http://schemas.openxmlformats.org/officeDocument/2006/relationships/fontTable" Target="fontTable.xml"/><Relationship Id="rId10" Type="http://schemas.openxmlformats.org/officeDocument/2006/relationships/image" Target="media/image1.png"/><Relationship Id="rId19" Type="http://schemas.openxmlformats.org/officeDocument/2006/relationships/image" Target="media/image10.png"/><Relationship Id="rId31" Type="http://schemas.openxmlformats.org/officeDocument/2006/relationships/image" Target="media/image22.png"/><Relationship Id="rId44" Type="http://schemas.openxmlformats.org/officeDocument/2006/relationships/image" Target="media/image35.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image" Target="media/image26.png"/><Relationship Id="rId43" Type="http://schemas.openxmlformats.org/officeDocument/2006/relationships/image" Target="media/image34.png"/><Relationship Id="rId48" Type="http://schemas.openxmlformats.org/officeDocument/2006/relationships/header" Target="header1.xml"/><Relationship Id="rId8" Type="http://schemas.openxmlformats.org/officeDocument/2006/relationships/footnotes" Target="footnotes.xml"/><Relationship Id="rId3" Type="http://schemas.openxmlformats.org/officeDocument/2006/relationships/customXml" Target="../customXml/item3.xml"/><Relationship Id="rId12" Type="http://schemas.openxmlformats.org/officeDocument/2006/relationships/image" Target="media/image3.png"/><Relationship Id="rId17" Type="http://schemas.openxmlformats.org/officeDocument/2006/relationships/image" Target="media/image8.jpeg"/><Relationship Id="rId25" Type="http://schemas.openxmlformats.org/officeDocument/2006/relationships/image" Target="media/image16.png"/><Relationship Id="rId33" Type="http://schemas.openxmlformats.org/officeDocument/2006/relationships/image" Target="media/image24.png"/><Relationship Id="rId38" Type="http://schemas.openxmlformats.org/officeDocument/2006/relationships/image" Target="media/image29.png"/><Relationship Id="rId46" Type="http://schemas.openxmlformats.org/officeDocument/2006/relationships/image" Target="media/image37.jpeg"/><Relationship Id="rId20" Type="http://schemas.openxmlformats.org/officeDocument/2006/relationships/image" Target="media/image11.jpeg"/><Relationship Id="rId41" Type="http://schemas.openxmlformats.org/officeDocument/2006/relationships/image" Target="media/image32.png"/><Relationship Id="rId1" Type="http://schemas.openxmlformats.org/officeDocument/2006/relationships/customXml" Target="../customXml/item1.xml"/><Relationship Id="rId6"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C8221A7F0343744B07CC2CED3D6F8EE" ma:contentTypeVersion="12" ma:contentTypeDescription="Create a new document." ma:contentTypeScope="" ma:versionID="4ed130d46c3bc80f8d043bccdf574eeb">
  <xsd:schema xmlns:xsd="http://www.w3.org/2001/XMLSchema" xmlns:xs="http://www.w3.org/2001/XMLSchema" xmlns:p="http://schemas.microsoft.com/office/2006/metadata/properties" xmlns:ns3="96858f5b-69cf-4d49-a520-6ae816db1d8d" xmlns:ns4="1867113f-8995-4870-a940-2b72f688d265" targetNamespace="http://schemas.microsoft.com/office/2006/metadata/properties" ma:root="true" ma:fieldsID="194ceea0314d884e28c6faa81920b7ec" ns3:_="" ns4:_="">
    <xsd:import namespace="96858f5b-69cf-4d49-a520-6ae816db1d8d"/>
    <xsd:import namespace="1867113f-8995-4870-a940-2b72f688d26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element ref="ns3:MediaServiceAutoTags" minOccurs="0"/>
                <xsd:element ref="ns3:MediaServiceGenerationTime" minOccurs="0"/>
                <xsd:element ref="ns3:MediaServiceEventHashCode"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858f5b-69cf-4d49-a520-6ae816db1d8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67113f-8995-4870-a940-2b72f688d26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06A6A5F-BF35-401C-A3A1-63045C831006}">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876C972-A183-49AB-BF18-FB119101A461}">
  <ds:schemaRefs>
    <ds:schemaRef ds:uri="http://schemas.microsoft.com/sharepoint/v3/contenttype/forms"/>
  </ds:schemaRefs>
</ds:datastoreItem>
</file>

<file path=customXml/itemProps3.xml><?xml version="1.0" encoding="utf-8"?>
<ds:datastoreItem xmlns:ds="http://schemas.openxmlformats.org/officeDocument/2006/customXml" ds:itemID="{78F523CB-42AC-406D-90D9-CA3AE16CA9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858f5b-69cf-4d49-a520-6ae816db1d8d"/>
    <ds:schemaRef ds:uri="1867113f-8995-4870-a940-2b72f688d26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805</TotalTime>
  <Pages>42</Pages>
  <Words>2581</Words>
  <Characters>14430</Characters>
  <Application>Microsoft Office Word</Application>
  <DocSecurity>0</DocSecurity>
  <Lines>120</Lines>
  <Paragraphs>33</Paragraphs>
  <ScaleCrop>false</ScaleCrop>
  <Company>AAAS</Company>
  <LinksUpToDate>false</LinksUpToDate>
  <CharactersWithSpaces>16978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subject/>
  <dc:creator>Brooks Hanson</dc:creator>
  <cp:keywords/>
  <cp:lastModifiedBy>bowen li</cp:lastModifiedBy>
  <cp:revision>95</cp:revision>
  <cp:lastPrinted>2024-02-02T09:01:00Z</cp:lastPrinted>
  <dcterms:created xsi:type="dcterms:W3CDTF">2022-10-12T19:16:00Z</dcterms:created>
  <dcterms:modified xsi:type="dcterms:W3CDTF">2024-04-24T14:22:00Z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0x0101000C8221A7F0343744B07CC2CED3D6F8EE</vt:lpwstr>
  </property>
</Properties>
</file>