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8BB" w:rsidRDefault="00281BCC" w:rsidP="006268BB">
      <w:pPr>
        <w:spacing w:after="0" w:line="480" w:lineRule="auto"/>
        <w:rPr>
          <w:rFonts w:ascii="Times New Roman" w:eastAsia="Times New Roman" w:hAnsi="Times New Roman" w:cs="Times New Roman"/>
          <w:sz w:val="21"/>
        </w:rPr>
      </w:pPr>
      <w:bookmarkStart w:id="0" w:name="_GoBack"/>
      <w:r>
        <w:rPr>
          <w:rFonts w:ascii="Times New Roman" w:eastAsia="Times New Roman" w:hAnsi="Times New Roman" w:cs="Times New Roman"/>
          <w:sz w:val="21"/>
        </w:rPr>
        <w:t xml:space="preserve">Supplementary </w:t>
      </w:r>
      <w:r w:rsidR="006268BB">
        <w:rPr>
          <w:rFonts w:ascii="Times New Roman" w:eastAsia="Times New Roman" w:hAnsi="Times New Roman" w:cs="Times New Roman"/>
          <w:sz w:val="21"/>
        </w:rPr>
        <w:t>Table 2</w:t>
      </w:r>
      <w:bookmarkEnd w:id="0"/>
      <w:r>
        <w:rPr>
          <w:rFonts w:ascii="Times New Roman" w:eastAsia="Times New Roman" w:hAnsi="Times New Roman" w:cs="Times New Roman"/>
          <w:sz w:val="21"/>
        </w:rPr>
        <w:t>.</w:t>
      </w:r>
      <w:r w:rsidR="006268BB">
        <w:rPr>
          <w:rFonts w:ascii="Times New Roman" w:eastAsia="Times New Roman" w:hAnsi="Times New Roman" w:cs="Times New Roman"/>
          <w:sz w:val="21"/>
        </w:rPr>
        <w:t xml:space="preserve"> The intact condition of facial and superficial temporal arteries and veins in the recipient region observed by preoperative CTA and intraoperative observations  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6"/>
        <w:gridCol w:w="1677"/>
        <w:gridCol w:w="4820"/>
        <w:gridCol w:w="1276"/>
        <w:gridCol w:w="1717"/>
        <w:gridCol w:w="1936"/>
        <w:gridCol w:w="1936"/>
      </w:tblGrid>
      <w:tr w:rsidR="00854285" w:rsidRPr="00854285" w:rsidTr="004C0AA5">
        <w:trPr>
          <w:jc w:val="center"/>
        </w:trPr>
        <w:tc>
          <w:tcPr>
            <w:tcW w:w="586" w:type="dxa"/>
            <w:vMerge w:val="restart"/>
            <w:tcBorders>
              <w:top w:val="single" w:sz="12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Case</w:t>
            </w:r>
          </w:p>
        </w:tc>
        <w:tc>
          <w:tcPr>
            <w:tcW w:w="1677" w:type="dxa"/>
            <w:vMerge w:val="restart"/>
            <w:tcBorders>
              <w:top w:val="single" w:sz="12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Diagnosis</w:t>
            </w:r>
          </w:p>
        </w:tc>
        <w:tc>
          <w:tcPr>
            <w:tcW w:w="4820" w:type="dxa"/>
            <w:vMerge w:val="restart"/>
            <w:tcBorders>
              <w:top w:val="single" w:sz="12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Vessels anastomosed at the recipient site</w:t>
            </w:r>
          </w:p>
        </w:tc>
        <w:tc>
          <w:tcPr>
            <w:tcW w:w="2993" w:type="dxa"/>
            <w:gridSpan w:val="2"/>
            <w:tcBorders>
              <w:top w:val="single" w:sz="12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Facial arteries/veins</w:t>
            </w:r>
          </w:p>
        </w:tc>
        <w:tc>
          <w:tcPr>
            <w:tcW w:w="3872" w:type="dxa"/>
            <w:gridSpan w:val="2"/>
            <w:tcBorders>
              <w:top w:val="single" w:sz="12" w:space="0" w:color="auto"/>
            </w:tcBorders>
            <w:vAlign w:val="center"/>
          </w:tcPr>
          <w:p w:rsidR="005B5F3A" w:rsidRPr="00854285" w:rsidRDefault="005B5F3A" w:rsidP="005B5F3A">
            <w:pPr>
              <w:jc w:val="center"/>
              <w:rPr>
                <w:rFonts w:eastAsiaTheme="minorEastAsia"/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Temporal arteries/veins</w:t>
            </w:r>
          </w:p>
        </w:tc>
      </w:tr>
      <w:tr w:rsidR="00854285" w:rsidRPr="00854285" w:rsidTr="004C0AA5">
        <w:trPr>
          <w:trHeight w:val="70"/>
          <w:jc w:val="center"/>
        </w:trPr>
        <w:tc>
          <w:tcPr>
            <w:tcW w:w="586" w:type="dxa"/>
            <w:vMerge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EE0B2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</w:p>
        </w:tc>
        <w:tc>
          <w:tcPr>
            <w:tcW w:w="1677" w:type="dxa"/>
            <w:vMerge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EE0B2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</w:p>
        </w:tc>
        <w:tc>
          <w:tcPr>
            <w:tcW w:w="4820" w:type="dxa"/>
            <w:vMerge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EE0B2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Preoperative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Intraoperative</w:t>
            </w: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Preoperative</w:t>
            </w: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Intraoperative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:rsidR="005B5F3A" w:rsidRPr="00854285" w:rsidRDefault="006535E1" w:rsidP="005B5F3A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Electric injury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temporal superficial artery and vein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tcBorders>
              <w:top w:val="single" w:sz="4" w:space="0" w:color="auto"/>
            </w:tcBorders>
            <w:vAlign w:val="center"/>
          </w:tcPr>
          <w:p w:rsidR="005B5F3A" w:rsidRPr="00854285" w:rsidRDefault="005B5F3A" w:rsidP="005B5F3A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2</w:t>
            </w:r>
          </w:p>
        </w:tc>
        <w:tc>
          <w:tcPr>
            <w:tcW w:w="167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Electric injury</w:t>
            </w:r>
          </w:p>
        </w:tc>
        <w:tc>
          <w:tcPr>
            <w:tcW w:w="4820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temporal superficial artery and vein</w:t>
            </w:r>
          </w:p>
        </w:tc>
        <w:tc>
          <w:tcPr>
            <w:tcW w:w="127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3</w:t>
            </w:r>
          </w:p>
        </w:tc>
        <w:tc>
          <w:tcPr>
            <w:tcW w:w="167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Falling face</w:t>
            </w:r>
          </w:p>
        </w:tc>
        <w:tc>
          <w:tcPr>
            <w:tcW w:w="4820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facial artery and vein</w:t>
            </w:r>
          </w:p>
        </w:tc>
        <w:tc>
          <w:tcPr>
            <w:tcW w:w="127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abnormal     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abnormal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4</w:t>
            </w:r>
          </w:p>
        </w:tc>
        <w:tc>
          <w:tcPr>
            <w:tcW w:w="167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Bitten (bear)</w:t>
            </w:r>
          </w:p>
        </w:tc>
        <w:tc>
          <w:tcPr>
            <w:tcW w:w="4820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abnormal 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abnormal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5</w:t>
            </w:r>
          </w:p>
        </w:tc>
        <w:tc>
          <w:tcPr>
            <w:tcW w:w="167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Electric injury</w:t>
            </w:r>
          </w:p>
        </w:tc>
        <w:tc>
          <w:tcPr>
            <w:tcW w:w="4820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artery/vein, external jugular vein facial vein</w:t>
            </w:r>
          </w:p>
        </w:tc>
        <w:tc>
          <w:tcPr>
            <w:tcW w:w="1276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abnormal</w:t>
            </w:r>
          </w:p>
        </w:tc>
        <w:tc>
          <w:tcPr>
            <w:tcW w:w="1717" w:type="dxa"/>
            <w:vAlign w:val="center"/>
          </w:tcPr>
          <w:p w:rsidR="006535E1" w:rsidRPr="00854285" w:rsidRDefault="006535E1" w:rsidP="006535E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abnormal </w:t>
            </w:r>
          </w:p>
        </w:tc>
        <w:tc>
          <w:tcPr>
            <w:tcW w:w="1936" w:type="dxa"/>
            <w:vAlign w:val="center"/>
          </w:tcPr>
          <w:p w:rsidR="006535E1" w:rsidRPr="00854285" w:rsidRDefault="006535E1" w:rsidP="006535E1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abnormal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D70C14" w:rsidRPr="00854285" w:rsidRDefault="00D70C14" w:rsidP="00D70C14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6</w:t>
            </w:r>
          </w:p>
        </w:tc>
        <w:tc>
          <w:tcPr>
            <w:tcW w:w="1677" w:type="dxa"/>
            <w:vAlign w:val="center"/>
          </w:tcPr>
          <w:p w:rsidR="00D70C14" w:rsidRPr="00854285" w:rsidRDefault="00D70C14" w:rsidP="00D70C1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Electric injury</w:t>
            </w:r>
          </w:p>
        </w:tc>
        <w:tc>
          <w:tcPr>
            <w:tcW w:w="4820" w:type="dxa"/>
            <w:vAlign w:val="center"/>
          </w:tcPr>
          <w:p w:rsidR="00D70C14" w:rsidRPr="00854285" w:rsidRDefault="00D70C14" w:rsidP="00D70C1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temporal superficial artery and vein</w:t>
            </w:r>
          </w:p>
        </w:tc>
        <w:tc>
          <w:tcPr>
            <w:tcW w:w="1276" w:type="dxa"/>
            <w:vAlign w:val="center"/>
          </w:tcPr>
          <w:p w:rsidR="00D70C14" w:rsidRPr="00854285" w:rsidRDefault="00D70C14" w:rsidP="00D70C14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vAlign w:val="center"/>
          </w:tcPr>
          <w:p w:rsidR="00D70C14" w:rsidRPr="00854285" w:rsidRDefault="00D70C14" w:rsidP="00D70C14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D70C14" w:rsidRPr="00854285" w:rsidRDefault="00D70C14" w:rsidP="00D70C14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D70C14" w:rsidRPr="00854285" w:rsidRDefault="00D70C14" w:rsidP="00D70C14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7</w:t>
            </w:r>
          </w:p>
        </w:tc>
        <w:tc>
          <w:tcPr>
            <w:tcW w:w="1677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Traffic accident</w:t>
            </w:r>
          </w:p>
        </w:tc>
        <w:tc>
          <w:tcPr>
            <w:tcW w:w="4820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19"/>
                <w:szCs w:val="19"/>
              </w:rPr>
              <w:t xml:space="preserve"> </w:t>
            </w: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  <w:tc>
          <w:tcPr>
            <w:tcW w:w="193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19"/>
                <w:szCs w:val="19"/>
              </w:rPr>
              <w:t xml:space="preserve"> </w:t>
            </w: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8</w:t>
            </w:r>
          </w:p>
        </w:tc>
        <w:tc>
          <w:tcPr>
            <w:tcW w:w="1677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Traffic accident</w:t>
            </w:r>
          </w:p>
        </w:tc>
        <w:tc>
          <w:tcPr>
            <w:tcW w:w="4820" w:type="dxa"/>
            <w:vAlign w:val="center"/>
          </w:tcPr>
          <w:p w:rsidR="005C225E" w:rsidRPr="00854285" w:rsidRDefault="005C225E" w:rsidP="005C225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temporal superficial artery and vein</w:t>
            </w:r>
          </w:p>
        </w:tc>
        <w:tc>
          <w:tcPr>
            <w:tcW w:w="127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  <w:tc>
          <w:tcPr>
            <w:tcW w:w="1717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  <w:tc>
          <w:tcPr>
            <w:tcW w:w="193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5C225E" w:rsidRPr="00854285" w:rsidRDefault="005C225E" w:rsidP="005C225E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9</w:t>
            </w:r>
          </w:p>
        </w:tc>
        <w:tc>
          <w:tcPr>
            <w:tcW w:w="1677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Traffic accident</w:t>
            </w:r>
          </w:p>
        </w:tc>
        <w:tc>
          <w:tcPr>
            <w:tcW w:w="4820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superficial temporal artery and vein</w:t>
            </w:r>
          </w:p>
        </w:tc>
        <w:tc>
          <w:tcPr>
            <w:tcW w:w="127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0</w:t>
            </w:r>
          </w:p>
        </w:tc>
        <w:tc>
          <w:tcPr>
            <w:tcW w:w="1677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Machine avulsion</w:t>
            </w:r>
          </w:p>
        </w:tc>
        <w:tc>
          <w:tcPr>
            <w:tcW w:w="4820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temporal superficial artery and vein</w:t>
            </w:r>
          </w:p>
        </w:tc>
        <w:tc>
          <w:tcPr>
            <w:tcW w:w="127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1</w:t>
            </w:r>
          </w:p>
        </w:tc>
        <w:tc>
          <w:tcPr>
            <w:tcW w:w="1677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4C0F65" w:rsidRPr="00854285" w:rsidRDefault="004C0F65" w:rsidP="004C0F6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facial artery and vein</w:t>
            </w:r>
          </w:p>
        </w:tc>
        <w:tc>
          <w:tcPr>
            <w:tcW w:w="1276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4C0F65" w:rsidRPr="00854285" w:rsidRDefault="004C0F65" w:rsidP="004C0F65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4C0F65" w:rsidRPr="00854285" w:rsidRDefault="004C0F65" w:rsidP="004C0F65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2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3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 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 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lastRenderedPageBreak/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4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5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 normal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 normal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D70C14" w:rsidRPr="00854285" w:rsidRDefault="00997DA8" w:rsidP="00D70C14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6</w:t>
            </w:r>
          </w:p>
        </w:tc>
        <w:tc>
          <w:tcPr>
            <w:tcW w:w="1677" w:type="dxa"/>
            <w:vAlign w:val="center"/>
          </w:tcPr>
          <w:p w:rsidR="00D70C14" w:rsidRPr="00854285" w:rsidRDefault="00997DA8" w:rsidP="00D70C1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D70C14" w:rsidRPr="00854285" w:rsidRDefault="00997DA8" w:rsidP="00D70C1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facial artery and vein</w:t>
            </w:r>
          </w:p>
        </w:tc>
        <w:tc>
          <w:tcPr>
            <w:tcW w:w="1276" w:type="dxa"/>
            <w:vAlign w:val="center"/>
          </w:tcPr>
          <w:p w:rsidR="00D70C14" w:rsidRPr="00854285" w:rsidRDefault="00997DA8" w:rsidP="00D70C14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717" w:type="dxa"/>
            <w:vAlign w:val="center"/>
          </w:tcPr>
          <w:p w:rsidR="00D70C14" w:rsidRPr="00854285" w:rsidRDefault="00997DA8" w:rsidP="00D70C14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D70C14" w:rsidRPr="00854285" w:rsidRDefault="00997DA8" w:rsidP="00D70C14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D70C14" w:rsidRPr="00854285" w:rsidRDefault="00997DA8" w:rsidP="00D70C14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7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Scar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 normal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8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Scar    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Left facial artery and vein  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1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9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SCC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temporal superficial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2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0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Melanoma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artery, vein, external jugular vein  facial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abnormal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2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1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SCC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superficial temporal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 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——  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2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2</w:t>
            </w:r>
          </w:p>
        </w:tc>
        <w:tc>
          <w:tcPr>
            <w:tcW w:w="1677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SCC</w:t>
            </w:r>
          </w:p>
        </w:tc>
        <w:tc>
          <w:tcPr>
            <w:tcW w:w="4820" w:type="dxa"/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Right facial artery and vein</w:t>
            </w:r>
          </w:p>
        </w:tc>
        <w:tc>
          <w:tcPr>
            <w:tcW w:w="127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 </w:t>
            </w:r>
          </w:p>
        </w:tc>
        <w:tc>
          <w:tcPr>
            <w:tcW w:w="1717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 xml:space="preserve">normal   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</w:tr>
      <w:tr w:rsidR="00854285" w:rsidRPr="00854285" w:rsidTr="004C0AA5">
        <w:trPr>
          <w:jc w:val="center"/>
        </w:trPr>
        <w:tc>
          <w:tcPr>
            <w:tcW w:w="586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</w:pPr>
            <w:r w:rsidRPr="00854285">
              <w:rPr>
                <w:rFonts w:ascii="Times New Roman" w:eastAsiaTheme="minorEastAsia" w:hAnsi="Times New Roman" w:cs="Times New Roman" w:hint="eastAsia"/>
                <w:color w:val="000000" w:themeColor="text1"/>
                <w:sz w:val="21"/>
              </w:rPr>
              <w:t>2</w:t>
            </w:r>
            <w:r w:rsidRPr="00854285">
              <w:rPr>
                <w:rFonts w:ascii="Times New Roman" w:eastAsiaTheme="minorEastAsia" w:hAnsi="Times New Roman" w:cs="Times New Roman"/>
                <w:color w:val="000000" w:themeColor="text1"/>
                <w:sz w:val="21"/>
              </w:rPr>
              <w:t>3</w:t>
            </w:r>
          </w:p>
        </w:tc>
        <w:tc>
          <w:tcPr>
            <w:tcW w:w="1677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SCC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Left superficial temporal artery and vein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717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rPr>
                <w:color w:val="000000" w:themeColor="text1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——</w:t>
            </w:r>
          </w:p>
        </w:tc>
        <w:tc>
          <w:tcPr>
            <w:tcW w:w="1936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  <w:tc>
          <w:tcPr>
            <w:tcW w:w="1936" w:type="dxa"/>
            <w:tcBorders>
              <w:bottom w:val="single" w:sz="12" w:space="0" w:color="auto"/>
            </w:tcBorders>
            <w:vAlign w:val="center"/>
          </w:tcPr>
          <w:p w:rsidR="00997DA8" w:rsidRPr="00854285" w:rsidRDefault="00997DA8" w:rsidP="00997DA8">
            <w:pPr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854285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  <w:t>normal</w:t>
            </w:r>
          </w:p>
        </w:tc>
      </w:tr>
    </w:tbl>
    <w:p w:rsidR="004C0AA5" w:rsidRPr="00D137A9" w:rsidRDefault="004C0AA5" w:rsidP="004C0AA5">
      <w:pPr>
        <w:spacing w:after="0" w:line="480" w:lineRule="auto"/>
        <w:rPr>
          <w:rFonts w:ascii="Times New Roman" w:eastAsia="Times New Roman" w:hAnsi="Times New Roman" w:cs="Times New Roman"/>
          <w:sz w:val="19"/>
          <w:szCs w:val="19"/>
        </w:rPr>
      </w:pPr>
      <w:r w:rsidRPr="00D137A9">
        <w:rPr>
          <w:rFonts w:ascii="Times New Roman" w:eastAsia="Times New Roman" w:hAnsi="Times New Roman" w:cs="Times New Roman"/>
          <w:sz w:val="19"/>
          <w:szCs w:val="19"/>
        </w:rPr>
        <w:t xml:space="preserve">Note: </w:t>
      </w:r>
      <w:r>
        <w:rPr>
          <w:rFonts w:ascii="Times New Roman" w:eastAsia="Times New Roman" w:hAnsi="Times New Roman" w:cs="Times New Roman"/>
          <w:sz w:val="19"/>
          <w:szCs w:val="19"/>
        </w:rPr>
        <w:t>In this labeling, n</w:t>
      </w:r>
      <w:r w:rsidRPr="00D137A9">
        <w:rPr>
          <w:rFonts w:ascii="Times New Roman" w:eastAsia="Times New Roman" w:hAnsi="Times New Roman" w:cs="Times New Roman"/>
          <w:sz w:val="19"/>
          <w:szCs w:val="19"/>
        </w:rPr>
        <w:t>ormal means intact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and a</w:t>
      </w:r>
      <w:r w:rsidRPr="00D137A9">
        <w:rPr>
          <w:rFonts w:ascii="Times New Roman" w:eastAsia="Times New Roman" w:hAnsi="Times New Roman" w:cs="Times New Roman"/>
          <w:sz w:val="19"/>
          <w:szCs w:val="19"/>
        </w:rPr>
        <w:t>bnormal</w:t>
      </w:r>
      <w:r>
        <w:rPr>
          <w:rFonts w:ascii="Times New Roman" w:eastAsia="Times New Roman" w:hAnsi="Times New Roman" w:cs="Times New Roman"/>
          <w:sz w:val="19"/>
          <w:szCs w:val="19"/>
        </w:rPr>
        <w:t>means</w:t>
      </w:r>
      <w:r w:rsidRPr="00D137A9">
        <w:rPr>
          <w:rFonts w:ascii="Times New Roman" w:eastAsia="Times New Roman" w:hAnsi="Times New Roman" w:cs="Times New Roman"/>
          <w:sz w:val="19"/>
          <w:szCs w:val="19"/>
        </w:rPr>
        <w:t xml:space="preserve"> the display is </w:t>
      </w:r>
      <w:r>
        <w:rPr>
          <w:rFonts w:ascii="Times New Roman" w:eastAsia="Times New Roman" w:hAnsi="Times New Roman" w:cs="Times New Roman"/>
          <w:sz w:val="19"/>
          <w:szCs w:val="19"/>
        </w:rPr>
        <w:t>un</w:t>
      </w:r>
      <w:r w:rsidRPr="00D137A9">
        <w:rPr>
          <w:rFonts w:ascii="Times New Roman" w:eastAsia="Times New Roman" w:hAnsi="Times New Roman" w:cs="Times New Roman"/>
          <w:sz w:val="19"/>
          <w:szCs w:val="19"/>
        </w:rPr>
        <w:t>clear or damaged;—— indicating no observ</w:t>
      </w:r>
      <w:r>
        <w:rPr>
          <w:rFonts w:ascii="Times New Roman" w:eastAsia="Times New Roman" w:hAnsi="Times New Roman" w:cs="Times New Roman"/>
          <w:sz w:val="19"/>
          <w:szCs w:val="19"/>
        </w:rPr>
        <w:t>ations</w:t>
      </w:r>
      <w:r w:rsidRPr="00D137A9">
        <w:rPr>
          <w:rFonts w:ascii="Times New Roman" w:eastAsia="Times New Roman" w:hAnsi="Times New Roman" w:cs="Times New Roman"/>
          <w:sz w:val="19"/>
          <w:szCs w:val="19"/>
        </w:rPr>
        <w:t>; a total of 26 groups of recipient vessels were observed.</w:t>
      </w:r>
    </w:p>
    <w:p w:rsidR="00A76059" w:rsidRDefault="00A76059" w:rsidP="00EE0B24">
      <w:p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1"/>
        </w:rPr>
      </w:pPr>
    </w:p>
    <w:p w:rsidR="00A76059" w:rsidRDefault="00A76059" w:rsidP="00EE0B24">
      <w:p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1"/>
        </w:rPr>
      </w:pPr>
    </w:p>
    <w:p w:rsidR="00C17217" w:rsidRPr="00EE0B24" w:rsidRDefault="00C17217" w:rsidP="004B6862">
      <w:pPr>
        <w:spacing w:after="0" w:line="480" w:lineRule="auto"/>
        <w:jc w:val="center"/>
      </w:pPr>
    </w:p>
    <w:sectPr w:rsidR="00C17217" w:rsidRPr="00EE0B24" w:rsidSect="004B686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708" w:rsidRDefault="000E0708" w:rsidP="00EE0B24">
      <w:pPr>
        <w:spacing w:after="0"/>
      </w:pPr>
      <w:r>
        <w:separator/>
      </w:r>
    </w:p>
  </w:endnote>
  <w:endnote w:type="continuationSeparator" w:id="0">
    <w:p w:rsidR="000E0708" w:rsidRDefault="000E0708" w:rsidP="00EE0B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708" w:rsidRDefault="000E0708" w:rsidP="00EE0B24">
      <w:pPr>
        <w:spacing w:after="0"/>
      </w:pPr>
      <w:r>
        <w:separator/>
      </w:r>
    </w:p>
  </w:footnote>
  <w:footnote w:type="continuationSeparator" w:id="0">
    <w:p w:rsidR="000E0708" w:rsidRDefault="000E0708" w:rsidP="00EE0B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0E0708"/>
    <w:rsid w:val="001758DC"/>
    <w:rsid w:val="00252CF0"/>
    <w:rsid w:val="00281BCC"/>
    <w:rsid w:val="00281F2D"/>
    <w:rsid w:val="004102F7"/>
    <w:rsid w:val="004B6862"/>
    <w:rsid w:val="004C0AA5"/>
    <w:rsid w:val="004C0F65"/>
    <w:rsid w:val="005B5F3A"/>
    <w:rsid w:val="005B64AE"/>
    <w:rsid w:val="005C225E"/>
    <w:rsid w:val="005C666A"/>
    <w:rsid w:val="00623CA0"/>
    <w:rsid w:val="006268BB"/>
    <w:rsid w:val="006535E1"/>
    <w:rsid w:val="00665853"/>
    <w:rsid w:val="00675F81"/>
    <w:rsid w:val="00782896"/>
    <w:rsid w:val="007A3AEA"/>
    <w:rsid w:val="00854285"/>
    <w:rsid w:val="00922BC9"/>
    <w:rsid w:val="00997DA8"/>
    <w:rsid w:val="00A16C99"/>
    <w:rsid w:val="00A76059"/>
    <w:rsid w:val="00B22B48"/>
    <w:rsid w:val="00B64394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134D21-EBC1-4959-914F-9493F2BBF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B24"/>
    <w:pPr>
      <w:snapToGrid w:val="0"/>
      <w:spacing w:after="200"/>
    </w:pPr>
    <w:rPr>
      <w:rFonts w:ascii="Tahoma" w:eastAsia="Tahoma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B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B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B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B24"/>
    <w:rPr>
      <w:sz w:val="18"/>
      <w:szCs w:val="18"/>
    </w:rPr>
  </w:style>
  <w:style w:type="table" w:styleId="a5">
    <w:name w:val="Table Grid"/>
    <w:basedOn w:val="a1"/>
    <w:uiPriority w:val="39"/>
    <w:rsid w:val="00623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335</Words>
  <Characters>1915</Characters>
  <Application>Microsoft Office Word</Application>
  <DocSecurity>0</DocSecurity>
  <Lines>15</Lines>
  <Paragraphs>4</Paragraphs>
  <ScaleCrop>false</ScaleCrop>
  <Company>微软中国</Company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qinggang</dc:creator>
  <cp:keywords/>
  <dc:description/>
  <cp:lastModifiedBy>Hao qinggang</cp:lastModifiedBy>
  <cp:revision>14</cp:revision>
  <dcterms:created xsi:type="dcterms:W3CDTF">2021-06-30T06:30:00Z</dcterms:created>
  <dcterms:modified xsi:type="dcterms:W3CDTF">2021-10-20T16:52:00Z</dcterms:modified>
</cp:coreProperties>
</file>