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F53442" w14:textId="77777777" w:rsidR="00317E79" w:rsidRPr="00636763" w:rsidRDefault="00317E79" w:rsidP="00A44C35">
      <w:pPr>
        <w:spacing w:line="360" w:lineRule="auto"/>
        <w:rPr>
          <w:rFonts w:ascii="Arial" w:hAnsi="Arial" w:cs="Arial"/>
          <w:sz w:val="24"/>
        </w:rPr>
      </w:pPr>
      <w:r w:rsidRPr="00636763">
        <w:rPr>
          <w:rFonts w:ascii="Arial" w:hAnsi="Arial" w:cs="Arial"/>
          <w:sz w:val="24"/>
        </w:rPr>
        <w:t>Supplementary information</w:t>
      </w:r>
    </w:p>
    <w:p w14:paraId="46F5C912" w14:textId="77777777" w:rsidR="005F3AEA" w:rsidRDefault="005F3AEA" w:rsidP="00A44C35">
      <w:pPr>
        <w:spacing w:line="360" w:lineRule="auto"/>
        <w:rPr>
          <w:rFonts w:ascii="Arial" w:hAnsi="Arial" w:cs="Arial"/>
          <w:b/>
          <w:sz w:val="22"/>
        </w:rPr>
      </w:pPr>
      <w:r w:rsidRPr="005F3AEA">
        <w:rPr>
          <w:rFonts w:ascii="Arial" w:hAnsi="Arial" w:cs="Arial"/>
          <w:b/>
          <w:sz w:val="22"/>
        </w:rPr>
        <w:t>Selective engagement of prefrontal VIP neurons in reversal learning</w:t>
      </w:r>
    </w:p>
    <w:p w14:paraId="5E54DED8" w14:textId="3887A5F0" w:rsidR="00317E79" w:rsidRDefault="00317E79" w:rsidP="00A44C35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Jee Hyun Yi*,</w:t>
      </w:r>
      <w:r w:rsidRPr="00317E79"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>Young Ju Yoon*</w:t>
      </w:r>
      <w:r>
        <w:rPr>
          <w:rFonts w:ascii="Arial" w:hAnsi="Arial" w:cs="Arial" w:hint="eastAsia"/>
          <w:sz w:val="22"/>
        </w:rPr>
        <w:t xml:space="preserve">, </w:t>
      </w:r>
      <w:r w:rsidR="00F07159" w:rsidRPr="00E5745F">
        <w:rPr>
          <w:rFonts w:ascii="Arial" w:hAnsi="Arial" w:cs="Arial"/>
          <w:sz w:val="22"/>
        </w:rPr>
        <w:t>Huijeong Jeong</w:t>
      </w:r>
      <w:r w:rsidR="00F07159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Seo Yeon Choe, Min Whan Jung</w:t>
      </w:r>
    </w:p>
    <w:p w14:paraId="78F5DC6E" w14:textId="77777777" w:rsidR="00317E79" w:rsidRPr="00083B90" w:rsidRDefault="00317E79" w:rsidP="00A44C35">
      <w:pPr>
        <w:spacing w:line="360" w:lineRule="auto"/>
        <w:rPr>
          <w:rFonts w:ascii="Arial" w:hAnsi="Arial" w:cs="Arial"/>
          <w:sz w:val="22"/>
        </w:rPr>
      </w:pPr>
      <w:r w:rsidRPr="00083B90">
        <w:rPr>
          <w:rFonts w:ascii="Arial" w:hAnsi="Arial" w:cs="Arial"/>
          <w:sz w:val="22"/>
        </w:rPr>
        <w:t>This PDF file includes:</w:t>
      </w:r>
    </w:p>
    <w:p w14:paraId="0B16719C" w14:textId="21AF2E10" w:rsidR="00317E79" w:rsidRPr="00083B90" w:rsidRDefault="003B1150" w:rsidP="00A44C35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Extended Data</w:t>
      </w:r>
      <w:r>
        <w:rPr>
          <w:rFonts w:ascii="Arial" w:hAnsi="Arial" w:cs="Arial" w:hint="eastAsia"/>
          <w:sz w:val="22"/>
        </w:rPr>
        <w:t xml:space="preserve"> </w:t>
      </w:r>
      <w:r w:rsidR="00202A9D">
        <w:rPr>
          <w:rFonts w:ascii="Arial" w:hAnsi="Arial" w:cs="Arial" w:hint="eastAsia"/>
          <w:sz w:val="22"/>
        </w:rPr>
        <w:t>Fig</w:t>
      </w:r>
      <w:r w:rsidR="00317E79">
        <w:rPr>
          <w:rFonts w:ascii="Arial" w:hAnsi="Arial" w:cs="Arial"/>
          <w:sz w:val="22"/>
        </w:rPr>
        <w:t>ures</w:t>
      </w:r>
      <w:r w:rsidR="0060634C">
        <w:rPr>
          <w:rFonts w:ascii="Arial" w:hAnsi="Arial" w:cs="Arial"/>
          <w:sz w:val="22"/>
        </w:rPr>
        <w:t xml:space="preserve"> </w:t>
      </w:r>
      <w:r w:rsidR="00317E79" w:rsidRPr="00083B90">
        <w:rPr>
          <w:rFonts w:ascii="Arial" w:hAnsi="Arial" w:cs="Arial"/>
          <w:sz w:val="22"/>
        </w:rPr>
        <w:t xml:space="preserve">1 to </w:t>
      </w:r>
      <w:r w:rsidR="002179EF">
        <w:rPr>
          <w:rFonts w:ascii="Arial" w:hAnsi="Arial" w:cs="Arial"/>
          <w:sz w:val="22"/>
        </w:rPr>
        <w:t>9</w:t>
      </w:r>
    </w:p>
    <w:p w14:paraId="771114B5" w14:textId="1B1A72A0" w:rsidR="00317E79" w:rsidRDefault="00317E79" w:rsidP="00A44C35">
      <w:pPr>
        <w:spacing w:line="360" w:lineRule="auto"/>
        <w:rPr>
          <w:rFonts w:ascii="Arial" w:hAnsi="Arial" w:cs="Arial"/>
          <w:sz w:val="22"/>
        </w:rPr>
      </w:pPr>
      <w:r w:rsidRPr="00083B90">
        <w:rPr>
          <w:rFonts w:ascii="Arial" w:hAnsi="Arial" w:cs="Arial"/>
          <w:sz w:val="22"/>
        </w:rPr>
        <w:t xml:space="preserve">and </w:t>
      </w:r>
      <w:r w:rsidR="003B1150">
        <w:rPr>
          <w:rFonts w:ascii="Arial" w:hAnsi="Arial" w:cs="Arial"/>
          <w:sz w:val="22"/>
        </w:rPr>
        <w:t>Extended Data</w:t>
      </w:r>
      <w:r w:rsidRPr="00083B90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T</w:t>
      </w:r>
      <w:r w:rsidRPr="00083B90">
        <w:rPr>
          <w:rFonts w:ascii="Arial" w:hAnsi="Arial" w:cs="Arial"/>
          <w:sz w:val="22"/>
        </w:rPr>
        <w:t>able</w:t>
      </w:r>
      <w:r w:rsidR="0060634C">
        <w:rPr>
          <w:rFonts w:ascii="Arial" w:hAnsi="Arial" w:cs="Arial"/>
          <w:sz w:val="22"/>
        </w:rPr>
        <w:t xml:space="preserve"> 1</w:t>
      </w:r>
      <w:r w:rsidRPr="00083B90">
        <w:rPr>
          <w:rFonts w:ascii="Arial" w:hAnsi="Arial" w:cs="Arial"/>
          <w:sz w:val="22"/>
        </w:rPr>
        <w:t>.</w:t>
      </w:r>
    </w:p>
    <w:p w14:paraId="29506688" w14:textId="4A9AE495" w:rsidR="009742C6" w:rsidRPr="00C74FCB" w:rsidRDefault="009742C6" w:rsidP="009742C6">
      <w:pPr>
        <w:pStyle w:val="Paragraph"/>
        <w:spacing w:after="120" w:line="216" w:lineRule="auto"/>
        <w:ind w:firstLine="0"/>
        <w:rPr>
          <w:rFonts w:ascii="Arial" w:eastAsiaTheme="minorHAnsi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</w:rPr>
        <w:t>*</w:t>
      </w:r>
      <w:r w:rsidRPr="00C74FCB">
        <w:rPr>
          <w:rFonts w:ascii="Arial" w:eastAsiaTheme="minorHAnsi" w:hAnsi="Arial" w:cs="Arial"/>
          <w:sz w:val="22"/>
          <w:szCs w:val="22"/>
          <w:shd w:val="clear" w:color="auto" w:fill="FFFFFF"/>
        </w:rPr>
        <w:t>These authors contributed equally to this work</w:t>
      </w:r>
      <w:r>
        <w:rPr>
          <w:rFonts w:ascii="Arial" w:eastAsiaTheme="minorHAnsi" w:hAnsi="Arial" w:cs="Arial"/>
          <w:sz w:val="22"/>
          <w:szCs w:val="22"/>
          <w:shd w:val="clear" w:color="auto" w:fill="FFFFFF"/>
        </w:rPr>
        <w:t>.</w:t>
      </w:r>
    </w:p>
    <w:p w14:paraId="655455F1" w14:textId="77777777" w:rsidR="00317E79" w:rsidRPr="009742C6" w:rsidRDefault="00317E79" w:rsidP="0066739A">
      <w:pPr>
        <w:wordWrap/>
        <w:spacing w:line="240" w:lineRule="auto"/>
        <w:rPr>
          <w:rFonts w:ascii="Arial" w:hAnsi="Arial" w:cs="Arial"/>
          <w:sz w:val="22"/>
        </w:rPr>
      </w:pPr>
    </w:p>
    <w:p w14:paraId="6F71F7DB" w14:textId="77777777" w:rsidR="00317E79" w:rsidRDefault="00D95EDC" w:rsidP="0066739A">
      <w:pPr>
        <w:wordWrap/>
        <w:spacing w:line="240" w:lineRule="auto"/>
      </w:pPr>
      <w:r>
        <w:br w:type="page"/>
      </w:r>
      <w:bookmarkStart w:id="0" w:name="_GoBack"/>
      <w:bookmarkEnd w:id="0"/>
    </w:p>
    <w:p w14:paraId="023E8FB0" w14:textId="2C4620E5" w:rsidR="009751BD" w:rsidRDefault="005014DC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F07159" w:rsidRPr="00F07159">
        <w:rPr>
          <w:rFonts w:ascii="Arial" w:hAnsi="Arial" w:cs="Arial"/>
          <w:b/>
          <w:sz w:val="22"/>
        </w:rPr>
        <w:t>ures</w:t>
      </w:r>
    </w:p>
    <w:p w14:paraId="351B019E" w14:textId="08D7ECC1" w:rsidR="00317E79" w:rsidRPr="00317E79" w:rsidRDefault="00F07159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b/>
          <w:sz w:val="22"/>
        </w:rPr>
      </w:pPr>
      <w:r w:rsidRPr="00F07159">
        <w:rPr>
          <w:rFonts w:ascii="Arial" w:hAnsi="Arial" w:cs="Arial"/>
          <w:b/>
          <w:sz w:val="22"/>
        </w:rPr>
        <w:t xml:space="preserve"> </w:t>
      </w:r>
      <w:r w:rsidR="00592AEA">
        <w:rPr>
          <w:noProof/>
        </w:rPr>
        <w:pict w14:anchorId="03BAB5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25pt;height:186.6pt">
            <v:imagedata r:id="rId8" o:title="Supp"/>
          </v:shape>
        </w:pict>
      </w:r>
    </w:p>
    <w:p w14:paraId="3644DEC8" w14:textId="0128684D" w:rsidR="0066739A" w:rsidRDefault="005014DC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F567CE" w:rsidRPr="00F567CE">
        <w:rPr>
          <w:rFonts w:ascii="Arial" w:hAnsi="Arial" w:cs="Arial"/>
          <w:b/>
          <w:sz w:val="22"/>
        </w:rPr>
        <w:t xml:space="preserve">. 1 | Histological </w:t>
      </w:r>
      <w:r w:rsidR="001A3CE8">
        <w:rPr>
          <w:rFonts w:ascii="Arial" w:hAnsi="Arial" w:cs="Arial"/>
          <w:b/>
          <w:sz w:val="22"/>
        </w:rPr>
        <w:t>localization</w:t>
      </w:r>
      <w:r w:rsidR="00F567CE" w:rsidRPr="00F567CE">
        <w:rPr>
          <w:rFonts w:ascii="Arial" w:hAnsi="Arial" w:cs="Arial"/>
          <w:b/>
          <w:sz w:val="22"/>
        </w:rPr>
        <w:t xml:space="preserve"> of GRIN lens</w:t>
      </w:r>
      <w:r w:rsidR="00934151">
        <w:rPr>
          <w:rFonts w:ascii="Arial" w:hAnsi="Arial" w:cs="Arial"/>
          <w:b/>
          <w:sz w:val="22"/>
        </w:rPr>
        <w:t xml:space="preserve"> </w:t>
      </w:r>
      <w:r w:rsidR="001A3CE8">
        <w:rPr>
          <w:rFonts w:ascii="Arial" w:hAnsi="Arial" w:cs="Arial"/>
          <w:b/>
          <w:sz w:val="22"/>
        </w:rPr>
        <w:t>positions</w:t>
      </w:r>
      <w:r w:rsidR="00F567CE" w:rsidRPr="00F567CE">
        <w:rPr>
          <w:rFonts w:ascii="Arial" w:hAnsi="Arial" w:cs="Arial"/>
          <w:b/>
          <w:sz w:val="22"/>
        </w:rPr>
        <w:t xml:space="preserve">. </w:t>
      </w:r>
      <w:r w:rsidR="00F567CE" w:rsidRPr="00F567CE">
        <w:rPr>
          <w:rFonts w:ascii="Arial" w:hAnsi="Arial" w:cs="Arial"/>
          <w:sz w:val="22"/>
        </w:rPr>
        <w:t xml:space="preserve">Shown are coronal section views of the mouse brain (left to right, 1.78, 1.94, and 1.98 mm anterior to bregma). Yellow circles indicate locations of prism tips </w:t>
      </w:r>
      <w:r w:rsidR="002B02E9">
        <w:rPr>
          <w:rFonts w:ascii="Arial" w:hAnsi="Arial" w:cs="Arial"/>
          <w:sz w:val="22"/>
        </w:rPr>
        <w:t>affixed</w:t>
      </w:r>
      <w:r w:rsidR="00F567CE" w:rsidRPr="00F567CE">
        <w:rPr>
          <w:rFonts w:ascii="Arial" w:hAnsi="Arial" w:cs="Arial"/>
          <w:sz w:val="22"/>
        </w:rPr>
        <w:t xml:space="preserve"> to GRIN lens</w:t>
      </w:r>
      <w:r w:rsidR="00934151">
        <w:rPr>
          <w:rFonts w:ascii="Arial" w:hAnsi="Arial" w:cs="Arial"/>
          <w:sz w:val="22"/>
        </w:rPr>
        <w:t>es</w:t>
      </w:r>
      <w:r w:rsidR="00F567CE" w:rsidRPr="00F567CE">
        <w:rPr>
          <w:rFonts w:ascii="Arial" w:hAnsi="Arial" w:cs="Arial"/>
          <w:sz w:val="22"/>
        </w:rPr>
        <w:t xml:space="preserve"> used for calcium imaging of VIP neurons (12 VIP-Cre mice). Related to Fig</w:t>
      </w:r>
      <w:r w:rsidR="00F54558">
        <w:rPr>
          <w:rFonts w:ascii="Arial" w:hAnsi="Arial" w:cs="Arial"/>
          <w:sz w:val="22"/>
        </w:rPr>
        <w:t>.</w:t>
      </w:r>
      <w:r w:rsidR="00F567CE" w:rsidRPr="00F567CE">
        <w:rPr>
          <w:rFonts w:ascii="Arial" w:hAnsi="Arial" w:cs="Arial"/>
          <w:sz w:val="22"/>
        </w:rPr>
        <w:t xml:space="preserve"> 3.</w:t>
      </w:r>
      <w:r w:rsidR="00F567CE" w:rsidRPr="00F567CE">
        <w:rPr>
          <w:rFonts w:ascii="Arial" w:hAnsi="Arial" w:cs="Arial"/>
          <w:b/>
          <w:sz w:val="22"/>
        </w:rPr>
        <w:t xml:space="preserve"> </w:t>
      </w:r>
    </w:p>
    <w:p w14:paraId="6819EA75" w14:textId="0DD16CBA" w:rsidR="00D95EDC" w:rsidRDefault="00D95EDC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6E7396FD" w14:textId="45E63BC1" w:rsidR="007279B1" w:rsidRDefault="00592AEA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pict w14:anchorId="6CF7CA8F">
          <v:shape id="_x0000_i1026" type="#_x0000_t75" style="width:450.25pt;height:193.7pt">
            <v:imagedata r:id="rId9" o:title="Supp"/>
          </v:shape>
        </w:pict>
      </w:r>
    </w:p>
    <w:p w14:paraId="6374560E" w14:textId="709C3888" w:rsidR="00F567CE" w:rsidRPr="00F61381" w:rsidRDefault="005014DC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b/>
          <w:color w:val="FF0000"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F567CE" w:rsidRPr="00F567CE">
        <w:rPr>
          <w:rFonts w:ascii="Arial" w:hAnsi="Arial" w:cs="Arial"/>
          <w:b/>
          <w:sz w:val="22"/>
        </w:rPr>
        <w:t>. 2 | VIP neurons are responsive to diverse task events.</w:t>
      </w:r>
      <w:r w:rsidR="00F567CE">
        <w:rPr>
          <w:rFonts w:ascii="Arial" w:hAnsi="Arial" w:cs="Arial"/>
          <w:b/>
          <w:sz w:val="22"/>
        </w:rPr>
        <w:t xml:space="preserve"> </w:t>
      </w:r>
      <w:r w:rsidR="00F567CE" w:rsidRPr="00F567CE">
        <w:rPr>
          <w:rFonts w:ascii="Arial" w:hAnsi="Arial" w:cs="Arial"/>
          <w:b/>
          <w:bCs/>
          <w:sz w:val="22"/>
        </w:rPr>
        <w:t>(a)</w:t>
      </w:r>
      <w:r w:rsidR="00F567CE" w:rsidRPr="00F567CE">
        <w:rPr>
          <w:rFonts w:ascii="Arial" w:hAnsi="Arial" w:cs="Arial"/>
          <w:sz w:val="22"/>
        </w:rPr>
        <w:t xml:space="preserve"> </w:t>
      </w:r>
      <w:r w:rsidR="00680AAF">
        <w:rPr>
          <w:rFonts w:ascii="Arial" w:hAnsi="Arial" w:cs="Arial"/>
          <w:sz w:val="22"/>
        </w:rPr>
        <w:t>Sample</w:t>
      </w:r>
      <w:r w:rsidR="00680AAF" w:rsidRPr="00F567CE">
        <w:rPr>
          <w:rFonts w:ascii="Arial" w:hAnsi="Arial" w:cs="Arial"/>
          <w:sz w:val="22"/>
        </w:rPr>
        <w:t xml:space="preserve"> </w:t>
      </w:r>
      <w:r w:rsidR="00F567CE" w:rsidRPr="00F567CE">
        <w:rPr>
          <w:rFonts w:ascii="Arial" w:hAnsi="Arial" w:cs="Arial"/>
          <w:sz w:val="22"/>
        </w:rPr>
        <w:t xml:space="preserve">neurons showing differential firing between before and after </w:t>
      </w:r>
      <w:r w:rsidR="00270AC3">
        <w:rPr>
          <w:rFonts w:ascii="Arial" w:hAnsi="Arial" w:cs="Arial"/>
          <w:sz w:val="22"/>
        </w:rPr>
        <w:t xml:space="preserve">the onset of </w:t>
      </w:r>
      <w:r w:rsidR="00F567CE" w:rsidRPr="00F567CE">
        <w:rPr>
          <w:rFonts w:ascii="Arial" w:hAnsi="Arial" w:cs="Arial"/>
          <w:sz w:val="22"/>
        </w:rPr>
        <w:t xml:space="preserve">CS, </w:t>
      </w:r>
      <w:r w:rsidR="00270AC3">
        <w:rPr>
          <w:rFonts w:ascii="Arial" w:hAnsi="Arial" w:cs="Arial"/>
          <w:sz w:val="22"/>
        </w:rPr>
        <w:t>lick-port advancement</w:t>
      </w:r>
      <w:r w:rsidR="00F567CE" w:rsidRPr="001D4FDC">
        <w:rPr>
          <w:rFonts w:ascii="Arial" w:hAnsi="Arial" w:cs="Arial"/>
          <w:sz w:val="22"/>
        </w:rPr>
        <w:t>, or ITI. </w:t>
      </w:r>
      <w:r w:rsidR="00AA40BB">
        <w:rPr>
          <w:rFonts w:ascii="Arial" w:hAnsi="Arial" w:cs="Arial"/>
          <w:sz w:val="22"/>
        </w:rPr>
        <w:t xml:space="preserve">The same format as in Fig. 4b. </w:t>
      </w:r>
      <w:r w:rsidR="00F567CE" w:rsidRPr="001D4FDC">
        <w:rPr>
          <w:rFonts w:ascii="Arial" w:hAnsi="Arial" w:cs="Arial"/>
          <w:b/>
          <w:bCs/>
          <w:sz w:val="22"/>
        </w:rPr>
        <w:t>(b)</w:t>
      </w:r>
      <w:r w:rsidR="00F567CE" w:rsidRPr="001D4FDC">
        <w:rPr>
          <w:rFonts w:ascii="Arial" w:hAnsi="Arial" w:cs="Arial"/>
          <w:sz w:val="22"/>
        </w:rPr>
        <w:t xml:space="preserve"> Upper, fractions of neurons </w:t>
      </w:r>
      <w:r w:rsidR="00B93592">
        <w:rPr>
          <w:rFonts w:ascii="Arial" w:hAnsi="Arial" w:cs="Arial"/>
          <w:sz w:val="22"/>
        </w:rPr>
        <w:t xml:space="preserve">(FON) </w:t>
      </w:r>
      <w:r w:rsidR="00F567CE" w:rsidRPr="001D4FDC">
        <w:rPr>
          <w:rFonts w:ascii="Arial" w:hAnsi="Arial" w:cs="Arial"/>
          <w:sz w:val="22"/>
        </w:rPr>
        <w:t xml:space="preserve">significantly </w:t>
      </w:r>
      <w:r w:rsidR="00F567CE" w:rsidRPr="00F567CE">
        <w:rPr>
          <w:rFonts w:ascii="Arial" w:hAnsi="Arial" w:cs="Arial"/>
          <w:sz w:val="22"/>
        </w:rPr>
        <w:t xml:space="preserve">responsive to CS, </w:t>
      </w:r>
      <w:r w:rsidR="00E9282F">
        <w:rPr>
          <w:rFonts w:ascii="Arial" w:hAnsi="Arial" w:cs="Arial"/>
          <w:sz w:val="22"/>
        </w:rPr>
        <w:t>lick-port advancement</w:t>
      </w:r>
      <w:r w:rsidR="00F567CE" w:rsidRPr="00F567CE">
        <w:rPr>
          <w:rFonts w:ascii="Arial" w:hAnsi="Arial" w:cs="Arial"/>
          <w:sz w:val="22"/>
        </w:rPr>
        <w:t>, or ITI onset</w:t>
      </w:r>
      <w:r w:rsidR="00E9282F">
        <w:rPr>
          <w:rFonts w:ascii="Arial" w:hAnsi="Arial" w:cs="Arial"/>
          <w:sz w:val="22"/>
        </w:rPr>
        <w:t xml:space="preserve"> </w:t>
      </w:r>
      <w:r w:rsidR="00E9282F" w:rsidRPr="001D4FDC">
        <w:rPr>
          <w:rFonts w:ascii="Arial" w:hAnsi="Arial" w:cs="Arial"/>
          <w:sz w:val="22"/>
        </w:rPr>
        <w:t>(</w:t>
      </w:r>
      <w:r w:rsidR="00E9282F" w:rsidRPr="00FB2FE0">
        <w:rPr>
          <w:rFonts w:ascii="Arial" w:hAnsi="Arial" w:cs="Arial"/>
          <w:i/>
          <w:sz w:val="22"/>
        </w:rPr>
        <w:t>p</w:t>
      </w:r>
      <w:r w:rsidR="00E9282F" w:rsidRPr="00FB2FE0">
        <w:rPr>
          <w:rFonts w:ascii="Arial" w:hAnsi="Arial" w:cs="Arial"/>
          <w:sz w:val="22"/>
        </w:rPr>
        <w:t xml:space="preserve"> &lt; 0.05</w:t>
      </w:r>
      <w:r w:rsidR="00E9282F" w:rsidRPr="001D4FDC">
        <w:rPr>
          <w:rFonts w:ascii="Arial" w:hAnsi="Arial" w:cs="Arial"/>
          <w:sz w:val="22"/>
        </w:rPr>
        <w:t xml:space="preserve">, </w:t>
      </w:r>
      <w:r w:rsidR="00E9282F" w:rsidRPr="001D4FDC">
        <w:rPr>
          <w:rFonts w:ascii="Arial" w:hAnsi="Arial" w:cs="Arial"/>
          <w:i/>
          <w:iCs/>
          <w:sz w:val="22"/>
        </w:rPr>
        <w:t>t</w:t>
      </w:r>
      <w:r w:rsidR="00E9282F" w:rsidRPr="001D4FDC">
        <w:rPr>
          <w:rFonts w:ascii="Arial" w:hAnsi="Arial" w:cs="Arial"/>
          <w:sz w:val="22"/>
        </w:rPr>
        <w:t>-test</w:t>
      </w:r>
      <w:r w:rsidR="00E9282F">
        <w:rPr>
          <w:rFonts w:ascii="Arial" w:hAnsi="Arial" w:cs="Arial"/>
          <w:sz w:val="22"/>
        </w:rPr>
        <w:t xml:space="preserve"> comparing</w:t>
      </w:r>
      <w:r w:rsidR="00E9282F" w:rsidRPr="00F567CE">
        <w:rPr>
          <w:rFonts w:ascii="Arial" w:hAnsi="Arial" w:cs="Arial"/>
          <w:sz w:val="22"/>
        </w:rPr>
        <w:t xml:space="preserve"> 0.5-s windows before and after event onset)</w:t>
      </w:r>
      <w:r w:rsidR="00F567CE" w:rsidRPr="00F567CE">
        <w:rPr>
          <w:rFonts w:ascii="Arial" w:hAnsi="Arial" w:cs="Arial"/>
          <w:sz w:val="22"/>
        </w:rPr>
        <w:t xml:space="preserve">. Lower, </w:t>
      </w:r>
      <w:r w:rsidR="00680AAF">
        <w:rPr>
          <w:rFonts w:ascii="Arial" w:hAnsi="Arial" w:cs="Arial"/>
          <w:sz w:val="22"/>
        </w:rPr>
        <w:t>mean (</w:t>
      </w:r>
      <w:r w:rsidR="00382E76" w:rsidRPr="00C835C2">
        <w:rPr>
          <w:rFonts w:ascii="Arial" w:eastAsia="맑은 고딕" w:hAnsi="Arial" w:cs="Arial"/>
          <w:sz w:val="22"/>
        </w:rPr>
        <w:t>±</w:t>
      </w:r>
      <w:r w:rsidR="00680AAF">
        <w:rPr>
          <w:rFonts w:ascii="Arial" w:hAnsi="Arial" w:cs="Arial"/>
          <w:sz w:val="22"/>
        </w:rPr>
        <w:t xml:space="preserve">SEM across </w:t>
      </w:r>
      <w:r w:rsidR="0043495C">
        <w:rPr>
          <w:rFonts w:ascii="Arial" w:hAnsi="Arial" w:cs="Arial"/>
          <w:sz w:val="22"/>
        </w:rPr>
        <w:t xml:space="preserve">111 </w:t>
      </w:r>
      <w:r w:rsidR="00680AAF">
        <w:rPr>
          <w:rFonts w:ascii="Arial" w:hAnsi="Arial" w:cs="Arial"/>
          <w:sz w:val="22"/>
        </w:rPr>
        <w:t xml:space="preserve">neurons) </w:t>
      </w:r>
      <w:r w:rsidR="00F567CE" w:rsidRPr="00F567CE">
        <w:rPr>
          <w:rFonts w:ascii="Arial" w:hAnsi="Arial" w:cs="Arial"/>
          <w:sz w:val="22"/>
        </w:rPr>
        <w:t>event modulation index (positive and negative, higher and lower firing after than before event onset, respectively</w:t>
      </w:r>
      <w:r w:rsidR="00922913">
        <w:rPr>
          <w:rFonts w:ascii="Arial" w:hAnsi="Arial" w:cs="Arial"/>
          <w:sz w:val="22"/>
        </w:rPr>
        <w:t>; see Methods</w:t>
      </w:r>
      <w:r w:rsidR="00F567CE" w:rsidRPr="00F567CE">
        <w:rPr>
          <w:rFonts w:ascii="Arial" w:hAnsi="Arial" w:cs="Arial"/>
          <w:sz w:val="22"/>
        </w:rPr>
        <w:t>). *</w:t>
      </w:r>
      <w:r w:rsidR="00F567CE" w:rsidRPr="00F567CE">
        <w:rPr>
          <w:rFonts w:ascii="Arial" w:hAnsi="Arial" w:cs="Arial"/>
          <w:i/>
          <w:iCs/>
          <w:sz w:val="22"/>
        </w:rPr>
        <w:t>p</w:t>
      </w:r>
      <w:r w:rsidR="00F567CE" w:rsidRPr="00F567CE">
        <w:rPr>
          <w:rFonts w:ascii="Arial" w:hAnsi="Arial" w:cs="Arial"/>
          <w:sz w:val="22"/>
        </w:rPr>
        <w:t> &lt; 0.05,</w:t>
      </w:r>
      <w:r w:rsidR="008A0521">
        <w:rPr>
          <w:rFonts w:ascii="Arial" w:hAnsi="Arial" w:cs="Arial"/>
          <w:sz w:val="22"/>
        </w:rPr>
        <w:t xml:space="preserve"> difference from zero,</w:t>
      </w:r>
      <w:r w:rsidR="00F567CE" w:rsidRPr="00F567CE">
        <w:rPr>
          <w:rFonts w:ascii="Arial" w:hAnsi="Arial" w:cs="Arial"/>
          <w:sz w:val="22"/>
        </w:rPr>
        <w:t xml:space="preserve"> </w:t>
      </w:r>
      <w:r w:rsidR="00F567CE" w:rsidRPr="00F567CE">
        <w:rPr>
          <w:rFonts w:ascii="Arial" w:hAnsi="Arial" w:cs="Arial"/>
          <w:i/>
          <w:iCs/>
          <w:sz w:val="22"/>
        </w:rPr>
        <w:t>t</w:t>
      </w:r>
      <w:r w:rsidR="00F567CE" w:rsidRPr="00F567CE">
        <w:rPr>
          <w:rFonts w:ascii="Arial" w:hAnsi="Arial" w:cs="Arial"/>
          <w:sz w:val="22"/>
        </w:rPr>
        <w:t>-test. Related to Fig</w:t>
      </w:r>
      <w:r w:rsidR="00F54558">
        <w:rPr>
          <w:rFonts w:ascii="Arial" w:hAnsi="Arial" w:cs="Arial"/>
          <w:sz w:val="22"/>
        </w:rPr>
        <w:t>.</w:t>
      </w:r>
      <w:r w:rsidR="00F567CE" w:rsidRPr="00F567CE">
        <w:rPr>
          <w:rFonts w:ascii="Arial" w:hAnsi="Arial" w:cs="Arial"/>
          <w:sz w:val="22"/>
        </w:rPr>
        <w:t xml:space="preserve"> 3</w:t>
      </w:r>
      <w:r w:rsidR="00AB6228">
        <w:rPr>
          <w:rFonts w:ascii="Arial" w:hAnsi="Arial" w:cs="Arial"/>
          <w:sz w:val="22"/>
        </w:rPr>
        <w:t>.</w:t>
      </w:r>
    </w:p>
    <w:p w14:paraId="01163187" w14:textId="77777777" w:rsidR="007279B1" w:rsidRDefault="007279B1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4EE973BA" w14:textId="7A088D60" w:rsidR="00511A55" w:rsidRDefault="00592AEA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pict w14:anchorId="4D7B029C">
          <v:shape id="_x0000_i1027" type="#_x0000_t75" style="width:451.25pt;height:174.4pt">
            <v:imagedata r:id="rId10" o:title="Supp"/>
          </v:shape>
        </w:pict>
      </w:r>
    </w:p>
    <w:p w14:paraId="214245CD" w14:textId="7B88841F" w:rsidR="00511A55" w:rsidRDefault="005014DC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511A55" w:rsidRPr="00E14457">
        <w:rPr>
          <w:rFonts w:ascii="Arial" w:hAnsi="Arial" w:cs="Arial"/>
          <w:b/>
          <w:sz w:val="22"/>
        </w:rPr>
        <w:t xml:space="preserve">. </w:t>
      </w:r>
      <w:r w:rsidR="00511A55">
        <w:rPr>
          <w:rFonts w:ascii="Arial" w:hAnsi="Arial" w:cs="Arial"/>
          <w:b/>
          <w:sz w:val="22"/>
        </w:rPr>
        <w:t>3</w:t>
      </w:r>
      <w:r w:rsidR="00511A55" w:rsidRPr="00E14457">
        <w:rPr>
          <w:rFonts w:ascii="Arial" w:hAnsi="Arial" w:cs="Arial"/>
          <w:b/>
          <w:sz w:val="22"/>
        </w:rPr>
        <w:t xml:space="preserve"> | </w:t>
      </w:r>
      <w:r w:rsidR="00511A55" w:rsidRPr="00F567CE">
        <w:rPr>
          <w:rFonts w:ascii="Arial" w:hAnsi="Arial" w:cs="Arial"/>
          <w:b/>
          <w:sz w:val="22"/>
        </w:rPr>
        <w:t xml:space="preserve">Cue </w:t>
      </w:r>
      <w:r w:rsidR="008A172C">
        <w:rPr>
          <w:rFonts w:ascii="Arial" w:hAnsi="Arial" w:cs="Arial"/>
          <w:b/>
          <w:sz w:val="22"/>
        </w:rPr>
        <w:t>responses of pyramidal and fast-</w:t>
      </w:r>
      <w:r w:rsidR="00511A55" w:rsidRPr="00F567CE">
        <w:rPr>
          <w:rFonts w:ascii="Arial" w:hAnsi="Arial" w:cs="Arial"/>
          <w:b/>
          <w:sz w:val="22"/>
        </w:rPr>
        <w:t>spiking neurons around reversal onset</w:t>
      </w:r>
      <w:r w:rsidR="00511A55">
        <w:rPr>
          <w:rFonts w:ascii="Arial" w:hAnsi="Arial" w:cs="Arial" w:hint="eastAsia"/>
          <w:b/>
          <w:sz w:val="22"/>
        </w:rPr>
        <w:t xml:space="preserve">. </w:t>
      </w:r>
      <w:r w:rsidR="009347B3">
        <w:rPr>
          <w:rFonts w:ascii="Arial" w:hAnsi="Arial" w:cs="Arial"/>
          <w:sz w:val="22"/>
        </w:rPr>
        <w:t xml:space="preserve">Shown </w:t>
      </w:r>
      <w:r w:rsidR="009347B3" w:rsidRPr="00EB59BB">
        <w:rPr>
          <w:rFonts w:ascii="Arial" w:hAnsi="Arial" w:cs="Arial"/>
          <w:sz w:val="22"/>
        </w:rPr>
        <w:t>are t</w:t>
      </w:r>
      <w:r w:rsidR="00511A55" w:rsidRPr="00EB59BB">
        <w:rPr>
          <w:rFonts w:ascii="Arial" w:hAnsi="Arial" w:cs="Arial"/>
          <w:sz w:val="22"/>
        </w:rPr>
        <w:t>rial-normalized re</w:t>
      </w:r>
      <w:r w:rsidR="00511A55">
        <w:rPr>
          <w:rFonts w:ascii="Arial" w:hAnsi="Arial" w:cs="Arial"/>
          <w:sz w:val="22"/>
        </w:rPr>
        <w:t xml:space="preserve">sponses of </w:t>
      </w:r>
      <w:r w:rsidR="00511A55" w:rsidRPr="00F567CE">
        <w:rPr>
          <w:rFonts w:ascii="Arial" w:hAnsi="Arial" w:cs="Arial"/>
          <w:sz w:val="22"/>
        </w:rPr>
        <w:t>putative pyramidal (PP,</w:t>
      </w:r>
      <w:r w:rsidR="00511A55">
        <w:rPr>
          <w:rFonts w:ascii="Arial" w:hAnsi="Arial" w:cs="Arial"/>
          <w:sz w:val="22"/>
        </w:rPr>
        <w:t xml:space="preserve"> </w:t>
      </w:r>
      <w:r w:rsidR="00132621" w:rsidRPr="00400FC8">
        <w:rPr>
          <w:rFonts w:ascii="Arial" w:hAnsi="Arial" w:cs="Arial"/>
          <w:bCs/>
          <w:sz w:val="22"/>
        </w:rPr>
        <w:t>left</w:t>
      </w:r>
      <w:r w:rsidR="00511A55">
        <w:rPr>
          <w:rFonts w:ascii="Arial" w:hAnsi="Arial" w:cs="Arial"/>
          <w:sz w:val="22"/>
        </w:rPr>
        <w:t>)</w:t>
      </w:r>
      <w:r w:rsidR="00511A55" w:rsidRPr="00F567CE">
        <w:rPr>
          <w:rFonts w:ascii="Arial" w:hAnsi="Arial" w:cs="Arial"/>
          <w:sz w:val="22"/>
        </w:rPr>
        <w:t xml:space="preserve"> and</w:t>
      </w:r>
      <w:r w:rsidR="00511A55" w:rsidRPr="00E32F14">
        <w:rPr>
          <w:rFonts w:ascii="Arial" w:hAnsi="Arial" w:cs="Arial"/>
          <w:sz w:val="22"/>
        </w:rPr>
        <w:t xml:space="preserve"> </w:t>
      </w:r>
      <w:r w:rsidR="001B31D1">
        <w:rPr>
          <w:rFonts w:ascii="Arial" w:hAnsi="Arial" w:cs="Arial"/>
          <w:sz w:val="22"/>
        </w:rPr>
        <w:t>fast-</w:t>
      </w:r>
      <w:r w:rsidR="00511A55" w:rsidRPr="00F567CE">
        <w:rPr>
          <w:rFonts w:ascii="Arial" w:hAnsi="Arial" w:cs="Arial"/>
          <w:sz w:val="22"/>
        </w:rPr>
        <w:t xml:space="preserve">spiking (FS, </w:t>
      </w:r>
      <w:r w:rsidR="00132621">
        <w:rPr>
          <w:rFonts w:ascii="Arial" w:hAnsi="Arial" w:cs="Arial"/>
          <w:sz w:val="22"/>
        </w:rPr>
        <w:t>right</w:t>
      </w:r>
      <w:r w:rsidR="00511A55" w:rsidRPr="00F567CE">
        <w:rPr>
          <w:rFonts w:ascii="Arial" w:hAnsi="Arial" w:cs="Arial"/>
          <w:sz w:val="22"/>
        </w:rPr>
        <w:t>)</w:t>
      </w:r>
      <w:r w:rsidR="00511A55">
        <w:rPr>
          <w:rFonts w:ascii="Arial" w:hAnsi="Arial" w:cs="Arial"/>
          <w:sz w:val="22"/>
        </w:rPr>
        <w:t xml:space="preserve"> neurons during the delay period</w:t>
      </w:r>
      <w:r w:rsidR="00F729F1">
        <w:rPr>
          <w:rFonts w:ascii="Arial" w:hAnsi="Arial" w:cs="Arial"/>
          <w:sz w:val="22"/>
        </w:rPr>
        <w:t xml:space="preserve"> (1.0 s</w:t>
      </w:r>
      <w:r w:rsidR="00F0261C">
        <w:rPr>
          <w:rFonts w:ascii="Arial" w:hAnsi="Arial" w:cs="Arial"/>
          <w:sz w:val="22"/>
        </w:rPr>
        <w:t>;</w:t>
      </w:r>
      <w:r w:rsidR="00511A55">
        <w:rPr>
          <w:rFonts w:ascii="Arial" w:hAnsi="Arial" w:cs="Arial"/>
          <w:sz w:val="22"/>
        </w:rPr>
        <w:t xml:space="preserve"> </w:t>
      </w:r>
      <w:r w:rsidR="00511A55" w:rsidRPr="00F567CE">
        <w:rPr>
          <w:rFonts w:ascii="Arial" w:hAnsi="Arial" w:cs="Arial"/>
          <w:sz w:val="22"/>
        </w:rPr>
        <w:t xml:space="preserve">FS, n = 67; PP, n = 310 neurons recorded from </w:t>
      </w:r>
      <w:r w:rsidR="00A057B7">
        <w:rPr>
          <w:rFonts w:ascii="Arial" w:hAnsi="Arial" w:cs="Arial"/>
          <w:sz w:val="22"/>
        </w:rPr>
        <w:t>six</w:t>
      </w:r>
      <w:r w:rsidR="00A057B7" w:rsidRPr="00F567CE">
        <w:rPr>
          <w:rFonts w:ascii="Arial" w:hAnsi="Arial" w:cs="Arial"/>
          <w:sz w:val="22"/>
        </w:rPr>
        <w:t xml:space="preserve"> </w:t>
      </w:r>
      <w:r w:rsidR="00511A55" w:rsidRPr="00F567CE">
        <w:rPr>
          <w:rFonts w:ascii="Arial" w:hAnsi="Arial" w:cs="Arial"/>
          <w:sz w:val="22"/>
        </w:rPr>
        <w:t>animals).</w:t>
      </w:r>
      <w:r w:rsidR="00511A55">
        <w:rPr>
          <w:rFonts w:ascii="Arial" w:hAnsi="Arial" w:cs="Arial"/>
          <w:sz w:val="22"/>
        </w:rPr>
        <w:t xml:space="preserve"> </w:t>
      </w:r>
      <w:r w:rsidR="009347B3">
        <w:rPr>
          <w:rFonts w:ascii="Arial" w:hAnsi="Arial" w:cs="Arial"/>
          <w:sz w:val="22"/>
        </w:rPr>
        <w:t>The same format as in Fig. 5b.</w:t>
      </w:r>
      <w:r w:rsidR="009347B3" w:rsidRPr="00F567CE">
        <w:rPr>
          <w:rFonts w:ascii="Arial" w:hAnsi="Arial" w:cs="Arial"/>
          <w:sz w:val="22"/>
        </w:rPr>
        <w:t xml:space="preserve"> </w:t>
      </w:r>
      <w:r w:rsidR="00511A55" w:rsidRPr="00F567CE">
        <w:rPr>
          <w:rFonts w:ascii="Arial" w:hAnsi="Arial" w:cs="Arial"/>
          <w:sz w:val="22"/>
        </w:rPr>
        <w:t>Related to Fig</w:t>
      </w:r>
      <w:r w:rsidR="00442027">
        <w:rPr>
          <w:rFonts w:ascii="Arial" w:hAnsi="Arial" w:cs="Arial"/>
          <w:sz w:val="22"/>
        </w:rPr>
        <w:t>.</w:t>
      </w:r>
      <w:r w:rsidR="00511A55" w:rsidRPr="00F567CE">
        <w:rPr>
          <w:rFonts w:ascii="Arial" w:hAnsi="Arial" w:cs="Arial"/>
          <w:sz w:val="22"/>
        </w:rPr>
        <w:t xml:space="preserve"> 5.</w:t>
      </w:r>
    </w:p>
    <w:p w14:paraId="3A902E0D" w14:textId="77777777" w:rsidR="008B5A6A" w:rsidRPr="008B5A6A" w:rsidRDefault="008B5A6A" w:rsidP="0066739A">
      <w:pPr>
        <w:wordWrap/>
        <w:spacing w:line="288" w:lineRule="auto"/>
        <w:rPr>
          <w:rFonts w:ascii="Arial" w:hAnsi="Arial" w:cs="Arial"/>
          <w:noProof/>
          <w:sz w:val="22"/>
        </w:rPr>
      </w:pPr>
    </w:p>
    <w:p w14:paraId="03FC5290" w14:textId="00B9729A" w:rsidR="00F567CE" w:rsidRDefault="007279B1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21A9FEB9" w14:textId="47934192" w:rsidR="00511A55" w:rsidRDefault="00592AEA" w:rsidP="0066739A">
      <w:pPr>
        <w:wordWrap/>
        <w:spacing w:line="288" w:lineRule="auto"/>
        <w:rPr>
          <w:rFonts w:hAnsi="Arial"/>
          <w:color w:val="000000" w:themeColor="text1"/>
          <w:kern w:val="24"/>
          <w:sz w:val="28"/>
          <w:szCs w:val="28"/>
        </w:rPr>
      </w:pPr>
      <w:r>
        <w:rPr>
          <w:rFonts w:ascii="Arial" w:hAnsi="Arial" w:cs="Arial"/>
          <w:noProof/>
          <w:sz w:val="22"/>
        </w:rPr>
        <w:lastRenderedPageBreak/>
        <w:pict w14:anchorId="2AD9E5E2">
          <v:shape id="_x0000_i1028" type="#_x0000_t75" style="width:451.25pt;height:143pt">
            <v:imagedata r:id="rId11" o:title="Supp"/>
          </v:shape>
        </w:pict>
      </w:r>
    </w:p>
    <w:p w14:paraId="119DC44B" w14:textId="1C76F9B9" w:rsidR="00511A55" w:rsidRDefault="005014DC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511A55" w:rsidRPr="00F567CE">
        <w:rPr>
          <w:rFonts w:ascii="Arial" w:hAnsi="Arial" w:cs="Arial"/>
          <w:b/>
          <w:sz w:val="22"/>
        </w:rPr>
        <w:t xml:space="preserve">. </w:t>
      </w:r>
      <w:r w:rsidR="00511A55">
        <w:rPr>
          <w:rFonts w:ascii="Arial" w:hAnsi="Arial" w:cs="Arial"/>
          <w:b/>
          <w:sz w:val="22"/>
        </w:rPr>
        <w:t>4</w:t>
      </w:r>
      <w:r w:rsidR="00511A55" w:rsidRPr="00F567CE">
        <w:rPr>
          <w:rFonts w:ascii="Arial" w:hAnsi="Arial" w:cs="Arial"/>
          <w:b/>
          <w:sz w:val="22"/>
        </w:rPr>
        <w:t xml:space="preserve"> | </w:t>
      </w:r>
      <w:r w:rsidR="00511A55">
        <w:rPr>
          <w:rFonts w:ascii="Arial" w:hAnsi="Arial" w:cs="Arial"/>
          <w:b/>
          <w:sz w:val="22"/>
        </w:rPr>
        <w:t xml:space="preserve">Outcome-period responses of VIP neurons around </w:t>
      </w:r>
      <w:r w:rsidR="00511A55" w:rsidRPr="00F567CE">
        <w:rPr>
          <w:rFonts w:ascii="Arial" w:hAnsi="Arial" w:cs="Arial"/>
          <w:b/>
          <w:sz w:val="22"/>
        </w:rPr>
        <w:t>reversal onset</w:t>
      </w:r>
      <w:r w:rsidR="00511A55">
        <w:rPr>
          <w:rFonts w:ascii="Arial" w:hAnsi="Arial" w:cs="Arial" w:hint="eastAsia"/>
          <w:b/>
          <w:sz w:val="22"/>
        </w:rPr>
        <w:t>.</w:t>
      </w:r>
      <w:r w:rsidR="00511A55">
        <w:rPr>
          <w:rFonts w:ascii="Arial" w:hAnsi="Arial" w:cs="Arial"/>
          <w:b/>
          <w:sz w:val="22"/>
        </w:rPr>
        <w:t xml:space="preserve"> </w:t>
      </w:r>
      <w:r w:rsidR="00511A55" w:rsidRPr="00F567CE">
        <w:rPr>
          <w:rFonts w:ascii="Arial" w:hAnsi="Arial" w:cs="Arial"/>
          <w:b/>
          <w:bCs/>
          <w:sz w:val="22"/>
        </w:rPr>
        <w:t>(a)</w:t>
      </w:r>
      <w:r w:rsidR="00511A55" w:rsidRPr="00F567CE">
        <w:rPr>
          <w:rFonts w:ascii="Arial" w:hAnsi="Arial" w:cs="Arial"/>
          <w:bCs/>
          <w:sz w:val="22"/>
        </w:rPr>
        <w:t xml:space="preserve"> </w:t>
      </w:r>
      <w:r w:rsidR="00B25585">
        <w:rPr>
          <w:rFonts w:ascii="Arial" w:hAnsi="Arial" w:cs="Arial"/>
          <w:bCs/>
          <w:sz w:val="22"/>
        </w:rPr>
        <w:t>Baseline-normalized o</w:t>
      </w:r>
      <w:r w:rsidR="00511A55">
        <w:rPr>
          <w:rFonts w:ascii="Arial" w:hAnsi="Arial" w:cs="Arial"/>
          <w:bCs/>
          <w:sz w:val="22"/>
        </w:rPr>
        <w:t>utcome</w:t>
      </w:r>
      <w:r w:rsidR="00511A55" w:rsidRPr="00983D31">
        <w:rPr>
          <w:rFonts w:ascii="Arial" w:hAnsi="Arial" w:cs="Arial"/>
          <w:bCs/>
          <w:sz w:val="22"/>
        </w:rPr>
        <w:t xml:space="preserve"> responses of a sample VIP neuron</w:t>
      </w:r>
      <w:r w:rsidR="00511A55">
        <w:rPr>
          <w:rFonts w:ascii="Arial" w:hAnsi="Arial" w:cs="Arial"/>
          <w:bCs/>
          <w:sz w:val="22"/>
        </w:rPr>
        <w:t xml:space="preserve"> to </w:t>
      </w:r>
      <w:r w:rsidR="00511A55" w:rsidRPr="00FB2FE0">
        <w:rPr>
          <w:rFonts w:ascii="Arial" w:hAnsi="Arial" w:cs="Arial"/>
          <w:bCs/>
          <w:sz w:val="22"/>
        </w:rPr>
        <w:t>reward</w:t>
      </w:r>
      <w:r w:rsidR="00511A55">
        <w:rPr>
          <w:rFonts w:ascii="Arial" w:hAnsi="Arial" w:cs="Arial"/>
          <w:bCs/>
          <w:sz w:val="22"/>
        </w:rPr>
        <w:t xml:space="preserve"> delivery before (averaged over 4 trials) and after </w:t>
      </w:r>
      <w:r w:rsidR="00511A55" w:rsidRPr="00F567CE">
        <w:rPr>
          <w:rFonts w:ascii="Arial" w:hAnsi="Arial" w:cs="Arial"/>
          <w:sz w:val="22"/>
        </w:rPr>
        <w:t>reversal onset.</w:t>
      </w:r>
      <w:r w:rsidR="00511A55">
        <w:rPr>
          <w:rFonts w:ascii="Arial" w:hAnsi="Arial" w:cs="Arial"/>
          <w:sz w:val="22"/>
        </w:rPr>
        <w:t xml:space="preserve"> Note diminished neural activity preceding outcome onset in the second trial, which can be attributed to decreased response to the first encounter of CS</w:t>
      </w:r>
      <w:r w:rsidR="00511A55" w:rsidRPr="00315F2D">
        <w:rPr>
          <w:rFonts w:ascii="Arial" w:hAnsi="Arial" w:cs="Arial"/>
          <w:sz w:val="22"/>
          <w:vertAlign w:val="subscript"/>
        </w:rPr>
        <w:t>rw</w:t>
      </w:r>
      <w:r w:rsidR="00511A55">
        <w:rPr>
          <w:rFonts w:ascii="Arial" w:hAnsi="Arial" w:cs="Arial"/>
          <w:sz w:val="22"/>
        </w:rPr>
        <w:t xml:space="preserve"> sinc</w:t>
      </w:r>
      <w:r w:rsidR="00511A55" w:rsidRPr="00500F76">
        <w:rPr>
          <w:rFonts w:ascii="Arial" w:hAnsi="Arial" w:cs="Arial"/>
          <w:sz w:val="22"/>
        </w:rPr>
        <w:t>e unexpected outcome delivery (</w:t>
      </w:r>
      <w:r w:rsidR="00511A55" w:rsidRPr="009C4959">
        <w:rPr>
          <w:rFonts w:ascii="Arial" w:hAnsi="Arial" w:cs="Arial"/>
          <w:sz w:val="22"/>
        </w:rPr>
        <w:t>Fig. 5</w:t>
      </w:r>
      <w:r w:rsidR="00511A55" w:rsidRPr="00500F76">
        <w:rPr>
          <w:rFonts w:ascii="Arial" w:hAnsi="Arial" w:cs="Arial"/>
          <w:sz w:val="22"/>
        </w:rPr>
        <w:t xml:space="preserve">). </w:t>
      </w:r>
      <w:r w:rsidR="00511A55" w:rsidRPr="00C56795">
        <w:rPr>
          <w:rFonts w:ascii="Arial" w:hAnsi="Arial" w:cs="Arial"/>
          <w:b/>
          <w:bCs/>
          <w:sz w:val="22"/>
        </w:rPr>
        <w:t>(b)</w:t>
      </w:r>
      <w:r w:rsidR="00511A55" w:rsidRPr="00C56795">
        <w:rPr>
          <w:rFonts w:ascii="Arial" w:hAnsi="Arial" w:cs="Arial"/>
          <w:bCs/>
          <w:sz w:val="22"/>
        </w:rPr>
        <w:t xml:space="preserve"> Group data showing </w:t>
      </w:r>
      <w:r w:rsidR="00B25585">
        <w:rPr>
          <w:rFonts w:ascii="Arial" w:hAnsi="Arial" w:cs="Arial"/>
          <w:bCs/>
          <w:sz w:val="22"/>
        </w:rPr>
        <w:t xml:space="preserve">trial-normalized </w:t>
      </w:r>
      <w:r w:rsidR="00897ED6">
        <w:rPr>
          <w:rFonts w:ascii="Arial" w:hAnsi="Arial" w:cs="Arial"/>
          <w:sz w:val="22"/>
        </w:rPr>
        <w:t xml:space="preserve">outcome-period </w:t>
      </w:r>
      <w:r w:rsidR="00B25585">
        <w:rPr>
          <w:rFonts w:ascii="Arial" w:hAnsi="Arial" w:cs="Arial"/>
          <w:sz w:val="22"/>
        </w:rPr>
        <w:t xml:space="preserve">responses to </w:t>
      </w:r>
      <w:r w:rsidR="00897ED6">
        <w:rPr>
          <w:rFonts w:ascii="Arial" w:hAnsi="Arial" w:cs="Arial"/>
          <w:sz w:val="22"/>
        </w:rPr>
        <w:t xml:space="preserve">reward delivery </w:t>
      </w:r>
      <w:r w:rsidR="00511A55">
        <w:rPr>
          <w:rFonts w:ascii="Arial" w:hAnsi="Arial" w:cs="Arial"/>
          <w:sz w:val="22"/>
        </w:rPr>
        <w:t xml:space="preserve">around reversal onset. </w:t>
      </w:r>
      <w:r w:rsidR="00511A55" w:rsidRPr="00F567CE">
        <w:rPr>
          <w:rFonts w:ascii="Arial" w:hAnsi="Arial" w:cs="Arial"/>
          <w:b/>
          <w:bCs/>
          <w:sz w:val="22"/>
        </w:rPr>
        <w:t>(c)</w:t>
      </w:r>
      <w:r w:rsidR="00511A55" w:rsidRPr="00F567CE">
        <w:rPr>
          <w:rFonts w:ascii="Arial" w:hAnsi="Arial" w:cs="Arial"/>
          <w:bCs/>
          <w:sz w:val="22"/>
        </w:rPr>
        <w:t xml:space="preserve"> </w:t>
      </w:r>
      <w:r w:rsidR="00511A55" w:rsidRPr="001B52D9">
        <w:rPr>
          <w:rFonts w:ascii="Arial" w:hAnsi="Arial" w:cs="Arial"/>
          <w:bCs/>
          <w:sz w:val="22"/>
        </w:rPr>
        <w:t xml:space="preserve">Similar to (b), responses to punishment delivery are depicted. </w:t>
      </w:r>
      <w:r w:rsidR="00511A55" w:rsidRPr="00F567CE">
        <w:rPr>
          <w:rFonts w:ascii="Arial" w:hAnsi="Arial" w:cs="Arial"/>
          <w:sz w:val="22"/>
        </w:rPr>
        <w:t>*</w:t>
      </w:r>
      <w:r w:rsidR="00511A55" w:rsidRPr="00F567CE">
        <w:rPr>
          <w:rFonts w:ascii="Arial" w:hAnsi="Arial" w:cs="Arial"/>
          <w:i/>
          <w:iCs/>
          <w:sz w:val="22"/>
        </w:rPr>
        <w:t xml:space="preserve">p </w:t>
      </w:r>
      <w:r w:rsidR="00511A55" w:rsidRPr="00F567CE">
        <w:rPr>
          <w:rFonts w:ascii="Arial" w:hAnsi="Arial" w:cs="Arial"/>
          <w:sz w:val="22"/>
        </w:rPr>
        <w:t xml:space="preserve">&lt; 0.05, </w:t>
      </w:r>
      <w:r w:rsidR="00511A55">
        <w:rPr>
          <w:rFonts w:ascii="Arial" w:hAnsi="Arial" w:cs="Arial"/>
          <w:sz w:val="22"/>
        </w:rPr>
        <w:t xml:space="preserve">difference from zero, </w:t>
      </w:r>
      <w:r w:rsidR="00511A55" w:rsidRPr="00F567CE">
        <w:rPr>
          <w:rFonts w:ascii="Arial" w:hAnsi="Arial" w:cs="Arial"/>
          <w:i/>
          <w:iCs/>
          <w:sz w:val="22"/>
        </w:rPr>
        <w:t>t</w:t>
      </w:r>
      <w:r w:rsidR="00511A55" w:rsidRPr="00F567CE">
        <w:rPr>
          <w:rFonts w:ascii="Arial" w:hAnsi="Arial" w:cs="Arial"/>
          <w:sz w:val="22"/>
        </w:rPr>
        <w:t xml:space="preserve">-test (n = 106 neurons recorded from 12 animals). </w:t>
      </w:r>
      <w:r w:rsidR="00B25585">
        <w:rPr>
          <w:rFonts w:ascii="Arial" w:hAnsi="Arial" w:cs="Arial"/>
          <w:bCs/>
          <w:sz w:val="22"/>
        </w:rPr>
        <w:t xml:space="preserve">The same format as in Fig. 5 except that outcome-period responses were analyzed instead of the first delay-period responses. </w:t>
      </w:r>
      <w:r w:rsidR="00511A55" w:rsidRPr="00F567CE">
        <w:rPr>
          <w:rFonts w:ascii="Arial" w:hAnsi="Arial" w:cs="Arial"/>
          <w:sz w:val="22"/>
        </w:rPr>
        <w:t>Related to Fig</w:t>
      </w:r>
      <w:r w:rsidR="00442027">
        <w:rPr>
          <w:rFonts w:ascii="Arial" w:hAnsi="Arial" w:cs="Arial"/>
          <w:sz w:val="22"/>
        </w:rPr>
        <w:t>.</w:t>
      </w:r>
      <w:r w:rsidR="00511A55" w:rsidRPr="00F567CE">
        <w:rPr>
          <w:rFonts w:ascii="Arial" w:hAnsi="Arial" w:cs="Arial"/>
          <w:sz w:val="22"/>
        </w:rPr>
        <w:t xml:space="preserve"> 5.</w:t>
      </w:r>
    </w:p>
    <w:p w14:paraId="25817C0A" w14:textId="77777777" w:rsidR="005D1F75" w:rsidRDefault="005D1F75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</w:p>
    <w:p w14:paraId="73C170B1" w14:textId="1B02CBA0" w:rsidR="000F3117" w:rsidRDefault="000F3117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554A86C0" w14:textId="277C9EF3" w:rsidR="007279B1" w:rsidRDefault="00AA2B12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 xml:space="preserve">   </w:t>
      </w:r>
      <w:r w:rsidR="00592AEA">
        <w:rPr>
          <w:rFonts w:ascii="Arial" w:hAnsi="Arial" w:cs="Arial"/>
          <w:sz w:val="22"/>
        </w:rPr>
        <w:pict w14:anchorId="0232FC16">
          <v:shape id="_x0000_i1029" type="#_x0000_t75" style="width:420.85pt;height:438.1pt;mso-position-vertical:absolute">
            <v:imagedata r:id="rId12" o:title="Supp"/>
          </v:shape>
        </w:pict>
      </w:r>
    </w:p>
    <w:p w14:paraId="7CF09E0B" w14:textId="6EFDB0BA" w:rsidR="0037300B" w:rsidRDefault="005014DC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7279B1" w:rsidRPr="00E14457">
        <w:rPr>
          <w:rFonts w:ascii="Arial" w:hAnsi="Arial" w:cs="Arial"/>
          <w:b/>
          <w:sz w:val="22"/>
        </w:rPr>
        <w:t xml:space="preserve">. </w:t>
      </w:r>
      <w:r w:rsidR="0037300B">
        <w:rPr>
          <w:rFonts w:ascii="Arial" w:hAnsi="Arial" w:cs="Arial"/>
          <w:b/>
          <w:sz w:val="22"/>
        </w:rPr>
        <w:t>5</w:t>
      </w:r>
      <w:r w:rsidR="007279B1" w:rsidRPr="00E14457">
        <w:rPr>
          <w:rFonts w:ascii="Arial" w:hAnsi="Arial" w:cs="Arial"/>
          <w:b/>
          <w:sz w:val="22"/>
        </w:rPr>
        <w:t xml:space="preserve"> | </w:t>
      </w:r>
      <w:r w:rsidR="005D3B70">
        <w:rPr>
          <w:rFonts w:ascii="Arial" w:hAnsi="Arial" w:cs="Arial"/>
          <w:b/>
          <w:sz w:val="22"/>
        </w:rPr>
        <w:t>Prediction error</w:t>
      </w:r>
      <w:r w:rsidR="00F567CE" w:rsidRPr="00F567CE">
        <w:rPr>
          <w:rFonts w:ascii="Arial" w:hAnsi="Arial" w:cs="Arial"/>
          <w:b/>
          <w:sz w:val="22"/>
        </w:rPr>
        <w:t xml:space="preserve">-related activity of pyramidal and fast spiking </w:t>
      </w:r>
      <w:r w:rsidR="00F567CE" w:rsidRPr="000C7BAA">
        <w:rPr>
          <w:rFonts w:ascii="Arial" w:hAnsi="Arial" w:cs="Arial"/>
          <w:b/>
          <w:sz w:val="22"/>
        </w:rPr>
        <w:t xml:space="preserve">neurons. </w:t>
      </w:r>
      <w:r w:rsidR="006A378F" w:rsidRPr="000C7BAA">
        <w:rPr>
          <w:rFonts w:ascii="Arial" w:hAnsi="Arial" w:cs="Arial"/>
          <w:sz w:val="22"/>
        </w:rPr>
        <w:t>We analyzed PP and FS neuronal data from our previous study</w:t>
      </w:r>
      <w:r w:rsidR="003E17B0" w:rsidRPr="003E17B0">
        <w:rPr>
          <w:rFonts w:ascii="Arial" w:hAnsi="Arial" w:cs="Arial"/>
          <w:sz w:val="22"/>
          <w:vertAlign w:val="superscript"/>
        </w:rPr>
        <w:t>21</w:t>
      </w:r>
      <w:r w:rsidR="00962484">
        <w:rPr>
          <w:rFonts w:ascii="Arial" w:hAnsi="Arial" w:cs="Arial"/>
          <w:sz w:val="22"/>
        </w:rPr>
        <w:t xml:space="preserve"> </w:t>
      </w:r>
      <w:r w:rsidR="0056646B" w:rsidRPr="000C7BAA">
        <w:rPr>
          <w:rFonts w:ascii="Arial" w:hAnsi="Arial" w:cs="Arial"/>
          <w:sz w:val="22"/>
        </w:rPr>
        <w:t>using multiple regression</w:t>
      </w:r>
      <w:r w:rsidR="001C4889">
        <w:rPr>
          <w:rFonts w:ascii="Arial" w:hAnsi="Arial" w:cs="Arial"/>
          <w:sz w:val="22"/>
        </w:rPr>
        <w:t xml:space="preserve"> (eq. 4-6)</w:t>
      </w:r>
      <w:r w:rsidR="006A378F" w:rsidRPr="000C7BAA">
        <w:rPr>
          <w:rFonts w:ascii="Arial" w:hAnsi="Arial" w:cs="Arial"/>
          <w:sz w:val="22"/>
        </w:rPr>
        <w:t xml:space="preserve">. </w:t>
      </w:r>
      <w:r w:rsidR="0056646B" w:rsidRPr="000C7BAA">
        <w:rPr>
          <w:rFonts w:ascii="Arial" w:hAnsi="Arial" w:cs="Arial"/>
          <w:sz w:val="22"/>
        </w:rPr>
        <w:t xml:space="preserve">The scatter plots </w:t>
      </w:r>
      <w:r w:rsidR="00FC5228">
        <w:rPr>
          <w:rFonts w:ascii="Arial" w:hAnsi="Arial" w:cs="Arial"/>
          <w:sz w:val="22"/>
        </w:rPr>
        <w:t>depict</w:t>
      </w:r>
      <w:r w:rsidR="0056646B" w:rsidRPr="000C7BAA">
        <w:rPr>
          <w:rFonts w:ascii="Arial" w:hAnsi="Arial" w:cs="Arial"/>
          <w:sz w:val="22"/>
        </w:rPr>
        <w:t xml:space="preserve"> CS-related (abscissa) and outcome-related (ordinate) neural activity during the </w:t>
      </w:r>
      <w:r w:rsidR="00A91AFF" w:rsidRPr="000C7BAA">
        <w:rPr>
          <w:rFonts w:ascii="Arial" w:hAnsi="Arial" w:cs="Arial"/>
          <w:sz w:val="22"/>
        </w:rPr>
        <w:t>outcome-period (1.5 s)</w:t>
      </w:r>
      <w:r w:rsidR="0056646B" w:rsidRPr="000C7BAA">
        <w:rPr>
          <w:rFonts w:ascii="Arial" w:hAnsi="Arial" w:cs="Arial"/>
          <w:sz w:val="22"/>
        </w:rPr>
        <w:t xml:space="preserve">. </w:t>
      </w:r>
      <w:r w:rsidR="008B495C">
        <w:rPr>
          <w:rFonts w:ascii="Arial" w:hAnsi="Arial" w:cs="Arial"/>
          <w:sz w:val="22"/>
        </w:rPr>
        <w:t xml:space="preserve">Since the study involved </w:t>
      </w:r>
      <w:r w:rsidR="00E10D50" w:rsidRPr="000C7BAA">
        <w:rPr>
          <w:rFonts w:ascii="Arial" w:hAnsi="Arial" w:cs="Arial"/>
          <w:sz w:val="22"/>
        </w:rPr>
        <w:t xml:space="preserve">only two odor cues </w:t>
      </w:r>
      <w:r w:rsidR="00BF7CA0" w:rsidRPr="000C7BAA">
        <w:rPr>
          <w:rFonts w:ascii="Arial" w:hAnsi="Arial" w:cs="Arial"/>
          <w:sz w:val="22"/>
        </w:rPr>
        <w:t>(</w:t>
      </w:r>
      <w:r w:rsidR="00E10D50" w:rsidRPr="0043495C">
        <w:rPr>
          <w:rFonts w:ascii="Arial" w:hAnsi="Arial" w:cs="Arial"/>
          <w:sz w:val="22"/>
        </w:rPr>
        <w:t>CS</w:t>
      </w:r>
      <w:r w:rsidR="00E10D50" w:rsidRPr="0043495C">
        <w:rPr>
          <w:rFonts w:ascii="Arial" w:hAnsi="Arial" w:cs="Arial"/>
          <w:sz w:val="22"/>
          <w:vertAlign w:val="subscript"/>
        </w:rPr>
        <w:t>rw</w:t>
      </w:r>
      <w:r w:rsidR="00E10D50" w:rsidRPr="0043495C">
        <w:rPr>
          <w:rFonts w:ascii="Arial" w:hAnsi="Arial" w:cs="Arial"/>
          <w:color w:val="000000" w:themeColor="text1"/>
          <w:sz w:val="22"/>
          <w:vertAlign w:val="subscript"/>
        </w:rPr>
        <w:sym w:font="Symbol" w:char="F0AE"/>
      </w:r>
      <w:r w:rsidR="00E10D50" w:rsidRPr="0043495C">
        <w:rPr>
          <w:rFonts w:ascii="Arial" w:hAnsi="Arial" w:cs="Arial"/>
          <w:sz w:val="22"/>
          <w:vertAlign w:val="subscript"/>
        </w:rPr>
        <w:t>pn</w:t>
      </w:r>
      <w:r w:rsidR="00E10D50" w:rsidRPr="0043495C">
        <w:rPr>
          <w:rFonts w:ascii="Arial" w:hAnsi="Arial" w:cs="Arial"/>
          <w:sz w:val="22"/>
        </w:rPr>
        <w:t xml:space="preserve"> and CS</w:t>
      </w:r>
      <w:r w:rsidR="00E10D50" w:rsidRPr="0043495C">
        <w:rPr>
          <w:rFonts w:ascii="Arial" w:hAnsi="Arial" w:cs="Arial"/>
          <w:sz w:val="22"/>
          <w:vertAlign w:val="subscript"/>
        </w:rPr>
        <w:t>pn</w:t>
      </w:r>
      <w:r w:rsidR="00E10D50" w:rsidRPr="0043495C">
        <w:rPr>
          <w:rFonts w:ascii="Arial" w:hAnsi="Arial" w:cs="Arial"/>
          <w:color w:val="000000" w:themeColor="text1"/>
          <w:sz w:val="22"/>
          <w:vertAlign w:val="subscript"/>
        </w:rPr>
        <w:sym w:font="Symbol" w:char="F0AE"/>
      </w:r>
      <w:r w:rsidR="00E10D50" w:rsidRPr="0043495C">
        <w:rPr>
          <w:rFonts w:ascii="Arial" w:hAnsi="Arial" w:cs="Arial"/>
          <w:sz w:val="22"/>
          <w:vertAlign w:val="subscript"/>
        </w:rPr>
        <w:t>rw</w:t>
      </w:r>
      <w:r w:rsidR="00BF7CA0" w:rsidRPr="000C7BAA">
        <w:rPr>
          <w:rFonts w:ascii="Arial" w:hAnsi="Arial" w:cs="Arial"/>
          <w:sz w:val="22"/>
        </w:rPr>
        <w:t xml:space="preserve">), </w:t>
      </w:r>
      <w:r w:rsidR="00A91AFF" w:rsidRPr="000C7BAA">
        <w:rPr>
          <w:rFonts w:ascii="Arial" w:hAnsi="Arial" w:cs="Arial"/>
          <w:sz w:val="22"/>
        </w:rPr>
        <w:t xml:space="preserve">CS-related neuronal activity was </w:t>
      </w:r>
      <w:r w:rsidR="00E10D50" w:rsidRPr="000C7BAA">
        <w:rPr>
          <w:rFonts w:ascii="Arial" w:hAnsi="Arial" w:cs="Arial"/>
          <w:sz w:val="22"/>
        </w:rPr>
        <w:t xml:space="preserve">represented by a single regression term </w:t>
      </w:r>
      <w:r w:rsidR="00071A20">
        <w:rPr>
          <w:rFonts w:ascii="Arial" w:hAnsi="Arial" w:cs="Arial"/>
          <w:sz w:val="22"/>
        </w:rPr>
        <w:t>(</w:t>
      </w:r>
      <w:r w:rsidR="00E10D50" w:rsidRPr="00C003E4">
        <w:rPr>
          <w:rFonts w:ascii="Arial" w:hAnsi="Arial" w:cs="Arial"/>
          <w:i/>
          <w:sz w:val="22"/>
        </w:rPr>
        <w:t>CS(t)</w:t>
      </w:r>
      <w:r w:rsidR="00595498">
        <w:rPr>
          <w:rFonts w:ascii="Arial" w:hAnsi="Arial" w:cs="Arial"/>
          <w:sz w:val="22"/>
        </w:rPr>
        <w:t>; 1 and -1 denoting reward</w:t>
      </w:r>
      <w:r w:rsidR="00C92878">
        <w:rPr>
          <w:rFonts w:ascii="Arial" w:hAnsi="Arial" w:cs="Arial"/>
          <w:sz w:val="22"/>
        </w:rPr>
        <w:t>-</w:t>
      </w:r>
      <w:r w:rsidR="00595498">
        <w:rPr>
          <w:rFonts w:ascii="Arial" w:hAnsi="Arial" w:cs="Arial"/>
          <w:sz w:val="22"/>
        </w:rPr>
        <w:t xml:space="preserve"> and </w:t>
      </w:r>
      <w:r w:rsidR="00595498" w:rsidRPr="009A0274">
        <w:rPr>
          <w:rFonts w:ascii="Arial" w:hAnsi="Arial" w:cs="Arial"/>
          <w:sz w:val="22"/>
        </w:rPr>
        <w:t>punishment</w:t>
      </w:r>
      <w:r w:rsidR="00C92878" w:rsidRPr="009A0274">
        <w:rPr>
          <w:rFonts w:ascii="Arial" w:hAnsi="Arial" w:cs="Arial"/>
          <w:sz w:val="22"/>
        </w:rPr>
        <w:t>-predicting cue</w:t>
      </w:r>
      <w:r w:rsidR="00595498" w:rsidRPr="009A0274">
        <w:rPr>
          <w:rFonts w:ascii="Arial" w:hAnsi="Arial" w:cs="Arial"/>
          <w:sz w:val="22"/>
        </w:rPr>
        <w:t>,</w:t>
      </w:r>
      <w:r w:rsidR="00595498">
        <w:rPr>
          <w:rFonts w:ascii="Arial" w:hAnsi="Arial" w:cs="Arial"/>
          <w:sz w:val="22"/>
        </w:rPr>
        <w:t xml:space="preserve"> respectively</w:t>
      </w:r>
      <w:r w:rsidR="00071A20">
        <w:rPr>
          <w:rFonts w:ascii="Arial" w:hAnsi="Arial" w:cs="Arial"/>
          <w:sz w:val="22"/>
        </w:rPr>
        <w:t>)</w:t>
      </w:r>
      <w:r w:rsidR="00716746" w:rsidRPr="000C7BAA">
        <w:rPr>
          <w:rFonts w:ascii="Arial" w:hAnsi="Arial" w:cs="Arial"/>
          <w:sz w:val="22"/>
        </w:rPr>
        <w:t xml:space="preserve"> in </w:t>
      </w:r>
      <w:r w:rsidR="00071A20">
        <w:rPr>
          <w:rFonts w:ascii="Arial" w:hAnsi="Arial" w:cs="Arial"/>
          <w:sz w:val="22"/>
        </w:rPr>
        <w:t xml:space="preserve">the </w:t>
      </w:r>
      <w:r w:rsidR="00716746" w:rsidRPr="000C7BAA">
        <w:rPr>
          <w:rFonts w:ascii="Arial" w:hAnsi="Arial" w:cs="Arial"/>
          <w:sz w:val="22"/>
        </w:rPr>
        <w:t xml:space="preserve">multiple regression </w:t>
      </w:r>
      <w:r w:rsidR="008B495C">
        <w:rPr>
          <w:rFonts w:ascii="Arial" w:hAnsi="Arial" w:cs="Arial"/>
          <w:sz w:val="22"/>
        </w:rPr>
        <w:t xml:space="preserve">model </w:t>
      </w:r>
      <w:r w:rsidR="00716746" w:rsidRPr="000C7BAA">
        <w:rPr>
          <w:rFonts w:ascii="Arial" w:hAnsi="Arial" w:cs="Arial"/>
          <w:sz w:val="22"/>
        </w:rPr>
        <w:t xml:space="preserve">(eq. </w:t>
      </w:r>
      <w:r w:rsidR="001C4889">
        <w:rPr>
          <w:rFonts w:ascii="Arial" w:hAnsi="Arial" w:cs="Arial"/>
          <w:sz w:val="22"/>
        </w:rPr>
        <w:t>6</w:t>
      </w:r>
      <w:r w:rsidR="00716746" w:rsidRPr="000C7BAA">
        <w:rPr>
          <w:rFonts w:ascii="Arial" w:hAnsi="Arial" w:cs="Arial"/>
          <w:sz w:val="22"/>
        </w:rPr>
        <w:t>)</w:t>
      </w:r>
      <w:r w:rsidR="00C14843" w:rsidRPr="000C7BAA">
        <w:rPr>
          <w:rFonts w:ascii="Arial" w:hAnsi="Arial" w:cs="Arial"/>
          <w:sz w:val="22"/>
        </w:rPr>
        <w:t>.</w:t>
      </w:r>
      <w:r w:rsidR="00E10D50" w:rsidRPr="000C7BAA">
        <w:rPr>
          <w:rFonts w:ascii="Arial" w:hAnsi="Arial" w:cs="Arial"/>
          <w:sz w:val="22"/>
        </w:rPr>
        <w:t xml:space="preserve"> </w:t>
      </w:r>
      <w:r w:rsidR="00595498">
        <w:rPr>
          <w:rFonts w:ascii="Arial" w:hAnsi="Arial" w:cs="Arial"/>
          <w:sz w:val="22"/>
        </w:rPr>
        <w:t xml:space="preserve">Therefore, positive and negative </w:t>
      </w:r>
      <w:r w:rsidR="00595498" w:rsidRPr="0043495C">
        <w:rPr>
          <w:rFonts w:ascii="Arial" w:hAnsi="Arial" w:cs="Arial"/>
          <w:i/>
          <w:sz w:val="22"/>
        </w:rPr>
        <w:t>t</w:t>
      </w:r>
      <w:r w:rsidR="00595498">
        <w:rPr>
          <w:rFonts w:ascii="Arial" w:hAnsi="Arial" w:cs="Arial"/>
          <w:sz w:val="22"/>
        </w:rPr>
        <w:t xml:space="preserve">-values for </w:t>
      </w:r>
      <w:r w:rsidR="00595498" w:rsidRPr="00C003E4">
        <w:rPr>
          <w:rFonts w:ascii="Arial" w:hAnsi="Arial" w:cs="Arial"/>
          <w:i/>
          <w:sz w:val="22"/>
        </w:rPr>
        <w:t>CS(t)</w:t>
      </w:r>
      <w:r w:rsidR="00595498">
        <w:rPr>
          <w:rFonts w:ascii="Arial" w:hAnsi="Arial" w:cs="Arial"/>
          <w:sz w:val="22"/>
        </w:rPr>
        <w:t xml:space="preserve"> correspond to </w:t>
      </w:r>
      <w:r w:rsidR="00595498" w:rsidRPr="0043495C">
        <w:rPr>
          <w:rFonts w:ascii="Arial" w:hAnsi="Arial" w:cs="Arial"/>
          <w:i/>
          <w:sz w:val="22"/>
        </w:rPr>
        <w:t>t</w:t>
      </w:r>
      <w:r w:rsidR="00595498">
        <w:rPr>
          <w:rFonts w:ascii="Arial" w:hAnsi="Arial" w:cs="Arial"/>
          <w:sz w:val="22"/>
        </w:rPr>
        <w:t xml:space="preserve">-values for </w:t>
      </w:r>
      <w:r w:rsidR="00595498" w:rsidRPr="00C003E4">
        <w:rPr>
          <w:rFonts w:ascii="Arial" w:hAnsi="Arial" w:cs="Arial"/>
          <w:i/>
          <w:sz w:val="22"/>
        </w:rPr>
        <w:t>CS</w:t>
      </w:r>
      <w:r w:rsidR="00595498" w:rsidRPr="00C003E4">
        <w:rPr>
          <w:rFonts w:ascii="Arial" w:hAnsi="Arial" w:cs="Arial"/>
          <w:i/>
          <w:sz w:val="22"/>
          <w:vertAlign w:val="subscript"/>
        </w:rPr>
        <w:t>rw</w:t>
      </w:r>
      <w:r w:rsidR="00595498" w:rsidRPr="00C003E4">
        <w:rPr>
          <w:rFonts w:ascii="Arial" w:hAnsi="Arial" w:cs="Arial"/>
          <w:i/>
          <w:sz w:val="22"/>
        </w:rPr>
        <w:t>(t)</w:t>
      </w:r>
      <w:r w:rsidR="00595498" w:rsidRPr="000C7BAA">
        <w:rPr>
          <w:rFonts w:ascii="Arial" w:hAnsi="Arial" w:cs="Arial"/>
          <w:sz w:val="22"/>
        </w:rPr>
        <w:t xml:space="preserve"> </w:t>
      </w:r>
      <w:r w:rsidR="00595498">
        <w:rPr>
          <w:rFonts w:ascii="Arial" w:hAnsi="Arial" w:cs="Arial"/>
          <w:sz w:val="22"/>
        </w:rPr>
        <w:t xml:space="preserve">and </w:t>
      </w:r>
      <w:r w:rsidR="00595498" w:rsidRPr="00C003E4">
        <w:rPr>
          <w:rFonts w:ascii="Arial" w:hAnsi="Arial" w:cs="Arial"/>
          <w:i/>
          <w:sz w:val="22"/>
        </w:rPr>
        <w:t>CS</w:t>
      </w:r>
      <w:r w:rsidR="00595498" w:rsidRPr="00C003E4">
        <w:rPr>
          <w:rFonts w:ascii="Arial" w:hAnsi="Arial" w:cs="Arial"/>
          <w:i/>
          <w:sz w:val="22"/>
          <w:vertAlign w:val="subscript"/>
        </w:rPr>
        <w:t>pn</w:t>
      </w:r>
      <w:r w:rsidR="00595498" w:rsidRPr="00C003E4">
        <w:rPr>
          <w:rFonts w:ascii="Arial" w:hAnsi="Arial" w:cs="Arial"/>
          <w:i/>
          <w:sz w:val="22"/>
        </w:rPr>
        <w:t>(t)</w:t>
      </w:r>
      <w:r w:rsidR="00595498">
        <w:rPr>
          <w:rFonts w:ascii="Arial" w:hAnsi="Arial" w:cs="Arial"/>
          <w:sz w:val="22"/>
        </w:rPr>
        <w:t>, respectively,</w:t>
      </w:r>
      <w:r w:rsidR="00595498" w:rsidRPr="000C7BAA">
        <w:rPr>
          <w:rFonts w:ascii="Arial" w:hAnsi="Arial" w:cs="Arial"/>
          <w:sz w:val="22"/>
        </w:rPr>
        <w:t xml:space="preserve"> </w:t>
      </w:r>
      <w:r w:rsidR="00595498">
        <w:rPr>
          <w:rFonts w:ascii="Arial" w:hAnsi="Arial" w:cs="Arial"/>
          <w:sz w:val="22"/>
        </w:rPr>
        <w:t>in</w:t>
      </w:r>
      <w:r w:rsidR="00595498" w:rsidRPr="000C7BAA">
        <w:rPr>
          <w:rFonts w:ascii="Arial" w:hAnsi="Arial" w:cs="Arial"/>
          <w:sz w:val="22"/>
        </w:rPr>
        <w:t xml:space="preserve"> VIP neural data</w:t>
      </w:r>
      <w:r w:rsidR="00595498">
        <w:rPr>
          <w:rFonts w:ascii="Arial" w:hAnsi="Arial" w:cs="Arial"/>
          <w:sz w:val="22"/>
        </w:rPr>
        <w:t xml:space="preserve">. </w:t>
      </w:r>
      <w:r w:rsidR="00F567CE" w:rsidRPr="00DD5841">
        <w:rPr>
          <w:rFonts w:ascii="Arial" w:hAnsi="Arial" w:cs="Arial"/>
          <w:b/>
          <w:sz w:val="22"/>
        </w:rPr>
        <w:t>(</w:t>
      </w:r>
      <w:r w:rsidR="00F567CE" w:rsidRPr="000C7BAA">
        <w:rPr>
          <w:rFonts w:ascii="Arial" w:hAnsi="Arial" w:cs="Arial"/>
          <w:b/>
          <w:sz w:val="22"/>
        </w:rPr>
        <w:t>a to d</w:t>
      </w:r>
      <w:r w:rsidR="00F567CE" w:rsidRPr="00DD5841">
        <w:rPr>
          <w:rFonts w:ascii="Arial" w:hAnsi="Arial" w:cs="Arial"/>
          <w:b/>
          <w:sz w:val="22"/>
        </w:rPr>
        <w:t>)</w:t>
      </w:r>
      <w:r w:rsidR="00F567CE" w:rsidRPr="000C7BAA">
        <w:rPr>
          <w:rFonts w:ascii="Arial" w:hAnsi="Arial" w:cs="Arial"/>
          <w:sz w:val="22"/>
        </w:rPr>
        <w:t xml:space="preserve"> Results</w:t>
      </w:r>
      <w:r w:rsidR="00F567CE" w:rsidRPr="002D08C6">
        <w:rPr>
          <w:rFonts w:ascii="Arial" w:hAnsi="Arial" w:cs="Arial"/>
          <w:sz w:val="22"/>
        </w:rPr>
        <w:t xml:space="preserve"> from the analysis of </w:t>
      </w:r>
      <w:r w:rsidR="000541BB" w:rsidRPr="002D08C6">
        <w:rPr>
          <w:rFonts w:ascii="Arial" w:hAnsi="Arial" w:cs="Arial"/>
          <w:sz w:val="22"/>
        </w:rPr>
        <w:t xml:space="preserve">PP </w:t>
      </w:r>
      <w:r w:rsidR="00F567CE" w:rsidRPr="002D08C6">
        <w:rPr>
          <w:rFonts w:ascii="Arial" w:hAnsi="Arial" w:cs="Arial"/>
          <w:sz w:val="22"/>
        </w:rPr>
        <w:t>neuronal activity</w:t>
      </w:r>
      <w:r w:rsidR="00331740" w:rsidRPr="002D08C6">
        <w:rPr>
          <w:rFonts w:ascii="Arial" w:hAnsi="Arial" w:cs="Arial"/>
          <w:sz w:val="22"/>
        </w:rPr>
        <w:t xml:space="preserve"> (n = 30</w:t>
      </w:r>
      <w:r w:rsidR="009610D1">
        <w:rPr>
          <w:rFonts w:ascii="Arial" w:hAnsi="Arial" w:cs="Arial"/>
          <w:sz w:val="22"/>
        </w:rPr>
        <w:t>6</w:t>
      </w:r>
      <w:r w:rsidR="00331740" w:rsidRPr="002D08C6">
        <w:rPr>
          <w:rFonts w:ascii="Arial" w:hAnsi="Arial" w:cs="Arial"/>
          <w:sz w:val="22"/>
        </w:rPr>
        <w:t xml:space="preserve"> recorded from </w:t>
      </w:r>
      <w:r w:rsidR="00425886">
        <w:rPr>
          <w:rFonts w:ascii="Arial" w:hAnsi="Arial" w:cs="Arial"/>
          <w:sz w:val="22"/>
        </w:rPr>
        <w:t>six</w:t>
      </w:r>
      <w:r w:rsidR="00331740" w:rsidRPr="002D08C6">
        <w:rPr>
          <w:rFonts w:ascii="Arial" w:hAnsi="Arial" w:cs="Arial"/>
          <w:sz w:val="22"/>
        </w:rPr>
        <w:t xml:space="preserve"> animals) regarding</w:t>
      </w:r>
      <w:r w:rsidR="00F567CE" w:rsidRPr="002D08C6">
        <w:rPr>
          <w:rFonts w:ascii="Arial" w:hAnsi="Arial" w:cs="Arial"/>
          <w:sz w:val="22"/>
        </w:rPr>
        <w:t xml:space="preserve"> </w:t>
      </w:r>
      <w:r w:rsidR="00331740" w:rsidRPr="002D08C6">
        <w:rPr>
          <w:rFonts w:ascii="Arial" w:hAnsi="Arial" w:cs="Arial"/>
          <w:sz w:val="22"/>
        </w:rPr>
        <w:t>r</w:t>
      </w:r>
      <w:r w:rsidR="00061FFA" w:rsidRPr="002D08C6">
        <w:rPr>
          <w:rFonts w:ascii="Arial" w:hAnsi="Arial" w:cs="Arial"/>
          <w:sz w:val="22"/>
        </w:rPr>
        <w:t>eward</w:t>
      </w:r>
      <w:r w:rsidR="00581F4A" w:rsidRPr="002D08C6">
        <w:rPr>
          <w:rFonts w:ascii="Arial" w:hAnsi="Arial" w:cs="Arial"/>
          <w:sz w:val="22"/>
        </w:rPr>
        <w:t xml:space="preserve"> prediction</w:t>
      </w:r>
      <w:r w:rsidR="00061FFA" w:rsidRPr="002D08C6">
        <w:rPr>
          <w:rFonts w:ascii="Arial" w:hAnsi="Arial" w:cs="Arial"/>
          <w:sz w:val="22"/>
        </w:rPr>
        <w:t>-related activity</w:t>
      </w:r>
      <w:r w:rsidR="00331740" w:rsidRPr="002D08C6">
        <w:rPr>
          <w:rFonts w:ascii="Arial" w:hAnsi="Arial" w:cs="Arial"/>
          <w:sz w:val="22"/>
        </w:rPr>
        <w:t xml:space="preserve"> </w:t>
      </w:r>
      <w:r w:rsidR="00331740" w:rsidRPr="002D08C6">
        <w:rPr>
          <w:rFonts w:ascii="Arial" w:hAnsi="Arial" w:cs="Arial"/>
          <w:b/>
          <w:sz w:val="22"/>
        </w:rPr>
        <w:t>(a and b)</w:t>
      </w:r>
      <w:r w:rsidR="00331740" w:rsidRPr="002D08C6">
        <w:rPr>
          <w:rFonts w:ascii="Arial" w:hAnsi="Arial" w:cs="Arial"/>
          <w:sz w:val="22"/>
        </w:rPr>
        <w:t xml:space="preserve"> and punishment</w:t>
      </w:r>
      <w:r w:rsidR="00061FFA" w:rsidRPr="002D08C6">
        <w:rPr>
          <w:rFonts w:ascii="Arial" w:hAnsi="Arial" w:cs="Arial"/>
          <w:sz w:val="22"/>
        </w:rPr>
        <w:t xml:space="preserve"> </w:t>
      </w:r>
      <w:r w:rsidR="00331740" w:rsidRPr="002D08C6">
        <w:rPr>
          <w:rFonts w:ascii="Arial" w:hAnsi="Arial" w:cs="Arial"/>
          <w:sz w:val="22"/>
        </w:rPr>
        <w:t xml:space="preserve">prediction-related activity </w:t>
      </w:r>
      <w:r w:rsidR="00331740" w:rsidRPr="002D08C6">
        <w:rPr>
          <w:rFonts w:ascii="Arial" w:hAnsi="Arial" w:cs="Arial"/>
          <w:b/>
          <w:sz w:val="22"/>
        </w:rPr>
        <w:t>(c and d).</w:t>
      </w:r>
      <w:r w:rsidR="00331740" w:rsidRPr="002D08C6">
        <w:rPr>
          <w:rFonts w:ascii="Arial" w:hAnsi="Arial" w:cs="Arial"/>
          <w:sz w:val="22"/>
        </w:rPr>
        <w:t xml:space="preserve"> </w:t>
      </w:r>
      <w:r w:rsidR="00F567CE" w:rsidRPr="002D08C6">
        <w:rPr>
          <w:rFonts w:ascii="Arial" w:hAnsi="Arial" w:cs="Arial"/>
          <w:sz w:val="22"/>
        </w:rPr>
        <w:t>The same format as in Fig</w:t>
      </w:r>
      <w:r w:rsidR="00442027">
        <w:rPr>
          <w:rFonts w:ascii="Arial" w:hAnsi="Arial" w:cs="Arial"/>
          <w:sz w:val="22"/>
        </w:rPr>
        <w:t>.</w:t>
      </w:r>
      <w:r w:rsidR="00F567CE" w:rsidRPr="002D08C6">
        <w:rPr>
          <w:rFonts w:ascii="Arial" w:hAnsi="Arial" w:cs="Arial"/>
          <w:sz w:val="22"/>
        </w:rPr>
        <w:t xml:space="preserve"> 6a-b. </w:t>
      </w:r>
      <w:r w:rsidR="00F567CE" w:rsidRPr="002D08C6">
        <w:rPr>
          <w:rFonts w:ascii="Arial" w:hAnsi="Arial" w:cs="Arial"/>
          <w:b/>
          <w:sz w:val="22"/>
        </w:rPr>
        <w:t>(e to h)</w:t>
      </w:r>
      <w:r w:rsidR="00F567CE" w:rsidRPr="002D08C6">
        <w:rPr>
          <w:rFonts w:ascii="Arial" w:hAnsi="Arial" w:cs="Arial"/>
          <w:sz w:val="22"/>
        </w:rPr>
        <w:t xml:space="preserve"> Results from </w:t>
      </w:r>
      <w:r w:rsidR="000541BB" w:rsidRPr="002D08C6">
        <w:rPr>
          <w:rFonts w:ascii="Arial" w:hAnsi="Arial" w:cs="Arial"/>
          <w:sz w:val="22"/>
        </w:rPr>
        <w:t xml:space="preserve">FS </w:t>
      </w:r>
      <w:r w:rsidR="00F567CE" w:rsidRPr="002D08C6">
        <w:rPr>
          <w:rFonts w:ascii="Arial" w:hAnsi="Arial" w:cs="Arial"/>
          <w:sz w:val="22"/>
        </w:rPr>
        <w:t>neurons</w:t>
      </w:r>
      <w:r w:rsidR="00331740" w:rsidRPr="002D08C6">
        <w:rPr>
          <w:rFonts w:ascii="Arial" w:hAnsi="Arial" w:cs="Arial"/>
          <w:sz w:val="22"/>
        </w:rPr>
        <w:t xml:space="preserve"> (n = 67 recorded from </w:t>
      </w:r>
      <w:r w:rsidR="00425886">
        <w:rPr>
          <w:rFonts w:ascii="Arial" w:hAnsi="Arial" w:cs="Arial"/>
          <w:sz w:val="22"/>
        </w:rPr>
        <w:t>six</w:t>
      </w:r>
      <w:r w:rsidR="00331740" w:rsidRPr="002D08C6">
        <w:rPr>
          <w:rFonts w:ascii="Arial" w:hAnsi="Arial" w:cs="Arial"/>
          <w:sz w:val="22"/>
        </w:rPr>
        <w:t xml:space="preserve"> animals)</w:t>
      </w:r>
      <w:r w:rsidR="00F567CE" w:rsidRPr="002D08C6">
        <w:rPr>
          <w:rFonts w:ascii="Arial" w:hAnsi="Arial" w:cs="Arial"/>
          <w:sz w:val="22"/>
        </w:rPr>
        <w:t>. The same format as in a</w:t>
      </w:r>
      <w:r w:rsidR="00C20C61" w:rsidRPr="002D08C6">
        <w:rPr>
          <w:rFonts w:ascii="Arial" w:hAnsi="Arial" w:cs="Arial"/>
          <w:sz w:val="22"/>
        </w:rPr>
        <w:t>-d</w:t>
      </w:r>
      <w:r w:rsidR="00F567CE" w:rsidRPr="002D08C6">
        <w:rPr>
          <w:rFonts w:ascii="Arial" w:hAnsi="Arial" w:cs="Arial"/>
          <w:sz w:val="22"/>
        </w:rPr>
        <w:t xml:space="preserve">. </w:t>
      </w:r>
      <w:r w:rsidR="00331740" w:rsidRPr="002D08C6">
        <w:rPr>
          <w:rFonts w:ascii="Arial" w:hAnsi="Arial" w:cs="Arial"/>
          <w:sz w:val="22"/>
        </w:rPr>
        <w:t>*</w:t>
      </w:r>
      <w:r w:rsidR="00331740" w:rsidRPr="002D08C6">
        <w:rPr>
          <w:rFonts w:ascii="Arial" w:hAnsi="Arial" w:cs="Arial"/>
          <w:i/>
          <w:sz w:val="22"/>
        </w:rPr>
        <w:t>p</w:t>
      </w:r>
      <w:r w:rsidR="00331740" w:rsidRPr="002D08C6">
        <w:rPr>
          <w:rFonts w:ascii="Arial" w:hAnsi="Arial" w:cs="Arial"/>
          <w:sz w:val="22"/>
        </w:rPr>
        <w:t xml:space="preserve"> &lt; 0.05, **</w:t>
      </w:r>
      <w:r w:rsidR="00331740" w:rsidRPr="002D08C6">
        <w:rPr>
          <w:rFonts w:ascii="Arial" w:hAnsi="Arial" w:cs="Arial"/>
          <w:i/>
          <w:sz w:val="22"/>
        </w:rPr>
        <w:t>p</w:t>
      </w:r>
      <w:r w:rsidR="00331740" w:rsidRPr="002D08C6">
        <w:rPr>
          <w:rFonts w:ascii="Arial" w:hAnsi="Arial" w:cs="Arial"/>
          <w:sz w:val="22"/>
        </w:rPr>
        <w:t xml:space="preserve"> &lt; 0.01, ***</w:t>
      </w:r>
      <w:r w:rsidR="00331740" w:rsidRPr="002D08C6">
        <w:rPr>
          <w:rFonts w:ascii="Arial" w:hAnsi="Arial" w:cs="Arial"/>
          <w:i/>
          <w:sz w:val="22"/>
        </w:rPr>
        <w:t>p</w:t>
      </w:r>
      <w:r w:rsidR="00331740" w:rsidRPr="002D08C6">
        <w:rPr>
          <w:rFonts w:ascii="Arial" w:hAnsi="Arial" w:cs="Arial"/>
          <w:sz w:val="22"/>
        </w:rPr>
        <w:t xml:space="preserve"> &lt; 0.001</w:t>
      </w:r>
      <w:r w:rsidR="00331740" w:rsidRPr="002D08C6">
        <w:rPr>
          <w:rFonts w:ascii="Arial" w:hAnsi="Arial" w:cs="Arial"/>
          <w:color w:val="FF0000"/>
          <w:sz w:val="22"/>
        </w:rPr>
        <w:t xml:space="preserve">. </w:t>
      </w:r>
      <w:r w:rsidR="00F567CE" w:rsidRPr="002D08C6">
        <w:rPr>
          <w:rFonts w:ascii="Arial" w:hAnsi="Arial" w:cs="Arial"/>
          <w:sz w:val="22"/>
        </w:rPr>
        <w:t>Related to Fig</w:t>
      </w:r>
      <w:r w:rsidR="00442027">
        <w:rPr>
          <w:rFonts w:ascii="Arial" w:hAnsi="Arial" w:cs="Arial"/>
          <w:sz w:val="22"/>
        </w:rPr>
        <w:t>.</w:t>
      </w:r>
      <w:r w:rsidR="00F567CE" w:rsidRPr="002D08C6">
        <w:rPr>
          <w:rFonts w:ascii="Arial" w:hAnsi="Arial" w:cs="Arial"/>
          <w:sz w:val="22"/>
        </w:rPr>
        <w:t xml:space="preserve"> 6.</w:t>
      </w:r>
      <w:r w:rsidR="0082217E">
        <w:rPr>
          <w:rFonts w:ascii="Arial" w:hAnsi="Arial" w:cs="Arial"/>
          <w:sz w:val="22"/>
        </w:rPr>
        <w:t xml:space="preserve"> </w:t>
      </w:r>
      <w:r w:rsidR="0037300B">
        <w:rPr>
          <w:rFonts w:ascii="Arial" w:hAnsi="Arial" w:cs="Arial"/>
          <w:sz w:val="22"/>
        </w:rPr>
        <w:br w:type="page"/>
      </w:r>
    </w:p>
    <w:p w14:paraId="707E131D" w14:textId="026A6907" w:rsidR="0037300B" w:rsidRDefault="00592AEA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noProof/>
          <w:sz w:val="22"/>
        </w:rPr>
        <w:lastRenderedPageBreak/>
        <w:pict w14:anchorId="7AA43F04">
          <v:shape id="_x0000_i1030" type="#_x0000_t75" style="width:451.25pt;height:133.85pt">
            <v:imagedata r:id="rId13" o:title="Supp"/>
          </v:shape>
        </w:pict>
      </w:r>
    </w:p>
    <w:p w14:paraId="148A89DD" w14:textId="62784236" w:rsidR="0037300B" w:rsidRDefault="005014DC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37300B" w:rsidRPr="00E14457">
        <w:rPr>
          <w:rFonts w:ascii="Arial" w:hAnsi="Arial" w:cs="Arial"/>
          <w:b/>
          <w:sz w:val="22"/>
        </w:rPr>
        <w:t xml:space="preserve">. </w:t>
      </w:r>
      <w:r w:rsidR="0037300B">
        <w:rPr>
          <w:rFonts w:ascii="Arial" w:hAnsi="Arial" w:cs="Arial"/>
          <w:b/>
          <w:sz w:val="22"/>
        </w:rPr>
        <w:t>6</w:t>
      </w:r>
      <w:r w:rsidR="0037300B" w:rsidRPr="00E14457">
        <w:rPr>
          <w:rFonts w:ascii="Arial" w:hAnsi="Arial" w:cs="Arial"/>
          <w:b/>
          <w:sz w:val="22"/>
        </w:rPr>
        <w:t xml:space="preserve"> | </w:t>
      </w:r>
      <w:r w:rsidR="0037300B">
        <w:rPr>
          <w:rFonts w:ascii="Arial" w:hAnsi="Arial" w:cs="Arial"/>
          <w:b/>
          <w:sz w:val="22"/>
        </w:rPr>
        <w:t>VIP neurons encode punishment prediction error across all stages of reversal learning</w:t>
      </w:r>
      <w:r w:rsidR="0037300B" w:rsidRPr="002C49CD">
        <w:rPr>
          <w:rFonts w:ascii="Arial" w:hAnsi="Arial" w:cs="Arial"/>
          <w:b/>
          <w:sz w:val="22"/>
        </w:rPr>
        <w:t xml:space="preserve">. </w:t>
      </w:r>
      <w:r w:rsidR="0037300B" w:rsidRPr="002C49CD">
        <w:rPr>
          <w:rFonts w:ascii="Arial" w:hAnsi="Arial" w:cs="Arial"/>
          <w:sz w:val="22"/>
        </w:rPr>
        <w:t xml:space="preserve">Outcome-period VIP neuronal </w:t>
      </w:r>
      <w:r w:rsidR="0037300B">
        <w:rPr>
          <w:rFonts w:ascii="Arial" w:hAnsi="Arial" w:cs="Arial"/>
          <w:sz w:val="22"/>
        </w:rPr>
        <w:t>responses</w:t>
      </w:r>
      <w:r w:rsidR="0037300B" w:rsidRPr="002C49CD">
        <w:rPr>
          <w:rFonts w:ascii="Arial" w:hAnsi="Arial" w:cs="Arial"/>
          <w:sz w:val="22"/>
        </w:rPr>
        <w:t xml:space="preserve"> to punishment-predicting cue (</w:t>
      </w:r>
      <w:r w:rsidR="0037300B" w:rsidRPr="00C003E4">
        <w:rPr>
          <w:rFonts w:ascii="Arial" w:hAnsi="Arial" w:cs="Arial"/>
          <w:i/>
          <w:sz w:val="22"/>
        </w:rPr>
        <w:t>CS</w:t>
      </w:r>
      <w:r w:rsidR="0037300B" w:rsidRPr="00C003E4">
        <w:rPr>
          <w:rFonts w:ascii="Arial" w:hAnsi="Arial" w:cs="Arial"/>
          <w:i/>
          <w:sz w:val="22"/>
          <w:vertAlign w:val="subscript"/>
        </w:rPr>
        <w:t>pn</w:t>
      </w:r>
      <w:r w:rsidR="00202D15" w:rsidRPr="00C003E4">
        <w:rPr>
          <w:rFonts w:ascii="Arial" w:hAnsi="Arial" w:cs="Arial"/>
          <w:i/>
          <w:sz w:val="22"/>
        </w:rPr>
        <w:t>(t)</w:t>
      </w:r>
      <w:r w:rsidR="0037300B" w:rsidRPr="00C003E4">
        <w:rPr>
          <w:rFonts w:ascii="Arial" w:hAnsi="Arial" w:cs="Arial"/>
          <w:i/>
          <w:color w:val="000000" w:themeColor="text1"/>
          <w:sz w:val="22"/>
        </w:rPr>
        <w:t>;</w:t>
      </w:r>
      <w:r w:rsidR="0037300B" w:rsidRPr="002C49CD">
        <w:rPr>
          <w:rFonts w:ascii="Arial" w:hAnsi="Arial" w:cs="Arial"/>
          <w:color w:val="000000" w:themeColor="text1"/>
          <w:sz w:val="22"/>
        </w:rPr>
        <w:t xml:space="preserve"> </w:t>
      </w:r>
      <w:r w:rsidR="0037300B" w:rsidRPr="0043495C">
        <w:rPr>
          <w:rFonts w:ascii="Arial" w:hAnsi="Arial" w:cs="Arial"/>
          <w:color w:val="000000" w:themeColor="text1"/>
          <w:sz w:val="22"/>
        </w:rPr>
        <w:t>CS</w:t>
      </w:r>
      <w:r w:rsidR="0037300B" w:rsidRPr="0043495C">
        <w:rPr>
          <w:rFonts w:ascii="Arial" w:hAnsi="Arial" w:cs="Arial"/>
          <w:color w:val="000000" w:themeColor="text1"/>
          <w:sz w:val="22"/>
          <w:vertAlign w:val="subscript"/>
        </w:rPr>
        <w:t>pn</w:t>
      </w:r>
      <w:r w:rsidR="0037300B" w:rsidRPr="0043495C">
        <w:rPr>
          <w:rFonts w:ascii="Arial" w:hAnsi="Arial" w:cs="Arial"/>
          <w:color w:val="000000" w:themeColor="text1"/>
          <w:sz w:val="22"/>
          <w:vertAlign w:val="subscript"/>
        </w:rPr>
        <w:sym w:font="Symbol" w:char="F0AE"/>
      </w:r>
      <w:r w:rsidR="0037300B" w:rsidRPr="0043495C">
        <w:rPr>
          <w:rFonts w:ascii="Arial" w:hAnsi="Arial" w:cs="Arial"/>
          <w:color w:val="000000" w:themeColor="text1"/>
          <w:sz w:val="22"/>
          <w:vertAlign w:val="subscript"/>
        </w:rPr>
        <w:t>rw</w:t>
      </w:r>
      <w:r w:rsidR="0037300B" w:rsidRPr="0043495C">
        <w:rPr>
          <w:rFonts w:ascii="Arial" w:hAnsi="Arial" w:cs="Arial"/>
          <w:color w:val="000000" w:themeColor="text1"/>
          <w:sz w:val="22"/>
        </w:rPr>
        <w:t xml:space="preserve"> and CS</w:t>
      </w:r>
      <w:r w:rsidR="0037300B" w:rsidRPr="0043495C">
        <w:rPr>
          <w:rFonts w:ascii="Arial" w:hAnsi="Arial" w:cs="Arial"/>
          <w:color w:val="000000" w:themeColor="text1"/>
          <w:sz w:val="22"/>
          <w:vertAlign w:val="subscript"/>
        </w:rPr>
        <w:t>rw</w:t>
      </w:r>
      <w:r w:rsidR="0037300B" w:rsidRPr="0043495C">
        <w:rPr>
          <w:rFonts w:ascii="Arial" w:hAnsi="Arial" w:cs="Arial"/>
          <w:color w:val="000000" w:themeColor="text1"/>
          <w:sz w:val="22"/>
          <w:vertAlign w:val="subscript"/>
        </w:rPr>
        <w:sym w:font="Symbol" w:char="F0AE"/>
      </w:r>
      <w:r w:rsidR="0037300B" w:rsidRPr="0043495C">
        <w:rPr>
          <w:rFonts w:ascii="Arial" w:hAnsi="Arial" w:cs="Arial"/>
          <w:color w:val="000000" w:themeColor="text1"/>
          <w:sz w:val="22"/>
          <w:vertAlign w:val="subscript"/>
        </w:rPr>
        <w:t>pn</w:t>
      </w:r>
      <w:r w:rsidR="0037300B" w:rsidRPr="002C49CD">
        <w:rPr>
          <w:rFonts w:ascii="Arial" w:hAnsi="Arial" w:cs="Arial"/>
          <w:color w:val="000000" w:themeColor="text1"/>
          <w:sz w:val="22"/>
        </w:rPr>
        <w:t xml:space="preserve"> before and after reversal</w:t>
      </w:r>
      <w:r w:rsidR="0037300B" w:rsidRPr="002C49CD">
        <w:rPr>
          <w:rFonts w:ascii="Arial" w:hAnsi="Arial" w:cs="Arial"/>
          <w:sz w:val="22"/>
        </w:rPr>
        <w:t xml:space="preserve">, respectively) and punishment </w:t>
      </w:r>
      <w:r w:rsidR="0037300B" w:rsidRPr="00C003E4">
        <w:rPr>
          <w:rFonts w:ascii="Arial" w:hAnsi="Arial" w:cs="Arial"/>
          <w:sz w:val="22"/>
        </w:rPr>
        <w:t>(</w:t>
      </w:r>
      <w:r w:rsidR="0037300B" w:rsidRPr="00C003E4">
        <w:rPr>
          <w:rFonts w:ascii="Arial" w:hAnsi="Arial" w:cs="Arial"/>
          <w:i/>
          <w:sz w:val="22"/>
        </w:rPr>
        <w:t>Pn</w:t>
      </w:r>
      <w:r w:rsidR="00202D15" w:rsidRPr="00C003E4">
        <w:rPr>
          <w:rFonts w:ascii="Arial" w:hAnsi="Arial" w:cs="Arial"/>
          <w:i/>
          <w:sz w:val="22"/>
        </w:rPr>
        <w:t>(t)</w:t>
      </w:r>
      <w:r w:rsidR="0037300B" w:rsidRPr="00C003E4">
        <w:rPr>
          <w:rFonts w:ascii="Arial" w:hAnsi="Arial" w:cs="Arial"/>
          <w:sz w:val="22"/>
        </w:rPr>
        <w:t>)</w:t>
      </w:r>
      <w:r w:rsidR="0037300B" w:rsidRPr="002C49CD">
        <w:rPr>
          <w:rFonts w:ascii="Arial" w:hAnsi="Arial" w:cs="Arial"/>
          <w:sz w:val="22"/>
        </w:rPr>
        <w:t xml:space="preserve"> were analyzed</w:t>
      </w:r>
      <w:r w:rsidR="005F5773">
        <w:rPr>
          <w:rFonts w:ascii="Arial" w:hAnsi="Arial" w:cs="Arial"/>
          <w:sz w:val="22"/>
        </w:rPr>
        <w:t xml:space="preserve"> </w:t>
      </w:r>
      <w:r w:rsidR="005F5773" w:rsidRPr="00202D15">
        <w:rPr>
          <w:rFonts w:ascii="Arial" w:hAnsi="Arial" w:cs="Arial"/>
          <w:sz w:val="22"/>
        </w:rPr>
        <w:t>using multiple regression as in Fig. 6</w:t>
      </w:r>
      <w:r w:rsidR="0037300B" w:rsidRPr="002C49CD">
        <w:rPr>
          <w:rFonts w:ascii="Arial" w:hAnsi="Arial" w:cs="Arial"/>
          <w:sz w:val="22"/>
        </w:rPr>
        <w:t xml:space="preserve">. </w:t>
      </w:r>
      <w:r w:rsidR="0037300B" w:rsidRPr="002C49CD">
        <w:rPr>
          <w:rFonts w:ascii="Arial" w:hAnsi="Arial" w:cs="Arial"/>
          <w:b/>
          <w:sz w:val="22"/>
        </w:rPr>
        <w:t xml:space="preserve">(a and b) </w:t>
      </w:r>
      <w:r w:rsidR="0037300B" w:rsidRPr="002C49CD">
        <w:rPr>
          <w:rFonts w:ascii="Arial" w:hAnsi="Arial" w:cs="Arial"/>
          <w:sz w:val="22"/>
        </w:rPr>
        <w:t xml:space="preserve">The same format as in </w:t>
      </w:r>
      <w:r w:rsidR="008B72FA">
        <w:rPr>
          <w:rFonts w:ascii="Arial" w:hAnsi="Arial" w:cs="Arial"/>
          <w:sz w:val="22"/>
        </w:rPr>
        <w:t>Fig.</w:t>
      </w:r>
      <w:r w:rsidR="0037300B" w:rsidRPr="002C49CD">
        <w:rPr>
          <w:rFonts w:ascii="Arial" w:hAnsi="Arial" w:cs="Arial"/>
          <w:sz w:val="22"/>
        </w:rPr>
        <w:t xml:space="preserve"> </w:t>
      </w:r>
      <w:r w:rsidR="00F3704B">
        <w:rPr>
          <w:rFonts w:ascii="Arial" w:hAnsi="Arial" w:cs="Arial"/>
          <w:sz w:val="22"/>
        </w:rPr>
        <w:t>6a-b</w:t>
      </w:r>
      <w:r w:rsidR="0037300B" w:rsidRPr="002C49CD">
        <w:rPr>
          <w:rFonts w:ascii="Arial" w:hAnsi="Arial" w:cs="Arial"/>
          <w:sz w:val="22"/>
        </w:rPr>
        <w:t>. ***</w:t>
      </w:r>
      <w:r w:rsidR="0037300B" w:rsidRPr="008B5A6A">
        <w:rPr>
          <w:rFonts w:ascii="Arial" w:hAnsi="Arial" w:cs="Arial"/>
          <w:i/>
          <w:sz w:val="22"/>
        </w:rPr>
        <w:t>p</w:t>
      </w:r>
      <w:r w:rsidR="0037300B" w:rsidRPr="002C49CD">
        <w:rPr>
          <w:rFonts w:ascii="Arial" w:hAnsi="Arial" w:cs="Arial"/>
          <w:sz w:val="22"/>
        </w:rPr>
        <w:t xml:space="preserve"> &lt; 0.001. Related</w:t>
      </w:r>
      <w:r w:rsidR="0037300B" w:rsidRPr="00F567CE">
        <w:rPr>
          <w:rFonts w:ascii="Arial" w:hAnsi="Arial" w:cs="Arial"/>
          <w:sz w:val="22"/>
        </w:rPr>
        <w:t xml:space="preserve"> to Fig</w:t>
      </w:r>
      <w:r w:rsidR="00442027">
        <w:rPr>
          <w:rFonts w:ascii="Arial" w:hAnsi="Arial" w:cs="Arial"/>
          <w:sz w:val="22"/>
        </w:rPr>
        <w:t>.</w:t>
      </w:r>
      <w:r w:rsidR="0037300B" w:rsidRPr="00F567CE">
        <w:rPr>
          <w:rFonts w:ascii="Arial" w:hAnsi="Arial" w:cs="Arial"/>
          <w:sz w:val="22"/>
        </w:rPr>
        <w:t xml:space="preserve"> 6.</w:t>
      </w:r>
      <w:r w:rsidR="00202D15" w:rsidDel="00202D15">
        <w:rPr>
          <w:rFonts w:ascii="Arial" w:hAnsi="Arial" w:cs="Arial"/>
          <w:sz w:val="22"/>
        </w:rPr>
        <w:t xml:space="preserve"> </w:t>
      </w:r>
    </w:p>
    <w:p w14:paraId="394CACEA" w14:textId="77777777" w:rsidR="0037300B" w:rsidRDefault="0037300B" w:rsidP="0066739A">
      <w:pPr>
        <w:wordWrap/>
        <w:spacing w:line="288" w:lineRule="auto"/>
        <w:rPr>
          <w:rFonts w:ascii="Arial" w:hAnsi="Arial" w:cs="Arial"/>
          <w:sz w:val="22"/>
        </w:rPr>
      </w:pPr>
    </w:p>
    <w:p w14:paraId="5F0D1F93" w14:textId="35EBFCC4" w:rsidR="007279B1" w:rsidRDefault="007279B1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15812C30" w14:textId="4875E3AB" w:rsidR="007279B1" w:rsidRDefault="00592AEA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pict w14:anchorId="03D42DA7">
          <v:shape id="_x0000_i1031" type="#_x0000_t75" style="width:451.25pt;height:287pt">
            <v:imagedata r:id="rId14" o:title="Supp"/>
          </v:shape>
        </w:pict>
      </w:r>
    </w:p>
    <w:p w14:paraId="1788E27D" w14:textId="67D8F451" w:rsidR="00DD77C6" w:rsidRDefault="005014DC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F567CE" w:rsidRPr="00F567CE">
        <w:rPr>
          <w:rFonts w:ascii="Arial" w:hAnsi="Arial" w:cs="Arial"/>
          <w:b/>
          <w:sz w:val="22"/>
        </w:rPr>
        <w:t xml:space="preserve">. 7 | Additional analysis </w:t>
      </w:r>
      <w:r w:rsidR="009D7957">
        <w:rPr>
          <w:rFonts w:ascii="Arial" w:hAnsi="Arial" w:cs="Arial"/>
          <w:b/>
          <w:sz w:val="22"/>
        </w:rPr>
        <w:t xml:space="preserve">results related to </w:t>
      </w:r>
      <w:r w:rsidR="00F567CE" w:rsidRPr="00F567CE">
        <w:rPr>
          <w:rFonts w:ascii="Arial" w:hAnsi="Arial" w:cs="Arial"/>
          <w:b/>
          <w:sz w:val="22"/>
        </w:rPr>
        <w:t xml:space="preserve">VIP neuronal </w:t>
      </w:r>
      <w:r w:rsidR="009D7957">
        <w:rPr>
          <w:rFonts w:ascii="Arial" w:hAnsi="Arial" w:cs="Arial"/>
          <w:b/>
          <w:sz w:val="22"/>
        </w:rPr>
        <w:t>error correction signals</w:t>
      </w:r>
      <w:r w:rsidR="00F567CE">
        <w:rPr>
          <w:rFonts w:ascii="Arial" w:hAnsi="Arial" w:cs="Arial"/>
          <w:b/>
          <w:sz w:val="22"/>
        </w:rPr>
        <w:t xml:space="preserve">. </w:t>
      </w:r>
      <w:r w:rsidR="00F567CE" w:rsidRPr="00F567CE">
        <w:rPr>
          <w:rFonts w:ascii="Arial" w:hAnsi="Arial" w:cs="Arial"/>
          <w:b/>
          <w:sz w:val="22"/>
        </w:rPr>
        <w:t>(a)</w:t>
      </w:r>
      <w:r w:rsidR="00F567CE" w:rsidRPr="00F567CE">
        <w:rPr>
          <w:rFonts w:ascii="Arial" w:hAnsi="Arial" w:cs="Arial"/>
          <w:sz w:val="22"/>
        </w:rPr>
        <w:t xml:space="preserve"> </w:t>
      </w:r>
      <w:r w:rsidR="00FE542A">
        <w:rPr>
          <w:rFonts w:ascii="Arial" w:hAnsi="Arial" w:cs="Arial"/>
          <w:sz w:val="22"/>
        </w:rPr>
        <w:t xml:space="preserve">A schematic </w:t>
      </w:r>
      <w:r w:rsidR="00FE542A" w:rsidRPr="00FE542A">
        <w:rPr>
          <w:rFonts w:ascii="Arial" w:hAnsi="Arial" w:cs="Arial"/>
          <w:sz w:val="22"/>
        </w:rPr>
        <w:t xml:space="preserve">showing sigmoidal fitting </w:t>
      </w:r>
      <w:r w:rsidR="00DD77C6">
        <w:rPr>
          <w:rFonts w:ascii="Arial" w:hAnsi="Arial" w:cs="Arial"/>
          <w:sz w:val="22"/>
        </w:rPr>
        <w:t xml:space="preserve">(red line) of </w:t>
      </w:r>
      <w:r w:rsidR="00E24BA3" w:rsidRPr="00707A46">
        <w:rPr>
          <w:rFonts w:ascii="Arial" w:hAnsi="Arial" w:cs="Arial"/>
          <w:i/>
          <w:sz w:val="22"/>
        </w:rPr>
        <w:t>r</w:t>
      </w:r>
      <w:r w:rsidR="006123A5" w:rsidRPr="006123A5">
        <w:rPr>
          <w:rFonts w:ascii="Arial" w:hAnsi="Arial" w:cs="Arial"/>
          <w:i/>
          <w:sz w:val="22"/>
          <w:vertAlign w:val="subscript"/>
        </w:rPr>
        <w:t>CS-Rw</w:t>
      </w:r>
      <w:r w:rsidR="00E24BA3" w:rsidRPr="00F567CE">
        <w:rPr>
          <w:rFonts w:ascii="Arial" w:hAnsi="Arial" w:cs="Arial"/>
          <w:sz w:val="22"/>
        </w:rPr>
        <w:t xml:space="preserve"> </w:t>
      </w:r>
      <w:r w:rsidR="00FE542A" w:rsidRPr="00FE542A">
        <w:rPr>
          <w:rFonts w:ascii="Arial" w:hAnsi="Arial" w:cs="Arial"/>
          <w:sz w:val="22"/>
        </w:rPr>
        <w:t xml:space="preserve">dynamics </w:t>
      </w:r>
      <w:r w:rsidR="00DD77C6">
        <w:rPr>
          <w:rFonts w:ascii="Arial" w:hAnsi="Arial" w:cs="Arial"/>
          <w:sz w:val="22"/>
        </w:rPr>
        <w:t xml:space="preserve">after </w:t>
      </w:r>
      <w:r w:rsidR="00FE542A" w:rsidRPr="00FE542A">
        <w:rPr>
          <w:rFonts w:ascii="Arial" w:hAnsi="Arial" w:cs="Arial"/>
          <w:sz w:val="22"/>
        </w:rPr>
        <w:t>reversal</w:t>
      </w:r>
      <w:r w:rsidR="00E24BA3">
        <w:rPr>
          <w:rFonts w:ascii="Arial" w:hAnsi="Arial" w:cs="Arial"/>
          <w:sz w:val="22"/>
        </w:rPr>
        <w:t xml:space="preserve"> onset</w:t>
      </w:r>
      <w:r w:rsidR="00DD77C6">
        <w:rPr>
          <w:rFonts w:ascii="Arial" w:hAnsi="Arial" w:cs="Arial"/>
          <w:sz w:val="22"/>
        </w:rPr>
        <w:t xml:space="preserve"> (the same graph shown in </w:t>
      </w:r>
      <w:r w:rsidR="00DD77C6" w:rsidRPr="00E14390">
        <w:rPr>
          <w:rFonts w:ascii="Arial" w:hAnsi="Arial" w:cs="Arial"/>
          <w:sz w:val="22"/>
        </w:rPr>
        <w:t>Fig. 6b</w:t>
      </w:r>
      <w:r w:rsidR="00FE542A" w:rsidRPr="00FE542A">
        <w:rPr>
          <w:rFonts w:ascii="Arial" w:hAnsi="Arial" w:cs="Arial"/>
          <w:sz w:val="22"/>
        </w:rPr>
        <w:t xml:space="preserve">). </w:t>
      </w:r>
      <w:r w:rsidR="002F77FF">
        <w:rPr>
          <w:rFonts w:ascii="Arial" w:hAnsi="Arial" w:cs="Arial"/>
          <w:sz w:val="22"/>
        </w:rPr>
        <w:t>A</w:t>
      </w:r>
      <w:r w:rsidR="00E24BA3">
        <w:rPr>
          <w:rFonts w:ascii="Arial" w:hAnsi="Arial" w:cs="Arial"/>
          <w:sz w:val="22"/>
        </w:rPr>
        <w:t xml:space="preserve">rrows indicate the midpoint and saturation point of the sigmoidal curve. </w:t>
      </w:r>
      <w:r w:rsidR="00F567CE" w:rsidRPr="007A736B">
        <w:rPr>
          <w:rFonts w:ascii="Arial" w:hAnsi="Arial" w:cs="Arial"/>
          <w:b/>
          <w:sz w:val="22"/>
        </w:rPr>
        <w:t>(</w:t>
      </w:r>
      <w:r w:rsidR="00F567CE" w:rsidRPr="00F567CE">
        <w:rPr>
          <w:rFonts w:ascii="Arial" w:hAnsi="Arial" w:cs="Arial"/>
          <w:b/>
          <w:sz w:val="22"/>
        </w:rPr>
        <w:t>b and c</w:t>
      </w:r>
      <w:r w:rsidR="00F567CE" w:rsidRPr="007A736B">
        <w:rPr>
          <w:rFonts w:ascii="Arial" w:hAnsi="Arial" w:cs="Arial"/>
          <w:b/>
          <w:sz w:val="22"/>
        </w:rPr>
        <w:t>)</w:t>
      </w:r>
      <w:r w:rsidR="00F567CE" w:rsidRPr="00F567CE">
        <w:rPr>
          <w:rFonts w:ascii="Arial" w:hAnsi="Arial" w:cs="Arial"/>
          <w:sz w:val="22"/>
        </w:rPr>
        <w:t xml:space="preserve"> </w:t>
      </w:r>
      <w:r w:rsidR="00AE05C1">
        <w:rPr>
          <w:rFonts w:ascii="Arial" w:hAnsi="Arial" w:cs="Arial"/>
          <w:sz w:val="22"/>
        </w:rPr>
        <w:t xml:space="preserve">Similar to the analysis shown </w:t>
      </w:r>
      <w:r w:rsidR="00914FCB">
        <w:rPr>
          <w:rFonts w:ascii="Arial" w:hAnsi="Arial" w:cs="Arial"/>
          <w:sz w:val="22"/>
        </w:rPr>
        <w:t xml:space="preserve">in Fig. 6d, </w:t>
      </w:r>
      <w:r w:rsidR="00AE05C1">
        <w:rPr>
          <w:rFonts w:ascii="Arial" w:hAnsi="Arial" w:cs="Arial"/>
          <w:sz w:val="22"/>
        </w:rPr>
        <w:t>with</w:t>
      </w:r>
      <w:r w:rsidR="00914FCB">
        <w:rPr>
          <w:rFonts w:ascii="Arial" w:hAnsi="Arial" w:cs="Arial"/>
          <w:sz w:val="22"/>
        </w:rPr>
        <w:t xml:space="preserve"> the midpoint (b) or saturation point (c) of the sigmoidal curve used as an index for the persistence of RPE signals</w:t>
      </w:r>
      <w:r w:rsidR="000E6C43">
        <w:rPr>
          <w:rFonts w:ascii="Arial" w:hAnsi="Arial" w:cs="Arial"/>
          <w:sz w:val="22"/>
        </w:rPr>
        <w:t xml:space="preserve"> (n = 8 </w:t>
      </w:r>
      <w:r w:rsidR="00C87B6F">
        <w:rPr>
          <w:rFonts w:ascii="Arial" w:hAnsi="Arial" w:cs="Arial"/>
          <w:sz w:val="22"/>
        </w:rPr>
        <w:t>mice</w:t>
      </w:r>
      <w:r w:rsidR="000E6C43">
        <w:rPr>
          <w:rFonts w:ascii="Arial" w:hAnsi="Arial" w:cs="Arial"/>
          <w:sz w:val="22"/>
        </w:rPr>
        <w:t xml:space="preserve"> with </w:t>
      </w:r>
      <w:r w:rsidR="000E6C43" w:rsidRPr="00C003E4">
        <w:rPr>
          <w:rFonts w:ascii="Arial" w:hAnsi="Arial" w:cs="Arial"/>
          <w:i/>
          <w:sz w:val="22"/>
        </w:rPr>
        <w:t>R</w:t>
      </w:r>
      <w:r w:rsidR="000E6C43" w:rsidRPr="00C003E4">
        <w:rPr>
          <w:rFonts w:ascii="Arial" w:hAnsi="Arial" w:cs="Arial"/>
          <w:i/>
          <w:sz w:val="22"/>
          <w:vertAlign w:val="superscript"/>
        </w:rPr>
        <w:t>2</w:t>
      </w:r>
      <w:r w:rsidR="0033700B" w:rsidRPr="0033700B">
        <w:rPr>
          <w:rFonts w:ascii="Arial" w:hAnsi="Arial" w:cs="Arial"/>
          <w:sz w:val="22"/>
        </w:rPr>
        <w:t xml:space="preserve"> </w:t>
      </w:r>
      <w:r w:rsidR="000E6C43">
        <w:rPr>
          <w:rFonts w:ascii="Arial" w:hAnsi="Arial" w:cs="Arial"/>
          <w:sz w:val="22"/>
        </w:rPr>
        <w:t>&gt;</w:t>
      </w:r>
      <w:r w:rsidR="0033700B">
        <w:rPr>
          <w:rFonts w:ascii="Arial" w:hAnsi="Arial" w:cs="Arial"/>
          <w:sz w:val="22"/>
        </w:rPr>
        <w:t xml:space="preserve"> </w:t>
      </w:r>
      <w:r w:rsidR="000E6C43">
        <w:rPr>
          <w:rFonts w:ascii="Arial" w:hAnsi="Arial" w:cs="Arial"/>
          <w:sz w:val="22"/>
        </w:rPr>
        <w:t>0.4</w:t>
      </w:r>
      <w:r w:rsidR="001A7C03">
        <w:rPr>
          <w:rFonts w:ascii="Arial" w:hAnsi="Arial" w:cs="Arial"/>
          <w:sz w:val="22"/>
        </w:rPr>
        <w:t xml:space="preserve"> for the sigmoidal fitting</w:t>
      </w:r>
      <w:r w:rsidR="000E6C43">
        <w:rPr>
          <w:rFonts w:ascii="Arial" w:hAnsi="Arial" w:cs="Arial"/>
          <w:sz w:val="22"/>
        </w:rPr>
        <w:t>).</w:t>
      </w:r>
      <w:r w:rsidR="00914FCB">
        <w:rPr>
          <w:rFonts w:ascii="Arial" w:hAnsi="Arial" w:cs="Arial"/>
          <w:sz w:val="22"/>
        </w:rPr>
        <w:t xml:space="preserve"> </w:t>
      </w:r>
      <w:r w:rsidR="00F567CE" w:rsidRPr="00F567CE">
        <w:rPr>
          <w:rFonts w:ascii="Arial" w:hAnsi="Arial" w:cs="Arial"/>
          <w:b/>
          <w:sz w:val="22"/>
        </w:rPr>
        <w:t>(d)</w:t>
      </w:r>
      <w:r w:rsidR="00F567CE" w:rsidRPr="00F567CE">
        <w:rPr>
          <w:rFonts w:ascii="Arial" w:hAnsi="Arial" w:cs="Arial"/>
          <w:sz w:val="22"/>
        </w:rPr>
        <w:t xml:space="preserve"> </w:t>
      </w:r>
      <w:r w:rsidR="003856F1">
        <w:rPr>
          <w:rFonts w:ascii="Arial" w:hAnsi="Arial" w:cs="Arial"/>
          <w:sz w:val="22"/>
        </w:rPr>
        <w:t xml:space="preserve">Early analysis </w:t>
      </w:r>
      <w:r w:rsidR="003856F1" w:rsidRPr="007A736B">
        <w:rPr>
          <w:rFonts w:ascii="Arial" w:hAnsi="Arial" w:cs="Arial"/>
          <w:sz w:val="22"/>
        </w:rPr>
        <w:t>windows (0-</w:t>
      </w:r>
      <w:r w:rsidR="007A736B">
        <w:rPr>
          <w:rFonts w:ascii="Arial" w:hAnsi="Arial" w:cs="Arial"/>
          <w:sz w:val="22"/>
        </w:rPr>
        <w:t>50</w:t>
      </w:r>
      <w:r w:rsidR="00B10A69">
        <w:rPr>
          <w:rFonts w:ascii="Arial" w:hAnsi="Arial" w:cs="Arial"/>
          <w:sz w:val="22"/>
        </w:rPr>
        <w:t xml:space="preserve"> </w:t>
      </w:r>
      <w:r w:rsidR="003B22F4">
        <w:rPr>
          <w:rFonts w:ascii="Arial" w:hAnsi="Arial" w:cs="Arial"/>
          <w:sz w:val="22"/>
        </w:rPr>
        <w:t xml:space="preserve">trials </w:t>
      </w:r>
      <w:r w:rsidR="00B10A69">
        <w:rPr>
          <w:rFonts w:ascii="Arial" w:hAnsi="Arial" w:cs="Arial"/>
          <w:sz w:val="22"/>
        </w:rPr>
        <w:t>since reversal onset</w:t>
      </w:r>
      <w:r w:rsidR="003856F1" w:rsidRPr="007A736B">
        <w:rPr>
          <w:rFonts w:ascii="Arial" w:hAnsi="Arial" w:cs="Arial"/>
          <w:sz w:val="22"/>
        </w:rPr>
        <w:t xml:space="preserve">) including pre-reversal trials were excluded from the analysis to prevent pre-reversal period activity from </w:t>
      </w:r>
      <w:r w:rsidR="00AE05C1" w:rsidRPr="007A736B">
        <w:rPr>
          <w:rFonts w:ascii="Arial" w:hAnsi="Arial" w:cs="Arial"/>
          <w:sz w:val="22"/>
        </w:rPr>
        <w:t xml:space="preserve">affecting </w:t>
      </w:r>
      <w:r w:rsidR="003856F1" w:rsidRPr="007A736B">
        <w:rPr>
          <w:rFonts w:ascii="Arial" w:hAnsi="Arial" w:cs="Arial"/>
          <w:sz w:val="22"/>
        </w:rPr>
        <w:t>RPE persistence</w:t>
      </w:r>
      <w:r w:rsidR="00AE05C1" w:rsidRPr="007A736B">
        <w:rPr>
          <w:rFonts w:ascii="Arial" w:hAnsi="Arial" w:cs="Arial"/>
          <w:sz w:val="22"/>
        </w:rPr>
        <w:t xml:space="preserve"> estimation</w:t>
      </w:r>
      <w:r w:rsidR="003856F1" w:rsidRPr="007A736B">
        <w:rPr>
          <w:rFonts w:ascii="Arial" w:hAnsi="Arial" w:cs="Arial"/>
          <w:sz w:val="22"/>
        </w:rPr>
        <w:t xml:space="preserve">. </w:t>
      </w:r>
      <w:r w:rsidR="002251A7" w:rsidRPr="007A736B">
        <w:rPr>
          <w:rFonts w:ascii="Arial" w:hAnsi="Arial" w:cs="Arial"/>
          <w:sz w:val="22"/>
        </w:rPr>
        <w:t>The abscissa (</w:t>
      </w:r>
      <w:r w:rsidR="00A80728" w:rsidRPr="00707A46">
        <w:rPr>
          <w:rFonts w:ascii="Arial" w:hAnsi="Arial" w:cs="Arial"/>
          <w:i/>
          <w:sz w:val="22"/>
        </w:rPr>
        <w:t>r</w:t>
      </w:r>
      <w:r w:rsidR="00A80728" w:rsidRPr="006123A5">
        <w:rPr>
          <w:rFonts w:ascii="Arial" w:hAnsi="Arial" w:cs="Arial"/>
          <w:i/>
          <w:sz w:val="22"/>
          <w:vertAlign w:val="subscript"/>
        </w:rPr>
        <w:t>CS-Rw</w:t>
      </w:r>
      <w:r w:rsidR="00E14390">
        <w:rPr>
          <w:rFonts w:ascii="Arial" w:hAnsi="Arial" w:cs="Arial"/>
          <w:sz w:val="22"/>
        </w:rPr>
        <w:t xml:space="preserve"> </w:t>
      </w:r>
      <w:r w:rsidR="002251A7" w:rsidRPr="007A736B">
        <w:rPr>
          <w:rFonts w:ascii="Arial" w:hAnsi="Arial" w:cs="Arial"/>
          <w:sz w:val="22"/>
        </w:rPr>
        <w:t>max</w:t>
      </w:r>
      <w:r w:rsidR="00764FB9" w:rsidRPr="007A736B">
        <w:rPr>
          <w:rFonts w:ascii="Arial" w:hAnsi="Arial" w:cs="Arial"/>
          <w:sz w:val="22"/>
        </w:rPr>
        <w:t xml:space="preserve"> point</w:t>
      </w:r>
      <w:r w:rsidR="002251A7" w:rsidRPr="007A736B">
        <w:rPr>
          <w:rFonts w:ascii="Arial" w:hAnsi="Arial" w:cs="Arial"/>
          <w:sz w:val="22"/>
        </w:rPr>
        <w:t xml:space="preserve">) denotes the trial </w:t>
      </w:r>
      <w:r w:rsidR="00AE05C1" w:rsidRPr="007A736B">
        <w:rPr>
          <w:rFonts w:ascii="Arial" w:hAnsi="Arial" w:cs="Arial"/>
          <w:sz w:val="22"/>
        </w:rPr>
        <w:t>where</w:t>
      </w:r>
      <w:r w:rsidR="002251A7" w:rsidRPr="007A736B">
        <w:rPr>
          <w:rFonts w:ascii="Arial" w:hAnsi="Arial" w:cs="Arial"/>
          <w:sz w:val="22"/>
        </w:rPr>
        <w:t xml:space="preserve"> the</w:t>
      </w:r>
      <w:r w:rsidR="00764FB9" w:rsidRPr="007A736B">
        <w:rPr>
          <w:rFonts w:ascii="Arial" w:hAnsi="Arial" w:cs="Arial"/>
          <w:sz w:val="22"/>
        </w:rPr>
        <w:t xml:space="preserve"> value of</w:t>
      </w:r>
      <w:r w:rsidR="002251A7" w:rsidRPr="007A736B">
        <w:rPr>
          <w:rFonts w:ascii="Arial" w:hAnsi="Arial" w:cs="Arial"/>
          <w:sz w:val="22"/>
        </w:rPr>
        <w:t xml:space="preserve"> </w:t>
      </w:r>
      <w:r w:rsidR="00072B4B" w:rsidRPr="00707A46">
        <w:rPr>
          <w:rFonts w:ascii="Arial" w:hAnsi="Arial" w:cs="Arial"/>
          <w:i/>
          <w:sz w:val="22"/>
        </w:rPr>
        <w:t>r</w:t>
      </w:r>
      <w:r w:rsidR="00072B4B" w:rsidRPr="006123A5">
        <w:rPr>
          <w:rFonts w:ascii="Arial" w:hAnsi="Arial" w:cs="Arial"/>
          <w:i/>
          <w:sz w:val="22"/>
          <w:vertAlign w:val="subscript"/>
        </w:rPr>
        <w:t>CS-Rw</w:t>
      </w:r>
      <w:r w:rsidR="002251A7" w:rsidRPr="007A736B">
        <w:rPr>
          <w:rFonts w:ascii="Arial" w:hAnsi="Arial" w:cs="Arial"/>
          <w:sz w:val="22"/>
        </w:rPr>
        <w:t xml:space="preserve"> is </w:t>
      </w:r>
      <w:r w:rsidR="00764FB9" w:rsidRPr="007A736B">
        <w:rPr>
          <w:rFonts w:ascii="Arial" w:hAnsi="Arial" w:cs="Arial"/>
          <w:sz w:val="22"/>
        </w:rPr>
        <w:t>maximal</w:t>
      </w:r>
      <w:r w:rsidR="002251A7" w:rsidRPr="007A736B">
        <w:rPr>
          <w:rFonts w:ascii="Arial" w:hAnsi="Arial" w:cs="Arial"/>
          <w:sz w:val="22"/>
        </w:rPr>
        <w:t xml:space="preserve">. </w:t>
      </w:r>
      <w:r w:rsidR="00F567CE" w:rsidRPr="007A736B">
        <w:rPr>
          <w:rFonts w:ascii="Arial" w:hAnsi="Arial" w:cs="Arial"/>
          <w:sz w:val="22"/>
        </w:rPr>
        <w:t>The same format as in Fig</w:t>
      </w:r>
      <w:r w:rsidR="001553F0">
        <w:rPr>
          <w:rFonts w:ascii="Arial" w:hAnsi="Arial" w:cs="Arial"/>
          <w:sz w:val="22"/>
        </w:rPr>
        <w:t>.</w:t>
      </w:r>
      <w:r w:rsidR="00F567CE" w:rsidRPr="007A736B">
        <w:rPr>
          <w:rFonts w:ascii="Arial" w:hAnsi="Arial" w:cs="Arial"/>
          <w:sz w:val="22"/>
        </w:rPr>
        <w:t xml:space="preserve"> 6d. </w:t>
      </w:r>
      <w:r w:rsidR="00F567CE" w:rsidRPr="007A736B">
        <w:rPr>
          <w:rFonts w:ascii="Arial" w:hAnsi="Arial" w:cs="Arial"/>
          <w:b/>
          <w:sz w:val="22"/>
        </w:rPr>
        <w:t>(e)</w:t>
      </w:r>
      <w:r w:rsidR="00F567CE" w:rsidRPr="007A736B">
        <w:rPr>
          <w:rFonts w:ascii="Arial" w:hAnsi="Arial" w:cs="Arial"/>
          <w:sz w:val="22"/>
        </w:rPr>
        <w:t xml:space="preserve"> Trial numbers </w:t>
      </w:r>
      <w:r w:rsidR="00DE3247" w:rsidRPr="007A736B">
        <w:rPr>
          <w:rFonts w:ascii="Arial" w:hAnsi="Arial" w:cs="Arial"/>
          <w:sz w:val="22"/>
        </w:rPr>
        <w:t xml:space="preserve">for </w:t>
      </w:r>
      <w:r w:rsidR="00072B4B" w:rsidRPr="00707A46">
        <w:rPr>
          <w:rFonts w:ascii="Arial" w:hAnsi="Arial" w:cs="Arial"/>
          <w:i/>
          <w:sz w:val="22"/>
        </w:rPr>
        <w:t>r</w:t>
      </w:r>
      <w:r w:rsidR="00072B4B" w:rsidRPr="006123A5">
        <w:rPr>
          <w:rFonts w:ascii="Arial" w:hAnsi="Arial" w:cs="Arial"/>
          <w:i/>
          <w:sz w:val="22"/>
          <w:vertAlign w:val="subscript"/>
        </w:rPr>
        <w:t>CS-Rw</w:t>
      </w:r>
      <w:r w:rsidR="00E15EFA">
        <w:rPr>
          <w:rFonts w:ascii="Arial" w:hAnsi="Arial" w:cs="Arial"/>
          <w:sz w:val="22"/>
        </w:rPr>
        <w:t xml:space="preserve"> </w:t>
      </w:r>
      <w:r w:rsidR="00DE3247" w:rsidRPr="007A736B">
        <w:rPr>
          <w:rFonts w:ascii="Arial" w:hAnsi="Arial" w:cs="Arial"/>
          <w:sz w:val="22"/>
        </w:rPr>
        <w:t xml:space="preserve">max point </w:t>
      </w:r>
      <w:r w:rsidR="00F567CE" w:rsidRPr="007A736B">
        <w:rPr>
          <w:rFonts w:ascii="Arial" w:hAnsi="Arial" w:cs="Arial"/>
          <w:sz w:val="22"/>
        </w:rPr>
        <w:t xml:space="preserve">(black) and </w:t>
      </w:r>
      <w:r w:rsidR="00DE3247" w:rsidRPr="007A736B">
        <w:rPr>
          <w:rFonts w:ascii="Arial" w:hAnsi="Arial" w:cs="Arial"/>
          <w:sz w:val="22"/>
        </w:rPr>
        <w:t xml:space="preserve">LDI </w:t>
      </w:r>
      <w:r w:rsidR="00F567CE" w:rsidRPr="007A736B">
        <w:rPr>
          <w:rFonts w:ascii="Arial" w:hAnsi="Arial" w:cs="Arial"/>
          <w:sz w:val="22"/>
        </w:rPr>
        <w:t>saturation point (blue)</w:t>
      </w:r>
      <w:r w:rsidR="00AE05C1" w:rsidRPr="007A736B">
        <w:rPr>
          <w:rFonts w:ascii="Arial" w:hAnsi="Arial" w:cs="Arial"/>
          <w:sz w:val="22"/>
        </w:rPr>
        <w:t>,</w:t>
      </w:r>
      <w:r w:rsidR="00F567CE" w:rsidRPr="007A736B">
        <w:rPr>
          <w:rFonts w:ascii="Arial" w:hAnsi="Arial" w:cs="Arial"/>
          <w:sz w:val="22"/>
        </w:rPr>
        <w:t xml:space="preserve"> excluding the early analysis windows.</w:t>
      </w:r>
      <w:r w:rsidR="00DE3247" w:rsidRPr="007A736B">
        <w:rPr>
          <w:rFonts w:ascii="Arial" w:hAnsi="Arial" w:cs="Arial"/>
          <w:sz w:val="22"/>
        </w:rPr>
        <w:t xml:space="preserve"> Gray lines, individual animal data (n = 10</w:t>
      </w:r>
      <w:r w:rsidR="00E21B7F">
        <w:rPr>
          <w:rFonts w:ascii="Arial" w:hAnsi="Arial" w:cs="Arial"/>
          <w:sz w:val="22"/>
        </w:rPr>
        <w:t xml:space="preserve"> mice</w:t>
      </w:r>
      <w:r w:rsidR="00DE3247" w:rsidRPr="007A736B">
        <w:rPr>
          <w:rFonts w:ascii="Arial" w:hAnsi="Arial" w:cs="Arial"/>
          <w:sz w:val="22"/>
        </w:rPr>
        <w:t>). Bar graphs, their mean and SEM.</w:t>
      </w:r>
      <w:r w:rsidR="00F567CE" w:rsidRPr="007A736B">
        <w:rPr>
          <w:rFonts w:ascii="Arial" w:hAnsi="Arial" w:cs="Arial"/>
          <w:sz w:val="22"/>
        </w:rPr>
        <w:t xml:space="preserve"> *</w:t>
      </w:r>
      <w:r w:rsidR="00F567CE" w:rsidRPr="007A736B">
        <w:rPr>
          <w:rFonts w:ascii="Arial" w:hAnsi="Arial" w:cs="Arial"/>
          <w:i/>
          <w:sz w:val="22"/>
        </w:rPr>
        <w:t>p</w:t>
      </w:r>
      <w:r w:rsidR="00F567CE" w:rsidRPr="007A736B">
        <w:rPr>
          <w:rFonts w:ascii="Arial" w:hAnsi="Arial" w:cs="Arial"/>
          <w:sz w:val="22"/>
        </w:rPr>
        <w:t xml:space="preserve"> &lt; 0.05</w:t>
      </w:r>
      <w:r w:rsidR="00E1415B" w:rsidRPr="007A736B">
        <w:rPr>
          <w:rFonts w:ascii="Arial" w:hAnsi="Arial" w:cs="Arial"/>
          <w:sz w:val="22"/>
        </w:rPr>
        <w:t xml:space="preserve">, </w:t>
      </w:r>
      <w:r w:rsidR="00E1415B" w:rsidRPr="00347198">
        <w:rPr>
          <w:rFonts w:ascii="Arial" w:hAnsi="Arial" w:cs="Arial"/>
          <w:i/>
          <w:sz w:val="22"/>
        </w:rPr>
        <w:t>t</w:t>
      </w:r>
      <w:r w:rsidR="00E1415B" w:rsidRPr="007A736B">
        <w:rPr>
          <w:rFonts w:ascii="Arial" w:hAnsi="Arial" w:cs="Arial"/>
          <w:sz w:val="22"/>
        </w:rPr>
        <w:t>-test</w:t>
      </w:r>
      <w:r w:rsidR="00F567CE" w:rsidRPr="007A736B">
        <w:rPr>
          <w:rFonts w:ascii="Arial" w:hAnsi="Arial" w:cs="Arial"/>
          <w:sz w:val="22"/>
        </w:rPr>
        <w:t>. Related to Fig</w:t>
      </w:r>
      <w:r w:rsidR="001D58D4">
        <w:rPr>
          <w:rFonts w:ascii="Arial" w:hAnsi="Arial" w:cs="Arial"/>
          <w:sz w:val="22"/>
        </w:rPr>
        <w:t>.</w:t>
      </w:r>
      <w:r w:rsidR="00F567CE" w:rsidRPr="007A736B">
        <w:rPr>
          <w:rFonts w:ascii="Arial" w:hAnsi="Arial" w:cs="Arial"/>
          <w:sz w:val="22"/>
        </w:rPr>
        <w:t xml:space="preserve"> 6.</w:t>
      </w:r>
    </w:p>
    <w:p w14:paraId="5802E476" w14:textId="18D06247" w:rsidR="0099596E" w:rsidRDefault="0099596E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0F48E056" w14:textId="73AE1BF4" w:rsidR="00BB6739" w:rsidRDefault="00592AEA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pict w14:anchorId="04414A02">
          <v:shape id="_x0000_i1032" type="#_x0000_t75" style="width:451.25pt;height:235.25pt">
            <v:imagedata r:id="rId15" o:title="Supp"/>
          </v:shape>
        </w:pict>
      </w:r>
    </w:p>
    <w:p w14:paraId="365B9693" w14:textId="6C5986AC" w:rsidR="009C2080" w:rsidRDefault="005014DC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9C2080" w:rsidRPr="00F567CE">
        <w:rPr>
          <w:rFonts w:ascii="Arial" w:hAnsi="Arial" w:cs="Arial"/>
          <w:b/>
          <w:sz w:val="22"/>
        </w:rPr>
        <w:t xml:space="preserve">. </w:t>
      </w:r>
      <w:r w:rsidR="009C2080">
        <w:rPr>
          <w:rFonts w:ascii="Arial" w:hAnsi="Arial" w:cs="Arial"/>
          <w:b/>
          <w:sz w:val="22"/>
        </w:rPr>
        <w:t>8</w:t>
      </w:r>
      <w:r w:rsidR="009C2080" w:rsidRPr="00F567CE">
        <w:rPr>
          <w:rFonts w:ascii="Arial" w:hAnsi="Arial" w:cs="Arial"/>
          <w:b/>
          <w:sz w:val="22"/>
        </w:rPr>
        <w:t xml:space="preserve"> | </w:t>
      </w:r>
      <w:r w:rsidR="009C2080">
        <w:rPr>
          <w:rFonts w:ascii="Arial" w:hAnsi="Arial" w:cs="Arial"/>
          <w:b/>
          <w:sz w:val="22"/>
        </w:rPr>
        <w:t xml:space="preserve">Optogenetic modulation has no </w:t>
      </w:r>
      <w:r w:rsidR="008C34BC">
        <w:rPr>
          <w:rFonts w:ascii="Arial" w:hAnsi="Arial" w:cs="Arial"/>
          <w:b/>
          <w:sz w:val="22"/>
        </w:rPr>
        <w:t xml:space="preserve">significant </w:t>
      </w:r>
      <w:r w:rsidR="009C2080">
        <w:rPr>
          <w:rFonts w:ascii="Arial" w:hAnsi="Arial" w:cs="Arial"/>
          <w:b/>
          <w:sz w:val="22"/>
        </w:rPr>
        <w:t>effect on reversal learning</w:t>
      </w:r>
      <w:r w:rsidR="008C34BC">
        <w:rPr>
          <w:rFonts w:ascii="Arial" w:hAnsi="Arial" w:cs="Arial"/>
          <w:b/>
          <w:sz w:val="22"/>
        </w:rPr>
        <w:t xml:space="preserve"> in control animals</w:t>
      </w:r>
      <w:r w:rsidR="009C2080">
        <w:rPr>
          <w:rFonts w:ascii="Arial" w:hAnsi="Arial" w:cs="Arial"/>
          <w:b/>
          <w:sz w:val="22"/>
        </w:rPr>
        <w:t xml:space="preserve">. </w:t>
      </w:r>
      <w:r w:rsidR="009C2080" w:rsidRPr="00F567CE">
        <w:rPr>
          <w:rFonts w:ascii="Arial" w:hAnsi="Arial" w:cs="Arial"/>
          <w:b/>
          <w:sz w:val="22"/>
        </w:rPr>
        <w:t>(a</w:t>
      </w:r>
      <w:r w:rsidR="009C2080">
        <w:rPr>
          <w:rFonts w:ascii="Arial" w:hAnsi="Arial" w:cs="Arial"/>
          <w:b/>
          <w:sz w:val="22"/>
        </w:rPr>
        <w:t xml:space="preserve"> </w:t>
      </w:r>
      <w:r w:rsidR="003D0994">
        <w:rPr>
          <w:rFonts w:ascii="Arial" w:hAnsi="Arial" w:cs="Arial"/>
          <w:b/>
          <w:sz w:val="22"/>
        </w:rPr>
        <w:t>to</w:t>
      </w:r>
      <w:r w:rsidR="009C2080">
        <w:rPr>
          <w:rFonts w:ascii="Arial" w:hAnsi="Arial" w:cs="Arial"/>
          <w:b/>
          <w:sz w:val="22"/>
        </w:rPr>
        <w:t xml:space="preserve"> </w:t>
      </w:r>
      <w:r w:rsidR="003D0994">
        <w:rPr>
          <w:rFonts w:ascii="Arial" w:hAnsi="Arial" w:cs="Arial"/>
          <w:b/>
          <w:sz w:val="22"/>
        </w:rPr>
        <w:t>c</w:t>
      </w:r>
      <w:r w:rsidR="009C2080" w:rsidRPr="00F567CE">
        <w:rPr>
          <w:rFonts w:ascii="Arial" w:hAnsi="Arial" w:cs="Arial"/>
          <w:b/>
          <w:sz w:val="22"/>
        </w:rPr>
        <w:t>)</w:t>
      </w:r>
      <w:r w:rsidR="009C2080" w:rsidRPr="00F567CE">
        <w:rPr>
          <w:rFonts w:ascii="Arial" w:hAnsi="Arial" w:cs="Arial"/>
          <w:sz w:val="22"/>
        </w:rPr>
        <w:t xml:space="preserve"> </w:t>
      </w:r>
      <w:r w:rsidR="009C2080">
        <w:rPr>
          <w:rFonts w:ascii="Arial" w:hAnsi="Arial" w:cs="Arial"/>
          <w:sz w:val="22"/>
        </w:rPr>
        <w:t>The same format as in Fig. 7. Error bars, SEM across animals (n = 5). Related to Fig</w:t>
      </w:r>
      <w:r w:rsidR="001553F0">
        <w:rPr>
          <w:rFonts w:ascii="Arial" w:hAnsi="Arial" w:cs="Arial"/>
          <w:sz w:val="22"/>
        </w:rPr>
        <w:t>.</w:t>
      </w:r>
      <w:r w:rsidR="009C2080">
        <w:rPr>
          <w:rFonts w:ascii="Arial" w:hAnsi="Arial" w:cs="Arial"/>
          <w:sz w:val="22"/>
        </w:rPr>
        <w:t xml:space="preserve"> 7. </w:t>
      </w:r>
    </w:p>
    <w:p w14:paraId="0D56FADD" w14:textId="54BFE809" w:rsidR="0099596E" w:rsidRDefault="0099596E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59B10494" w14:textId="06AD689E" w:rsidR="007279B1" w:rsidRDefault="00592AEA" w:rsidP="0066739A">
      <w:pPr>
        <w:wordWrap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pict w14:anchorId="2051BE79">
          <v:shape id="_x0000_i1033" type="#_x0000_t75" style="width:450.25pt;height:356.95pt">
            <v:imagedata r:id="rId16" o:title="Supp"/>
          </v:shape>
        </w:pict>
      </w:r>
    </w:p>
    <w:p w14:paraId="77097E39" w14:textId="62AA114D" w:rsidR="00F567CE" w:rsidRPr="00BA1F2A" w:rsidRDefault="005014DC" w:rsidP="0066739A">
      <w:pPr>
        <w:wordWrap/>
        <w:spacing w:line="288" w:lineRule="auto"/>
        <w:rPr>
          <w:rFonts w:ascii="Arial" w:hAnsi="Arial" w:cs="Arial"/>
          <w:color w:val="FF0000"/>
          <w:sz w:val="22"/>
        </w:rPr>
      </w:pPr>
      <w:r>
        <w:rPr>
          <w:rFonts w:ascii="Arial" w:hAnsi="Arial" w:cs="Arial"/>
          <w:b/>
          <w:sz w:val="22"/>
        </w:rPr>
        <w:t>Extended Data</w:t>
      </w:r>
      <w:r w:rsidR="00202A9D">
        <w:rPr>
          <w:rFonts w:ascii="Arial" w:hAnsi="Arial" w:cs="Arial"/>
          <w:b/>
          <w:sz w:val="22"/>
        </w:rPr>
        <w:t xml:space="preserve"> Fig</w:t>
      </w:r>
      <w:r w:rsidR="00F567CE" w:rsidRPr="00F567CE">
        <w:rPr>
          <w:rFonts w:ascii="Arial" w:hAnsi="Arial" w:cs="Arial"/>
          <w:b/>
          <w:sz w:val="22"/>
        </w:rPr>
        <w:t xml:space="preserve">. </w:t>
      </w:r>
      <w:r w:rsidR="004E4F51">
        <w:rPr>
          <w:rFonts w:ascii="Arial" w:hAnsi="Arial" w:cs="Arial"/>
          <w:b/>
          <w:sz w:val="22"/>
        </w:rPr>
        <w:t>9</w:t>
      </w:r>
      <w:r w:rsidR="004E4F51" w:rsidRPr="00F567CE">
        <w:rPr>
          <w:rFonts w:ascii="Arial" w:hAnsi="Arial" w:cs="Arial"/>
          <w:b/>
          <w:sz w:val="22"/>
        </w:rPr>
        <w:t xml:space="preserve"> </w:t>
      </w:r>
      <w:r w:rsidR="00F567CE" w:rsidRPr="00F567CE">
        <w:rPr>
          <w:rFonts w:ascii="Arial" w:hAnsi="Arial" w:cs="Arial"/>
          <w:b/>
          <w:sz w:val="22"/>
        </w:rPr>
        <w:t xml:space="preserve">| </w:t>
      </w:r>
      <w:r w:rsidR="00E0238D">
        <w:rPr>
          <w:rFonts w:ascii="Arial" w:hAnsi="Arial" w:cs="Arial"/>
          <w:b/>
          <w:sz w:val="22"/>
        </w:rPr>
        <w:t>O</w:t>
      </w:r>
      <w:r w:rsidR="00F567CE" w:rsidRPr="00F567CE">
        <w:rPr>
          <w:rFonts w:ascii="Arial" w:hAnsi="Arial" w:cs="Arial"/>
          <w:b/>
          <w:sz w:val="22"/>
        </w:rPr>
        <w:t xml:space="preserve">utcome responses </w:t>
      </w:r>
      <w:r w:rsidR="00E0238D">
        <w:rPr>
          <w:rFonts w:ascii="Arial" w:hAnsi="Arial" w:cs="Arial" w:hint="eastAsia"/>
          <w:b/>
          <w:sz w:val="22"/>
        </w:rPr>
        <w:t>of VIP neurons during</w:t>
      </w:r>
      <w:r w:rsidR="00F567CE" w:rsidRPr="00F567CE">
        <w:rPr>
          <w:rFonts w:ascii="Arial" w:hAnsi="Arial" w:cs="Arial"/>
          <w:b/>
          <w:sz w:val="22"/>
        </w:rPr>
        <w:t xml:space="preserve"> early and late trials</w:t>
      </w:r>
      <w:r w:rsidR="00F567CE">
        <w:rPr>
          <w:rFonts w:ascii="Arial" w:hAnsi="Arial" w:cs="Arial"/>
          <w:bCs/>
          <w:sz w:val="22"/>
        </w:rPr>
        <w:t xml:space="preserve">. </w:t>
      </w:r>
      <w:r w:rsidR="00F567CE" w:rsidRPr="00F567CE">
        <w:rPr>
          <w:rFonts w:ascii="Arial" w:hAnsi="Arial" w:cs="Arial"/>
          <w:b/>
          <w:bCs/>
          <w:sz w:val="22"/>
        </w:rPr>
        <w:t>(a to b)</w:t>
      </w:r>
      <w:r w:rsidR="00F567CE" w:rsidRPr="00F567CE">
        <w:rPr>
          <w:rFonts w:ascii="Arial" w:hAnsi="Arial" w:cs="Arial"/>
          <w:sz w:val="22"/>
        </w:rPr>
        <w:t xml:space="preserve"> </w:t>
      </w:r>
      <w:r w:rsidR="00E0238D">
        <w:rPr>
          <w:rFonts w:ascii="Arial" w:hAnsi="Arial" w:cs="Arial"/>
          <w:sz w:val="22"/>
        </w:rPr>
        <w:t xml:space="preserve">Mean </w:t>
      </w:r>
      <w:r w:rsidR="00C46BB9">
        <w:rPr>
          <w:rFonts w:ascii="Arial" w:hAnsi="Arial" w:cs="Arial"/>
          <w:sz w:val="22"/>
        </w:rPr>
        <w:t xml:space="preserve">baseline-normalized </w:t>
      </w:r>
      <w:r w:rsidR="00E0238D">
        <w:rPr>
          <w:rFonts w:ascii="Arial" w:hAnsi="Arial" w:cs="Arial"/>
          <w:sz w:val="22"/>
        </w:rPr>
        <w:t xml:space="preserve">VIP neuronal responses to reward delivery (solid line) and omission (dashed line) during the first (a) and last (b) 10 trials </w:t>
      </w:r>
      <w:r w:rsidR="001F00F2">
        <w:rPr>
          <w:rFonts w:ascii="Arial" w:hAnsi="Arial" w:cs="Arial"/>
          <w:sz w:val="22"/>
        </w:rPr>
        <w:t>during</w:t>
      </w:r>
      <w:r w:rsidR="00E0238D">
        <w:rPr>
          <w:rFonts w:ascii="Arial" w:hAnsi="Arial" w:cs="Arial"/>
          <w:sz w:val="22"/>
        </w:rPr>
        <w:t xml:space="preserve"> </w:t>
      </w:r>
      <w:r w:rsidR="001F00F2">
        <w:rPr>
          <w:rFonts w:ascii="Arial" w:hAnsi="Arial" w:cs="Arial"/>
          <w:sz w:val="22"/>
        </w:rPr>
        <w:t xml:space="preserve">the </w:t>
      </w:r>
      <w:r w:rsidR="00BA1F2A">
        <w:rPr>
          <w:rFonts w:ascii="Arial" w:hAnsi="Arial" w:cs="Arial"/>
          <w:sz w:val="22"/>
        </w:rPr>
        <w:t>pre-reversal phase of the reversal session</w:t>
      </w:r>
      <w:r w:rsidR="00E0238D">
        <w:rPr>
          <w:rFonts w:ascii="Arial" w:hAnsi="Arial" w:cs="Arial"/>
          <w:sz w:val="22"/>
        </w:rPr>
        <w:t xml:space="preserve">. </w:t>
      </w:r>
      <w:r w:rsidR="00F567CE" w:rsidRPr="00F567CE">
        <w:rPr>
          <w:rFonts w:ascii="Arial" w:hAnsi="Arial" w:cs="Arial"/>
          <w:b/>
          <w:bCs/>
          <w:sz w:val="22"/>
        </w:rPr>
        <w:t>(c)</w:t>
      </w:r>
      <w:r w:rsidR="00F567CE" w:rsidRPr="00F567CE">
        <w:rPr>
          <w:rFonts w:ascii="Arial" w:hAnsi="Arial" w:cs="Arial"/>
          <w:sz w:val="22"/>
        </w:rPr>
        <w:t xml:space="preserve"> Mean </w:t>
      </w:r>
      <w:r w:rsidR="00132621">
        <w:rPr>
          <w:rFonts w:ascii="Arial" w:hAnsi="Arial" w:cs="Arial"/>
          <w:sz w:val="22"/>
        </w:rPr>
        <w:t>baseline-</w:t>
      </w:r>
      <w:r w:rsidR="00F567CE" w:rsidRPr="00F567CE">
        <w:rPr>
          <w:rFonts w:ascii="Arial" w:hAnsi="Arial" w:cs="Arial"/>
          <w:sz w:val="22"/>
        </w:rPr>
        <w:t xml:space="preserve">normalized </w:t>
      </w:r>
      <w:r w:rsidR="00E0238D">
        <w:rPr>
          <w:rFonts w:ascii="Arial" w:hAnsi="Arial" w:cs="Arial"/>
          <w:sz w:val="22"/>
        </w:rPr>
        <w:t>responses</w:t>
      </w:r>
      <w:r w:rsidR="00F567CE" w:rsidRPr="00F567CE">
        <w:rPr>
          <w:rFonts w:ascii="Arial" w:hAnsi="Arial" w:cs="Arial"/>
          <w:sz w:val="22"/>
        </w:rPr>
        <w:t xml:space="preserve"> </w:t>
      </w:r>
      <w:r w:rsidR="00E0238D">
        <w:rPr>
          <w:rFonts w:ascii="Arial" w:hAnsi="Arial" w:cs="Arial"/>
          <w:sz w:val="22"/>
        </w:rPr>
        <w:t>to reward delivery during 1.5 s after reward onset</w:t>
      </w:r>
      <w:r w:rsidR="00F567CE" w:rsidRPr="00F567CE">
        <w:rPr>
          <w:rFonts w:ascii="Arial" w:hAnsi="Arial" w:cs="Arial"/>
          <w:sz w:val="22"/>
        </w:rPr>
        <w:t xml:space="preserve">. </w:t>
      </w:r>
      <w:r w:rsidR="00F567CE" w:rsidRPr="00F567CE">
        <w:rPr>
          <w:rFonts w:ascii="Arial" w:hAnsi="Arial" w:cs="Arial"/>
          <w:b/>
          <w:bCs/>
          <w:sz w:val="22"/>
        </w:rPr>
        <w:t>(d to f)</w:t>
      </w:r>
      <w:r w:rsidR="00F567CE" w:rsidRPr="00F567CE">
        <w:rPr>
          <w:rFonts w:ascii="Arial" w:hAnsi="Arial" w:cs="Arial"/>
          <w:sz w:val="22"/>
        </w:rPr>
        <w:t xml:space="preserve"> Results for the punishment responses of VIP neurons. The same format as in a to c. </w:t>
      </w:r>
      <w:r w:rsidR="001F00F2" w:rsidRPr="00C46BB9">
        <w:rPr>
          <w:rFonts w:ascii="Arial" w:hAnsi="Arial" w:cs="Arial"/>
          <w:sz w:val="22"/>
        </w:rPr>
        <w:t xml:space="preserve">Shading and error bars, SEM across 106 VIP neurons. </w:t>
      </w:r>
      <w:r w:rsidR="00F567CE" w:rsidRPr="00F567CE">
        <w:rPr>
          <w:rFonts w:ascii="Arial" w:hAnsi="Arial" w:cs="Arial"/>
          <w:sz w:val="22"/>
        </w:rPr>
        <w:t>*</w:t>
      </w:r>
      <w:r w:rsidR="00F567CE" w:rsidRPr="00F567CE">
        <w:rPr>
          <w:rFonts w:ascii="Arial" w:hAnsi="Arial" w:cs="Arial"/>
          <w:i/>
          <w:iCs/>
          <w:sz w:val="22"/>
        </w:rPr>
        <w:t>p</w:t>
      </w:r>
      <w:r w:rsidR="00F567CE" w:rsidRPr="00F567CE">
        <w:rPr>
          <w:rFonts w:ascii="Arial" w:hAnsi="Arial" w:cs="Arial"/>
          <w:sz w:val="22"/>
        </w:rPr>
        <w:t xml:space="preserve"> &lt; 0.05, </w:t>
      </w:r>
      <w:r w:rsidR="00F567CE" w:rsidRPr="00F567CE">
        <w:rPr>
          <w:rFonts w:ascii="Arial" w:hAnsi="Arial" w:cs="Arial"/>
          <w:i/>
          <w:iCs/>
          <w:sz w:val="22"/>
        </w:rPr>
        <w:t>t</w:t>
      </w:r>
      <w:r w:rsidR="00F567CE" w:rsidRPr="00F567CE">
        <w:rPr>
          <w:rFonts w:ascii="Arial" w:hAnsi="Arial" w:cs="Arial"/>
          <w:sz w:val="22"/>
        </w:rPr>
        <w:t>-test.</w:t>
      </w:r>
    </w:p>
    <w:p w14:paraId="423C5674" w14:textId="77777777" w:rsidR="00AA2D83" w:rsidRDefault="00AA2D83" w:rsidP="0066739A">
      <w:pPr>
        <w:widowControl/>
        <w:wordWrap/>
        <w:autoSpaceDE/>
        <w:autoSpaceDN/>
        <w:spacing w:line="288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1FCD82D3" w14:textId="68701C16" w:rsidR="00AA2D83" w:rsidRDefault="005014DC" w:rsidP="0066739A">
      <w:pPr>
        <w:wordWrap/>
        <w:spacing w:line="288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t>Extended Data</w:t>
      </w:r>
      <w:r w:rsidR="00AA2D83" w:rsidRPr="00C74FCB">
        <w:rPr>
          <w:rFonts w:ascii="Arial" w:hAnsi="Arial" w:cs="Arial"/>
          <w:b/>
          <w:sz w:val="22"/>
        </w:rPr>
        <w:t xml:space="preserve"> Table</w:t>
      </w:r>
      <w:r w:rsidR="00AA2D83">
        <w:rPr>
          <w:rFonts w:ascii="Arial" w:hAnsi="Arial" w:cs="Arial"/>
          <w:b/>
          <w:sz w:val="22"/>
        </w:rPr>
        <w:t xml:space="preserve"> 1 |</w:t>
      </w:r>
      <w:r w:rsidR="00AA2D83" w:rsidRPr="00C74FCB">
        <w:rPr>
          <w:rFonts w:ascii="Arial" w:hAnsi="Arial" w:cs="Arial"/>
          <w:b/>
          <w:sz w:val="22"/>
        </w:rPr>
        <w:t xml:space="preserve"> The numbers of mice and neurons analyzed in each experiment.</w:t>
      </w:r>
    </w:p>
    <w:tbl>
      <w:tblPr>
        <w:tblW w:w="9072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980"/>
        <w:gridCol w:w="3123"/>
        <w:gridCol w:w="2409"/>
      </w:tblGrid>
      <w:tr w:rsidR="00AA2D83" w:rsidRPr="008C4EDA" w14:paraId="36E70D56" w14:textId="77777777" w:rsidTr="001C68B1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A209499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Figures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EF1710C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Experiment</w:t>
            </w:r>
          </w:p>
        </w:tc>
        <w:tc>
          <w:tcPr>
            <w:tcW w:w="3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F8AAD6E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Mouse genotype and number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162C2729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 xml:space="preserve">Number of neurons </w:t>
            </w:r>
          </w:p>
        </w:tc>
      </w:tr>
      <w:tr w:rsidR="00AA2D83" w:rsidRPr="008C4EDA" w14:paraId="5E669A82" w14:textId="77777777" w:rsidTr="001C68B1">
        <w:trPr>
          <w:trHeight w:val="58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73FB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Fig. 1, 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958EC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 xml:space="preserve">Chemogenetic </w:t>
            </w: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 xml:space="preserve">modulation </w:t>
            </w: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of VIP neurons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52F6C" w14:textId="2433DA9B" w:rsidR="00AA2D83" w:rsidRPr="0058448E" w:rsidRDefault="00AA2D83" w:rsidP="0004058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VIP-Cre (</w:t>
            </w: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G</w:t>
            </w:r>
            <w:r w:rsidR="0004058F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q</w:t>
            </w: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 xml:space="preserve">, 7 male and 6 </w:t>
            </w: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female</w:t>
            </w: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; G</w:t>
            </w:r>
            <w:r w:rsidR="0004058F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i</w:t>
            </w: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 xml:space="preserve">, 3 male and 4 </w:t>
            </w: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female)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92C55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</w:p>
        </w:tc>
      </w:tr>
      <w:tr w:rsidR="00AA2D83" w:rsidRPr="008C4EDA" w14:paraId="1512EC48" w14:textId="77777777" w:rsidTr="001C68B1">
        <w:trPr>
          <w:trHeight w:val="83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26111" w14:textId="77777777" w:rsidR="00AA2D83" w:rsidRDefault="001C68B1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Fig. 3</w:t>
            </w:r>
          </w:p>
          <w:p w14:paraId="0A929BFA" w14:textId="77777777" w:rsidR="000E3E37" w:rsidRPr="0058448E" w:rsidRDefault="000E3E37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Ex. Fig. 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66E48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VIP neuronal calcium imaging</w:t>
            </w: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19D4B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 w:rsidRPr="0058448E">
              <w:rPr>
                <w:rFonts w:ascii="Arial" w:eastAsia="Arial Unicode MS" w:hAnsi="Arial" w:cs="Arial"/>
                <w:kern w:val="0"/>
                <w:szCs w:val="21"/>
              </w:rPr>
              <w:t>VIP-Cre (</w:t>
            </w:r>
            <w:r w:rsidR="001C68B1">
              <w:rPr>
                <w:rFonts w:ascii="Arial" w:eastAsia="Arial Unicode MS" w:hAnsi="Arial" w:cs="Arial"/>
                <w:kern w:val="0"/>
                <w:szCs w:val="21"/>
              </w:rPr>
              <w:t>Before</w:t>
            </w:r>
            <w:r>
              <w:rPr>
                <w:rFonts w:ascii="Arial" w:eastAsia="Arial Unicode MS" w:hAnsi="Arial" w:cs="Arial"/>
                <w:kern w:val="0"/>
                <w:szCs w:val="21"/>
              </w:rPr>
              <w:t xml:space="preserve"> reversal training</w:t>
            </w:r>
            <w:r w:rsidRPr="0058448E">
              <w:rPr>
                <w:rFonts w:ascii="Arial" w:eastAsia="Arial Unicode MS" w:hAnsi="Arial" w:cs="Arial"/>
                <w:kern w:val="0"/>
                <w:szCs w:val="21"/>
              </w:rPr>
              <w:t>,</w:t>
            </w:r>
            <w:r w:rsidRPr="0058448E">
              <w:rPr>
                <w:rFonts w:ascii="Arial" w:eastAsia="Arial Unicode MS" w:hAnsi="Arial" w:cs="Arial"/>
                <w:color w:val="FF0000"/>
                <w:kern w:val="0"/>
                <w:szCs w:val="21"/>
              </w:rPr>
              <w:t xml:space="preserve"> </w:t>
            </w:r>
            <w:r>
              <w:rPr>
                <w:rFonts w:ascii="Arial" w:eastAsia="Arial Unicode MS" w:hAnsi="Arial" w:cs="Arial"/>
                <w:kern w:val="0"/>
                <w:szCs w:val="21"/>
              </w:rPr>
              <w:t>9 male)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C179E" w14:textId="77777777" w:rsidR="00AA2D83" w:rsidRPr="0058448E" w:rsidRDefault="00AA2D8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n = 111</w:t>
            </w:r>
          </w:p>
        </w:tc>
      </w:tr>
      <w:tr w:rsidR="001C68B1" w:rsidRPr="008C4EDA" w14:paraId="6D76478C" w14:textId="77777777" w:rsidTr="001C68B1">
        <w:trPr>
          <w:trHeight w:val="56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F3E95" w14:textId="77777777" w:rsidR="001C68B1" w:rsidRDefault="001C68B1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Fig. 4,5,6</w:t>
            </w:r>
          </w:p>
          <w:p w14:paraId="081084FE" w14:textId="5A15D1FE" w:rsidR="001C68B1" w:rsidRPr="0058448E" w:rsidRDefault="0068277C" w:rsidP="00511A55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Ex</w:t>
            </w:r>
            <w:r w:rsidR="000E3E37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 xml:space="preserve">. Fig. </w:t>
            </w:r>
            <w:r w:rsidR="00511A55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4</w:t>
            </w:r>
            <w:r w:rsidR="000E3E37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,5,7,</w:t>
            </w:r>
            <w:r w:rsidR="00511A55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AB3D9" w14:textId="77777777" w:rsidR="001C68B1" w:rsidRPr="0058448E" w:rsidRDefault="001C68B1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VIP neuronal calcium imaging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29927" w14:textId="77777777" w:rsidR="001C68B1" w:rsidRPr="0058448E" w:rsidRDefault="001C68B1" w:rsidP="00ED3AD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kern w:val="0"/>
                <w:szCs w:val="21"/>
              </w:rPr>
              <w:t>VIP-Cre (</w:t>
            </w:r>
            <w:r w:rsidR="00ED3ADE">
              <w:rPr>
                <w:rFonts w:ascii="Arial" w:eastAsia="Arial Unicode MS" w:hAnsi="Arial" w:cs="Arial"/>
                <w:kern w:val="0"/>
                <w:szCs w:val="21"/>
              </w:rPr>
              <w:t>R</w:t>
            </w:r>
            <w:r>
              <w:rPr>
                <w:rFonts w:ascii="Arial" w:eastAsia="Arial Unicode MS" w:hAnsi="Arial" w:cs="Arial"/>
                <w:kern w:val="0"/>
                <w:szCs w:val="21"/>
              </w:rPr>
              <w:t>eversal training</w:t>
            </w:r>
            <w:r w:rsidRPr="0058448E">
              <w:rPr>
                <w:rFonts w:ascii="Arial" w:eastAsia="Arial Unicode MS" w:hAnsi="Arial" w:cs="Arial"/>
                <w:kern w:val="0"/>
                <w:szCs w:val="21"/>
              </w:rPr>
              <w:t>,</w:t>
            </w:r>
            <w:r w:rsidRPr="0058448E">
              <w:rPr>
                <w:rFonts w:ascii="Arial" w:eastAsia="Arial Unicode MS" w:hAnsi="Arial" w:cs="Arial"/>
                <w:color w:val="FF0000"/>
                <w:kern w:val="0"/>
                <w:szCs w:val="21"/>
              </w:rPr>
              <w:t xml:space="preserve"> </w:t>
            </w:r>
            <w:r>
              <w:rPr>
                <w:rFonts w:ascii="Arial" w:eastAsia="Arial Unicode MS" w:hAnsi="Arial" w:cs="Arial"/>
                <w:kern w:val="0"/>
                <w:szCs w:val="21"/>
              </w:rPr>
              <w:t>12 male)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A1075" w14:textId="77777777" w:rsidR="001C68B1" w:rsidRPr="0058448E" w:rsidRDefault="001C68B1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n = 106</w:t>
            </w:r>
          </w:p>
        </w:tc>
      </w:tr>
      <w:tr w:rsidR="001C68B1" w:rsidRPr="008C4EDA" w14:paraId="18718FFB" w14:textId="77777777" w:rsidTr="001C68B1">
        <w:trPr>
          <w:trHeight w:val="32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057D1" w14:textId="77777777" w:rsidR="001C68B1" w:rsidRDefault="001C68B1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Fig. 7</w:t>
            </w:r>
          </w:p>
          <w:p w14:paraId="6DA3A730" w14:textId="1FE5D813" w:rsidR="00A97DDE" w:rsidRPr="0058448E" w:rsidRDefault="00A97DDE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 xml:space="preserve">Ext.Fig. </w:t>
            </w: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1DAD8" w14:textId="77777777" w:rsidR="001C68B1" w:rsidRPr="0058448E" w:rsidRDefault="001C68B1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Optogenetic modulation of VIP neurons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5546D" w14:textId="2D9A9A1A" w:rsidR="001C68B1" w:rsidRPr="0058448E" w:rsidRDefault="001C68B1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VIP-Cre (</w:t>
            </w:r>
            <w:r w:rsidR="00A97DDE"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ChRmine</w:t>
            </w:r>
            <w:r w:rsidR="00A97DD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 xml:space="preserve">, </w:t>
            </w: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5 male</w:t>
            </w:r>
            <w:r w:rsidR="00A97DD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; tdTomato, 5 male</w:t>
            </w:r>
            <w:r w:rsidRPr="0058448E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4D023" w14:textId="77777777" w:rsidR="001C68B1" w:rsidRPr="0058448E" w:rsidRDefault="001C68B1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</w:p>
        </w:tc>
      </w:tr>
      <w:tr w:rsidR="00CE0503" w:rsidRPr="008C4EDA" w14:paraId="51DB8F3A" w14:textId="77777777" w:rsidTr="00511A55">
        <w:trPr>
          <w:trHeight w:val="62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D4BAD" w14:textId="7136C2FF" w:rsidR="00CE0503" w:rsidRPr="0058448E" w:rsidRDefault="00511A55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Ext.Fig. 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D0E3B" w14:textId="77777777" w:rsidR="00CE0503" w:rsidRPr="0058448E" w:rsidRDefault="00CE0503" w:rsidP="008D579C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Single unit recording with tetrod</w:t>
            </w:r>
            <w:r w:rsidR="00D26FC7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e</w:t>
            </w: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s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7B3DD" w14:textId="77777777" w:rsidR="00CE0503" w:rsidRPr="0058448E" w:rsidRDefault="00CE050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kern w:val="0"/>
                <w:szCs w:val="21"/>
              </w:rPr>
              <w:t>PV-Cre (2 male) &amp; SST-Cre (4 male)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C1B98" w14:textId="77777777" w:rsidR="00CE0503" w:rsidRPr="0058448E" w:rsidRDefault="00CE050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PP, n = 310; FS, n = 67</w:t>
            </w:r>
          </w:p>
        </w:tc>
      </w:tr>
      <w:tr w:rsidR="00CE0503" w:rsidRPr="008C4EDA" w14:paraId="4E5A1B1F" w14:textId="77777777" w:rsidTr="00511A55">
        <w:trPr>
          <w:trHeight w:val="17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28B65" w14:textId="77777777" w:rsidR="00CE0503" w:rsidRPr="0058448E" w:rsidRDefault="00CE050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Ext.Fig. 6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A8E0A" w14:textId="77777777" w:rsidR="00CE0503" w:rsidRPr="0058448E" w:rsidRDefault="00CE0503" w:rsidP="008D579C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Single unit recording with tetrod</w:t>
            </w:r>
            <w:r w:rsidR="00D26FC7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e</w:t>
            </w: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s</w:t>
            </w:r>
          </w:p>
        </w:tc>
        <w:tc>
          <w:tcPr>
            <w:tcW w:w="3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7E249" w14:textId="77777777" w:rsidR="00CE0503" w:rsidRPr="0058448E" w:rsidRDefault="00CE0503" w:rsidP="00E32F14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kern w:val="0"/>
                <w:szCs w:val="21"/>
              </w:rPr>
            </w:pPr>
            <w:r>
              <w:rPr>
                <w:rFonts w:ascii="Arial" w:eastAsia="Arial Unicode MS" w:hAnsi="Arial" w:cs="Arial"/>
                <w:kern w:val="0"/>
                <w:szCs w:val="21"/>
              </w:rPr>
              <w:t>PV-Cre (2 male) &amp; SST-Cre (4 male)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0DD63" w14:textId="01F8A998" w:rsidR="00CE0503" w:rsidRPr="0058448E" w:rsidRDefault="00CE0503" w:rsidP="009610D1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Arial Unicode MS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PP, n = 30</w:t>
            </w:r>
            <w:r w:rsidR="009610D1">
              <w:rPr>
                <w:rFonts w:ascii="Arial" w:eastAsia="Arial Unicode MS" w:hAnsi="Arial" w:cs="Arial"/>
                <w:color w:val="000000"/>
                <w:kern w:val="0"/>
                <w:szCs w:val="21"/>
              </w:rPr>
              <w:t>6</w:t>
            </w:r>
            <w:r>
              <w:rPr>
                <w:rFonts w:ascii="Arial" w:eastAsia="Arial Unicode MS" w:hAnsi="Arial" w:cs="Arial" w:hint="eastAsia"/>
                <w:color w:val="000000"/>
                <w:kern w:val="0"/>
                <w:szCs w:val="21"/>
              </w:rPr>
              <w:t>; FS, n = 67</w:t>
            </w:r>
          </w:p>
        </w:tc>
      </w:tr>
    </w:tbl>
    <w:p w14:paraId="71CF4D59" w14:textId="77777777" w:rsidR="00AA2D83" w:rsidRPr="00CE0503" w:rsidRDefault="00AA2D83" w:rsidP="00A44C35">
      <w:pPr>
        <w:rPr>
          <w:rFonts w:ascii="Arial" w:hAnsi="Arial" w:cs="Arial"/>
          <w:sz w:val="22"/>
        </w:rPr>
      </w:pPr>
    </w:p>
    <w:sectPr w:rsidR="00AA2D83" w:rsidRPr="00CE0503" w:rsidSect="00592AEA"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BD62FA4" w16cid:durableId="29AE73B3"/>
  <w16cid:commentId w16cid:paraId="0DB6EAA1" w16cid:durableId="29AE745B"/>
  <w16cid:commentId w16cid:paraId="5E082CE6" w16cid:durableId="29AE750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EA221B" w14:textId="77777777" w:rsidR="00903874" w:rsidRDefault="00903874" w:rsidP="00A03E20">
      <w:pPr>
        <w:spacing w:after="0" w:line="240" w:lineRule="auto"/>
      </w:pPr>
      <w:r>
        <w:separator/>
      </w:r>
    </w:p>
  </w:endnote>
  <w:endnote w:type="continuationSeparator" w:id="0">
    <w:p w14:paraId="685A4541" w14:textId="77777777" w:rsidR="00903874" w:rsidRDefault="00903874" w:rsidP="00A03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E13E3" w14:textId="77777777" w:rsidR="00903874" w:rsidRDefault="00903874" w:rsidP="00A03E20">
      <w:pPr>
        <w:spacing w:after="0" w:line="240" w:lineRule="auto"/>
      </w:pPr>
      <w:r>
        <w:separator/>
      </w:r>
    </w:p>
  </w:footnote>
  <w:footnote w:type="continuationSeparator" w:id="0">
    <w:p w14:paraId="64897AE6" w14:textId="77777777" w:rsidR="00903874" w:rsidRDefault="00903874" w:rsidP="00A03E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222E5"/>
    <w:multiLevelType w:val="hybridMultilevel"/>
    <w:tmpl w:val="1C9282A6"/>
    <w:lvl w:ilvl="0" w:tplc="17601D5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E79"/>
    <w:rsid w:val="00016A25"/>
    <w:rsid w:val="00022665"/>
    <w:rsid w:val="00022CAB"/>
    <w:rsid w:val="000248EC"/>
    <w:rsid w:val="00033CE1"/>
    <w:rsid w:val="0003555B"/>
    <w:rsid w:val="0004058F"/>
    <w:rsid w:val="00053B5D"/>
    <w:rsid w:val="000541BB"/>
    <w:rsid w:val="00061FFA"/>
    <w:rsid w:val="00071A20"/>
    <w:rsid w:val="00072B4B"/>
    <w:rsid w:val="00086E8A"/>
    <w:rsid w:val="000A3FA3"/>
    <w:rsid w:val="000A411C"/>
    <w:rsid w:val="000C50D7"/>
    <w:rsid w:val="000C7BAA"/>
    <w:rsid w:val="000E3E37"/>
    <w:rsid w:val="000E56BD"/>
    <w:rsid w:val="000E6C43"/>
    <w:rsid w:val="000F1528"/>
    <w:rsid w:val="000F3117"/>
    <w:rsid w:val="00103934"/>
    <w:rsid w:val="001163A6"/>
    <w:rsid w:val="0012497B"/>
    <w:rsid w:val="001261BD"/>
    <w:rsid w:val="00126AD7"/>
    <w:rsid w:val="00132621"/>
    <w:rsid w:val="001553F0"/>
    <w:rsid w:val="001608E9"/>
    <w:rsid w:val="001723E4"/>
    <w:rsid w:val="001900E3"/>
    <w:rsid w:val="001A1FB0"/>
    <w:rsid w:val="001A3CE8"/>
    <w:rsid w:val="001A7C03"/>
    <w:rsid w:val="001B00CD"/>
    <w:rsid w:val="001B31D1"/>
    <w:rsid w:val="001B52D9"/>
    <w:rsid w:val="001C1045"/>
    <w:rsid w:val="001C331A"/>
    <w:rsid w:val="001C4889"/>
    <w:rsid w:val="001C5423"/>
    <w:rsid w:val="001C68B1"/>
    <w:rsid w:val="001D12E4"/>
    <w:rsid w:val="001D4FDC"/>
    <w:rsid w:val="001D58D4"/>
    <w:rsid w:val="001F00F2"/>
    <w:rsid w:val="00202A9D"/>
    <w:rsid w:val="00202D15"/>
    <w:rsid w:val="00213FB8"/>
    <w:rsid w:val="00217029"/>
    <w:rsid w:val="002179EF"/>
    <w:rsid w:val="002251A7"/>
    <w:rsid w:val="00237F7F"/>
    <w:rsid w:val="0025723C"/>
    <w:rsid w:val="00267905"/>
    <w:rsid w:val="00270AC3"/>
    <w:rsid w:val="00294D42"/>
    <w:rsid w:val="002A07AA"/>
    <w:rsid w:val="002A45F9"/>
    <w:rsid w:val="002B02E9"/>
    <w:rsid w:val="002C49CD"/>
    <w:rsid w:val="002D08C6"/>
    <w:rsid w:val="002E1262"/>
    <w:rsid w:val="002F77FF"/>
    <w:rsid w:val="00307284"/>
    <w:rsid w:val="00315A30"/>
    <w:rsid w:val="00315F2D"/>
    <w:rsid w:val="00315FBC"/>
    <w:rsid w:val="00317707"/>
    <w:rsid w:val="00317E79"/>
    <w:rsid w:val="00331740"/>
    <w:rsid w:val="003353D1"/>
    <w:rsid w:val="0033700B"/>
    <w:rsid w:val="00347198"/>
    <w:rsid w:val="003660BF"/>
    <w:rsid w:val="00366DF0"/>
    <w:rsid w:val="0037300B"/>
    <w:rsid w:val="0037473B"/>
    <w:rsid w:val="00375D10"/>
    <w:rsid w:val="00382E76"/>
    <w:rsid w:val="003856F1"/>
    <w:rsid w:val="00391847"/>
    <w:rsid w:val="00391E6D"/>
    <w:rsid w:val="00395CB9"/>
    <w:rsid w:val="003A0D59"/>
    <w:rsid w:val="003A133A"/>
    <w:rsid w:val="003A28D3"/>
    <w:rsid w:val="003A6881"/>
    <w:rsid w:val="003B1150"/>
    <w:rsid w:val="003B22F4"/>
    <w:rsid w:val="003B740E"/>
    <w:rsid w:val="003D0994"/>
    <w:rsid w:val="003D7EC1"/>
    <w:rsid w:val="003E17B0"/>
    <w:rsid w:val="003E7B29"/>
    <w:rsid w:val="00400FC8"/>
    <w:rsid w:val="00420E40"/>
    <w:rsid w:val="00423B5C"/>
    <w:rsid w:val="00425886"/>
    <w:rsid w:val="00431295"/>
    <w:rsid w:val="0043495C"/>
    <w:rsid w:val="00442027"/>
    <w:rsid w:val="00442F33"/>
    <w:rsid w:val="00470BC3"/>
    <w:rsid w:val="00481727"/>
    <w:rsid w:val="00494454"/>
    <w:rsid w:val="00496669"/>
    <w:rsid w:val="004A3946"/>
    <w:rsid w:val="004B0363"/>
    <w:rsid w:val="004B7A9E"/>
    <w:rsid w:val="004E35FC"/>
    <w:rsid w:val="004E461C"/>
    <w:rsid w:val="004E4F51"/>
    <w:rsid w:val="00500F76"/>
    <w:rsid w:val="005014DC"/>
    <w:rsid w:val="00506758"/>
    <w:rsid w:val="00511A55"/>
    <w:rsid w:val="00517D6D"/>
    <w:rsid w:val="00530B96"/>
    <w:rsid w:val="0054064F"/>
    <w:rsid w:val="0054422F"/>
    <w:rsid w:val="00544328"/>
    <w:rsid w:val="00550436"/>
    <w:rsid w:val="00555829"/>
    <w:rsid w:val="005565CF"/>
    <w:rsid w:val="0056646B"/>
    <w:rsid w:val="0056707F"/>
    <w:rsid w:val="00570338"/>
    <w:rsid w:val="00581F4A"/>
    <w:rsid w:val="00583B10"/>
    <w:rsid w:val="00584851"/>
    <w:rsid w:val="00592AEA"/>
    <w:rsid w:val="00595498"/>
    <w:rsid w:val="00596210"/>
    <w:rsid w:val="005A1E45"/>
    <w:rsid w:val="005A6865"/>
    <w:rsid w:val="005B3600"/>
    <w:rsid w:val="005B7DB8"/>
    <w:rsid w:val="005D1F75"/>
    <w:rsid w:val="005D38A7"/>
    <w:rsid w:val="005D3B70"/>
    <w:rsid w:val="005F027D"/>
    <w:rsid w:val="005F3AEA"/>
    <w:rsid w:val="005F5773"/>
    <w:rsid w:val="0060634C"/>
    <w:rsid w:val="006123A5"/>
    <w:rsid w:val="006226C9"/>
    <w:rsid w:val="00656E70"/>
    <w:rsid w:val="0066739A"/>
    <w:rsid w:val="00670317"/>
    <w:rsid w:val="0068099F"/>
    <w:rsid w:val="00680AAF"/>
    <w:rsid w:val="0068277C"/>
    <w:rsid w:val="006859C7"/>
    <w:rsid w:val="0068739B"/>
    <w:rsid w:val="006958DE"/>
    <w:rsid w:val="006A378F"/>
    <w:rsid w:val="006B1D93"/>
    <w:rsid w:val="006C04E2"/>
    <w:rsid w:val="006C58DD"/>
    <w:rsid w:val="006F1F33"/>
    <w:rsid w:val="00707A46"/>
    <w:rsid w:val="0071145B"/>
    <w:rsid w:val="00716746"/>
    <w:rsid w:val="007279B1"/>
    <w:rsid w:val="0073161F"/>
    <w:rsid w:val="00735146"/>
    <w:rsid w:val="007414F4"/>
    <w:rsid w:val="00753FD0"/>
    <w:rsid w:val="00760062"/>
    <w:rsid w:val="00763194"/>
    <w:rsid w:val="00764A15"/>
    <w:rsid w:val="00764AFB"/>
    <w:rsid w:val="00764FB9"/>
    <w:rsid w:val="00765E78"/>
    <w:rsid w:val="00772188"/>
    <w:rsid w:val="00781595"/>
    <w:rsid w:val="007872DF"/>
    <w:rsid w:val="007A736B"/>
    <w:rsid w:val="007B081B"/>
    <w:rsid w:val="007B2930"/>
    <w:rsid w:val="007C5C35"/>
    <w:rsid w:val="007D0B56"/>
    <w:rsid w:val="007D2572"/>
    <w:rsid w:val="007E0FCD"/>
    <w:rsid w:val="0082217E"/>
    <w:rsid w:val="008226B1"/>
    <w:rsid w:val="008276B0"/>
    <w:rsid w:val="00834C92"/>
    <w:rsid w:val="00874B8D"/>
    <w:rsid w:val="00891AA9"/>
    <w:rsid w:val="008955E4"/>
    <w:rsid w:val="00897ED6"/>
    <w:rsid w:val="008A0283"/>
    <w:rsid w:val="008A0521"/>
    <w:rsid w:val="008A172C"/>
    <w:rsid w:val="008B345F"/>
    <w:rsid w:val="008B495C"/>
    <w:rsid w:val="008B52DC"/>
    <w:rsid w:val="008B56A9"/>
    <w:rsid w:val="008B5A6A"/>
    <w:rsid w:val="008B72FA"/>
    <w:rsid w:val="008C28BC"/>
    <w:rsid w:val="008C34BC"/>
    <w:rsid w:val="008D579C"/>
    <w:rsid w:val="008D59E3"/>
    <w:rsid w:val="00903874"/>
    <w:rsid w:val="009119B9"/>
    <w:rsid w:val="00914FCB"/>
    <w:rsid w:val="009214F2"/>
    <w:rsid w:val="00922913"/>
    <w:rsid w:val="00931B10"/>
    <w:rsid w:val="00934151"/>
    <w:rsid w:val="009347B3"/>
    <w:rsid w:val="00946436"/>
    <w:rsid w:val="009610D1"/>
    <w:rsid w:val="00962484"/>
    <w:rsid w:val="009742C6"/>
    <w:rsid w:val="009751BD"/>
    <w:rsid w:val="00981221"/>
    <w:rsid w:val="0098256E"/>
    <w:rsid w:val="00983D31"/>
    <w:rsid w:val="00987A6E"/>
    <w:rsid w:val="0099092F"/>
    <w:rsid w:val="0099596E"/>
    <w:rsid w:val="00997AEC"/>
    <w:rsid w:val="009A0274"/>
    <w:rsid w:val="009A7B2D"/>
    <w:rsid w:val="009C0629"/>
    <w:rsid w:val="009C2080"/>
    <w:rsid w:val="009C4959"/>
    <w:rsid w:val="009D1DB5"/>
    <w:rsid w:val="009D4EA4"/>
    <w:rsid w:val="009D56A3"/>
    <w:rsid w:val="009D70E0"/>
    <w:rsid w:val="009D7957"/>
    <w:rsid w:val="009F2B4E"/>
    <w:rsid w:val="009F4E31"/>
    <w:rsid w:val="00A03E20"/>
    <w:rsid w:val="00A057B7"/>
    <w:rsid w:val="00A15282"/>
    <w:rsid w:val="00A17778"/>
    <w:rsid w:val="00A26F7E"/>
    <w:rsid w:val="00A311D8"/>
    <w:rsid w:val="00A32458"/>
    <w:rsid w:val="00A43A06"/>
    <w:rsid w:val="00A44C35"/>
    <w:rsid w:val="00A72204"/>
    <w:rsid w:val="00A727EC"/>
    <w:rsid w:val="00A80728"/>
    <w:rsid w:val="00A90E38"/>
    <w:rsid w:val="00A91AFF"/>
    <w:rsid w:val="00A97DDE"/>
    <w:rsid w:val="00AA2B12"/>
    <w:rsid w:val="00AA2D83"/>
    <w:rsid w:val="00AA40BB"/>
    <w:rsid w:val="00AB36C9"/>
    <w:rsid w:val="00AB3F48"/>
    <w:rsid w:val="00AB6228"/>
    <w:rsid w:val="00AB75FC"/>
    <w:rsid w:val="00AC7504"/>
    <w:rsid w:val="00AD277C"/>
    <w:rsid w:val="00AD5730"/>
    <w:rsid w:val="00AE05C1"/>
    <w:rsid w:val="00AF5CDD"/>
    <w:rsid w:val="00AF60A5"/>
    <w:rsid w:val="00B02F87"/>
    <w:rsid w:val="00B10A69"/>
    <w:rsid w:val="00B14CBD"/>
    <w:rsid w:val="00B25585"/>
    <w:rsid w:val="00B577BA"/>
    <w:rsid w:val="00B57EB4"/>
    <w:rsid w:val="00B61F1E"/>
    <w:rsid w:val="00B64BD2"/>
    <w:rsid w:val="00B87D73"/>
    <w:rsid w:val="00B93592"/>
    <w:rsid w:val="00B94EE2"/>
    <w:rsid w:val="00BA1F2A"/>
    <w:rsid w:val="00BB6739"/>
    <w:rsid w:val="00BE22E9"/>
    <w:rsid w:val="00BF40A4"/>
    <w:rsid w:val="00BF5C29"/>
    <w:rsid w:val="00BF7CA0"/>
    <w:rsid w:val="00C003E4"/>
    <w:rsid w:val="00C02091"/>
    <w:rsid w:val="00C1077C"/>
    <w:rsid w:val="00C1246A"/>
    <w:rsid w:val="00C14843"/>
    <w:rsid w:val="00C16E38"/>
    <w:rsid w:val="00C20C61"/>
    <w:rsid w:val="00C23777"/>
    <w:rsid w:val="00C24AF2"/>
    <w:rsid w:val="00C31079"/>
    <w:rsid w:val="00C46BB9"/>
    <w:rsid w:val="00C47EB4"/>
    <w:rsid w:val="00C56795"/>
    <w:rsid w:val="00C56CF6"/>
    <w:rsid w:val="00C57714"/>
    <w:rsid w:val="00C87B6F"/>
    <w:rsid w:val="00C92878"/>
    <w:rsid w:val="00CC78FE"/>
    <w:rsid w:val="00CC7A6C"/>
    <w:rsid w:val="00CE0503"/>
    <w:rsid w:val="00D150F4"/>
    <w:rsid w:val="00D16E34"/>
    <w:rsid w:val="00D24BDB"/>
    <w:rsid w:val="00D26FC7"/>
    <w:rsid w:val="00D5439A"/>
    <w:rsid w:val="00D57D84"/>
    <w:rsid w:val="00D66D36"/>
    <w:rsid w:val="00D95EDC"/>
    <w:rsid w:val="00DB0E42"/>
    <w:rsid w:val="00DB2165"/>
    <w:rsid w:val="00DB48AE"/>
    <w:rsid w:val="00DB7F45"/>
    <w:rsid w:val="00DD217E"/>
    <w:rsid w:val="00DD5841"/>
    <w:rsid w:val="00DD77C6"/>
    <w:rsid w:val="00DE3247"/>
    <w:rsid w:val="00DF117B"/>
    <w:rsid w:val="00DF4128"/>
    <w:rsid w:val="00DF4571"/>
    <w:rsid w:val="00E0238D"/>
    <w:rsid w:val="00E076CE"/>
    <w:rsid w:val="00E10D50"/>
    <w:rsid w:val="00E11AE7"/>
    <w:rsid w:val="00E13593"/>
    <w:rsid w:val="00E1415B"/>
    <w:rsid w:val="00E14390"/>
    <w:rsid w:val="00E14457"/>
    <w:rsid w:val="00E15EFA"/>
    <w:rsid w:val="00E21B7F"/>
    <w:rsid w:val="00E24BA3"/>
    <w:rsid w:val="00E27CA5"/>
    <w:rsid w:val="00E32F14"/>
    <w:rsid w:val="00E5771C"/>
    <w:rsid w:val="00E61AD5"/>
    <w:rsid w:val="00E70FEA"/>
    <w:rsid w:val="00E911FE"/>
    <w:rsid w:val="00E9282F"/>
    <w:rsid w:val="00EA5734"/>
    <w:rsid w:val="00EB1090"/>
    <w:rsid w:val="00EB59BB"/>
    <w:rsid w:val="00EC0072"/>
    <w:rsid w:val="00EC096B"/>
    <w:rsid w:val="00ED3ADE"/>
    <w:rsid w:val="00ED5190"/>
    <w:rsid w:val="00EE0322"/>
    <w:rsid w:val="00EE1E3D"/>
    <w:rsid w:val="00EE6EA1"/>
    <w:rsid w:val="00EF5AC7"/>
    <w:rsid w:val="00EF6DBD"/>
    <w:rsid w:val="00F0261C"/>
    <w:rsid w:val="00F07159"/>
    <w:rsid w:val="00F212CA"/>
    <w:rsid w:val="00F311CE"/>
    <w:rsid w:val="00F3151B"/>
    <w:rsid w:val="00F3704B"/>
    <w:rsid w:val="00F43ECC"/>
    <w:rsid w:val="00F45E2D"/>
    <w:rsid w:val="00F54558"/>
    <w:rsid w:val="00F567CE"/>
    <w:rsid w:val="00F6075E"/>
    <w:rsid w:val="00F61381"/>
    <w:rsid w:val="00F6488A"/>
    <w:rsid w:val="00F675FA"/>
    <w:rsid w:val="00F729F1"/>
    <w:rsid w:val="00F72C04"/>
    <w:rsid w:val="00F75B4B"/>
    <w:rsid w:val="00F77F7C"/>
    <w:rsid w:val="00FA0AE8"/>
    <w:rsid w:val="00FA1576"/>
    <w:rsid w:val="00FA70BB"/>
    <w:rsid w:val="00FB1DB6"/>
    <w:rsid w:val="00FB2FE0"/>
    <w:rsid w:val="00FC5228"/>
    <w:rsid w:val="00FD51BC"/>
    <w:rsid w:val="00FE542A"/>
    <w:rsid w:val="00FF6C22"/>
    <w:rsid w:val="00FF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A8BF8E"/>
  <w15:chartTrackingRefBased/>
  <w15:docId w15:val="{C6B3A6EC-56BB-4557-8AA1-9BBA29F89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00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E79"/>
    <w:pPr>
      <w:ind w:leftChars="400" w:left="800"/>
    </w:pPr>
  </w:style>
  <w:style w:type="paragraph" w:styleId="a4">
    <w:name w:val="Normal (Web)"/>
    <w:basedOn w:val="a"/>
    <w:uiPriority w:val="99"/>
    <w:semiHidden/>
    <w:unhideWhenUsed/>
    <w:rsid w:val="00D95ED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1C68B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1C68B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A03E2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A03E20"/>
  </w:style>
  <w:style w:type="paragraph" w:styleId="a7">
    <w:name w:val="footer"/>
    <w:basedOn w:val="a"/>
    <w:link w:val="Char1"/>
    <w:uiPriority w:val="99"/>
    <w:unhideWhenUsed/>
    <w:rsid w:val="00A03E2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A03E20"/>
  </w:style>
  <w:style w:type="character" w:styleId="a8">
    <w:name w:val="annotation reference"/>
    <w:basedOn w:val="a0"/>
    <w:uiPriority w:val="99"/>
    <w:semiHidden/>
    <w:unhideWhenUsed/>
    <w:rsid w:val="00A03E20"/>
    <w:rPr>
      <w:sz w:val="18"/>
      <w:szCs w:val="18"/>
    </w:rPr>
  </w:style>
  <w:style w:type="paragraph" w:styleId="a9">
    <w:name w:val="annotation text"/>
    <w:basedOn w:val="a"/>
    <w:link w:val="Char2"/>
    <w:uiPriority w:val="99"/>
    <w:unhideWhenUsed/>
    <w:rsid w:val="00A03E20"/>
    <w:pPr>
      <w:jc w:val="left"/>
    </w:pPr>
  </w:style>
  <w:style w:type="character" w:customStyle="1" w:styleId="Char2">
    <w:name w:val="메모 텍스트 Char"/>
    <w:basedOn w:val="a0"/>
    <w:link w:val="a9"/>
    <w:uiPriority w:val="99"/>
    <w:rsid w:val="00A03E20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64A15"/>
    <w:pPr>
      <w:spacing w:line="240" w:lineRule="auto"/>
      <w:jc w:val="both"/>
    </w:pPr>
    <w:rPr>
      <w:b/>
      <w:bCs/>
      <w:szCs w:val="20"/>
    </w:rPr>
  </w:style>
  <w:style w:type="character" w:customStyle="1" w:styleId="Char3">
    <w:name w:val="메모 주제 Char"/>
    <w:basedOn w:val="Char2"/>
    <w:link w:val="aa"/>
    <w:uiPriority w:val="99"/>
    <w:semiHidden/>
    <w:rsid w:val="00764A15"/>
    <w:rPr>
      <w:b/>
      <w:bCs/>
      <w:szCs w:val="20"/>
    </w:rPr>
  </w:style>
  <w:style w:type="paragraph" w:customStyle="1" w:styleId="Paragraph">
    <w:name w:val="Paragraph"/>
    <w:basedOn w:val="a"/>
    <w:rsid w:val="009742C6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A7CE0-2D5A-453E-84B1-C6F4D3C72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993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JEE HYUN</dc:creator>
  <cp:keywords/>
  <dc:description/>
  <cp:lastModifiedBy>Min Jung</cp:lastModifiedBy>
  <cp:revision>18</cp:revision>
  <dcterms:created xsi:type="dcterms:W3CDTF">2024-04-03T09:41:00Z</dcterms:created>
  <dcterms:modified xsi:type="dcterms:W3CDTF">2024-04-24T03:49:00Z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81ead2c2a213ffd30fd513e7a3c34f562e3ea6ba4bec42e3ea48df23f4165d46</vt:lpwstr>
  </property>
</Properties>
</file>