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C7227" w14:textId="77777777" w:rsidR="00762CCA" w:rsidRPr="00625AAD" w:rsidRDefault="00762CCA" w:rsidP="00762CCA">
      <w:pPr>
        <w:jc w:val="both"/>
        <w:rPr>
          <w:lang w:val="en-US"/>
        </w:rPr>
      </w:pPr>
    </w:p>
    <w:p w14:paraId="4014267F" w14:textId="77777777" w:rsidR="00762CCA" w:rsidRPr="003B10AE" w:rsidRDefault="00762CCA" w:rsidP="00762CCA">
      <w:pPr>
        <w:pStyle w:val="Akapitzlist"/>
        <w:numPr>
          <w:ilvl w:val="0"/>
          <w:numId w:val="23"/>
        </w:numPr>
        <w:jc w:val="both"/>
        <w:rPr>
          <w:lang w:val="en-US"/>
        </w:rPr>
      </w:pPr>
      <w:r>
        <w:rPr>
          <w:lang w:val="en-US"/>
        </w:rPr>
        <w:t xml:space="preserve">Supplementary Table 2 </w:t>
      </w:r>
      <w:r w:rsidRPr="003B10AE">
        <w:rPr>
          <w:lang w:val="en-US"/>
        </w:rPr>
        <w:t>Regions of central nervous system affected in MRI presented as the number of dogs and percentage with 95% confidence intervals (95% CI) when applicable</w:t>
      </w:r>
    </w:p>
    <w:tbl>
      <w:tblPr>
        <w:tblStyle w:val="Tabela-Siatka"/>
        <w:tblW w:w="9427" w:type="dxa"/>
        <w:tblLook w:val="04A0" w:firstRow="1" w:lastRow="0" w:firstColumn="1" w:lastColumn="0" w:noHBand="0" w:noVBand="1"/>
      </w:tblPr>
      <w:tblGrid>
        <w:gridCol w:w="1271"/>
        <w:gridCol w:w="2775"/>
        <w:gridCol w:w="2693"/>
        <w:gridCol w:w="2688"/>
      </w:tblGrid>
      <w:tr w:rsidR="00762CCA" w:rsidRPr="003B10AE" w14:paraId="5939C1FD" w14:textId="77777777" w:rsidTr="00DE06AD"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5B84B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Location of lesions</w:t>
            </w:r>
          </w:p>
        </w:tc>
        <w:tc>
          <w:tcPr>
            <w:tcW w:w="2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BED23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Overall</w:t>
            </w:r>
          </w:p>
        </w:tc>
        <w:tc>
          <w:tcPr>
            <w:tcW w:w="5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5340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 xml:space="preserve">Spread of lesions </w:t>
            </w:r>
          </w:p>
        </w:tc>
      </w:tr>
      <w:tr w:rsidR="00762CCA" w:rsidRPr="003B10AE" w14:paraId="2C5B0436" w14:textId="77777777" w:rsidTr="00DE06A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3F1C3" w14:textId="77777777" w:rsidR="00762CCA" w:rsidRPr="003B10AE" w:rsidRDefault="00762CCA" w:rsidP="00DE06AD">
            <w:pPr>
              <w:rPr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E7A11" w14:textId="77777777" w:rsidR="00762CCA" w:rsidRPr="003B10AE" w:rsidRDefault="00762CCA" w:rsidP="00DE06AD">
            <w:pPr>
              <w:rPr>
                <w:lang w:val="en-US"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DA8C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Bilateral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1BD6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Unilateral</w:t>
            </w:r>
          </w:p>
        </w:tc>
      </w:tr>
      <w:tr w:rsidR="00762CCA" w:rsidRPr="003B10AE" w14:paraId="46352BCB" w14:textId="77777777" w:rsidTr="00DE06AD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D5AAB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Multifocal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C1DCD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 xml:space="preserve">55 </w:t>
            </w:r>
          </w:p>
          <w:p w14:paraId="3C20067B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(43.6%; 95% CI: 35.3%–53.4%)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581B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44/55 (80.0%)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D111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11/55 (20.0%)</w:t>
            </w:r>
          </w:p>
        </w:tc>
      </w:tr>
      <w:tr w:rsidR="00762CCA" w:rsidRPr="003B10AE" w14:paraId="1AA4EDA9" w14:textId="77777777" w:rsidTr="00DE06AD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DEA95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Focused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D15D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 xml:space="preserve">71 </w:t>
            </w:r>
          </w:p>
          <w:p w14:paraId="45BADBE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(56.4%; 95% CI: 47.6%–64.7%)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2FE3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F60E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671A9816" w14:textId="77777777" w:rsidTr="00DE06AD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E3646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Forebrain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4F90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65/71 (91.6%)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E346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43/65 (66.1%)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8BF9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22/65 (33.9%)</w:t>
            </w:r>
          </w:p>
        </w:tc>
      </w:tr>
      <w:tr w:rsidR="00762CCA" w:rsidRPr="003B10AE" w14:paraId="355F9715" w14:textId="77777777" w:rsidTr="00DE06AD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95F7C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Brainstem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0C33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4/71 (5.6%)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D93B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2/4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87439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2/4</w:t>
            </w:r>
          </w:p>
        </w:tc>
      </w:tr>
      <w:tr w:rsidR="00762CCA" w:rsidRPr="003B10AE" w14:paraId="27C0A235" w14:textId="77777777" w:rsidTr="00DE06AD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3DB71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Cerebellum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65D9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2/71 (2.8%)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10DA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1/2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652BB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1/2</w:t>
            </w:r>
          </w:p>
        </w:tc>
      </w:tr>
      <w:tr w:rsidR="00762CCA" w:rsidRPr="003B10AE" w14:paraId="0CF2FB6B" w14:textId="77777777" w:rsidTr="00DE06AD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B8FAA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Overall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3406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997F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 xml:space="preserve">90/126 </w:t>
            </w:r>
          </w:p>
          <w:p w14:paraId="27389B1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(71.4%, 95% CI: 63.0%–78.6%)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223C2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36/126</w:t>
            </w:r>
          </w:p>
          <w:p w14:paraId="0442ACF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(28.6%, 95% CI: 21.4%–37.0%)</w:t>
            </w:r>
          </w:p>
        </w:tc>
      </w:tr>
    </w:tbl>
    <w:p w14:paraId="60A3F05E" w14:textId="77777777" w:rsidR="00762CCA" w:rsidRPr="003B10AE" w:rsidRDefault="00762CCA" w:rsidP="00762CCA">
      <w:pPr>
        <w:jc w:val="both"/>
        <w:rPr>
          <w:lang w:val="en-US"/>
        </w:rPr>
      </w:pPr>
    </w:p>
    <w:p w14:paraId="0C491E58" w14:textId="77777777" w:rsidR="00762CCA" w:rsidRPr="003B10AE" w:rsidRDefault="00762CCA" w:rsidP="00762CCA">
      <w:pPr>
        <w:pStyle w:val="Akapitzlist"/>
        <w:numPr>
          <w:ilvl w:val="0"/>
          <w:numId w:val="23"/>
        </w:numPr>
        <w:rPr>
          <w:lang w:val="en-US"/>
        </w:rPr>
      </w:pPr>
      <w:r w:rsidRPr="003B10AE">
        <w:t xml:space="preserve">Supplementary </w:t>
      </w:r>
      <w:r w:rsidRPr="003B10AE">
        <w:rPr>
          <w:lang w:val="en-US"/>
        </w:rPr>
        <w:t>Table 3. Treatment protocols applied in 121 treated dogs with meningoencephalitis of unknown origin (MUO)</w:t>
      </w:r>
    </w:p>
    <w:tbl>
      <w:tblPr>
        <w:tblStyle w:val="Tabela-Siatka"/>
        <w:tblW w:w="6374" w:type="dxa"/>
        <w:tblLook w:val="04A0" w:firstRow="1" w:lastRow="0" w:firstColumn="1" w:lastColumn="0" w:noHBand="0" w:noVBand="1"/>
      </w:tblPr>
      <w:tblGrid>
        <w:gridCol w:w="3820"/>
        <w:gridCol w:w="2554"/>
      </w:tblGrid>
      <w:tr w:rsidR="00762CCA" w:rsidRPr="003B10AE" w14:paraId="25909F28" w14:textId="77777777" w:rsidTr="00DE06AD"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DC16D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Treatment protocol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259E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Number (%) of dogs</w:t>
            </w:r>
          </w:p>
        </w:tc>
      </w:tr>
      <w:tr w:rsidR="00762CCA" w:rsidRPr="003B10AE" w14:paraId="72E984C1" w14:textId="77777777" w:rsidTr="00DE06AD">
        <w:trPr>
          <w:trHeight w:val="48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69501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Prednisolone (P)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F082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37 (30.6)</w:t>
            </w:r>
          </w:p>
        </w:tc>
      </w:tr>
      <w:tr w:rsidR="00762CCA" w:rsidRPr="003B10AE" w14:paraId="31A438C7" w14:textId="77777777" w:rsidTr="00DE06AD"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6DB39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Prednisolone + Azathioprine (PI)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4DDF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32 (26.4)</w:t>
            </w:r>
          </w:p>
        </w:tc>
      </w:tr>
      <w:tr w:rsidR="00762CCA" w:rsidRPr="003B10AE" w14:paraId="504A2DB9" w14:textId="77777777" w:rsidTr="00DE06AD"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3014A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Prednisolone + Cytosine Arabinoside (PA)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522F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15 (12.4)</w:t>
            </w:r>
          </w:p>
        </w:tc>
      </w:tr>
      <w:tr w:rsidR="00762CCA" w:rsidRPr="003B10AE" w14:paraId="1ABDD20A" w14:textId="77777777" w:rsidTr="00DE06AD"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8F88F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Prednisolone + Lomustine (PL)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4646F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12 (9.9)</w:t>
            </w:r>
          </w:p>
        </w:tc>
      </w:tr>
      <w:tr w:rsidR="00762CCA" w:rsidRPr="003B10AE" w14:paraId="0394F1A5" w14:textId="77777777" w:rsidTr="00DE06AD"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F89B1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Prednisolone + Cyclosporine (PC)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2571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12 (9.9)</w:t>
            </w:r>
          </w:p>
        </w:tc>
      </w:tr>
      <w:tr w:rsidR="00762CCA" w:rsidRPr="003B10AE" w14:paraId="2AEFE09E" w14:textId="77777777" w:rsidTr="00DE06AD"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6EEF5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Multi-drug protocol (M) (3 to 5 drugs used)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9E05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11 (9.1)</w:t>
            </w:r>
          </w:p>
        </w:tc>
      </w:tr>
      <w:tr w:rsidR="00762CCA" w:rsidRPr="003B10AE" w14:paraId="52546161" w14:textId="77777777" w:rsidTr="00DE06AD"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8C8AB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Prednisolone + Mycophenolate (PM)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71599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 (1.7)</w:t>
            </w:r>
          </w:p>
        </w:tc>
      </w:tr>
    </w:tbl>
    <w:p w14:paraId="0A289511" w14:textId="77777777" w:rsidR="00762CCA" w:rsidRPr="003B10AE" w:rsidRDefault="00762CCA" w:rsidP="00762CCA">
      <w:pPr>
        <w:jc w:val="both"/>
        <w:rPr>
          <w:lang w:val="en-US"/>
        </w:rPr>
      </w:pPr>
    </w:p>
    <w:p w14:paraId="51EB63F3" w14:textId="77777777" w:rsidR="00762CCA" w:rsidRPr="003B10AE" w:rsidRDefault="00762CCA" w:rsidP="00762CCA">
      <w:pPr>
        <w:pStyle w:val="Akapitzlist"/>
        <w:numPr>
          <w:ilvl w:val="0"/>
          <w:numId w:val="23"/>
        </w:numPr>
        <w:jc w:val="both"/>
        <w:rPr>
          <w:lang w:val="en-US"/>
        </w:rPr>
      </w:pPr>
      <w:r w:rsidRPr="003B10AE">
        <w:lastRenderedPageBreak/>
        <w:t xml:space="preserve">Supplementary </w:t>
      </w:r>
      <w:r w:rsidRPr="003B10AE">
        <w:rPr>
          <w:lang w:val="en-US"/>
        </w:rPr>
        <w:t>Table 4. Univariable analysis of relationship between demographic and clinical characteristics and MUO-specific survival (MSS)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2689"/>
        <w:gridCol w:w="2126"/>
        <w:gridCol w:w="1417"/>
        <w:gridCol w:w="1135"/>
        <w:gridCol w:w="1842"/>
      </w:tblGrid>
      <w:tr w:rsidR="00762CCA" w:rsidRPr="003B10AE" w14:paraId="5CAB2F59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632A6" w14:textId="77777777" w:rsidR="00762CCA" w:rsidRPr="003B10AE" w:rsidRDefault="00762CCA" w:rsidP="00DE06AD">
            <w:pPr>
              <w:jc w:val="both"/>
            </w:pPr>
            <w:r w:rsidRPr="003B10AE">
              <w:t>Variable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1EE2F" w14:textId="77777777" w:rsidR="00762CCA" w:rsidRPr="003B10AE" w:rsidRDefault="00762CCA" w:rsidP="00DE06AD">
            <w:pPr>
              <w:jc w:val="center"/>
            </w:pPr>
            <w:r w:rsidRPr="003B10AE">
              <w:t>Regression coefficient (standard error)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B5FC8" w14:textId="77777777" w:rsidR="00762CCA" w:rsidRPr="003B10AE" w:rsidRDefault="00762CCA" w:rsidP="00DE06AD">
            <w:pPr>
              <w:jc w:val="center"/>
            </w:pPr>
            <w:r w:rsidRPr="003B10AE">
              <w:t>Test statistic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66C45" w14:textId="77777777" w:rsidR="00762CCA" w:rsidRPr="003B10AE" w:rsidRDefault="00762CCA" w:rsidP="00DE06AD">
            <w:pPr>
              <w:jc w:val="center"/>
            </w:pPr>
            <w:r w:rsidRPr="003B10AE">
              <w:t>p-value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4937F" w14:textId="77777777" w:rsidR="00762CCA" w:rsidRPr="003B10AE" w:rsidRDefault="00762CCA" w:rsidP="00DE06AD">
            <w:pPr>
              <w:jc w:val="center"/>
            </w:pPr>
            <w:r w:rsidRPr="003B10AE">
              <w:t>Crude hazard ratio (95% CI)</w:t>
            </w:r>
          </w:p>
        </w:tc>
      </w:tr>
      <w:tr w:rsidR="00762CCA" w:rsidRPr="003B10AE" w14:paraId="180473B5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45CB9" w14:textId="77777777" w:rsidR="00762CCA" w:rsidRPr="003B10AE" w:rsidRDefault="00762CCA" w:rsidP="00DE06AD">
            <w:pPr>
              <w:jc w:val="both"/>
              <w:rPr>
                <w:b/>
              </w:rPr>
            </w:pPr>
            <w:r w:rsidRPr="003B10AE">
              <w:rPr>
                <w:b/>
              </w:rPr>
              <w:t>Scales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F48F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3D322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7C09A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4BA86" w14:textId="77777777" w:rsidR="00762CCA" w:rsidRPr="003B10AE" w:rsidRDefault="00762CCA" w:rsidP="00DE06AD">
            <w:pPr>
              <w:jc w:val="center"/>
            </w:pPr>
          </w:p>
        </w:tc>
      </w:tr>
      <w:tr w:rsidR="00762CCA" w:rsidRPr="003B10AE" w14:paraId="3D84EB3A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7B619" w14:textId="77777777" w:rsidR="00762CCA" w:rsidRPr="003B10AE" w:rsidRDefault="00762CCA" w:rsidP="00DE06AD">
            <w:pPr>
              <w:jc w:val="both"/>
            </w:pPr>
            <w:r w:rsidRPr="003B10AE">
              <w:t>MGCS score *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1EAFF" w14:textId="77777777" w:rsidR="00762CCA" w:rsidRPr="003B10AE" w:rsidRDefault="00762CCA" w:rsidP="00DE06AD">
            <w:pPr>
              <w:jc w:val="center"/>
            </w:pPr>
            <w:r w:rsidRPr="003B10AE">
              <w:t>-0.20 (0.06)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113AD" w14:textId="77777777" w:rsidR="00762CCA" w:rsidRPr="003B10AE" w:rsidRDefault="00762CCA" w:rsidP="00DE06AD">
            <w:pPr>
              <w:jc w:val="center"/>
            </w:pPr>
            <w:r w:rsidRPr="003B10AE">
              <w:t>12.4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CA1EC" w14:textId="77777777" w:rsidR="00762CCA" w:rsidRPr="003B10AE" w:rsidRDefault="00762CCA" w:rsidP="00DE06AD">
            <w:pPr>
              <w:jc w:val="center"/>
            </w:pPr>
            <w:r w:rsidRPr="003B10AE">
              <w:t>&lt;0.001*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CBEEB" w14:textId="77777777" w:rsidR="00762CCA" w:rsidRPr="003B10AE" w:rsidRDefault="00762CCA" w:rsidP="00DE06AD">
            <w:pPr>
              <w:jc w:val="center"/>
            </w:pPr>
            <w:r w:rsidRPr="003B10AE">
              <w:t>0.82 (0.74 – 0.91)</w:t>
            </w:r>
          </w:p>
        </w:tc>
      </w:tr>
      <w:tr w:rsidR="00762CCA" w:rsidRPr="003B10AE" w14:paraId="2F2791D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0F034" w14:textId="77777777" w:rsidR="00762CCA" w:rsidRPr="003B10AE" w:rsidRDefault="00762CCA" w:rsidP="00DE06AD">
            <w:pPr>
              <w:jc w:val="both"/>
            </w:pPr>
            <w:r w:rsidRPr="003B10AE">
              <w:t>NDS1 score *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BD673" w14:textId="77777777" w:rsidR="00762CCA" w:rsidRPr="003B10AE" w:rsidRDefault="00762CCA" w:rsidP="00DE06AD">
            <w:pPr>
              <w:jc w:val="center"/>
            </w:pPr>
            <w:r w:rsidRPr="003B10AE">
              <w:t>0.27 (0.07)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EF8A2" w14:textId="77777777" w:rsidR="00762CCA" w:rsidRPr="003B10AE" w:rsidRDefault="00762CCA" w:rsidP="00DE06AD">
            <w:pPr>
              <w:jc w:val="center"/>
            </w:pPr>
            <w:r w:rsidRPr="003B10AE">
              <w:t>15.5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5262F" w14:textId="77777777" w:rsidR="00762CCA" w:rsidRPr="003B10AE" w:rsidRDefault="00762CCA" w:rsidP="00DE06AD">
            <w:pPr>
              <w:jc w:val="center"/>
            </w:pPr>
            <w:r w:rsidRPr="003B10AE">
              <w:t>&lt;0.001*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6AFEB" w14:textId="77777777" w:rsidR="00762CCA" w:rsidRPr="003B10AE" w:rsidRDefault="00762CCA" w:rsidP="00DE06AD">
            <w:pPr>
              <w:jc w:val="center"/>
            </w:pPr>
            <w:r w:rsidRPr="003B10AE">
              <w:t>1.30 (1.14 – 1.49)</w:t>
            </w:r>
          </w:p>
        </w:tc>
      </w:tr>
      <w:tr w:rsidR="00762CCA" w:rsidRPr="003B10AE" w14:paraId="0955CB7F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33CFA" w14:textId="77777777" w:rsidR="00762CCA" w:rsidRPr="003B10AE" w:rsidRDefault="00762CCA" w:rsidP="00DE06AD">
            <w:pPr>
              <w:jc w:val="both"/>
            </w:pPr>
            <w:r w:rsidRPr="003B10AE">
              <w:t>NDS2 score *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70210" w14:textId="77777777" w:rsidR="00762CCA" w:rsidRPr="003B10AE" w:rsidRDefault="00762CCA" w:rsidP="00DE06AD">
            <w:pPr>
              <w:jc w:val="center"/>
            </w:pPr>
            <w:r w:rsidRPr="003B10AE">
              <w:t>0.18 (0.05)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6DEF9" w14:textId="77777777" w:rsidR="00762CCA" w:rsidRPr="003B10AE" w:rsidRDefault="00762CCA" w:rsidP="00DE06AD">
            <w:pPr>
              <w:jc w:val="center"/>
            </w:pPr>
            <w:r w:rsidRPr="003B10AE">
              <w:t>15.8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4FB61" w14:textId="77777777" w:rsidR="00762CCA" w:rsidRPr="003B10AE" w:rsidRDefault="00762CCA" w:rsidP="00DE06AD">
            <w:pPr>
              <w:jc w:val="center"/>
            </w:pPr>
            <w:r w:rsidRPr="003B10AE">
              <w:t>&lt;0.001*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C9B12" w14:textId="77777777" w:rsidR="00762CCA" w:rsidRPr="003B10AE" w:rsidRDefault="00762CCA" w:rsidP="00DE06AD">
            <w:pPr>
              <w:jc w:val="center"/>
            </w:pPr>
            <w:r w:rsidRPr="003B10AE">
              <w:t>1.19 (1.09 – 1.30)</w:t>
            </w:r>
          </w:p>
        </w:tc>
      </w:tr>
      <w:tr w:rsidR="00762CCA" w:rsidRPr="003B10AE" w14:paraId="2FAA23FA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8554" w14:textId="77777777" w:rsidR="00762CCA" w:rsidRPr="003B10AE" w:rsidRDefault="00762CCA" w:rsidP="00DE06AD">
            <w:pPr>
              <w:jc w:val="both"/>
              <w:rPr>
                <w:b/>
              </w:rPr>
            </w:pPr>
            <w:r w:rsidRPr="003B10AE">
              <w:rPr>
                <w:b/>
              </w:rPr>
              <w:t>Numerical variables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3B837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EE182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E15AB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1E1A4" w14:textId="77777777" w:rsidR="00762CCA" w:rsidRPr="003B10AE" w:rsidRDefault="00762CCA" w:rsidP="00DE06AD">
            <w:pPr>
              <w:jc w:val="center"/>
            </w:pPr>
          </w:p>
        </w:tc>
      </w:tr>
      <w:tr w:rsidR="00762CCA" w:rsidRPr="003B10AE" w14:paraId="5D28CBB0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2FEAB" w14:textId="77777777" w:rsidR="00762CCA" w:rsidRPr="003B10AE" w:rsidRDefault="00762CCA" w:rsidP="00DE06AD">
            <w:pPr>
              <w:jc w:val="both"/>
            </w:pPr>
            <w:r w:rsidRPr="003B10AE">
              <w:t>Age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0BF97" w14:textId="77777777" w:rsidR="00762CCA" w:rsidRPr="003B10AE" w:rsidRDefault="00762CCA" w:rsidP="00DE06AD">
            <w:pPr>
              <w:jc w:val="center"/>
            </w:pPr>
            <w:r w:rsidRPr="003B10AE">
              <w:t>0.01 (0.07)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2B2AF" w14:textId="77777777" w:rsidR="00762CCA" w:rsidRPr="003B10AE" w:rsidRDefault="00762CCA" w:rsidP="00DE06AD">
            <w:pPr>
              <w:jc w:val="center"/>
            </w:pPr>
            <w:r w:rsidRPr="003B10AE">
              <w:t>0.01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DD192" w14:textId="77777777" w:rsidR="00762CCA" w:rsidRPr="003B10AE" w:rsidRDefault="00762CCA" w:rsidP="00DE06AD">
            <w:pPr>
              <w:jc w:val="center"/>
            </w:pPr>
            <w:r w:rsidRPr="003B10AE">
              <w:t>0.913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D9A65" w14:textId="77777777" w:rsidR="00762CCA" w:rsidRPr="003B10AE" w:rsidRDefault="00762CCA" w:rsidP="00DE06AD">
            <w:pPr>
              <w:jc w:val="center"/>
            </w:pPr>
            <w:r w:rsidRPr="003B10AE">
              <w:t>1.01 (0.87 – 1.16)</w:t>
            </w:r>
          </w:p>
        </w:tc>
      </w:tr>
      <w:tr w:rsidR="00762CCA" w:rsidRPr="003B10AE" w14:paraId="5AEB5970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B0538" w14:textId="77777777" w:rsidR="00762CCA" w:rsidRPr="003B10AE" w:rsidRDefault="00762CCA" w:rsidP="00DE06AD">
            <w:pPr>
              <w:jc w:val="both"/>
            </w:pPr>
            <w:r w:rsidRPr="003B10AE">
              <w:t>Body weight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3E680" w14:textId="77777777" w:rsidR="00762CCA" w:rsidRPr="003B10AE" w:rsidRDefault="00762CCA" w:rsidP="00DE06AD">
            <w:pPr>
              <w:jc w:val="center"/>
            </w:pPr>
            <w:r w:rsidRPr="003B10AE">
              <w:t>-0.37 (0.16)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75F9" w14:textId="77777777" w:rsidR="00762CCA" w:rsidRPr="003B10AE" w:rsidRDefault="00762CCA" w:rsidP="00DE06AD">
            <w:pPr>
              <w:jc w:val="center"/>
            </w:pPr>
            <w:r w:rsidRPr="003B10AE">
              <w:t>5.38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09CA4" w14:textId="77777777" w:rsidR="00762CCA" w:rsidRPr="003B10AE" w:rsidRDefault="00762CCA" w:rsidP="00DE06AD">
            <w:pPr>
              <w:jc w:val="center"/>
            </w:pPr>
            <w:r w:rsidRPr="003B10AE">
              <w:t>0.020*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2F8F" w14:textId="77777777" w:rsidR="00762CCA" w:rsidRPr="003B10AE" w:rsidRDefault="00762CCA" w:rsidP="00DE06AD">
            <w:pPr>
              <w:jc w:val="center"/>
            </w:pPr>
            <w:r w:rsidRPr="003B10AE">
              <w:t>0.69 (0.51 – 0.95)</w:t>
            </w:r>
          </w:p>
        </w:tc>
      </w:tr>
      <w:tr w:rsidR="00762CCA" w:rsidRPr="003B10AE" w14:paraId="420F8331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30B63" w14:textId="77777777" w:rsidR="00762CCA" w:rsidRPr="003B10AE" w:rsidRDefault="00762CCA" w:rsidP="00DE06AD">
            <w:pPr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Categorical variables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8857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42DE6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18EF8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A5B2" w14:textId="77777777" w:rsidR="00762CCA" w:rsidRPr="003B10AE" w:rsidRDefault="00762CCA" w:rsidP="00DE06AD">
            <w:pPr>
              <w:jc w:val="center"/>
            </w:pPr>
          </w:p>
        </w:tc>
      </w:tr>
      <w:tr w:rsidR="00762CCA" w:rsidRPr="003B10AE" w14:paraId="1540831C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8CD5C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Sex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B251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B38C0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  <w:lang w:val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D039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2738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53E2EE7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29512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Female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DD3D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3D191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B7CF3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53585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20043230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3DA3F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Male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87C8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0.04 (0.28)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1DA1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  <w:lang w:val="en-US"/>
              </w:rPr>
            </w:pPr>
            <w:r w:rsidRPr="003B10AE">
              <w:rPr>
                <w:lang w:val="en-US"/>
              </w:rPr>
              <w:t>0.02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68F3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0.894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20AC6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1.04 (0.60 – 1.80)</w:t>
            </w:r>
          </w:p>
        </w:tc>
      </w:tr>
      <w:tr w:rsidR="00762CCA" w:rsidRPr="003B10AE" w14:paraId="146ED0DA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61043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Brain region affected in MRI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AB659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276A3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  <w:lang w:val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F9E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8A64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39A7E681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EE860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Focal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5990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C2F41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DB3AC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285E8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6AE3E0EA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2B8CE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Multifocal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89DC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0.17 (0.29)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A180A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0.35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90051" w14:textId="77777777" w:rsidR="00762CCA" w:rsidRPr="003B10AE" w:rsidRDefault="00762CCA" w:rsidP="00DE06AD">
            <w:pPr>
              <w:jc w:val="center"/>
            </w:pPr>
            <w:r w:rsidRPr="003B10AE">
              <w:t>0.552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DDE3E" w14:textId="77777777" w:rsidR="00762CCA" w:rsidRPr="003B10AE" w:rsidRDefault="00762CCA" w:rsidP="00DE06AD">
            <w:pPr>
              <w:jc w:val="center"/>
            </w:pPr>
            <w:r w:rsidRPr="003B10AE">
              <w:t>1.19 (0.68 – 2.08)</w:t>
            </w:r>
          </w:p>
        </w:tc>
      </w:tr>
      <w:tr w:rsidR="00762CCA" w:rsidRPr="003B10AE" w14:paraId="2CD52131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85C88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Spread of lesions in MRI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9A0E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D0451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  <w:lang w:val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B939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942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23D57F99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0ECD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Bilateral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F7237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D741C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C1EA1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FD2C4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61223D37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CD49E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Unilateral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5888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-1.03 (0.39)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3F97D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7.02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704B5" w14:textId="77777777" w:rsidR="00762CCA" w:rsidRPr="003B10AE" w:rsidRDefault="00762CCA" w:rsidP="00DE06AD">
            <w:pPr>
              <w:jc w:val="center"/>
            </w:pPr>
            <w:r w:rsidRPr="003B10AE">
              <w:t>0.008*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C547E" w14:textId="77777777" w:rsidR="00762CCA" w:rsidRPr="003B10AE" w:rsidRDefault="00762CCA" w:rsidP="00DE06AD">
            <w:pPr>
              <w:jc w:val="center"/>
            </w:pPr>
            <w:r w:rsidRPr="003B10AE">
              <w:t>0.36 (0.17 – 0.77)</w:t>
            </w:r>
          </w:p>
        </w:tc>
      </w:tr>
      <w:tr w:rsidR="00762CCA" w:rsidRPr="003B10AE" w14:paraId="452019D6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33FD8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 xml:space="preserve">Treatment protocol </w:t>
            </w:r>
            <w:r w:rsidRPr="003B10AE">
              <w:rPr>
                <w:rFonts w:cs="Calibri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52BA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81B40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A5CEF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323C" w14:textId="77777777" w:rsidR="00762CCA" w:rsidRPr="003B10AE" w:rsidRDefault="00762CCA" w:rsidP="00DE06AD">
            <w:pPr>
              <w:jc w:val="center"/>
            </w:pPr>
          </w:p>
        </w:tc>
      </w:tr>
      <w:tr w:rsidR="00762CCA" w:rsidRPr="003B10AE" w14:paraId="0D8A3946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C1243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Prednisolone only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58748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3A136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561B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01A35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284C37B7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3F9FD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Prednisolone and Azathioprine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A244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0.49 (0.43)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F32BA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1.29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9EF78" w14:textId="77777777" w:rsidR="00762CCA" w:rsidRPr="003B10AE" w:rsidRDefault="00762CCA" w:rsidP="00DE06AD">
            <w:pPr>
              <w:jc w:val="center"/>
            </w:pPr>
            <w:r w:rsidRPr="003B10AE">
              <w:t>0.257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CFFF" w14:textId="77777777" w:rsidR="00762CCA" w:rsidRPr="003B10AE" w:rsidRDefault="00762CCA" w:rsidP="00DE06AD">
            <w:pPr>
              <w:jc w:val="center"/>
            </w:pPr>
            <w:r w:rsidRPr="003B10AE">
              <w:t>1.63 (0.70 – 3.78)</w:t>
            </w:r>
          </w:p>
        </w:tc>
      </w:tr>
      <w:tr w:rsidR="00762CCA" w:rsidRPr="003B10AE" w14:paraId="5CC0E6E9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2254D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Other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DA8D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0.75 (0.39)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2AD27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3.71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9665E" w14:textId="77777777" w:rsidR="00762CCA" w:rsidRPr="003B10AE" w:rsidRDefault="00762CCA" w:rsidP="00DE06AD">
            <w:pPr>
              <w:jc w:val="center"/>
            </w:pPr>
            <w:r w:rsidRPr="003B10AE">
              <w:t>0.054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8FCA4" w14:textId="77777777" w:rsidR="00762CCA" w:rsidRPr="003B10AE" w:rsidRDefault="00762CCA" w:rsidP="00DE06AD">
            <w:pPr>
              <w:jc w:val="center"/>
            </w:pPr>
            <w:r w:rsidRPr="003B10AE">
              <w:t>2.13 (0.99 – 4.59)</w:t>
            </w:r>
          </w:p>
        </w:tc>
      </w:tr>
      <w:tr w:rsidR="00762CCA" w:rsidRPr="003B10AE" w14:paraId="237C8DF4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74F7C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135E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D50C1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FEFA8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9B6F5" w14:textId="77777777" w:rsidR="00762CCA" w:rsidRPr="003B10AE" w:rsidRDefault="00762CCA" w:rsidP="00DE06AD">
            <w:pPr>
              <w:jc w:val="center"/>
            </w:pPr>
          </w:p>
        </w:tc>
      </w:tr>
      <w:tr w:rsidR="00762CCA" w:rsidRPr="003B10AE" w14:paraId="5D4AB803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E7EE9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lastRenderedPageBreak/>
              <w:t xml:space="preserve">Neurological sign resolution </w:t>
            </w:r>
            <w:r w:rsidRPr="003B10AE">
              <w:rPr>
                <w:rFonts w:cs="Calibri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7B677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FDCF5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C61CB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08AD4" w14:textId="77777777" w:rsidR="00762CCA" w:rsidRPr="003B10AE" w:rsidRDefault="00762CCA" w:rsidP="00DE06AD">
            <w:pPr>
              <w:jc w:val="center"/>
            </w:pPr>
          </w:p>
        </w:tc>
      </w:tr>
      <w:tr w:rsidR="00762CCA" w:rsidRPr="003B10AE" w14:paraId="7F083B67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2327E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No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7D8B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21FF4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098F3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87CCA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46A294F3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BDF84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Partly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AC9F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-1.79 (0.35)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29159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25.7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ED8E8" w14:textId="77777777" w:rsidR="00762CCA" w:rsidRPr="003B10AE" w:rsidRDefault="00762CCA" w:rsidP="00DE06AD">
            <w:pPr>
              <w:jc w:val="center"/>
            </w:pPr>
            <w:r w:rsidRPr="003B10AE">
              <w:t>&lt;0.001*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3F107" w14:textId="77777777" w:rsidR="00762CCA" w:rsidRPr="003B10AE" w:rsidRDefault="00762CCA" w:rsidP="00DE06AD">
            <w:pPr>
              <w:jc w:val="center"/>
            </w:pPr>
            <w:r w:rsidRPr="003B10AE">
              <w:t>0.17 (0.08 – 0.33)</w:t>
            </w:r>
          </w:p>
        </w:tc>
      </w:tr>
      <w:tr w:rsidR="00762CCA" w:rsidRPr="003B10AE" w14:paraId="7DAA3202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0E55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Yes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7CDD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-2.13 (0.39)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0675B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30.5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9D505" w14:textId="77777777" w:rsidR="00762CCA" w:rsidRPr="003B10AE" w:rsidRDefault="00762CCA" w:rsidP="00DE06AD">
            <w:pPr>
              <w:jc w:val="center"/>
            </w:pPr>
            <w:r w:rsidRPr="003B10AE">
              <w:t>&lt;0.001*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D4D2" w14:textId="77777777" w:rsidR="00762CCA" w:rsidRPr="003B10AE" w:rsidRDefault="00762CCA" w:rsidP="00DE06AD">
            <w:pPr>
              <w:jc w:val="center"/>
            </w:pPr>
            <w:r w:rsidRPr="003B10AE">
              <w:t>0.12 (0.06 – 0.25)</w:t>
            </w:r>
          </w:p>
        </w:tc>
      </w:tr>
    </w:tbl>
    <w:p w14:paraId="054D8000" w14:textId="77777777" w:rsidR="00762CCA" w:rsidRPr="003B10AE" w:rsidRDefault="00762CCA" w:rsidP="00762CCA">
      <w:pPr>
        <w:pStyle w:val="Bezodstpw"/>
        <w:rPr>
          <w:lang w:val="en-US"/>
        </w:rPr>
      </w:pPr>
      <w:r w:rsidRPr="003B10AE">
        <w:rPr>
          <w:vertAlign w:val="superscript"/>
          <w:lang w:val="en-US"/>
        </w:rPr>
        <w:t>a</w:t>
      </w:r>
      <w:r w:rsidRPr="003B10AE">
        <w:rPr>
          <w:lang w:val="en-US"/>
        </w:rPr>
        <w:t xml:space="preserve"> included in the multivariable survival analysis based on p&lt;0.1</w:t>
      </w:r>
    </w:p>
    <w:p w14:paraId="09342A7D" w14:textId="77777777" w:rsidR="00762CCA" w:rsidRPr="003B10AE" w:rsidRDefault="00762CCA" w:rsidP="00762CCA">
      <w:pPr>
        <w:pStyle w:val="Bezodstpw"/>
        <w:jc w:val="both"/>
        <w:rPr>
          <w:lang w:val="en-US"/>
        </w:rPr>
      </w:pPr>
      <w:r w:rsidRPr="003B10AE">
        <w:rPr>
          <w:vertAlign w:val="superscript"/>
          <w:lang w:val="en-US"/>
        </w:rPr>
        <w:t>b</w:t>
      </w:r>
      <w:r w:rsidRPr="003B10AE">
        <w:rPr>
          <w:lang w:val="en-US"/>
        </w:rPr>
        <w:t xml:space="preserve"> included in the multivariable survival analysis to control for potential long-term confounding effect of the treatment</w:t>
      </w:r>
    </w:p>
    <w:p w14:paraId="314EB083" w14:textId="77777777" w:rsidR="00762CCA" w:rsidRPr="003B10AE" w:rsidRDefault="00762CCA" w:rsidP="00762CCA">
      <w:pPr>
        <w:pStyle w:val="Bezodstpw"/>
        <w:jc w:val="both"/>
        <w:rPr>
          <w:lang w:val="en-US"/>
        </w:rPr>
      </w:pPr>
      <w:r w:rsidRPr="003B10AE">
        <w:rPr>
          <w:vertAlign w:val="superscript"/>
          <w:lang w:val="en-US"/>
        </w:rPr>
        <w:t>c</w:t>
      </w:r>
      <w:r w:rsidRPr="003B10AE">
        <w:rPr>
          <w:lang w:val="en-US"/>
        </w:rPr>
        <w:t xml:space="preserve"> not included in the multivariable survival analysis because the knowledge whether signs will resolve is not available at admission </w:t>
      </w:r>
    </w:p>
    <w:p w14:paraId="32D666C9" w14:textId="77777777" w:rsidR="00762CCA" w:rsidRPr="003B10AE" w:rsidRDefault="00762CCA" w:rsidP="00762CCA">
      <w:pPr>
        <w:rPr>
          <w:lang w:val="en-US"/>
        </w:rPr>
      </w:pPr>
      <w:r w:rsidRPr="003B10AE">
        <w:rPr>
          <w:lang w:val="en-US"/>
        </w:rPr>
        <w:t xml:space="preserve">* significant at </w:t>
      </w:r>
      <w:r w:rsidRPr="003B10AE">
        <w:rPr>
          <w:rFonts w:cstheme="minorHAnsi"/>
          <w:lang w:val="en-US"/>
        </w:rPr>
        <w:t>α</w:t>
      </w:r>
      <w:r w:rsidRPr="003B10AE">
        <w:rPr>
          <w:lang w:val="en-US"/>
        </w:rPr>
        <w:t>=0.05</w:t>
      </w:r>
    </w:p>
    <w:p w14:paraId="6631F4A6" w14:textId="77777777" w:rsidR="00762CCA" w:rsidRPr="003B10AE" w:rsidRDefault="00762CCA" w:rsidP="00762CCA">
      <w:pPr>
        <w:pStyle w:val="Bezodstpw"/>
        <w:jc w:val="both"/>
        <w:rPr>
          <w:lang w:val="en-US"/>
        </w:rPr>
      </w:pPr>
    </w:p>
    <w:p w14:paraId="25837706" w14:textId="77777777" w:rsidR="00762CCA" w:rsidRPr="003B10AE" w:rsidRDefault="00762CCA" w:rsidP="00762CCA">
      <w:pPr>
        <w:pStyle w:val="Akapitzlist"/>
        <w:numPr>
          <w:ilvl w:val="0"/>
          <w:numId w:val="23"/>
        </w:numPr>
        <w:jc w:val="both"/>
        <w:rPr>
          <w:lang w:val="en-US"/>
        </w:rPr>
      </w:pPr>
      <w:r w:rsidRPr="003B10AE">
        <w:t xml:space="preserve">Supplementary </w:t>
      </w:r>
      <w:r w:rsidRPr="003B10AE">
        <w:rPr>
          <w:lang w:val="en-US"/>
        </w:rPr>
        <w:t>Table 5. Multivariable meningoencephalitis of unknown origin (MUO)-specific survival (MSS) analysis using multivariable Cox proportional hazard regression: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2547"/>
        <w:gridCol w:w="2268"/>
        <w:gridCol w:w="1417"/>
        <w:gridCol w:w="1135"/>
        <w:gridCol w:w="1842"/>
      </w:tblGrid>
      <w:tr w:rsidR="00762CCA" w:rsidRPr="003B10AE" w14:paraId="16477D25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9D82D" w14:textId="77777777" w:rsidR="00762CCA" w:rsidRPr="003B10AE" w:rsidRDefault="00762CCA" w:rsidP="00DE06AD">
            <w:pPr>
              <w:jc w:val="both"/>
            </w:pPr>
            <w:r w:rsidRPr="003B10AE">
              <w:t>Variable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71CA0" w14:textId="77777777" w:rsidR="00762CCA" w:rsidRPr="003B10AE" w:rsidRDefault="00762CCA" w:rsidP="00DE06AD">
            <w:pPr>
              <w:jc w:val="center"/>
            </w:pPr>
            <w:r w:rsidRPr="003B10AE">
              <w:t>Regression coefficient (standard error)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1FDA4" w14:textId="77777777" w:rsidR="00762CCA" w:rsidRPr="003B10AE" w:rsidRDefault="00762CCA" w:rsidP="00DE06AD">
            <w:pPr>
              <w:jc w:val="center"/>
            </w:pPr>
            <w:r w:rsidRPr="003B10AE">
              <w:t>Test statistic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C5C6A" w14:textId="77777777" w:rsidR="00762CCA" w:rsidRPr="003B10AE" w:rsidRDefault="00762CCA" w:rsidP="00DE06AD">
            <w:pPr>
              <w:jc w:val="center"/>
            </w:pPr>
            <w:r w:rsidRPr="003B10AE">
              <w:t>p-value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20E32" w14:textId="77777777" w:rsidR="00762CCA" w:rsidRPr="003B10AE" w:rsidRDefault="00762CCA" w:rsidP="00DE06AD">
            <w:pPr>
              <w:jc w:val="center"/>
            </w:pPr>
            <w:proofErr w:type="spellStart"/>
            <w:r w:rsidRPr="003B10AE">
              <w:t>HR</w:t>
            </w:r>
            <w:r w:rsidRPr="003B10AE">
              <w:rPr>
                <w:vertAlign w:val="subscript"/>
              </w:rPr>
              <w:t>adj</w:t>
            </w:r>
            <w:proofErr w:type="spellEnd"/>
            <w:r w:rsidRPr="003B10AE">
              <w:t xml:space="preserve"> (CI 95%)</w:t>
            </w:r>
          </w:p>
        </w:tc>
      </w:tr>
      <w:tr w:rsidR="00762CCA" w:rsidRPr="003B10AE" w14:paraId="2EE1AEDF" w14:textId="77777777" w:rsidTr="00DE06AD">
        <w:tc>
          <w:tcPr>
            <w:tcW w:w="9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AAEA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Modified Glasgow Coma Scale (MGCS)</w:t>
            </w:r>
          </w:p>
        </w:tc>
      </w:tr>
      <w:tr w:rsidR="00762CCA" w:rsidRPr="003B10AE" w14:paraId="503A7D9B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6F04" w14:textId="77777777" w:rsidR="00762CCA" w:rsidRPr="003B10AE" w:rsidRDefault="00762CCA" w:rsidP="00DE06AD">
            <w:pPr>
              <w:jc w:val="both"/>
            </w:pPr>
            <w:r w:rsidRPr="003B10AE">
              <w:t>MGCS score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5A34E" w14:textId="77777777" w:rsidR="00762CCA" w:rsidRPr="003B10AE" w:rsidRDefault="00762CCA" w:rsidP="00DE06AD">
            <w:pPr>
              <w:jc w:val="center"/>
            </w:pPr>
            <w:r w:rsidRPr="003B10AE">
              <w:t>-0.12 (0.07)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69951" w14:textId="77777777" w:rsidR="00762CCA" w:rsidRPr="003B10AE" w:rsidRDefault="00762CCA" w:rsidP="00DE06AD">
            <w:pPr>
              <w:jc w:val="center"/>
            </w:pPr>
            <w:r w:rsidRPr="003B10AE">
              <w:t>2.59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471D2" w14:textId="77777777" w:rsidR="00762CCA" w:rsidRPr="003B10AE" w:rsidRDefault="00762CCA" w:rsidP="00DE06AD">
            <w:pPr>
              <w:jc w:val="center"/>
            </w:pPr>
            <w:r w:rsidRPr="003B10AE">
              <w:t>0.108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F6460" w14:textId="77777777" w:rsidR="00762CCA" w:rsidRPr="003B10AE" w:rsidRDefault="00762CCA" w:rsidP="00DE06AD">
            <w:pPr>
              <w:jc w:val="center"/>
            </w:pPr>
            <w:r w:rsidRPr="003B10AE">
              <w:t>0.89 (0.77 – 1.03)</w:t>
            </w:r>
          </w:p>
        </w:tc>
      </w:tr>
      <w:tr w:rsidR="00762CCA" w:rsidRPr="003B10AE" w14:paraId="07201324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18F21" w14:textId="77777777" w:rsidR="00762CCA" w:rsidRPr="003B10AE" w:rsidRDefault="00762CCA" w:rsidP="00DE06AD">
            <w:pPr>
              <w:jc w:val="both"/>
            </w:pPr>
            <w:r w:rsidRPr="003B10AE">
              <w:t>Body weight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CCD70" w14:textId="77777777" w:rsidR="00762CCA" w:rsidRPr="003B10AE" w:rsidRDefault="00762CCA" w:rsidP="00DE06AD">
            <w:pPr>
              <w:jc w:val="center"/>
            </w:pPr>
            <w:r w:rsidRPr="003B10AE">
              <w:t>-0.38 (0.16)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2239F" w14:textId="77777777" w:rsidR="00762CCA" w:rsidRPr="003B10AE" w:rsidRDefault="00762CCA" w:rsidP="00DE06AD">
            <w:pPr>
              <w:jc w:val="center"/>
            </w:pPr>
            <w:r w:rsidRPr="003B10AE">
              <w:t>5.46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D4DC0" w14:textId="77777777" w:rsidR="00762CCA" w:rsidRPr="003B10AE" w:rsidRDefault="00762CCA" w:rsidP="00DE06AD">
            <w:pPr>
              <w:jc w:val="center"/>
            </w:pPr>
            <w:r w:rsidRPr="003B10AE">
              <w:t>0.019*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C8110" w14:textId="77777777" w:rsidR="00762CCA" w:rsidRPr="003B10AE" w:rsidRDefault="00762CCA" w:rsidP="00DE06AD">
            <w:pPr>
              <w:jc w:val="center"/>
            </w:pPr>
            <w:r w:rsidRPr="003B10AE">
              <w:t>0.68 (0.50 – 0.94)</w:t>
            </w:r>
          </w:p>
        </w:tc>
      </w:tr>
      <w:tr w:rsidR="00762CCA" w:rsidRPr="003B10AE" w14:paraId="634DD158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AF4C3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Spread of lesions in MRI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CCEE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97942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  <w:lang w:val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DCBEB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4C246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48624823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F59C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Bilateral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F36F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B8A26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FC266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1A0C9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2370FD6A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65023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Unilateral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D3E5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-1.09 (0.42)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E1BC6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6.72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C584B" w14:textId="77777777" w:rsidR="00762CCA" w:rsidRPr="003B10AE" w:rsidRDefault="00762CCA" w:rsidP="00DE06AD">
            <w:pPr>
              <w:jc w:val="center"/>
            </w:pPr>
            <w:r w:rsidRPr="003B10AE">
              <w:t>0.010*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3F52A" w14:textId="77777777" w:rsidR="00762CCA" w:rsidRPr="003B10AE" w:rsidRDefault="00762CCA" w:rsidP="00DE06AD">
            <w:pPr>
              <w:jc w:val="center"/>
            </w:pPr>
            <w:r w:rsidRPr="003B10AE">
              <w:t>0.34 (0.15 – 0.77)</w:t>
            </w:r>
          </w:p>
        </w:tc>
      </w:tr>
      <w:tr w:rsidR="00762CCA" w:rsidRPr="003B10AE" w14:paraId="36CD8852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684FA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Treatment protocol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850E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363FE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FA6BF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CABF3" w14:textId="77777777" w:rsidR="00762CCA" w:rsidRPr="003B10AE" w:rsidRDefault="00762CCA" w:rsidP="00DE06AD">
            <w:pPr>
              <w:jc w:val="center"/>
            </w:pPr>
          </w:p>
        </w:tc>
      </w:tr>
      <w:tr w:rsidR="00762CCA" w:rsidRPr="003B10AE" w14:paraId="26F1E451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37767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Prednisolone only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8541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E5CCE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B26FF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3EE82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6EDA21EC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0D144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Prednisolone and Azathioprine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EF5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0.71 (0.44)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40F45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2.64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A7200" w14:textId="77777777" w:rsidR="00762CCA" w:rsidRPr="003B10AE" w:rsidRDefault="00762CCA" w:rsidP="00DE06AD">
            <w:pPr>
              <w:jc w:val="center"/>
            </w:pPr>
            <w:r w:rsidRPr="003B10AE">
              <w:t>0.104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46317" w14:textId="77777777" w:rsidR="00762CCA" w:rsidRPr="003B10AE" w:rsidRDefault="00762CCA" w:rsidP="00DE06AD">
            <w:pPr>
              <w:jc w:val="center"/>
            </w:pPr>
            <w:r w:rsidRPr="003B10AE">
              <w:t>2.04 (0.86 – 4.79)</w:t>
            </w:r>
          </w:p>
        </w:tc>
      </w:tr>
      <w:tr w:rsidR="00762CCA" w:rsidRPr="003B10AE" w14:paraId="2BFAA24A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46042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Other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D91D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0.78 (0.40)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0414B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3.81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59476" w14:textId="77777777" w:rsidR="00762CCA" w:rsidRPr="003B10AE" w:rsidRDefault="00762CCA" w:rsidP="00DE06AD">
            <w:pPr>
              <w:jc w:val="center"/>
            </w:pPr>
            <w:r w:rsidRPr="003B10AE">
              <w:t>0.051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D783E" w14:textId="77777777" w:rsidR="00762CCA" w:rsidRPr="003B10AE" w:rsidRDefault="00762CCA" w:rsidP="00DE06AD">
            <w:pPr>
              <w:jc w:val="center"/>
            </w:pPr>
            <w:r w:rsidRPr="003B10AE">
              <w:t xml:space="preserve">2.18 (1.00 – 4.76) </w:t>
            </w:r>
          </w:p>
        </w:tc>
      </w:tr>
      <w:tr w:rsidR="00762CCA" w:rsidRPr="003B10AE" w14:paraId="6D6E28F1" w14:textId="77777777" w:rsidTr="00DE06AD">
        <w:tc>
          <w:tcPr>
            <w:tcW w:w="9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0BA76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Neuro Disability Scale 1 (NDS1)</w:t>
            </w:r>
          </w:p>
        </w:tc>
      </w:tr>
      <w:tr w:rsidR="00762CCA" w:rsidRPr="003B10AE" w14:paraId="46B93124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58ADB" w14:textId="77777777" w:rsidR="00762CCA" w:rsidRPr="003B10AE" w:rsidRDefault="00762CCA" w:rsidP="00DE06AD">
            <w:pPr>
              <w:jc w:val="both"/>
            </w:pPr>
            <w:r w:rsidRPr="003B10AE">
              <w:t>NDS1 score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CBD36" w14:textId="77777777" w:rsidR="00762CCA" w:rsidRPr="003B10AE" w:rsidRDefault="00762CCA" w:rsidP="00DE06AD">
            <w:pPr>
              <w:jc w:val="center"/>
            </w:pPr>
            <w:r w:rsidRPr="003B10AE">
              <w:t>0.18 (0.08)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3AFA9" w14:textId="77777777" w:rsidR="00762CCA" w:rsidRPr="003B10AE" w:rsidRDefault="00762CCA" w:rsidP="00DE06AD">
            <w:pPr>
              <w:jc w:val="center"/>
            </w:pPr>
            <w:r w:rsidRPr="003B10AE">
              <w:t>5.17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6C793" w14:textId="77777777" w:rsidR="00762CCA" w:rsidRPr="003B10AE" w:rsidRDefault="00762CCA" w:rsidP="00DE06AD">
            <w:pPr>
              <w:jc w:val="center"/>
            </w:pPr>
            <w:r w:rsidRPr="003B10AE">
              <w:t>0.023*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342DE" w14:textId="77777777" w:rsidR="00762CCA" w:rsidRPr="003B10AE" w:rsidRDefault="00762CCA" w:rsidP="00DE06AD">
            <w:pPr>
              <w:jc w:val="center"/>
            </w:pPr>
            <w:r w:rsidRPr="003B10AE">
              <w:t>1.19 (1.03 – 1.39)</w:t>
            </w:r>
          </w:p>
        </w:tc>
      </w:tr>
      <w:tr w:rsidR="00762CCA" w:rsidRPr="003B10AE" w14:paraId="68AE5928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EFA89" w14:textId="77777777" w:rsidR="00762CCA" w:rsidRPr="003B10AE" w:rsidRDefault="00762CCA" w:rsidP="00DE06AD">
            <w:pPr>
              <w:jc w:val="both"/>
            </w:pPr>
            <w:r w:rsidRPr="003B10AE">
              <w:t>Body weight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E260B" w14:textId="77777777" w:rsidR="00762CCA" w:rsidRPr="003B10AE" w:rsidRDefault="00762CCA" w:rsidP="00DE06AD">
            <w:pPr>
              <w:jc w:val="center"/>
            </w:pPr>
            <w:r w:rsidRPr="003B10AE">
              <w:t>-0.38 (0.16)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670C1" w14:textId="77777777" w:rsidR="00762CCA" w:rsidRPr="003B10AE" w:rsidRDefault="00762CCA" w:rsidP="00DE06AD">
            <w:pPr>
              <w:jc w:val="center"/>
            </w:pPr>
            <w:r w:rsidRPr="003B10AE">
              <w:t>5.59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06039" w14:textId="77777777" w:rsidR="00762CCA" w:rsidRPr="003B10AE" w:rsidRDefault="00762CCA" w:rsidP="00DE06AD">
            <w:pPr>
              <w:jc w:val="center"/>
            </w:pPr>
            <w:r w:rsidRPr="003B10AE">
              <w:t>0.018*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848D1" w14:textId="77777777" w:rsidR="00762CCA" w:rsidRPr="003B10AE" w:rsidRDefault="00762CCA" w:rsidP="00DE06AD">
            <w:pPr>
              <w:jc w:val="center"/>
            </w:pPr>
            <w:r w:rsidRPr="003B10AE">
              <w:t>0.69 (0.50 – 0.94)</w:t>
            </w:r>
          </w:p>
        </w:tc>
      </w:tr>
      <w:tr w:rsidR="00762CCA" w:rsidRPr="003B10AE" w14:paraId="5B928181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F4E91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Spread of lesions in MRI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5CDE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88D07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  <w:lang w:val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2048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E42B8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7C7FD680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F2AF3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lastRenderedPageBreak/>
              <w:t>Bilateral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F742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71D9B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7BAAC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11999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56BCD9F5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4D71F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Unilateral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AC6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-0.97 (0.42)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098F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5.43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AAA9B" w14:textId="77777777" w:rsidR="00762CCA" w:rsidRPr="003B10AE" w:rsidRDefault="00762CCA" w:rsidP="00DE06AD">
            <w:pPr>
              <w:jc w:val="center"/>
            </w:pPr>
            <w:r w:rsidRPr="003B10AE">
              <w:t>0.020*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FFF95" w14:textId="77777777" w:rsidR="00762CCA" w:rsidRPr="003B10AE" w:rsidRDefault="00762CCA" w:rsidP="00DE06AD">
            <w:pPr>
              <w:jc w:val="center"/>
            </w:pPr>
            <w:r w:rsidRPr="003B10AE">
              <w:t>0.38 (0.17 – 0.86)</w:t>
            </w:r>
          </w:p>
        </w:tc>
      </w:tr>
      <w:tr w:rsidR="00762CCA" w:rsidRPr="003B10AE" w14:paraId="390545E8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27C53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Treatment protocol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83A58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312AA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F5A6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BEBD" w14:textId="77777777" w:rsidR="00762CCA" w:rsidRPr="003B10AE" w:rsidRDefault="00762CCA" w:rsidP="00DE06AD">
            <w:pPr>
              <w:jc w:val="center"/>
            </w:pPr>
          </w:p>
        </w:tc>
      </w:tr>
      <w:tr w:rsidR="00762CCA" w:rsidRPr="003B10AE" w14:paraId="38E11E7E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7A8AE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Prednisolone only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ED50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05C9D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DEDC5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7666D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5678C822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B98C6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Prednisolone and Azathioprine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0A4F7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0.43 (0.44)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58B0B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0.94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413BD" w14:textId="77777777" w:rsidR="00762CCA" w:rsidRPr="003B10AE" w:rsidRDefault="00762CCA" w:rsidP="00DE06AD">
            <w:pPr>
              <w:jc w:val="center"/>
            </w:pPr>
            <w:r w:rsidRPr="003B10AE">
              <w:t>0.333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6257B" w14:textId="77777777" w:rsidR="00762CCA" w:rsidRPr="003B10AE" w:rsidRDefault="00762CCA" w:rsidP="00DE06AD">
            <w:pPr>
              <w:jc w:val="center"/>
            </w:pPr>
            <w:r w:rsidRPr="003B10AE">
              <w:t>1.53 (0.65 – 3.63)</w:t>
            </w:r>
          </w:p>
        </w:tc>
      </w:tr>
      <w:tr w:rsidR="00762CCA" w:rsidRPr="003B10AE" w14:paraId="1FC66474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2A221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Other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2CDC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0.67 (0.40)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CA2C3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2.85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CBC0D" w14:textId="77777777" w:rsidR="00762CCA" w:rsidRPr="003B10AE" w:rsidRDefault="00762CCA" w:rsidP="00DE06AD">
            <w:pPr>
              <w:jc w:val="center"/>
            </w:pPr>
            <w:r w:rsidRPr="003B10AE">
              <w:t>0.091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714D0" w14:textId="77777777" w:rsidR="00762CCA" w:rsidRPr="003B10AE" w:rsidRDefault="00762CCA" w:rsidP="00DE06AD">
            <w:pPr>
              <w:jc w:val="center"/>
            </w:pPr>
            <w:r w:rsidRPr="003B10AE">
              <w:t xml:space="preserve">1.95 (0.90 – 4.23) </w:t>
            </w:r>
          </w:p>
        </w:tc>
      </w:tr>
      <w:tr w:rsidR="00762CCA" w:rsidRPr="003B10AE" w14:paraId="74D98C45" w14:textId="77777777" w:rsidTr="00DE06AD">
        <w:tc>
          <w:tcPr>
            <w:tcW w:w="9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87768" w14:textId="77777777" w:rsidR="00762CCA" w:rsidRPr="003B10AE" w:rsidRDefault="00762CCA" w:rsidP="00DE06AD">
            <w:pPr>
              <w:jc w:val="center"/>
              <w:rPr>
                <w:b/>
              </w:rPr>
            </w:pPr>
            <w:r w:rsidRPr="003B10AE">
              <w:rPr>
                <w:b/>
                <w:lang w:val="en-US"/>
              </w:rPr>
              <w:t>Neuro Disability Scale 2 (NDS2)</w:t>
            </w:r>
          </w:p>
        </w:tc>
      </w:tr>
      <w:tr w:rsidR="00762CCA" w:rsidRPr="003B10AE" w14:paraId="171DBA97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73BCF" w14:textId="77777777" w:rsidR="00762CCA" w:rsidRPr="003B10AE" w:rsidRDefault="00762CCA" w:rsidP="00DE06AD">
            <w:pPr>
              <w:jc w:val="both"/>
            </w:pPr>
            <w:r w:rsidRPr="003B10AE">
              <w:t>NDS2 score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E6112" w14:textId="77777777" w:rsidR="00762CCA" w:rsidRPr="003B10AE" w:rsidRDefault="00762CCA" w:rsidP="00DE06AD">
            <w:pPr>
              <w:jc w:val="center"/>
            </w:pPr>
            <w:r w:rsidRPr="003B10AE">
              <w:t>0.12 (0.05)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EC676" w14:textId="77777777" w:rsidR="00762CCA" w:rsidRPr="003B10AE" w:rsidRDefault="00762CCA" w:rsidP="00DE06AD">
            <w:pPr>
              <w:jc w:val="center"/>
            </w:pPr>
            <w:r w:rsidRPr="003B10AE">
              <w:t>5.83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44F5" w14:textId="77777777" w:rsidR="00762CCA" w:rsidRPr="003B10AE" w:rsidRDefault="00762CCA" w:rsidP="00DE06AD">
            <w:pPr>
              <w:jc w:val="center"/>
            </w:pPr>
            <w:r w:rsidRPr="003B10AE">
              <w:t>0.016*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2254D" w14:textId="77777777" w:rsidR="00762CCA" w:rsidRPr="003B10AE" w:rsidRDefault="00762CCA" w:rsidP="00DE06AD">
            <w:pPr>
              <w:jc w:val="center"/>
            </w:pPr>
            <w:r w:rsidRPr="003B10AE">
              <w:t>1.13 (1.02 – 1.25)</w:t>
            </w:r>
          </w:p>
        </w:tc>
      </w:tr>
      <w:tr w:rsidR="00762CCA" w:rsidRPr="003B10AE" w14:paraId="34571A80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BEE7F" w14:textId="77777777" w:rsidR="00762CCA" w:rsidRPr="003B10AE" w:rsidRDefault="00762CCA" w:rsidP="00DE06AD">
            <w:pPr>
              <w:jc w:val="both"/>
            </w:pPr>
            <w:r w:rsidRPr="003B10AE">
              <w:t>Body weight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96E75" w14:textId="77777777" w:rsidR="00762CCA" w:rsidRPr="003B10AE" w:rsidRDefault="00762CCA" w:rsidP="00DE06AD">
            <w:pPr>
              <w:jc w:val="center"/>
            </w:pPr>
            <w:r w:rsidRPr="003B10AE">
              <w:t>-0.40 (0.16)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F3CB2" w14:textId="77777777" w:rsidR="00762CCA" w:rsidRPr="003B10AE" w:rsidRDefault="00762CCA" w:rsidP="00DE06AD">
            <w:pPr>
              <w:jc w:val="center"/>
            </w:pPr>
            <w:r w:rsidRPr="003B10AE">
              <w:t>5.99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8495C" w14:textId="77777777" w:rsidR="00762CCA" w:rsidRPr="003B10AE" w:rsidRDefault="00762CCA" w:rsidP="00DE06AD">
            <w:pPr>
              <w:jc w:val="center"/>
            </w:pPr>
            <w:r w:rsidRPr="003B10AE">
              <w:t>0.014*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34051" w14:textId="77777777" w:rsidR="00762CCA" w:rsidRPr="003B10AE" w:rsidRDefault="00762CCA" w:rsidP="00DE06AD">
            <w:pPr>
              <w:jc w:val="center"/>
            </w:pPr>
            <w:r w:rsidRPr="003B10AE">
              <w:t>0.67 (0.49 – 0.92)</w:t>
            </w:r>
          </w:p>
        </w:tc>
      </w:tr>
      <w:tr w:rsidR="00762CCA" w:rsidRPr="003B10AE" w14:paraId="1A8EC86F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06763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Spread of lesions in MRI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AEE0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92FD8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  <w:lang w:val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D540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C63D6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03FF42E5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C0CEF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Bilateral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9190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1B9BF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FA190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5EE9A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0A4CF34B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60076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Unilateral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CB4B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-0.95 (0.42)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CADA9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5.09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F118B" w14:textId="77777777" w:rsidR="00762CCA" w:rsidRPr="003B10AE" w:rsidRDefault="00762CCA" w:rsidP="00DE06AD">
            <w:pPr>
              <w:jc w:val="center"/>
            </w:pPr>
            <w:r w:rsidRPr="003B10AE">
              <w:t>0.024*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0A17" w14:textId="77777777" w:rsidR="00762CCA" w:rsidRPr="003B10AE" w:rsidRDefault="00762CCA" w:rsidP="00DE06AD">
            <w:pPr>
              <w:jc w:val="center"/>
            </w:pPr>
            <w:r w:rsidRPr="003B10AE">
              <w:t>0.39 (0.17 – 0.88)</w:t>
            </w:r>
          </w:p>
        </w:tc>
      </w:tr>
      <w:tr w:rsidR="00762CCA" w:rsidRPr="003B10AE" w14:paraId="785BF5A1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E3D0B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Treatment protocol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89CB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0405E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2189C" w14:textId="77777777" w:rsidR="00762CCA" w:rsidRPr="003B10AE" w:rsidRDefault="00762CCA" w:rsidP="00DE06AD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6F6EF" w14:textId="77777777" w:rsidR="00762CCA" w:rsidRPr="003B10AE" w:rsidRDefault="00762CCA" w:rsidP="00DE06AD">
            <w:pPr>
              <w:jc w:val="center"/>
            </w:pPr>
          </w:p>
        </w:tc>
      </w:tr>
      <w:tr w:rsidR="00762CCA" w:rsidRPr="003B10AE" w14:paraId="10E76990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B1446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Prednisolone only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5CC2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4A37E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0F7A2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8DA32" w14:textId="77777777" w:rsidR="00762CCA" w:rsidRPr="003B10AE" w:rsidRDefault="00762CCA" w:rsidP="00DE06AD">
            <w:pPr>
              <w:jc w:val="center"/>
            </w:pPr>
            <w:r w:rsidRPr="003B10AE">
              <w:t>-</w:t>
            </w:r>
          </w:p>
        </w:tc>
      </w:tr>
      <w:tr w:rsidR="00762CCA" w:rsidRPr="003B10AE" w14:paraId="466EC7C3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97209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Prednisolone and Azathioprine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88A0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0.52 (0.43)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30DD2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1.45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19BE" w14:textId="77777777" w:rsidR="00762CCA" w:rsidRPr="003B10AE" w:rsidRDefault="00762CCA" w:rsidP="00DE06AD">
            <w:pPr>
              <w:jc w:val="center"/>
            </w:pPr>
            <w:r w:rsidRPr="003B10AE">
              <w:t>0.229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66072" w14:textId="77777777" w:rsidR="00762CCA" w:rsidRPr="003B10AE" w:rsidRDefault="00762CCA" w:rsidP="00DE06AD">
            <w:pPr>
              <w:jc w:val="center"/>
            </w:pPr>
            <w:r w:rsidRPr="003B10AE">
              <w:t>1.69 (0.72 – 3.95)</w:t>
            </w:r>
          </w:p>
        </w:tc>
      </w:tr>
      <w:tr w:rsidR="00762CCA" w:rsidRPr="003B10AE" w14:paraId="79B40625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24F38" w14:textId="77777777" w:rsidR="00762CCA" w:rsidRPr="003B10AE" w:rsidRDefault="00762CCA" w:rsidP="00DE06AD">
            <w:pPr>
              <w:ind w:left="708"/>
              <w:rPr>
                <w:rFonts w:cs="Calibri"/>
                <w:szCs w:val="18"/>
                <w:lang w:val="en-US"/>
              </w:rPr>
            </w:pPr>
            <w:r w:rsidRPr="003B10AE">
              <w:rPr>
                <w:lang w:val="en-US"/>
              </w:rPr>
              <w:t>Other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5E6D8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0.65 (0.40)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5BB97" w14:textId="77777777" w:rsidR="00762CCA" w:rsidRPr="003B10AE" w:rsidRDefault="00762CCA" w:rsidP="00DE06AD">
            <w:pPr>
              <w:jc w:val="center"/>
              <w:rPr>
                <w:rFonts w:asciiTheme="minorHAnsi" w:hAnsiTheme="minorHAnsi" w:cstheme="minorBidi"/>
              </w:rPr>
            </w:pPr>
            <w:r w:rsidRPr="003B10AE">
              <w:t>2.72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A88DD" w14:textId="77777777" w:rsidR="00762CCA" w:rsidRPr="003B10AE" w:rsidRDefault="00762CCA" w:rsidP="00DE06AD">
            <w:pPr>
              <w:jc w:val="center"/>
            </w:pPr>
            <w:r w:rsidRPr="003B10AE">
              <w:t>0.099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16D8A" w14:textId="77777777" w:rsidR="00762CCA" w:rsidRPr="003B10AE" w:rsidRDefault="00762CCA" w:rsidP="00DE06AD">
            <w:pPr>
              <w:jc w:val="center"/>
            </w:pPr>
            <w:r w:rsidRPr="003B10AE">
              <w:t xml:space="preserve">1.92 (0.88 – 4.18) </w:t>
            </w:r>
          </w:p>
        </w:tc>
      </w:tr>
    </w:tbl>
    <w:p w14:paraId="0A5CB06E" w14:textId="77777777" w:rsidR="00762CCA" w:rsidRPr="003B10AE" w:rsidRDefault="00762CCA" w:rsidP="00762CCA">
      <w:pPr>
        <w:jc w:val="both"/>
        <w:rPr>
          <w:lang w:val="en-US"/>
        </w:rPr>
      </w:pPr>
    </w:p>
    <w:p w14:paraId="20E93086" w14:textId="77777777" w:rsidR="00762CCA" w:rsidRPr="003B10AE" w:rsidRDefault="00762CCA" w:rsidP="00762CCA">
      <w:pPr>
        <w:jc w:val="both"/>
        <w:rPr>
          <w:lang w:val="en-US"/>
        </w:rPr>
      </w:pPr>
    </w:p>
    <w:p w14:paraId="2CF73FE0" w14:textId="77777777" w:rsidR="00762CCA" w:rsidRPr="003B10AE" w:rsidRDefault="00762CCA" w:rsidP="00762CCA">
      <w:pPr>
        <w:pStyle w:val="Akapitzlist"/>
        <w:numPr>
          <w:ilvl w:val="0"/>
          <w:numId w:val="23"/>
        </w:numPr>
        <w:jc w:val="both"/>
        <w:rPr>
          <w:lang w:val="en-US"/>
        </w:rPr>
      </w:pPr>
      <w:r w:rsidRPr="003B10AE">
        <w:t xml:space="preserve">Supplementary </w:t>
      </w:r>
      <w:r w:rsidRPr="003B10AE">
        <w:rPr>
          <w:lang w:val="en-US"/>
        </w:rPr>
        <w:t>Table 6. Univariable analysis of relationship between demographic and clinical characteristics and death of meningoencephalitis of unknown origin (MUO) within the first 7 days</w:t>
      </w:r>
    </w:p>
    <w:p w14:paraId="245A3AE2" w14:textId="77777777" w:rsidR="00762CCA" w:rsidRPr="003B10AE" w:rsidRDefault="00762CCA" w:rsidP="00762CCA">
      <w:pPr>
        <w:pStyle w:val="Akapitzlist"/>
        <w:numPr>
          <w:ilvl w:val="0"/>
          <w:numId w:val="13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>Numerical variables</w:t>
      </w:r>
    </w:p>
    <w:tbl>
      <w:tblPr>
        <w:tblStyle w:val="Tabela-Siatka"/>
        <w:tblW w:w="9314" w:type="dxa"/>
        <w:tblLook w:val="04A0" w:firstRow="1" w:lastRow="0" w:firstColumn="1" w:lastColumn="0" w:noHBand="0" w:noVBand="1"/>
      </w:tblPr>
      <w:tblGrid>
        <w:gridCol w:w="1980"/>
        <w:gridCol w:w="2410"/>
        <w:gridCol w:w="2265"/>
        <w:gridCol w:w="1710"/>
        <w:gridCol w:w="949"/>
      </w:tblGrid>
      <w:tr w:rsidR="00762CCA" w:rsidRPr="003B10AE" w14:paraId="03DAB3C5" w14:textId="77777777" w:rsidTr="00DE06AD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1C705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Variable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CD94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Dogs that died within 7 days (n=9)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7E65C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Survivors (n=116)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D3D6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20"/>
                <w:lang w:val="en-US"/>
              </w:rPr>
              <w:t>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9540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p-value</w:t>
            </w:r>
          </w:p>
        </w:tc>
      </w:tr>
      <w:tr w:rsidR="00762CCA" w:rsidRPr="003B10AE" w14:paraId="66BA961F" w14:textId="77777777" w:rsidTr="00DE06AD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F4AD4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Age [years]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6A50B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4, 1 – 6 (10 months – 8)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684EB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4, 2 – 5 (6 months – 10)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5F0C1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1.02 (0.73 – 1.41)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1FD9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0.923</w:t>
            </w:r>
          </w:p>
        </w:tc>
      </w:tr>
      <w:tr w:rsidR="00762CCA" w:rsidRPr="003B10AE" w14:paraId="5A0E8C94" w14:textId="77777777" w:rsidTr="00DE06AD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DFE4D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Body weight [kg]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19E0C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2.7, 1.7 – 3.2 (1.0 – 4.3)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9168A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2.6, 2.0 – 3.3 (1.3 – 7.0)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2805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0.74 (0.36 – 1.52)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2DCD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0.410</w:t>
            </w:r>
          </w:p>
        </w:tc>
      </w:tr>
    </w:tbl>
    <w:p w14:paraId="7B33E241" w14:textId="77777777" w:rsidR="00762CCA" w:rsidRPr="003B10AE" w:rsidRDefault="00762CCA" w:rsidP="00762CCA">
      <w:pPr>
        <w:rPr>
          <w:lang w:val="en-US"/>
        </w:rPr>
      </w:pPr>
    </w:p>
    <w:p w14:paraId="107BC550" w14:textId="77777777" w:rsidR="00762CCA" w:rsidRPr="003B10AE" w:rsidRDefault="00762CCA" w:rsidP="00762CCA">
      <w:pPr>
        <w:pStyle w:val="Akapitzlist"/>
        <w:numPr>
          <w:ilvl w:val="0"/>
          <w:numId w:val="13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lastRenderedPageBreak/>
        <w:t>Categorical variables</w:t>
      </w:r>
    </w:p>
    <w:tbl>
      <w:tblPr>
        <w:tblStyle w:val="Tabela-Siatka"/>
        <w:tblW w:w="9175" w:type="dxa"/>
        <w:tblLook w:val="04A0" w:firstRow="1" w:lastRow="0" w:firstColumn="1" w:lastColumn="0" w:noHBand="0" w:noVBand="1"/>
      </w:tblPr>
      <w:tblGrid>
        <w:gridCol w:w="2547"/>
        <w:gridCol w:w="1867"/>
        <w:gridCol w:w="1832"/>
        <w:gridCol w:w="1983"/>
        <w:gridCol w:w="946"/>
      </w:tblGrid>
      <w:tr w:rsidR="00762CCA" w:rsidRPr="003B10AE" w14:paraId="6E571726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D3E8A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Variable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521FA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Category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558B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 xml:space="preserve">Dogs </w:t>
            </w:r>
            <w:r w:rsidRPr="003B10AE">
              <w:rPr>
                <w:rFonts w:cs="Calibri"/>
                <w:szCs w:val="20"/>
                <w:lang w:val="en-US"/>
              </w:rPr>
              <w:t xml:space="preserve">that died within 7 days </w:t>
            </w:r>
            <w:r w:rsidRPr="003B10AE">
              <w:rPr>
                <w:rFonts w:cs="Calibri"/>
                <w:szCs w:val="18"/>
                <w:lang w:val="en-US"/>
              </w:rPr>
              <w:t xml:space="preserve">/ all dogs </w:t>
            </w:r>
          </w:p>
          <w:p w14:paraId="7EBA8AE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in the category (%)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0836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18"/>
                <w:lang w:val="en-US"/>
              </w:rPr>
              <w:t>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D25F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p-value</w:t>
            </w:r>
          </w:p>
        </w:tc>
      </w:tr>
      <w:tr w:rsidR="00762CCA" w:rsidRPr="003B10AE" w14:paraId="47472C0E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00E82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Sex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54E3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Female Male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A632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4 / 66 (6.1)</w:t>
            </w:r>
          </w:p>
          <w:p w14:paraId="77D9BA9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5 / 59 (8.5)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7DEE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528FA06E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0.70 (0.18 – 2.72)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A8BA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0E9D656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0.603</w:t>
            </w:r>
          </w:p>
        </w:tc>
      </w:tr>
      <w:tr w:rsidR="00762CCA" w:rsidRPr="003B10AE" w14:paraId="48E8C501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1EB8E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Brain region affected in MRI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67196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Focal</w:t>
            </w:r>
          </w:p>
          <w:p w14:paraId="5E2080E0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Multifocal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CF51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5 / 71 (7.0)</w:t>
            </w:r>
          </w:p>
          <w:p w14:paraId="4653DD9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3 / 52 (5.8)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86FA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338F267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1.24 (0.28 – 5.43)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2844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625A9A9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0.999</w:t>
            </w:r>
          </w:p>
        </w:tc>
      </w:tr>
      <w:tr w:rsidR="00762CCA" w:rsidRPr="003B10AE" w14:paraId="64CF8A9C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A9BC5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Spread of lesions in MRI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9753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Unilateral</w:t>
            </w:r>
          </w:p>
          <w:p w14:paraId="39384549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Bilateral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6DE5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 / 36 (2.8)</w:t>
            </w:r>
          </w:p>
          <w:p w14:paraId="6E4D24E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8 / 88 (9.1)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E3FB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0C2FEC9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0.29 (0.03 – 2.37)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EF7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3755775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0.445</w:t>
            </w:r>
          </w:p>
        </w:tc>
      </w:tr>
      <w:tr w:rsidR="00762CCA" w:rsidRPr="003B10AE" w14:paraId="46A58A4A" w14:textId="77777777" w:rsidTr="00DE06A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56C40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CSF analysis [90 dogs]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6841B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Non-inflammatory</w:t>
            </w:r>
          </w:p>
          <w:p w14:paraId="6AD6C3C4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Inflammatory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12CB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 / 11 (9.1)</w:t>
            </w:r>
          </w:p>
          <w:p w14:paraId="2FBE364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6 / 79 (7.6)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5706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3024F54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1.22 (0.13 – 11.2)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AB6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3079AB18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0.999</w:t>
            </w:r>
          </w:p>
        </w:tc>
      </w:tr>
    </w:tbl>
    <w:p w14:paraId="57B7192A" w14:textId="77777777" w:rsidR="00762CCA" w:rsidRPr="003B10AE" w:rsidRDefault="00762CCA" w:rsidP="00762CCA">
      <w:pPr>
        <w:rPr>
          <w:lang w:val="en-US"/>
        </w:rPr>
      </w:pPr>
    </w:p>
    <w:p w14:paraId="264D49C2" w14:textId="77777777" w:rsidR="00762CCA" w:rsidRPr="003B10AE" w:rsidRDefault="00762CCA" w:rsidP="00762CCA">
      <w:pPr>
        <w:pStyle w:val="Akapitzlist"/>
        <w:numPr>
          <w:ilvl w:val="0"/>
          <w:numId w:val="13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 xml:space="preserve">Relationship between neurological scales and death of meningoencephalitis of unknown origin (MUO) within the first 7 days </w:t>
      </w:r>
    </w:p>
    <w:tbl>
      <w:tblPr>
        <w:tblStyle w:val="Tabela-Siatka"/>
        <w:tblW w:w="9314" w:type="dxa"/>
        <w:tblLook w:val="04A0" w:firstRow="1" w:lastRow="0" w:firstColumn="1" w:lastColumn="0" w:noHBand="0" w:noVBand="1"/>
      </w:tblPr>
      <w:tblGrid>
        <w:gridCol w:w="2689"/>
        <w:gridCol w:w="1984"/>
        <w:gridCol w:w="1982"/>
        <w:gridCol w:w="1710"/>
        <w:gridCol w:w="949"/>
      </w:tblGrid>
      <w:tr w:rsidR="00762CCA" w:rsidRPr="003B10AE" w14:paraId="578C8D60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367B9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</w:p>
        </w:tc>
        <w:tc>
          <w:tcPr>
            <w:tcW w:w="3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F12A7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Score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609E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65FF9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</w:tc>
      </w:tr>
      <w:tr w:rsidR="00762CCA" w:rsidRPr="003B10AE" w14:paraId="4D51F2DE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88560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Scale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18420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Dogs that died within 7 days (n=9)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687B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Survivors (n=116)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0FA8E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20"/>
                <w:lang w:val="en-US"/>
              </w:rPr>
              <w:t>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8DE3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p-value</w:t>
            </w:r>
          </w:p>
        </w:tc>
      </w:tr>
      <w:tr w:rsidR="00762CCA" w:rsidRPr="003B10AE" w14:paraId="7E869F1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F1766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MGCS Motor activity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17B59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3, 3 – 4 (2 – 5)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5D043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5, 5 – 5 (3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3666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0.05 (0.01 – 0.22)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BF22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&lt;0.001*</w:t>
            </w:r>
          </w:p>
        </w:tc>
      </w:tr>
      <w:tr w:rsidR="00762CCA" w:rsidRPr="003B10AE" w14:paraId="48F95A6D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2CB31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MGCS Brainstem reflexes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9DE5B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1 – 5 (1 – 5)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434CE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6, 5 – 6 (1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AA451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0.48 (0.33 – 0.70)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E9D6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&lt;0.001*</w:t>
            </w:r>
          </w:p>
        </w:tc>
      </w:tr>
      <w:tr w:rsidR="00762CCA" w:rsidRPr="003B10AE" w14:paraId="1B21819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ED18E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MGCS Consciousness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9F2C7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1 – 5 (1 – 5)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38CFD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5, 5 – 6 (3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4B7CC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0.16 (0.05 – 0.45)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C10E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&lt;0.001*</w:t>
            </w:r>
          </w:p>
        </w:tc>
      </w:tr>
      <w:tr w:rsidR="00762CCA" w:rsidRPr="003B10AE" w14:paraId="59A067C9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5CB4F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MGCS (3-18)</w:t>
            </w:r>
            <w:r w:rsidRPr="003B10AE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588CB" w14:textId="77777777" w:rsidR="00762CCA" w:rsidRPr="003B10AE" w:rsidRDefault="00762CCA" w:rsidP="00DE06AD">
            <w:pPr>
              <w:jc w:val="center"/>
              <w:rPr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10, 5 – 11 (5 – 14)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D873A" w14:textId="77777777" w:rsidR="00762CCA" w:rsidRPr="003B10AE" w:rsidRDefault="00762CCA" w:rsidP="00DE06AD">
            <w:pPr>
              <w:jc w:val="center"/>
              <w:rPr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16, 15 – 17 (9 – 18)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96760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0.43 (0.27 – 0.68)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CDA1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&lt;0.001*</w:t>
            </w:r>
          </w:p>
        </w:tc>
      </w:tr>
      <w:tr w:rsidR="00762CCA" w:rsidRPr="003B10AE" w14:paraId="211C9C09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A831A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NDS1 Cranial Nerves (0-9)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46AAB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1 – 2 (1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CDD16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1, 0,75 – 2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9353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2.74 (1.07 – 7.02)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2AB2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0.035*</w:t>
            </w:r>
          </w:p>
        </w:tc>
      </w:tr>
      <w:tr w:rsidR="00762CCA" w:rsidRPr="003B10AE" w14:paraId="1530643E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AC6D4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NDS1 Mentation (0-5)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AB0C0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2 – 4 (1 – 4)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6149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0 – 2 (0 – 5)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FF573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2.84 (1.49 – 5.42)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82501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0.002*</w:t>
            </w:r>
          </w:p>
        </w:tc>
      </w:tr>
      <w:tr w:rsidR="00762CCA" w:rsidRPr="003B10AE" w14:paraId="2C867B9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25FEF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NDS1 Postural Responses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7439E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6, 6 – 6 (2 – 6)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9DE8A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1,5 – 2 (0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B1B51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5.00 (2.42 – 10.3)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3BB5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&lt;0.001*</w:t>
            </w:r>
          </w:p>
        </w:tc>
      </w:tr>
      <w:tr w:rsidR="00762CCA" w:rsidRPr="003B10AE" w14:paraId="02424271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0A6FA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NDS1 (0-20)</w:t>
            </w:r>
            <w:r w:rsidRPr="003B10AE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28B1A" w14:textId="77777777" w:rsidR="00762CCA" w:rsidRPr="003B10AE" w:rsidRDefault="00762CCA" w:rsidP="00DE06AD">
            <w:pPr>
              <w:jc w:val="center"/>
              <w:rPr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11, 9 – 12 (5 – 12)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F4CD2" w14:textId="77777777" w:rsidR="00762CCA" w:rsidRPr="003B10AE" w:rsidRDefault="00762CCA" w:rsidP="00DE06AD">
            <w:pPr>
              <w:jc w:val="center"/>
              <w:rPr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4.75, 2.5 – 6 (0 – 10)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2EF1A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3.13 (1.76 – 5.58)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B97FA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&lt;0.001*</w:t>
            </w:r>
          </w:p>
        </w:tc>
      </w:tr>
      <w:tr w:rsidR="00762CCA" w:rsidRPr="003B10AE" w14:paraId="1FB7F8F5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B9CC0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NDS2 Ambulatory Status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5854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3, 3 – 3 (0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E728B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1, 1 – 2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D2B2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21.7 (4.6 – 103)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EC7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&lt;0.001*</w:t>
            </w:r>
          </w:p>
        </w:tc>
      </w:tr>
      <w:tr w:rsidR="00762CCA" w:rsidRPr="003B10AE" w14:paraId="5E539DA2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6882C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lastRenderedPageBreak/>
              <w:t>NDS2 Cerebral Function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2F088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3, 3 – 3 (2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23E4B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0 – 3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C6F27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3.37 (.92 – 12.4)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115F2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0.067</w:t>
            </w:r>
          </w:p>
        </w:tc>
      </w:tr>
      <w:tr w:rsidR="00762CCA" w:rsidRPr="003B10AE" w14:paraId="2DFB889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33CF2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Cerebellar Function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5FBBC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0 (0 – 0)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743C0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0 (0 – 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ED852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-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D84C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0.997</w:t>
            </w:r>
          </w:p>
        </w:tc>
      </w:tr>
      <w:tr w:rsidR="00762CCA" w:rsidRPr="003B10AE" w14:paraId="6DB79B10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472A2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NDS2 Brainstem Functions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E7FE7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2 – 2 (0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D8C98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0 (0 – 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78E9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4.76 (2.04 – 11.1)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1BDB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&lt;0.001*</w:t>
            </w:r>
          </w:p>
        </w:tc>
      </w:tr>
      <w:tr w:rsidR="00762CCA" w:rsidRPr="003B10AE" w14:paraId="01C7CE4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4B457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NDS2 Visual Functions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74D71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3, 3 – 3 (0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2A7BE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0 – 3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9E6A3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2.69 (1.09 – 6.67)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1C10D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0.032*</w:t>
            </w:r>
          </w:p>
        </w:tc>
      </w:tr>
      <w:tr w:rsidR="00762CCA" w:rsidRPr="003B10AE" w14:paraId="50F0CD56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1BA0F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Postural Abnormalities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BAEBD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3, 0 – 3 (0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B589C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1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32B3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3.57 (1.79 – 7.10)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EC9CE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&lt;0.001*</w:t>
            </w:r>
          </w:p>
        </w:tc>
      </w:tr>
      <w:tr w:rsidR="00762CCA" w:rsidRPr="003B10AE" w14:paraId="1043FE6D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22C7E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NDS2 Seizure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1A5DC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3 (0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4925C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0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F980E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2.98 (1.59 – 5.59)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9399D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0.001*</w:t>
            </w:r>
          </w:p>
        </w:tc>
      </w:tr>
      <w:tr w:rsidR="00762CCA" w:rsidRPr="003B10AE" w14:paraId="75403AC6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44C87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NDS2 (0-21)</w:t>
            </w:r>
            <w:r w:rsidRPr="003B10AE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8A1F9" w14:textId="77777777" w:rsidR="00762CCA" w:rsidRPr="003B10AE" w:rsidRDefault="00762CCA" w:rsidP="00DE06AD">
            <w:pPr>
              <w:jc w:val="center"/>
              <w:rPr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14, 10 – 17 (6 – 18)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A9982" w14:textId="77777777" w:rsidR="00762CCA" w:rsidRPr="003B10AE" w:rsidRDefault="00762CCA" w:rsidP="00DE06AD">
            <w:pPr>
              <w:jc w:val="center"/>
              <w:rPr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6, 3 – 8 (0 – 12)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FF813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1.97 (1.35 – 2.86)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CE7AA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&lt;0.001*</w:t>
            </w:r>
          </w:p>
        </w:tc>
      </w:tr>
    </w:tbl>
    <w:p w14:paraId="3C1BABDA" w14:textId="77777777" w:rsidR="00762CCA" w:rsidRPr="003B10AE" w:rsidRDefault="00762CCA" w:rsidP="00762CCA">
      <w:pPr>
        <w:rPr>
          <w:lang w:val="en-US"/>
        </w:rPr>
      </w:pPr>
      <w:r w:rsidRPr="003B10AE">
        <w:rPr>
          <w:lang w:val="en-US"/>
        </w:rPr>
        <w:t xml:space="preserve">* significant at </w:t>
      </w:r>
      <w:r w:rsidRPr="003B10AE">
        <w:rPr>
          <w:rFonts w:cstheme="minorHAnsi"/>
          <w:lang w:val="en-US"/>
        </w:rPr>
        <w:t>α</w:t>
      </w:r>
      <w:r w:rsidRPr="003B10AE">
        <w:rPr>
          <w:lang w:val="en-US"/>
        </w:rPr>
        <w:t>=.05</w:t>
      </w:r>
    </w:p>
    <w:p w14:paraId="0C9C8FA8" w14:textId="77777777" w:rsidR="00762CCA" w:rsidRPr="003B10AE" w:rsidRDefault="00762CCA" w:rsidP="00762CCA">
      <w:pPr>
        <w:jc w:val="both"/>
        <w:rPr>
          <w:lang w:val="en-US"/>
        </w:rPr>
      </w:pPr>
    </w:p>
    <w:p w14:paraId="6D3FE21E" w14:textId="77777777" w:rsidR="00762CCA" w:rsidRPr="003B10AE" w:rsidRDefault="00762CCA" w:rsidP="00762CCA">
      <w:pPr>
        <w:jc w:val="both"/>
        <w:rPr>
          <w:lang w:val="en-US"/>
        </w:rPr>
      </w:pPr>
    </w:p>
    <w:p w14:paraId="46D27AAE" w14:textId="77777777" w:rsidR="00762CCA" w:rsidRPr="003B10AE" w:rsidRDefault="00762CCA" w:rsidP="00762CCA">
      <w:pPr>
        <w:pStyle w:val="Akapitzlist"/>
        <w:numPr>
          <w:ilvl w:val="0"/>
          <w:numId w:val="23"/>
        </w:numPr>
        <w:jc w:val="both"/>
        <w:rPr>
          <w:lang w:val="en-US"/>
        </w:rPr>
      </w:pPr>
      <w:r w:rsidRPr="003B10AE">
        <w:t xml:space="preserve">Supplementary </w:t>
      </w:r>
      <w:r w:rsidRPr="003B10AE">
        <w:rPr>
          <w:lang w:val="en-US"/>
        </w:rPr>
        <w:t>Table 7. Univariable analysis of relationship between demographic and clinical characteristics and survival until day 100 (provided that the dog survived the first week)</w:t>
      </w:r>
    </w:p>
    <w:p w14:paraId="13B940B4" w14:textId="77777777" w:rsidR="00762CCA" w:rsidRPr="003B10AE" w:rsidRDefault="00762CCA" w:rsidP="00762CCA">
      <w:pPr>
        <w:pStyle w:val="Akapitzlist"/>
        <w:numPr>
          <w:ilvl w:val="0"/>
          <w:numId w:val="15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>Numerical variables</w:t>
      </w:r>
    </w:p>
    <w:tbl>
      <w:tblPr>
        <w:tblStyle w:val="Tabela-Siatka"/>
        <w:tblW w:w="9550" w:type="dxa"/>
        <w:tblLook w:val="04A0" w:firstRow="1" w:lastRow="0" w:firstColumn="1" w:lastColumn="0" w:noHBand="0" w:noVBand="1"/>
      </w:tblPr>
      <w:tblGrid>
        <w:gridCol w:w="1944"/>
        <w:gridCol w:w="2351"/>
        <w:gridCol w:w="2447"/>
        <w:gridCol w:w="1680"/>
        <w:gridCol w:w="1128"/>
      </w:tblGrid>
      <w:tr w:rsidR="00762CCA" w:rsidRPr="003B10AE" w14:paraId="4DAE43EA" w14:textId="77777777" w:rsidTr="00DE06AD"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3E48D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Variable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3C0AD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Survivors (n=95)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38350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Dogs that died within 8-100 days (n=19)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1856D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20"/>
                <w:lang w:val="en-US"/>
              </w:rPr>
              <w:t>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89FFC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p-value</w:t>
            </w:r>
          </w:p>
        </w:tc>
      </w:tr>
      <w:tr w:rsidR="00762CCA" w:rsidRPr="003B10AE" w14:paraId="34CCA739" w14:textId="77777777" w:rsidTr="00DE06AD"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038C8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Age [years]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F2327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3, 2 – 5 (6 months – 10)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4687C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4, 2 – 4 (11 months – 10)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9244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0.95 (0.75 – 1.21)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29437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0.681</w:t>
            </w:r>
          </w:p>
        </w:tc>
      </w:tr>
      <w:tr w:rsidR="00762CCA" w:rsidRPr="003B10AE" w14:paraId="4FA23353" w14:textId="77777777" w:rsidTr="00DE06AD"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7F3C0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Body weight [kg]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ECF83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2.6, 2.0 – 3.6 (1.4 – 7.0)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BA85C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2.3, 1.7 – 3.0 (1.3 – 6.0)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6AE1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1.51 (0.87 – 2.63)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23618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0.143</w:t>
            </w:r>
          </w:p>
        </w:tc>
      </w:tr>
    </w:tbl>
    <w:p w14:paraId="1C97D39E" w14:textId="77777777" w:rsidR="00762CCA" w:rsidRPr="003B10AE" w:rsidRDefault="00762CCA" w:rsidP="00762CCA">
      <w:pPr>
        <w:rPr>
          <w:lang w:val="en-US"/>
        </w:rPr>
      </w:pPr>
    </w:p>
    <w:p w14:paraId="079E0D6C" w14:textId="77777777" w:rsidR="00762CCA" w:rsidRPr="003B10AE" w:rsidRDefault="00762CCA" w:rsidP="00762CCA">
      <w:pPr>
        <w:pStyle w:val="Akapitzlist"/>
        <w:numPr>
          <w:ilvl w:val="0"/>
          <w:numId w:val="15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>Categorical variables</w:t>
      </w:r>
    </w:p>
    <w:tbl>
      <w:tblPr>
        <w:tblStyle w:val="Tabela-Siatka"/>
        <w:tblW w:w="9175" w:type="dxa"/>
        <w:tblLook w:val="04A0" w:firstRow="1" w:lastRow="0" w:firstColumn="1" w:lastColumn="0" w:noHBand="0" w:noVBand="1"/>
      </w:tblPr>
      <w:tblGrid>
        <w:gridCol w:w="2594"/>
        <w:gridCol w:w="1935"/>
        <w:gridCol w:w="1783"/>
        <w:gridCol w:w="1925"/>
        <w:gridCol w:w="938"/>
      </w:tblGrid>
      <w:tr w:rsidR="00762CCA" w:rsidRPr="003B10AE" w14:paraId="40DCEF17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5A47A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Variable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3B7A9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Category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991F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 xml:space="preserve">Dogs alive on day 100 / all dogs </w:t>
            </w:r>
          </w:p>
          <w:p w14:paraId="44021DE1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in the category (%)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1167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20"/>
                <w:lang w:val="en-US"/>
              </w:rPr>
              <w:t>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7588C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p-value</w:t>
            </w:r>
          </w:p>
        </w:tc>
      </w:tr>
      <w:tr w:rsidR="00762CCA" w:rsidRPr="003B10AE" w14:paraId="447D37AF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D257C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Body weight</w:t>
            </w:r>
            <w:r w:rsidRPr="003B10AE">
              <w:rPr>
                <w:rFonts w:cs="Calibri"/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407F9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&lt;3.2 kg</w:t>
            </w:r>
          </w:p>
          <w:p w14:paraId="7C52B418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≥3.2 kg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3F85B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64 / 81 (79.0)</w:t>
            </w:r>
          </w:p>
          <w:p w14:paraId="5DEB6372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31 / 33 (93.9)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2E29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Ref. category</w:t>
            </w:r>
          </w:p>
          <w:p w14:paraId="48CB439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3.12 (0.90 – 19.0)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E0E4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  <w:p w14:paraId="1FA628F0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0.052</w:t>
            </w:r>
          </w:p>
        </w:tc>
      </w:tr>
      <w:tr w:rsidR="00762CCA" w:rsidRPr="003B10AE" w14:paraId="2874BBFA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E0CC5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Sex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C8D07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 xml:space="preserve">Female </w:t>
            </w:r>
          </w:p>
          <w:p w14:paraId="134B0682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Male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56F3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50 / 60 (83.3)</w:t>
            </w:r>
          </w:p>
          <w:p w14:paraId="42C8371E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45 / 54 (83.3)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76533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Ref. category</w:t>
            </w:r>
          </w:p>
          <w:p w14:paraId="4EF20D33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1.15 (0.42 – 3.17)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135CB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  <w:p w14:paraId="5EA98589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0.999</w:t>
            </w:r>
          </w:p>
        </w:tc>
      </w:tr>
      <w:tr w:rsidR="00762CCA" w:rsidRPr="003B10AE" w14:paraId="37BAED43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C2C2E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CSF analysis [81 dogs]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7A9B0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Non-inflammatory</w:t>
            </w:r>
          </w:p>
          <w:p w14:paraId="6ED5C1FE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Inflammatory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00D2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10 / 10 (100)</w:t>
            </w:r>
          </w:p>
          <w:p w14:paraId="60868ABB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59 / 71 (83.1)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50CC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8679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0.344</w:t>
            </w:r>
          </w:p>
        </w:tc>
      </w:tr>
      <w:tr w:rsidR="00762CCA" w:rsidRPr="003B10AE" w14:paraId="325A549F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D0247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lastRenderedPageBreak/>
              <w:t>Brain region affected in MRI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D1696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 xml:space="preserve">Focal </w:t>
            </w:r>
          </w:p>
          <w:p w14:paraId="67186C8E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Multifocal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96B5D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55 / 64 (85.9)</w:t>
            </w:r>
          </w:p>
          <w:p w14:paraId="1768983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40 / 49 (81.6)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4501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Ref. category</w:t>
            </w:r>
          </w:p>
          <w:p w14:paraId="14A27C72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0.73 (0.27 – 2.00)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CEA52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</w:p>
          <w:p w14:paraId="11061B8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0.537</w:t>
            </w:r>
          </w:p>
        </w:tc>
      </w:tr>
      <w:tr w:rsidR="00762CCA" w:rsidRPr="003B10AE" w14:paraId="5EE984F0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D1E0B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 xml:space="preserve">Spread of lesions in MRI </w:t>
            </w:r>
            <w:r w:rsidRPr="003B10AE">
              <w:rPr>
                <w:rFonts w:cs="Calibri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6745F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Bilateral</w:t>
            </w:r>
          </w:p>
          <w:p w14:paraId="1D4B3B54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Unilateral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FBEA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61 / 78 (78.2)</w:t>
            </w:r>
          </w:p>
          <w:p w14:paraId="44B3301E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34 / 35 (97.1)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9C1F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Ref. category</w:t>
            </w:r>
          </w:p>
          <w:p w14:paraId="0DA417F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9.48 (1.21 – 74.3)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8781B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  <w:p w14:paraId="70649D0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0.004*</w:t>
            </w:r>
          </w:p>
        </w:tc>
      </w:tr>
      <w:tr w:rsidR="00762CCA" w:rsidRPr="003B10AE" w14:paraId="66F252F7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DD237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 xml:space="preserve">Treatment </w:t>
            </w:r>
            <w:r w:rsidRPr="003B10AE">
              <w:rPr>
                <w:rFonts w:cs="Calibri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65875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Prednisolone</w:t>
            </w:r>
          </w:p>
          <w:p w14:paraId="36CC3721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Prednisolone &amp; Azathioprine</w:t>
            </w:r>
          </w:p>
          <w:p w14:paraId="536BB06C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Others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C0B5B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31 / 35 (88.6)</w:t>
            </w:r>
          </w:p>
          <w:p w14:paraId="172C800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26 / 31 (83.8)</w:t>
            </w:r>
          </w:p>
          <w:p w14:paraId="2138111E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  <w:p w14:paraId="7EF56271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38 / 48 (79.2)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E923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Ref. category</w:t>
            </w:r>
          </w:p>
          <w:p w14:paraId="5DCD44D7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0.70 (0.19 – 2.56)</w:t>
            </w:r>
          </w:p>
          <w:p w14:paraId="26D6D0A9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  <w:p w14:paraId="1A0FB41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0.47 (0.15 – 1.47)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CC83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  <w:p w14:paraId="391AF653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0.588</w:t>
            </w:r>
          </w:p>
          <w:p w14:paraId="5A689509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  <w:p w14:paraId="792A4DA9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0.194</w:t>
            </w:r>
          </w:p>
        </w:tc>
      </w:tr>
      <w:tr w:rsidR="00762CCA" w:rsidRPr="003B10AE" w14:paraId="50242A30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5B042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Neurological sign resolution</w:t>
            </w:r>
            <w:r w:rsidRPr="003B10AE">
              <w:rPr>
                <w:rFonts w:cs="Calibri"/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7CEB5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No</w:t>
            </w:r>
          </w:p>
          <w:p w14:paraId="0B31E3FA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Partial</w:t>
            </w:r>
          </w:p>
          <w:p w14:paraId="1403A8B8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Complete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C457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15 / 30 (50.0)</w:t>
            </w:r>
          </w:p>
          <w:p w14:paraId="33B240B9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37 / 40 (92.5)</w:t>
            </w:r>
          </w:p>
          <w:p w14:paraId="5869C62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43 / 44 (97.7)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3DB4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Ref. category</w:t>
            </w:r>
          </w:p>
          <w:p w14:paraId="7C5FF819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21.4 (5.61 – 81.4)</w:t>
            </w:r>
          </w:p>
          <w:p w14:paraId="08BDD80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74.5 (9.29 – 598)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59BF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  <w:p w14:paraId="360D7CF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&lt;0.001*</w:t>
            </w:r>
          </w:p>
          <w:p w14:paraId="3E8003F2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&lt;0.001*</w:t>
            </w:r>
          </w:p>
        </w:tc>
      </w:tr>
    </w:tbl>
    <w:p w14:paraId="16735406" w14:textId="77777777" w:rsidR="00762CCA" w:rsidRPr="003B10AE" w:rsidRDefault="00762CCA" w:rsidP="00762CCA">
      <w:pPr>
        <w:pStyle w:val="Bezodstpw"/>
        <w:rPr>
          <w:lang w:val="en-US"/>
        </w:rPr>
      </w:pPr>
      <w:r w:rsidRPr="003B10AE">
        <w:rPr>
          <w:vertAlign w:val="superscript"/>
          <w:lang w:val="en-US"/>
        </w:rPr>
        <w:t>a</w:t>
      </w:r>
      <w:r w:rsidRPr="003B10AE">
        <w:rPr>
          <w:lang w:val="en-US"/>
        </w:rPr>
        <w:t xml:space="preserve"> included in the multivariable analysis due to p&lt;.1</w:t>
      </w:r>
    </w:p>
    <w:p w14:paraId="616B22D3" w14:textId="77777777" w:rsidR="00762CCA" w:rsidRPr="003B10AE" w:rsidRDefault="00762CCA" w:rsidP="00762CCA">
      <w:pPr>
        <w:pStyle w:val="Bezodstpw"/>
        <w:rPr>
          <w:lang w:val="en-US"/>
        </w:rPr>
      </w:pPr>
      <w:r w:rsidRPr="003B10AE">
        <w:rPr>
          <w:vertAlign w:val="superscript"/>
          <w:lang w:val="en-US"/>
        </w:rPr>
        <w:t>b</w:t>
      </w:r>
      <w:r w:rsidRPr="003B10AE">
        <w:rPr>
          <w:lang w:val="en-US"/>
        </w:rPr>
        <w:t xml:space="preserve"> included in the multivariable analysis as a medically justified potential confounder</w:t>
      </w:r>
    </w:p>
    <w:p w14:paraId="6623DEC7" w14:textId="77777777" w:rsidR="00762CCA" w:rsidRPr="003B10AE" w:rsidRDefault="00762CCA" w:rsidP="00762CCA">
      <w:pPr>
        <w:rPr>
          <w:u w:val="single"/>
          <w:lang w:val="en-US"/>
        </w:rPr>
      </w:pPr>
    </w:p>
    <w:p w14:paraId="0926683D" w14:textId="77777777" w:rsidR="00762CCA" w:rsidRPr="003B10AE" w:rsidRDefault="00762CCA" w:rsidP="00762CCA">
      <w:pPr>
        <w:pStyle w:val="Akapitzlist"/>
        <w:numPr>
          <w:ilvl w:val="0"/>
          <w:numId w:val="15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>Relationship between neurological scales and survival until day 100</w:t>
      </w:r>
    </w:p>
    <w:tbl>
      <w:tblPr>
        <w:tblStyle w:val="Tabela-Siatka"/>
        <w:tblW w:w="9314" w:type="dxa"/>
        <w:tblLook w:val="04A0" w:firstRow="1" w:lastRow="0" w:firstColumn="1" w:lastColumn="0" w:noHBand="0" w:noVBand="1"/>
      </w:tblPr>
      <w:tblGrid>
        <w:gridCol w:w="2630"/>
        <w:gridCol w:w="2043"/>
        <w:gridCol w:w="1830"/>
        <w:gridCol w:w="1677"/>
        <w:gridCol w:w="1134"/>
      </w:tblGrid>
      <w:tr w:rsidR="00762CCA" w:rsidRPr="003B10AE" w14:paraId="5D1A0FE1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9ADE0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</w:p>
        </w:tc>
        <w:tc>
          <w:tcPr>
            <w:tcW w:w="3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02950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Score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DD21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13850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</w:tc>
      </w:tr>
      <w:tr w:rsidR="00762CCA" w:rsidRPr="003B10AE" w14:paraId="4C7E60CA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01B21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Scale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DAC82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Dogs that died within 8-100 days (n=19)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FEA2B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Survivors (n=95)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73FAC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20"/>
                <w:lang w:val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2915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p-value</w:t>
            </w:r>
          </w:p>
        </w:tc>
      </w:tr>
      <w:tr w:rsidR="00762CCA" w:rsidRPr="003B10AE" w14:paraId="1538614C" w14:textId="77777777" w:rsidTr="00DE06AD">
        <w:trPr>
          <w:trHeight w:val="38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40957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MGCS Motor activity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70DEB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5, 5 – 5 (5 – 6)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DDCDD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5, 5 – 5 (3 – 6)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F0B1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1.05 (0.37 – 2.97)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92E0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0.930</w:t>
            </w:r>
          </w:p>
        </w:tc>
      </w:tr>
      <w:tr w:rsidR="00762CCA" w:rsidRPr="003B10AE" w14:paraId="453F83BB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95968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MGCS Brainstem reflexes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7B87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6, 5 – 6 (3 – 6)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D2E63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6, 5 – 6 (1 – 6)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94E6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0.77 (0.48 – 1.23)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289D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0.268</w:t>
            </w:r>
          </w:p>
        </w:tc>
      </w:tr>
      <w:tr w:rsidR="00762CCA" w:rsidRPr="003B10AE" w14:paraId="324269EE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D695D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MGCS Consciousness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FD2C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5, 5 – 6 (5 – 6)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4F1E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5, 5 – 6 (3 – 6)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1292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1.18 (0.50 – 2.80)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5595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0.711</w:t>
            </w:r>
          </w:p>
        </w:tc>
      </w:tr>
      <w:tr w:rsidR="00762CCA" w:rsidRPr="003B10AE" w14:paraId="68E84858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68FD3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bookmarkStart w:id="0" w:name="_Hlk153985457"/>
            <w:r w:rsidRPr="003B10AE">
              <w:rPr>
                <w:b/>
                <w:szCs w:val="20"/>
                <w:lang w:val="en-US"/>
              </w:rPr>
              <w:t>MGCS (3-18)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86C9F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16, 15 – 17 (13 – 18)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BB082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16, 15 – 17 (9 – 18)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F2D2A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0.89 (0.66 – 1.21)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4867E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0.453</w:t>
            </w:r>
          </w:p>
        </w:tc>
        <w:bookmarkEnd w:id="0"/>
      </w:tr>
      <w:tr w:rsidR="00762CCA" w:rsidRPr="003B10AE" w14:paraId="42E8A400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C3721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NDS1 Cranial Nerves (0-9)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BBAB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1, 0,5 – 2 (0 – 2)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5D9A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1, 0,5 – 2 (0 – 3)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B2B0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1.13 (0.60 – 2.16)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EFCE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0.705</w:t>
            </w:r>
          </w:p>
        </w:tc>
      </w:tr>
      <w:tr w:rsidR="00762CCA" w:rsidRPr="003B10AE" w14:paraId="13677B0B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8606D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NDS1 Mentation (0-5)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819E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0 – 2 (0 – 3)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77B5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0 – 2 (0 – 4)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3247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0.90 (0.55 – 1.45)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A2EF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0.652</w:t>
            </w:r>
          </w:p>
        </w:tc>
      </w:tr>
      <w:tr w:rsidR="00762CCA" w:rsidRPr="003B10AE" w14:paraId="7C4FCF36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7FDE9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NDS1 Postural Responses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48DD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2 – 2 (0 – 2)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3364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1 – 2 (0 – 6)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6C16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0.88 (0.53 – 1.47)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5497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0.627</w:t>
            </w:r>
          </w:p>
        </w:tc>
      </w:tr>
      <w:tr w:rsidR="00762CCA" w:rsidRPr="003B10AE" w14:paraId="3C366E1B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5649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bookmarkStart w:id="1" w:name="_Hlk153985496"/>
            <w:r w:rsidRPr="003B10AE">
              <w:rPr>
                <w:b/>
                <w:szCs w:val="20"/>
                <w:lang w:val="en-US"/>
              </w:rPr>
              <w:t>NDS1 (0-20)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3F82D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5, 3 – 6 (1 – 6)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49F07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4.5, 2 – 5.5 (0 – 10)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5B0BA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0.96 (0.74 – 1.24)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9999A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0.742</w:t>
            </w:r>
          </w:p>
        </w:tc>
        <w:bookmarkEnd w:id="1"/>
      </w:tr>
      <w:tr w:rsidR="00762CCA" w:rsidRPr="003B10AE" w14:paraId="4376F33F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ACE63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NDS2 Ambulatory Status 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C77DD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1 – 2 (0 – 2)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F599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1, 1 – 2 (0 – 3)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BC1F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0.54 (0.26 – 1.08)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C82E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0.083</w:t>
            </w:r>
          </w:p>
        </w:tc>
      </w:tr>
      <w:tr w:rsidR="00762CCA" w:rsidRPr="003B10AE" w14:paraId="4C5C5178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E801F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lastRenderedPageBreak/>
              <w:t>NDS2 Cerebral Function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5F3A3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3, 0 – 3 (0 – 3)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08DE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1, 0 – 3 (0 – 3)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0C10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0.94 (0.66 – 1.34)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9981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0.718</w:t>
            </w:r>
          </w:p>
        </w:tc>
      </w:tr>
      <w:tr w:rsidR="00762CCA" w:rsidRPr="003B10AE" w14:paraId="545E68A3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E3B65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Cerebellar Function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93A28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2)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8C74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2)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2CCB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1.05 (0.38 – 2.90)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41FA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0.933</w:t>
            </w:r>
          </w:p>
        </w:tc>
      </w:tr>
      <w:tr w:rsidR="00762CCA" w:rsidRPr="003B10AE" w14:paraId="2C591EBA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10670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Brainstem Functions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0CCA2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2)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7237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2)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76F8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1.25 (0.59 – 2.65)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F7BB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0.566</w:t>
            </w:r>
          </w:p>
        </w:tc>
      </w:tr>
      <w:tr w:rsidR="00762CCA" w:rsidRPr="003B10AE" w14:paraId="70686F46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C8ED9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NDS2 Visual Functions 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10D6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0 – 2 (0 – 3)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BD18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0 – 3 (0 – 3)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303B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0.93 (0.62 – 1.39)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23B4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0.707</w:t>
            </w:r>
          </w:p>
        </w:tc>
      </w:tr>
      <w:tr w:rsidR="00762CCA" w:rsidRPr="003B10AE" w14:paraId="0A129826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1CCE3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Postural Abnormalities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E05FF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1 (0 – 2)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8BFE9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1 (0 – 3)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710E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0.90 (0.48 – 1.68)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158A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0.742</w:t>
            </w:r>
          </w:p>
        </w:tc>
      </w:tr>
      <w:tr w:rsidR="00762CCA" w:rsidRPr="003B10AE" w14:paraId="0C7D0844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393FE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Seizure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134D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2)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5E7F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3)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0B4D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0.63 (0.28 – 1.43)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75CB9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0.273</w:t>
            </w:r>
          </w:p>
        </w:tc>
      </w:tr>
      <w:tr w:rsidR="00762CCA" w:rsidRPr="003B10AE" w14:paraId="15BC6D4F" w14:textId="77777777" w:rsidTr="00DE06AD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2D120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bookmarkStart w:id="2" w:name="_Hlk153985528"/>
            <w:r w:rsidRPr="003B10AE">
              <w:rPr>
                <w:b/>
                <w:szCs w:val="20"/>
                <w:lang w:val="en-US"/>
              </w:rPr>
              <w:t>NDS2 (0-21)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D89D8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7, 5 – 8 (2 – 10)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E1FC7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6, 3 – 8 (0 – 12)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5D5F5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0.92 (0.78 – 1.10)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DE87A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0.358</w:t>
            </w:r>
          </w:p>
        </w:tc>
      </w:tr>
    </w:tbl>
    <w:bookmarkEnd w:id="2"/>
    <w:p w14:paraId="78BA3322" w14:textId="77777777" w:rsidR="00762CCA" w:rsidRPr="003B10AE" w:rsidRDefault="00762CCA" w:rsidP="00762CCA">
      <w:pPr>
        <w:pStyle w:val="Bezodstpw"/>
        <w:rPr>
          <w:lang w:val="en-US"/>
        </w:rPr>
      </w:pPr>
      <w:r w:rsidRPr="003B10AE">
        <w:rPr>
          <w:vertAlign w:val="superscript"/>
          <w:lang w:val="en-US"/>
        </w:rPr>
        <w:t>a</w:t>
      </w:r>
      <w:r w:rsidRPr="003B10AE">
        <w:rPr>
          <w:lang w:val="en-US"/>
        </w:rPr>
        <w:t xml:space="preserve"> included in the multivariable analysis due to p&lt;0.1</w:t>
      </w:r>
    </w:p>
    <w:p w14:paraId="1A488B7A" w14:textId="77777777" w:rsidR="00762CCA" w:rsidRPr="003B10AE" w:rsidRDefault="00762CCA" w:rsidP="00762CCA">
      <w:pPr>
        <w:pStyle w:val="Bezodstpw"/>
        <w:rPr>
          <w:lang w:val="en-US"/>
        </w:rPr>
      </w:pPr>
      <w:r w:rsidRPr="003B10AE">
        <w:rPr>
          <w:vertAlign w:val="superscript"/>
          <w:lang w:val="en-US"/>
        </w:rPr>
        <w:t>b</w:t>
      </w:r>
      <w:r w:rsidRPr="003B10AE">
        <w:rPr>
          <w:lang w:val="en-US"/>
        </w:rPr>
        <w:t xml:space="preserve"> included in the multivariable analysis as a medically justified potential confounder</w:t>
      </w:r>
    </w:p>
    <w:p w14:paraId="6C1B7EFD" w14:textId="77777777" w:rsidR="00762CCA" w:rsidRPr="003B10AE" w:rsidRDefault="00762CCA" w:rsidP="00762CCA">
      <w:pPr>
        <w:rPr>
          <w:lang w:val="en-US"/>
        </w:rPr>
      </w:pPr>
      <w:r w:rsidRPr="003B10AE">
        <w:rPr>
          <w:lang w:val="en-US"/>
        </w:rPr>
        <w:t xml:space="preserve">* significant at </w:t>
      </w:r>
      <w:r w:rsidRPr="003B10AE">
        <w:rPr>
          <w:rFonts w:cstheme="minorHAnsi"/>
          <w:lang w:val="en-US"/>
        </w:rPr>
        <w:t>α</w:t>
      </w:r>
      <w:r w:rsidRPr="003B10AE">
        <w:rPr>
          <w:lang w:val="en-US"/>
        </w:rPr>
        <w:t>=0.05</w:t>
      </w:r>
    </w:p>
    <w:p w14:paraId="75E3AE89" w14:textId="77777777" w:rsidR="00762CCA" w:rsidRPr="003B10AE" w:rsidRDefault="00762CCA" w:rsidP="00762CCA">
      <w:pPr>
        <w:rPr>
          <w:lang w:val="en-US"/>
        </w:rPr>
      </w:pPr>
    </w:p>
    <w:p w14:paraId="3AABBD13" w14:textId="77777777" w:rsidR="00762CCA" w:rsidRPr="003B10AE" w:rsidRDefault="00762CCA" w:rsidP="00762CCA">
      <w:pPr>
        <w:pStyle w:val="Akapitzlist"/>
        <w:numPr>
          <w:ilvl w:val="0"/>
          <w:numId w:val="23"/>
        </w:numPr>
        <w:jc w:val="both"/>
        <w:rPr>
          <w:lang w:val="en-US"/>
        </w:rPr>
      </w:pPr>
      <w:r w:rsidRPr="003B10AE">
        <w:t xml:space="preserve">Supplementary </w:t>
      </w:r>
      <w:r w:rsidRPr="003B10AE">
        <w:rPr>
          <w:lang w:val="en-US"/>
        </w:rPr>
        <w:t>Table 8. Multivariable logistic regression analysis of factors associated with survival until day 100 (provided that the dog survived the first week)</w:t>
      </w:r>
    </w:p>
    <w:tbl>
      <w:tblPr>
        <w:tblStyle w:val="Tabela-Siatka"/>
        <w:tblW w:w="9474" w:type="dxa"/>
        <w:tblLook w:val="04A0" w:firstRow="1" w:lastRow="0" w:firstColumn="1" w:lastColumn="0" w:noHBand="0" w:noVBand="1"/>
      </w:tblPr>
      <w:tblGrid>
        <w:gridCol w:w="2738"/>
        <w:gridCol w:w="2015"/>
        <w:gridCol w:w="1473"/>
        <w:gridCol w:w="1228"/>
        <w:gridCol w:w="2020"/>
      </w:tblGrid>
      <w:tr w:rsidR="00762CCA" w:rsidRPr="003B10AE" w14:paraId="12BD269E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14CC1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Variable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A739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Regression coefficient (</w:t>
            </w:r>
            <w:r w:rsidRPr="003B10AE">
              <w:rPr>
                <w:rFonts w:cstheme="minorHAnsi"/>
                <w:szCs w:val="20"/>
                <w:lang w:val="en-US"/>
              </w:rPr>
              <w:t>standard error</w:t>
            </w:r>
            <w:r w:rsidRPr="003B10AE">
              <w:rPr>
                <w:lang w:val="en-US"/>
              </w:rPr>
              <w:t>)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020E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Wald’s statistic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BCDC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p-value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6504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Adjusted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theme="minorHAnsi"/>
                <w:lang w:val="en-US"/>
              </w:rPr>
              <w:t>)</w:t>
            </w:r>
          </w:p>
        </w:tc>
      </w:tr>
      <w:tr w:rsidR="00762CCA" w:rsidRPr="003B10AE" w14:paraId="3442C85C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F3EE8" w14:textId="77777777" w:rsidR="00762CCA" w:rsidRPr="003B10AE" w:rsidRDefault="00762CCA" w:rsidP="00DE06AD">
            <w:pPr>
              <w:rPr>
                <w:rFonts w:cstheme="minorBidi"/>
                <w:lang w:val="en-US"/>
              </w:rPr>
            </w:pPr>
            <w:r w:rsidRPr="003B10AE">
              <w:rPr>
                <w:lang w:val="en-US"/>
              </w:rPr>
              <w:t>Intercept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D3D6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1.48 (0.50)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83F5A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3315F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9BC8A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</w:t>
            </w:r>
          </w:p>
        </w:tc>
      </w:tr>
      <w:tr w:rsidR="00762CCA" w:rsidRPr="003B10AE" w14:paraId="5E05B09E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D3D2E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Spread of lesions in MRI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0B352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C5808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A3166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6180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288B5521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58DF1" w14:textId="77777777" w:rsidR="00762CCA" w:rsidRPr="003B10AE" w:rsidRDefault="00762CCA" w:rsidP="00DE06AD">
            <w:pPr>
              <w:ind w:left="708"/>
              <w:rPr>
                <w:lang w:val="en-US"/>
              </w:rPr>
            </w:pPr>
            <w:r w:rsidRPr="003B10AE">
              <w:rPr>
                <w:lang w:val="en-US"/>
              </w:rPr>
              <w:t xml:space="preserve">Bilateral 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329A6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Ref. category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189A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A253B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31B4D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</w:t>
            </w:r>
          </w:p>
        </w:tc>
      </w:tr>
      <w:tr w:rsidR="00762CCA" w:rsidRPr="003B10AE" w14:paraId="13E3C54D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DAC02" w14:textId="77777777" w:rsidR="00762CCA" w:rsidRPr="003B10AE" w:rsidRDefault="00762CCA" w:rsidP="00DE06AD">
            <w:pPr>
              <w:ind w:left="708"/>
              <w:rPr>
                <w:lang w:val="en-US"/>
              </w:rPr>
            </w:pPr>
            <w:r w:rsidRPr="003B10AE">
              <w:rPr>
                <w:lang w:val="en-US"/>
              </w:rPr>
              <w:t xml:space="preserve">Unilateral 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C741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2.53 (1.05)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F368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5.81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BC982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0.016*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E72B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bookmarkStart w:id="3" w:name="_Hlk153985407"/>
            <w:r w:rsidRPr="003B10AE">
              <w:rPr>
                <w:lang w:val="en-US"/>
              </w:rPr>
              <w:t>12.5 (1.60 – 97.4)</w:t>
            </w:r>
            <w:bookmarkEnd w:id="3"/>
          </w:p>
        </w:tc>
      </w:tr>
      <w:tr w:rsidR="00762CCA" w:rsidRPr="003B10AE" w14:paraId="76044E68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4E754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Treatment protocol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B3883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3DFD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01F2B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86E1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48DA2F8B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0D4C2" w14:textId="77777777" w:rsidR="00762CCA" w:rsidRPr="003B10AE" w:rsidRDefault="00762CCA" w:rsidP="00DE06AD">
            <w:pPr>
              <w:ind w:left="708"/>
              <w:rPr>
                <w:lang w:val="en-US"/>
              </w:rPr>
            </w:pPr>
            <w:r w:rsidRPr="003B10AE">
              <w:rPr>
                <w:lang w:val="en-US"/>
              </w:rPr>
              <w:t>Prednisolone only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EDC63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Ref. category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9877F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0028E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EDF53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</w:tr>
      <w:tr w:rsidR="00762CCA" w:rsidRPr="003B10AE" w14:paraId="1CCDF05A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ED0C4" w14:textId="77777777" w:rsidR="00762CCA" w:rsidRPr="003B10AE" w:rsidRDefault="00762CCA" w:rsidP="00DE06AD">
            <w:pPr>
              <w:ind w:left="708"/>
              <w:rPr>
                <w:rFonts w:cstheme="minorBidi"/>
                <w:lang w:val="en-US"/>
              </w:rPr>
            </w:pPr>
            <w:r w:rsidRPr="003B10AE">
              <w:rPr>
                <w:lang w:val="en-US"/>
              </w:rPr>
              <w:t>Prednisolone and Azathioprine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BF746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-0.54 (0.69)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A0CE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0.63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CBC0D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0.429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70DE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0.58 (0.15 – 2.23)</w:t>
            </w:r>
          </w:p>
        </w:tc>
      </w:tr>
      <w:tr w:rsidR="00762CCA" w:rsidRPr="003B10AE" w14:paraId="7E87B622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A6977" w14:textId="77777777" w:rsidR="00762CCA" w:rsidRPr="003B10AE" w:rsidRDefault="00762CCA" w:rsidP="00DE06AD">
            <w:pPr>
              <w:ind w:left="708"/>
              <w:rPr>
                <w:lang w:val="en-US"/>
              </w:rPr>
            </w:pPr>
            <w:r w:rsidRPr="003B10AE">
              <w:rPr>
                <w:lang w:val="en-US"/>
              </w:rPr>
              <w:t>Other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CB9A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-0.69 (0.60)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9D5D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1.31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E559B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0.253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6D86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0.50 (0.15 – 1.64)</w:t>
            </w:r>
          </w:p>
        </w:tc>
      </w:tr>
      <w:tr w:rsidR="00762CCA" w:rsidRPr="003B10AE" w14:paraId="2A26786C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33FB2" w14:textId="77777777" w:rsidR="00762CCA" w:rsidRPr="003B10AE" w:rsidRDefault="00762CCA" w:rsidP="00DE06AD">
            <w:pPr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Dropped from the analysis: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F678D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48EE6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ADF0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9EDD9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15FBF997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691DD" w14:textId="77777777" w:rsidR="00762CCA" w:rsidRPr="003B10AE" w:rsidRDefault="00762CCA" w:rsidP="00DE06AD">
            <w:pPr>
              <w:rPr>
                <w:lang w:val="en-US"/>
              </w:rPr>
            </w:pPr>
            <w:r w:rsidRPr="003B10AE">
              <w:rPr>
                <w:lang w:val="en-US"/>
              </w:rPr>
              <w:t>Body weight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6A1D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13FE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A9FD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1AC4D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</w:p>
        </w:tc>
      </w:tr>
      <w:tr w:rsidR="00762CCA" w:rsidRPr="003B10AE" w14:paraId="3135FC01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D3D1" w14:textId="77777777" w:rsidR="00762CCA" w:rsidRPr="003B10AE" w:rsidRDefault="00762CCA" w:rsidP="00DE06AD">
            <w:pPr>
              <w:ind w:left="708"/>
              <w:rPr>
                <w:lang w:val="en-US"/>
              </w:rPr>
            </w:pPr>
            <w:r w:rsidRPr="003B10AE">
              <w:rPr>
                <w:lang w:val="en-US"/>
              </w:rPr>
              <w:t>&lt;3.2 kg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50172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Ref. category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54A7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62E64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E7B88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-</w:t>
            </w:r>
          </w:p>
        </w:tc>
      </w:tr>
      <w:tr w:rsidR="00762CCA" w:rsidRPr="003B10AE" w14:paraId="27F95D3A" w14:textId="77777777" w:rsidTr="00DE06AD"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185E8" w14:textId="77777777" w:rsidR="00762CCA" w:rsidRPr="003B10AE" w:rsidRDefault="00762CCA" w:rsidP="00DE06AD">
            <w:pPr>
              <w:ind w:left="708"/>
              <w:rPr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≥</w:t>
            </w:r>
            <w:r w:rsidRPr="003B10AE">
              <w:rPr>
                <w:lang w:val="en-US"/>
              </w:rPr>
              <w:t>3.2 kg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B036D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1.10 (.68)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F4708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2.64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50752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0.104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6DA1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3.00 (0.80 – 11.3)</w:t>
            </w:r>
          </w:p>
        </w:tc>
      </w:tr>
    </w:tbl>
    <w:p w14:paraId="247A4EBE" w14:textId="77777777" w:rsidR="00762CCA" w:rsidRPr="003B10AE" w:rsidRDefault="00762CCA" w:rsidP="00762CCA">
      <w:pPr>
        <w:rPr>
          <w:lang w:val="en-US"/>
        </w:rPr>
      </w:pPr>
      <w:proofErr w:type="spellStart"/>
      <w:r w:rsidRPr="003B10AE">
        <w:rPr>
          <w:lang w:val="en-US"/>
        </w:rPr>
        <w:lastRenderedPageBreak/>
        <w:t>Hosmer&amp;Lemeshow</w:t>
      </w:r>
      <w:proofErr w:type="spellEnd"/>
      <w:r w:rsidRPr="003B10AE">
        <w:rPr>
          <w:lang w:val="en-US"/>
        </w:rPr>
        <w:t xml:space="preserve"> </w:t>
      </w:r>
      <w:r w:rsidRPr="003B10AE">
        <w:rPr>
          <w:rFonts w:cstheme="minorHAnsi"/>
          <w:lang w:val="en-US"/>
        </w:rPr>
        <w:t>χ</w:t>
      </w:r>
      <w:r w:rsidRPr="003B10AE">
        <w:rPr>
          <w:vertAlign w:val="superscript"/>
          <w:lang w:val="en-US"/>
        </w:rPr>
        <w:t>2</w:t>
      </w:r>
      <w:r w:rsidRPr="003B10AE">
        <w:rPr>
          <w:lang w:val="en-US"/>
        </w:rPr>
        <w:t xml:space="preserve"> test:</w:t>
      </w:r>
      <w:r w:rsidRPr="003B10AE">
        <w:rPr>
          <w:rFonts w:cstheme="minorHAnsi"/>
          <w:lang w:val="en-US"/>
        </w:rPr>
        <w:t xml:space="preserve"> χ</w:t>
      </w:r>
      <w:r w:rsidRPr="003B10AE">
        <w:rPr>
          <w:vertAlign w:val="superscript"/>
          <w:lang w:val="en-US"/>
        </w:rPr>
        <w:t>2</w:t>
      </w:r>
      <w:r w:rsidRPr="003B10AE">
        <w:rPr>
          <w:lang w:val="en-US"/>
        </w:rPr>
        <w:t>=1.31, p=0.859; Nagelkerke’s pseudo-R</w:t>
      </w:r>
      <w:r w:rsidRPr="003B10AE">
        <w:rPr>
          <w:vertAlign w:val="superscript"/>
          <w:lang w:val="en-US"/>
        </w:rPr>
        <w:t>2</w:t>
      </w:r>
      <w:r w:rsidRPr="003B10AE">
        <w:rPr>
          <w:lang w:val="en-US"/>
        </w:rPr>
        <w:t xml:space="preserve"> coefficient = 0.16</w:t>
      </w:r>
    </w:p>
    <w:p w14:paraId="032B8C3E" w14:textId="77777777" w:rsidR="00762CCA" w:rsidRPr="003B10AE" w:rsidRDefault="00762CCA" w:rsidP="00762CCA">
      <w:pPr>
        <w:rPr>
          <w:lang w:val="en-US"/>
        </w:rPr>
      </w:pPr>
      <w:r w:rsidRPr="003B10AE">
        <w:rPr>
          <w:lang w:val="en-US"/>
        </w:rPr>
        <w:t xml:space="preserve">* significant at </w:t>
      </w:r>
      <w:r w:rsidRPr="003B10AE">
        <w:rPr>
          <w:rFonts w:cstheme="minorHAnsi"/>
          <w:lang w:val="en-US"/>
        </w:rPr>
        <w:t>α</w:t>
      </w:r>
      <w:r w:rsidRPr="003B10AE">
        <w:rPr>
          <w:lang w:val="en-US"/>
        </w:rPr>
        <w:t>=0.05</w:t>
      </w:r>
    </w:p>
    <w:p w14:paraId="38AFE95C" w14:textId="77777777" w:rsidR="00762CCA" w:rsidRPr="003B10AE" w:rsidRDefault="00762CCA" w:rsidP="00762CCA">
      <w:pPr>
        <w:jc w:val="both"/>
        <w:rPr>
          <w:lang w:val="en-US"/>
        </w:rPr>
      </w:pPr>
    </w:p>
    <w:p w14:paraId="4F984929" w14:textId="77777777" w:rsidR="00762CCA" w:rsidRPr="003B10AE" w:rsidRDefault="00762CCA" w:rsidP="00762CCA">
      <w:pPr>
        <w:pStyle w:val="Akapitzlist"/>
        <w:numPr>
          <w:ilvl w:val="0"/>
          <w:numId w:val="23"/>
        </w:numPr>
        <w:jc w:val="both"/>
        <w:rPr>
          <w:lang w:val="en-US"/>
        </w:rPr>
      </w:pPr>
      <w:r w:rsidRPr="003B10AE">
        <w:t xml:space="preserve">Supplementary </w:t>
      </w:r>
      <w:r w:rsidRPr="003B10AE">
        <w:rPr>
          <w:lang w:val="en-US"/>
        </w:rPr>
        <w:t>Table 9. Univariable analysis of relationship between demographic and clinical characteristics and survival until day 365 (provided that the dog survived the first week)</w:t>
      </w:r>
    </w:p>
    <w:p w14:paraId="203B9977" w14:textId="77777777" w:rsidR="00762CCA" w:rsidRPr="003B10AE" w:rsidRDefault="00762CCA" w:rsidP="00762CCA">
      <w:pPr>
        <w:pStyle w:val="Akapitzlist"/>
        <w:numPr>
          <w:ilvl w:val="0"/>
          <w:numId w:val="16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>Numerical variables</w:t>
      </w:r>
    </w:p>
    <w:tbl>
      <w:tblPr>
        <w:tblStyle w:val="Tabela-Siatka"/>
        <w:tblW w:w="9375" w:type="dxa"/>
        <w:tblLook w:val="04A0" w:firstRow="1" w:lastRow="0" w:firstColumn="1" w:lastColumn="0" w:noHBand="0" w:noVBand="1"/>
      </w:tblPr>
      <w:tblGrid>
        <w:gridCol w:w="1838"/>
        <w:gridCol w:w="2410"/>
        <w:gridCol w:w="2306"/>
        <w:gridCol w:w="1899"/>
        <w:gridCol w:w="922"/>
      </w:tblGrid>
      <w:tr w:rsidR="00762CCA" w:rsidRPr="003B10AE" w14:paraId="3766262E" w14:textId="77777777" w:rsidTr="00DE06AD">
        <w:trPr>
          <w:trHeight w:val="487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B2F77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Variable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8BBC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Dogs that died within 8-365 days (n=35)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8891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Survivors (n=60)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F7857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20"/>
                <w:lang w:val="en-US"/>
              </w:rPr>
              <w:t>)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884A9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p-value</w:t>
            </w:r>
          </w:p>
        </w:tc>
      </w:tr>
      <w:tr w:rsidR="00762CCA" w:rsidRPr="003B10AE" w14:paraId="5F52914C" w14:textId="77777777" w:rsidTr="00DE06AD">
        <w:trPr>
          <w:trHeight w:val="16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383EE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Age [years]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93DC5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4, 2 – 4 (6 months – 10)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36F28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3, 2 – 5 (10 months – 10)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C1B0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1.11 (0.89 – 1.37)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6096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0.362</w:t>
            </w:r>
          </w:p>
        </w:tc>
      </w:tr>
      <w:tr w:rsidR="00762CCA" w:rsidRPr="003B10AE" w14:paraId="4081D372" w14:textId="77777777" w:rsidTr="00DE06AD">
        <w:trPr>
          <w:trHeight w:val="20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D0040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Body weight [kg]</w:t>
            </w:r>
            <w:r w:rsidRPr="003B10AE">
              <w:rPr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F89D2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2.3, 1.8 – 3.0 (1.3 – 6.0)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6E66C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2.8, 2.3 – 3.8 (1.4 – 6.0)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2B2B9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1.90 (1.16 – 3.10)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F35D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0.011*</w:t>
            </w:r>
          </w:p>
        </w:tc>
      </w:tr>
    </w:tbl>
    <w:p w14:paraId="4F99A1CB" w14:textId="77777777" w:rsidR="00762CCA" w:rsidRPr="003B10AE" w:rsidRDefault="00762CCA" w:rsidP="00762CCA">
      <w:pPr>
        <w:rPr>
          <w:lang w:val="en-US"/>
        </w:rPr>
      </w:pPr>
    </w:p>
    <w:p w14:paraId="53E0B95E" w14:textId="77777777" w:rsidR="00762CCA" w:rsidRPr="003B10AE" w:rsidRDefault="00762CCA" w:rsidP="00762CCA">
      <w:pPr>
        <w:pStyle w:val="Akapitzlist"/>
        <w:numPr>
          <w:ilvl w:val="0"/>
          <w:numId w:val="16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>Categorical variables</w:t>
      </w:r>
    </w:p>
    <w:tbl>
      <w:tblPr>
        <w:tblStyle w:val="Tabela-Siatka"/>
        <w:tblW w:w="9175" w:type="dxa"/>
        <w:tblLook w:val="04A0" w:firstRow="1" w:lastRow="0" w:firstColumn="1" w:lastColumn="0" w:noHBand="0" w:noVBand="1"/>
      </w:tblPr>
      <w:tblGrid>
        <w:gridCol w:w="2594"/>
        <w:gridCol w:w="1935"/>
        <w:gridCol w:w="1783"/>
        <w:gridCol w:w="1925"/>
        <w:gridCol w:w="938"/>
      </w:tblGrid>
      <w:tr w:rsidR="00762CCA" w:rsidRPr="003B10AE" w14:paraId="652606E8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43612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Variable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B3219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Category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DAFB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 xml:space="preserve">Dogs alive on day 365 / all dogs </w:t>
            </w:r>
          </w:p>
          <w:p w14:paraId="079BCA8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in the category (%)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4F028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18"/>
                <w:lang w:val="en-US"/>
              </w:rPr>
              <w:t>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E364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p-value</w:t>
            </w:r>
          </w:p>
        </w:tc>
      </w:tr>
      <w:tr w:rsidR="00762CCA" w:rsidRPr="003B10AE" w14:paraId="541143E3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3D183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 xml:space="preserve">Body weight </w:t>
            </w:r>
            <w:r w:rsidRPr="003B10AE">
              <w:rPr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989A0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&lt;3.2 kg</w:t>
            </w:r>
          </w:p>
          <w:p w14:paraId="0E517C7F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≥3.2 kg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1BE8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36 / 67 (53.7)</w:t>
            </w:r>
          </w:p>
          <w:p w14:paraId="1497D35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24 / 28 (85.7)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4236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111DE12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5.17 (1.62 – 16.5)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2A53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77996DA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0.002*</w:t>
            </w:r>
          </w:p>
        </w:tc>
      </w:tr>
      <w:tr w:rsidR="00762CCA" w:rsidRPr="003B10AE" w14:paraId="2D4E741E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64497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Sex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228A0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 xml:space="preserve">Female </w:t>
            </w:r>
          </w:p>
          <w:p w14:paraId="63BD5ECF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Male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B1F7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31 / 50 (62.0)</w:t>
            </w:r>
          </w:p>
          <w:p w14:paraId="4123D4A7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29 / 45 (64.4)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1E73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5C2F9C3E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1.11 (0.48 – 2.56)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9D50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27BD897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0.805</w:t>
            </w:r>
          </w:p>
        </w:tc>
      </w:tr>
      <w:tr w:rsidR="00762CCA" w:rsidRPr="003B10AE" w14:paraId="10EB4F3E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961FD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 xml:space="preserve">CSF analysis [65 dogs] </w:t>
            </w:r>
            <w:r w:rsidRPr="003B10AE">
              <w:rPr>
                <w:rFonts w:cs="Calibri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0FE81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Non-inflammatory</w:t>
            </w:r>
          </w:p>
          <w:p w14:paraId="4BF05B4D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Inflammatory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B7AE7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9 / 9 (100)</w:t>
            </w:r>
          </w:p>
          <w:p w14:paraId="0AD6D94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34 / 56 (60.7)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9EE6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681ACF8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9965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0A2A3977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0.023*</w:t>
            </w:r>
          </w:p>
        </w:tc>
      </w:tr>
      <w:tr w:rsidR="00762CCA" w:rsidRPr="003B10AE" w14:paraId="7419C482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BBC2A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Brain region affected in MRI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E6B67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Multifocal</w:t>
            </w:r>
          </w:p>
          <w:p w14:paraId="4EEB2795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Focal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A5ED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24 / 40 (60.0)</w:t>
            </w:r>
          </w:p>
          <w:p w14:paraId="5BF429A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36 / 54 (66.7)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FC31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491B284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.75 (.32 – 1.75)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457F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200ED54E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0.507</w:t>
            </w:r>
          </w:p>
        </w:tc>
      </w:tr>
      <w:tr w:rsidR="00762CCA" w:rsidRPr="003B10AE" w14:paraId="1075BB98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4B1C1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Spread of lesions in MRI</w:t>
            </w:r>
            <w:r w:rsidRPr="003B10AE">
              <w:rPr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3FCC6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Bilateral</w:t>
            </w:r>
          </w:p>
          <w:p w14:paraId="26B51298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Unilateral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722D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38 / 67 (56.7)</w:t>
            </w:r>
          </w:p>
          <w:p w14:paraId="401F7E59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22 / 27 (81.5)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EEEAE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7057549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3.36 (1.14 – 9.93)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4F45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132F164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0.019*</w:t>
            </w:r>
          </w:p>
        </w:tc>
      </w:tr>
      <w:tr w:rsidR="00762CCA" w:rsidRPr="003B10AE" w14:paraId="651911AD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A72FD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Treatment</w:t>
            </w:r>
            <w:r w:rsidRPr="003B10AE">
              <w:rPr>
                <w:szCs w:val="20"/>
                <w:vertAlign w:val="superscript"/>
                <w:lang w:val="en-US"/>
              </w:rPr>
              <w:t xml:space="preserve"> b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A134D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Prednisolone</w:t>
            </w:r>
          </w:p>
          <w:p w14:paraId="32933E13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Prednisolone &amp; Azathioprine</w:t>
            </w:r>
          </w:p>
          <w:p w14:paraId="55C13538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lastRenderedPageBreak/>
              <w:t>Others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388C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lastRenderedPageBreak/>
              <w:t>23 / 30 (76.7)</w:t>
            </w:r>
          </w:p>
          <w:p w14:paraId="1E42EF3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16 / 26 (61.5)</w:t>
            </w:r>
          </w:p>
          <w:p w14:paraId="08DF0DE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7026493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lastRenderedPageBreak/>
              <w:t>21 / 39 (53.9)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3901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lastRenderedPageBreak/>
              <w:t>Ref. category</w:t>
            </w:r>
          </w:p>
          <w:p w14:paraId="5A4B4C0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0.49 (0.15 – 1.55)</w:t>
            </w:r>
          </w:p>
          <w:p w14:paraId="15B04638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2682832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lastRenderedPageBreak/>
              <w:t>0.36 (0.12 – 1.02)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D1F9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lastRenderedPageBreak/>
              <w:t>0.138</w:t>
            </w:r>
          </w:p>
          <w:p w14:paraId="5EE2C4B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0.223</w:t>
            </w:r>
          </w:p>
          <w:p w14:paraId="3CA0A17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795FA3B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lastRenderedPageBreak/>
              <w:t>0.054</w:t>
            </w:r>
          </w:p>
        </w:tc>
      </w:tr>
      <w:tr w:rsidR="00762CCA" w:rsidRPr="003B10AE" w14:paraId="05324180" w14:textId="77777777" w:rsidTr="00DE06AD"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80479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lastRenderedPageBreak/>
              <w:t>Sign resolution</w:t>
            </w:r>
            <w:r w:rsidRPr="003B10AE">
              <w:rPr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05BA4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No</w:t>
            </w:r>
          </w:p>
          <w:p w14:paraId="04A87993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Partial</w:t>
            </w:r>
          </w:p>
          <w:p w14:paraId="4E4CAB75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Complete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A840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6 / 25 (24.0)</w:t>
            </w:r>
          </w:p>
          <w:p w14:paraId="218859F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26 / 36 (72.2)</w:t>
            </w:r>
          </w:p>
          <w:p w14:paraId="06F0F72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28 / 34 (82.3)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7895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046D6C9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8.23 (2.55 – 26.6)</w:t>
            </w:r>
          </w:p>
          <w:p w14:paraId="74EC5C8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14.8 (4.14 – 52.8)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5DE2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3847C8B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&lt;0.001*</w:t>
            </w:r>
          </w:p>
          <w:p w14:paraId="34ED0DA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&lt;0.001*</w:t>
            </w:r>
          </w:p>
        </w:tc>
      </w:tr>
    </w:tbl>
    <w:p w14:paraId="74077FF2" w14:textId="77777777" w:rsidR="00762CCA" w:rsidRPr="003B10AE" w:rsidRDefault="00762CCA" w:rsidP="00762CCA">
      <w:pPr>
        <w:rPr>
          <w:lang w:val="en-US"/>
        </w:rPr>
      </w:pPr>
    </w:p>
    <w:p w14:paraId="5EC46CCF" w14:textId="77777777" w:rsidR="00762CCA" w:rsidRPr="003B10AE" w:rsidRDefault="00762CCA" w:rsidP="00762CCA">
      <w:pPr>
        <w:pStyle w:val="Akapitzlist"/>
        <w:numPr>
          <w:ilvl w:val="0"/>
          <w:numId w:val="16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>Relationship between neurological scales and survival until day 365</w:t>
      </w:r>
    </w:p>
    <w:tbl>
      <w:tblPr>
        <w:tblStyle w:val="Tabela-Siatka"/>
        <w:tblW w:w="9314" w:type="dxa"/>
        <w:tblLook w:val="04A0" w:firstRow="1" w:lastRow="0" w:firstColumn="1" w:lastColumn="0" w:noHBand="0" w:noVBand="1"/>
      </w:tblPr>
      <w:tblGrid>
        <w:gridCol w:w="2689"/>
        <w:gridCol w:w="1984"/>
        <w:gridCol w:w="1982"/>
        <w:gridCol w:w="1710"/>
        <w:gridCol w:w="949"/>
      </w:tblGrid>
      <w:tr w:rsidR="00762CCA" w:rsidRPr="003B10AE" w14:paraId="0E4A3394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F31D1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</w:p>
        </w:tc>
        <w:tc>
          <w:tcPr>
            <w:tcW w:w="3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6F8FE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Score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AE87C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5D070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</w:tc>
      </w:tr>
      <w:tr w:rsidR="00762CCA" w:rsidRPr="003B10AE" w14:paraId="69652997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974E7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Scale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6AE57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Dogs that died within 8-365 days (n=35)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B1313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Survivors (n=60)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7A71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20"/>
                <w:lang w:val="en-US"/>
              </w:rPr>
              <w:t>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188AD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p-value</w:t>
            </w:r>
          </w:p>
        </w:tc>
      </w:tr>
      <w:tr w:rsidR="00762CCA" w:rsidRPr="003B10AE" w14:paraId="7C908CED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97067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MGCS Motor activity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A047F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5, 5 – 5 (4 – 6)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B5740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5, 5 – 5 (4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F074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1.77 (0.59 – 5.28)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7A84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0.308</w:t>
            </w:r>
          </w:p>
        </w:tc>
      </w:tr>
      <w:tr w:rsidR="00762CCA" w:rsidRPr="003B10AE" w14:paraId="41716E1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B6326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MGCS Brainstem reflexes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776CF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6, 5 – 6 (2 – 6)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59A0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6, 5 – 6 (1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396B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0.78 (0.54 – 1.14)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930C9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0.200</w:t>
            </w:r>
          </w:p>
        </w:tc>
      </w:tr>
      <w:tr w:rsidR="00762CCA" w:rsidRPr="003B10AE" w14:paraId="2711908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9C88B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MGCS Consciousness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F41F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5, 5 – 6 (3 – 6)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2161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5, 5 – 6 (4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6522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1.25 (0.60 – 2.59)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9E42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0.557</w:t>
            </w:r>
          </w:p>
        </w:tc>
      </w:tr>
      <w:tr w:rsidR="00762CCA" w:rsidRPr="003B10AE" w14:paraId="3302C471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2F411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MGCS (3-18)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A2CA3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16, 15 – 17 (10 – 18)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1160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16, 15 – 17 (11 – 18)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A7781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0.92 (0.70 – 1.21)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74B5B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0.550</w:t>
            </w:r>
          </w:p>
        </w:tc>
      </w:tr>
      <w:tr w:rsidR="00762CCA" w:rsidRPr="003B10AE" w14:paraId="157DD351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6E97D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NDS1 Cranial Nerves (0-9)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809FF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1, 0,5 – 2 (0 – 2)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44E36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1, 1 – 2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2789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1.30 (0.74 – 2.27)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E9C4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0.364</w:t>
            </w:r>
          </w:p>
        </w:tc>
      </w:tr>
      <w:tr w:rsidR="00762CCA" w:rsidRPr="003B10AE" w14:paraId="6B284A09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09296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NDS1 Mentation (0-5)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434E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0 – 2 (0 – 4)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E1C1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0,5 – 2 (0 – 4)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7A11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0.94 (0.63 – 1.40)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B3B2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0.756</w:t>
            </w:r>
          </w:p>
        </w:tc>
      </w:tr>
      <w:tr w:rsidR="00762CCA" w:rsidRPr="003B10AE" w14:paraId="72C63DA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D2E70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NDS1 Postural Responses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B393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2 – 2 (0 – 4)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E7AC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1,5 – 2 (0 – 5)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8D39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0.82 (0.49 – 1.38)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9797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0.464</w:t>
            </w:r>
          </w:p>
        </w:tc>
      </w:tr>
      <w:tr w:rsidR="00762CCA" w:rsidRPr="003B10AE" w14:paraId="27F64A83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8CF18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NDS1 (0-20)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D9CDE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5, 3 – 6 (0,5 – 8)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7BF9F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5, 3 – 5.75 (1 – 8)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F21D6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0.98 (0.76 – 1.25)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1D7F3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0.891</w:t>
            </w:r>
          </w:p>
        </w:tc>
      </w:tr>
      <w:tr w:rsidR="00762CCA" w:rsidRPr="003B10AE" w14:paraId="5B7647B3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55723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NDS2 Ambulatory Status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CA17F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1 – 2 (0 – 2)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C5F6D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1, 1 – 2 (0 – 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5ADB8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0.68 (0.37 – 1.25)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62C82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0.217</w:t>
            </w:r>
          </w:p>
        </w:tc>
      </w:tr>
      <w:tr w:rsidR="00762CCA" w:rsidRPr="003B10AE" w14:paraId="3B3859A4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97B03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Cerebral Function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10BE3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3, 0 – 3 (0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1EF9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3, 0 – 3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2B8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0.91 (0.68 – 1.24)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FB24E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0.557</w:t>
            </w:r>
          </w:p>
        </w:tc>
      </w:tr>
      <w:tr w:rsidR="00762CCA" w:rsidRPr="003B10AE" w14:paraId="499BE12E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3B36E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NDS2 Cerebellar Function </w:t>
            </w:r>
            <w:r w:rsidRPr="003B10AE">
              <w:rPr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76E6A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2)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377E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BB6E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0.43 (0.18 – 0.98)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3A70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0.045*</w:t>
            </w:r>
          </w:p>
        </w:tc>
      </w:tr>
      <w:tr w:rsidR="00762CCA" w:rsidRPr="003B10AE" w14:paraId="71FF9F88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A848A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Brainstem Functions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B926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2)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B4A9C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A256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1.32 (0.69 – 2.54)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AB007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0.406</w:t>
            </w:r>
          </w:p>
        </w:tc>
      </w:tr>
      <w:tr w:rsidR="00762CCA" w:rsidRPr="003B10AE" w14:paraId="3262949C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81DF0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NDS2 Visual Functions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188EF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0 – 3 (0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EFF55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2, 0 – 2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636C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0.85 (0.60 – 1.21)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0FE8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0.373</w:t>
            </w:r>
          </w:p>
        </w:tc>
      </w:tr>
      <w:tr w:rsidR="00762CCA" w:rsidRPr="003B10AE" w14:paraId="0CF94F08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BE44A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Postural Abnormalities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1A687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1 (0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E52FF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1 (0 – 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2E53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0.91 (0.53 – 1.56)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F598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0.737</w:t>
            </w:r>
          </w:p>
        </w:tc>
      </w:tr>
      <w:tr w:rsidR="00762CCA" w:rsidRPr="003B10AE" w14:paraId="09BB783E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99CFA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Seizure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8101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2)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D2F91" w14:textId="77777777" w:rsidR="00762CCA" w:rsidRPr="003B10AE" w:rsidRDefault="00762CCA" w:rsidP="00DE06AD">
            <w:pPr>
              <w:jc w:val="center"/>
              <w:rPr>
                <w:lang w:val="en-US"/>
              </w:rPr>
            </w:pPr>
            <w:r w:rsidRPr="003B10AE">
              <w:rPr>
                <w:lang w:val="en-US"/>
              </w:rPr>
              <w:t>0, 0 – 0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6D44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0.79 (0.37 – 1.69)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9576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0.549</w:t>
            </w:r>
          </w:p>
        </w:tc>
      </w:tr>
      <w:tr w:rsidR="00762CCA" w:rsidRPr="003B10AE" w14:paraId="33E963BF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0AA3A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NDS2 (0-21)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F6CC1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7, 4 – 8 (2 – 11)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C015B" w14:textId="77777777" w:rsidR="00762CCA" w:rsidRPr="003B10AE" w:rsidRDefault="00762CCA" w:rsidP="00DE06AD">
            <w:pPr>
              <w:jc w:val="center"/>
              <w:rPr>
                <w:b/>
                <w:lang w:val="en-US"/>
              </w:rPr>
            </w:pPr>
            <w:r w:rsidRPr="003B10AE">
              <w:rPr>
                <w:b/>
                <w:lang w:val="en-US"/>
              </w:rPr>
              <w:t>6, 3 – 8 (1 – 12)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C059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0.90 (0.78 – 1.05)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BEA54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18"/>
                <w:lang w:val="en-US"/>
              </w:rPr>
            </w:pPr>
            <w:r w:rsidRPr="003B10AE">
              <w:rPr>
                <w:rFonts w:cs="Calibri"/>
                <w:b/>
                <w:szCs w:val="18"/>
                <w:lang w:val="en-US"/>
              </w:rPr>
              <w:t>0.173</w:t>
            </w:r>
          </w:p>
        </w:tc>
      </w:tr>
    </w:tbl>
    <w:p w14:paraId="1BA457F4" w14:textId="77777777" w:rsidR="00762CCA" w:rsidRPr="003B10AE" w:rsidRDefault="00762CCA" w:rsidP="00762CCA">
      <w:pPr>
        <w:pStyle w:val="Bezodstpw"/>
        <w:rPr>
          <w:lang w:val="en-US"/>
        </w:rPr>
      </w:pPr>
      <w:r w:rsidRPr="003B10AE">
        <w:rPr>
          <w:vertAlign w:val="superscript"/>
          <w:lang w:val="en-US"/>
        </w:rPr>
        <w:t>a</w:t>
      </w:r>
      <w:r w:rsidRPr="003B10AE">
        <w:rPr>
          <w:lang w:val="en-US"/>
        </w:rPr>
        <w:t xml:space="preserve"> included in the multivariable analysis due to p&lt;0.1</w:t>
      </w:r>
    </w:p>
    <w:p w14:paraId="0ACEDCA6" w14:textId="77777777" w:rsidR="00762CCA" w:rsidRPr="003B10AE" w:rsidRDefault="00762CCA" w:rsidP="00762CCA">
      <w:pPr>
        <w:pStyle w:val="Bezodstpw"/>
        <w:rPr>
          <w:lang w:val="en-US"/>
        </w:rPr>
      </w:pPr>
      <w:r w:rsidRPr="003B10AE">
        <w:rPr>
          <w:vertAlign w:val="superscript"/>
          <w:lang w:val="en-US"/>
        </w:rPr>
        <w:t>b</w:t>
      </w:r>
      <w:r w:rsidRPr="003B10AE">
        <w:rPr>
          <w:lang w:val="en-US"/>
        </w:rPr>
        <w:t xml:space="preserve"> included in the multivariable analysis as a medically justified potential confounder</w:t>
      </w:r>
    </w:p>
    <w:p w14:paraId="3CF377D7" w14:textId="77777777" w:rsidR="00762CCA" w:rsidRPr="003B10AE" w:rsidRDefault="00762CCA" w:rsidP="00762CCA">
      <w:pPr>
        <w:pStyle w:val="Bezodstpw"/>
        <w:rPr>
          <w:lang w:val="en-US"/>
        </w:rPr>
      </w:pPr>
      <w:r w:rsidRPr="003B10AE">
        <w:rPr>
          <w:vertAlign w:val="superscript"/>
          <w:lang w:val="en-US"/>
        </w:rPr>
        <w:t>c</w:t>
      </w:r>
      <w:r w:rsidRPr="003B10AE">
        <w:rPr>
          <w:lang w:val="en-US"/>
        </w:rPr>
        <w:t xml:space="preserve"> not included in the multivariable analysis due to missing records for many dogs</w:t>
      </w:r>
    </w:p>
    <w:p w14:paraId="63493B09" w14:textId="77777777" w:rsidR="00762CCA" w:rsidRPr="003B10AE" w:rsidRDefault="00762CCA" w:rsidP="00762CCA">
      <w:pPr>
        <w:rPr>
          <w:lang w:val="en-US"/>
        </w:rPr>
      </w:pPr>
      <w:r w:rsidRPr="003B10AE">
        <w:rPr>
          <w:lang w:val="en-US"/>
        </w:rPr>
        <w:lastRenderedPageBreak/>
        <w:t xml:space="preserve">* significant at </w:t>
      </w:r>
      <w:r w:rsidRPr="003B10AE">
        <w:rPr>
          <w:rFonts w:cstheme="minorHAnsi"/>
          <w:lang w:val="en-US"/>
        </w:rPr>
        <w:t>α</w:t>
      </w:r>
      <w:r w:rsidRPr="003B10AE">
        <w:rPr>
          <w:lang w:val="en-US"/>
        </w:rPr>
        <w:t>=0.05</w:t>
      </w:r>
    </w:p>
    <w:p w14:paraId="0B6AB080" w14:textId="77777777" w:rsidR="00762CCA" w:rsidRPr="003B10AE" w:rsidRDefault="00762CCA" w:rsidP="00762CCA">
      <w:pPr>
        <w:rPr>
          <w:lang w:val="en-US"/>
        </w:rPr>
      </w:pPr>
    </w:p>
    <w:p w14:paraId="1701C504" w14:textId="77777777" w:rsidR="00762CCA" w:rsidRPr="003B10AE" w:rsidRDefault="00762CCA" w:rsidP="00762CCA">
      <w:pPr>
        <w:pStyle w:val="Akapitzlist"/>
        <w:numPr>
          <w:ilvl w:val="0"/>
          <w:numId w:val="23"/>
        </w:numPr>
        <w:jc w:val="both"/>
        <w:rPr>
          <w:lang w:val="en-US"/>
        </w:rPr>
      </w:pPr>
      <w:r w:rsidRPr="003B10AE">
        <w:t xml:space="preserve">Supplementary </w:t>
      </w:r>
      <w:r w:rsidRPr="003B10AE">
        <w:rPr>
          <w:lang w:val="en-US"/>
        </w:rPr>
        <w:t>Table 10. Multivariable analysis of factors significantly associated with survival until day 365 (provided that the dog survived the first week)</w:t>
      </w:r>
    </w:p>
    <w:tbl>
      <w:tblPr>
        <w:tblStyle w:val="Tabela-Siatka"/>
        <w:tblW w:w="9474" w:type="dxa"/>
        <w:tblLook w:val="04A0" w:firstRow="1" w:lastRow="0" w:firstColumn="1" w:lastColumn="0" w:noHBand="0" w:noVBand="1"/>
      </w:tblPr>
      <w:tblGrid>
        <w:gridCol w:w="2807"/>
        <w:gridCol w:w="2044"/>
        <w:gridCol w:w="1476"/>
        <w:gridCol w:w="1080"/>
        <w:gridCol w:w="2067"/>
      </w:tblGrid>
      <w:tr w:rsidR="00762CCA" w:rsidRPr="003B10AE" w14:paraId="0777CEF1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FEBDE" w14:textId="77777777" w:rsidR="00762CCA" w:rsidRPr="003B10AE" w:rsidRDefault="00762CCA" w:rsidP="00DE06AD">
            <w:pPr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Prognostic factor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86D14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Regression coefficient (</w:t>
            </w:r>
            <w:r w:rsidRPr="003B10AE">
              <w:rPr>
                <w:rFonts w:cstheme="minorHAnsi"/>
                <w:szCs w:val="20"/>
                <w:lang w:val="en-US"/>
              </w:rPr>
              <w:t>standard error</w:t>
            </w:r>
            <w:r w:rsidRPr="003B10AE">
              <w:rPr>
                <w:rFonts w:cstheme="minorHAnsi"/>
                <w:lang w:val="en-US"/>
              </w:rPr>
              <w:t>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D7268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Wald’s statistic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AC6F6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p-value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FBAA3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Adjusted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theme="minorHAnsi"/>
                <w:lang w:val="en-US"/>
              </w:rPr>
              <w:t>)</w:t>
            </w:r>
          </w:p>
        </w:tc>
      </w:tr>
      <w:tr w:rsidR="00762CCA" w:rsidRPr="003B10AE" w14:paraId="4B3745D6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AB138" w14:textId="77777777" w:rsidR="00762CCA" w:rsidRPr="003B10AE" w:rsidRDefault="00762CCA" w:rsidP="00DE06AD">
            <w:pPr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Intercept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D77A0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0.74 (0.48)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31D7F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F9250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CE699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</w:t>
            </w:r>
          </w:p>
        </w:tc>
      </w:tr>
      <w:tr w:rsidR="00762CCA" w:rsidRPr="003B10AE" w14:paraId="69E1FFD0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EFCCF" w14:textId="77777777" w:rsidR="00762CCA" w:rsidRPr="003B10AE" w:rsidRDefault="00762CCA" w:rsidP="00DE06AD">
            <w:pPr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Body weight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55169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1C89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0831E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2FD73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</w:tr>
      <w:tr w:rsidR="00762CCA" w:rsidRPr="003B10AE" w14:paraId="032A2805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C301" w14:textId="77777777" w:rsidR="00762CCA" w:rsidRPr="003B10AE" w:rsidRDefault="00762CCA" w:rsidP="00DE06AD">
            <w:pPr>
              <w:ind w:left="708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&lt;3.2 kg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8BB2E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Ref. category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1A7EE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43598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8E3DC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</w:tr>
      <w:tr w:rsidR="00762CCA" w:rsidRPr="003B10AE" w14:paraId="6497C52C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E0B08" w14:textId="77777777" w:rsidR="00762CCA" w:rsidRPr="003B10AE" w:rsidRDefault="00762CCA" w:rsidP="00DE06AD">
            <w:pPr>
              <w:ind w:left="708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≥3.2 kg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9E2C3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1.87 (0.66)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D2DCC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8.10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2D0F0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0.004*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65B41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6.49 (1.79 – 23.5)</w:t>
            </w:r>
          </w:p>
        </w:tc>
      </w:tr>
      <w:tr w:rsidR="00762CCA" w:rsidRPr="003B10AE" w14:paraId="07C68BD0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40CDE" w14:textId="77777777" w:rsidR="00762CCA" w:rsidRPr="003B10AE" w:rsidRDefault="00762CCA" w:rsidP="00DE06AD">
            <w:pPr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Cerebellar function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58FE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8F8E5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11CE4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E3D67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</w:tr>
      <w:tr w:rsidR="00762CCA" w:rsidRPr="003B10AE" w14:paraId="11F7C55D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E538C" w14:textId="77777777" w:rsidR="00762CCA" w:rsidRPr="003B10AE" w:rsidRDefault="00762CCA" w:rsidP="00DE06AD">
            <w:pPr>
              <w:ind w:left="708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Normal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80969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Ref. category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DDC09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F0569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F5334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</w:t>
            </w:r>
          </w:p>
        </w:tc>
      </w:tr>
      <w:tr w:rsidR="00762CCA" w:rsidRPr="003B10AE" w14:paraId="2F177A45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B4199" w14:textId="77777777" w:rsidR="00762CCA" w:rsidRPr="003B10AE" w:rsidRDefault="00762CCA" w:rsidP="00DE06AD">
            <w:pPr>
              <w:ind w:left="708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Impaired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68FD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-1.56 (0.77)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8AD04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4.08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25D14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0.043*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98DF2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0.21 (0.05 – 0.95)</w:t>
            </w:r>
          </w:p>
        </w:tc>
      </w:tr>
      <w:tr w:rsidR="00762CCA" w:rsidRPr="003B10AE" w14:paraId="7E481A4D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A7E7C" w14:textId="77777777" w:rsidR="00762CCA" w:rsidRPr="003B10AE" w:rsidRDefault="00762CCA" w:rsidP="00DE06AD">
            <w:pPr>
              <w:rPr>
                <w:rFonts w:cstheme="minorHAnsi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Spread of lesions in MRI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33796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357C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88E2C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2E356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</w:tr>
      <w:tr w:rsidR="00762CCA" w:rsidRPr="003B10AE" w14:paraId="1F79A7E7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607CA" w14:textId="77777777" w:rsidR="00762CCA" w:rsidRPr="003B10AE" w:rsidRDefault="00762CCA" w:rsidP="00DE06AD">
            <w:pPr>
              <w:ind w:left="708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Bilateral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5A81F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Ref. category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A200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6B3B1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85109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</w:t>
            </w:r>
          </w:p>
        </w:tc>
      </w:tr>
      <w:tr w:rsidR="00762CCA" w:rsidRPr="003B10AE" w14:paraId="0FC47B0C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B1666" w14:textId="77777777" w:rsidR="00762CCA" w:rsidRPr="003B10AE" w:rsidRDefault="00762CCA" w:rsidP="00DE06AD">
            <w:pPr>
              <w:ind w:left="708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Unilateral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6F37D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1.22 (0.61)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7D13D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4.02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2C7EF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0.045*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CED33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3.38 (1.03 – 11.1)</w:t>
            </w:r>
          </w:p>
        </w:tc>
      </w:tr>
      <w:tr w:rsidR="00762CCA" w:rsidRPr="003B10AE" w14:paraId="4380C63E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133B4" w14:textId="77777777" w:rsidR="00762CCA" w:rsidRPr="003B10AE" w:rsidRDefault="00762CCA" w:rsidP="00DE06AD">
            <w:pPr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Treatment protocol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7102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33DE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F92D5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0BE49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</w:p>
        </w:tc>
      </w:tr>
      <w:tr w:rsidR="00762CCA" w:rsidRPr="003B10AE" w14:paraId="148CCC75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21C8E" w14:textId="77777777" w:rsidR="00762CCA" w:rsidRPr="003B10AE" w:rsidRDefault="00762CCA" w:rsidP="00DE06AD">
            <w:pPr>
              <w:ind w:left="708"/>
              <w:rPr>
                <w:rFonts w:cstheme="minorBidi"/>
                <w:lang w:val="en-US"/>
              </w:rPr>
            </w:pPr>
            <w:r w:rsidRPr="003B10AE">
              <w:rPr>
                <w:lang w:val="en-US"/>
              </w:rPr>
              <w:t>Prednisolone only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E39DF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Ref. category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EE207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1DAFE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B21CF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</w:tr>
      <w:tr w:rsidR="00762CCA" w:rsidRPr="003B10AE" w14:paraId="6BFED54C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C5834" w14:textId="77777777" w:rsidR="00762CCA" w:rsidRPr="003B10AE" w:rsidRDefault="00762CCA" w:rsidP="00DE06AD">
            <w:pPr>
              <w:ind w:left="708"/>
              <w:rPr>
                <w:rFonts w:cstheme="minorBidi"/>
                <w:lang w:val="en-US"/>
              </w:rPr>
            </w:pPr>
            <w:r w:rsidRPr="003B10AE">
              <w:rPr>
                <w:lang w:val="en-US"/>
              </w:rPr>
              <w:t>Prednisolone and Azathioprine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0A978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-0.96 (0.65)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22DB1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2.17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DBFC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0.141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70F9E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0.38 (0.11 – 1.37)</w:t>
            </w:r>
          </w:p>
        </w:tc>
      </w:tr>
      <w:tr w:rsidR="00762CCA" w:rsidRPr="003B10AE" w14:paraId="0066D36E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9A797" w14:textId="77777777" w:rsidR="00762CCA" w:rsidRPr="003B10AE" w:rsidRDefault="00762CCA" w:rsidP="00DE06AD">
            <w:pPr>
              <w:ind w:left="708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Other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F23BF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-1.04 (0.60)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B32B2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3.02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4CE7A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0.082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1E2CE" w14:textId="77777777" w:rsidR="00762CCA" w:rsidRPr="003B10AE" w:rsidRDefault="00762CCA" w:rsidP="00DE06AD">
            <w:pPr>
              <w:jc w:val="center"/>
              <w:rPr>
                <w:rFonts w:cstheme="minorHAnsi"/>
                <w:lang w:val="en-US"/>
              </w:rPr>
            </w:pPr>
            <w:r w:rsidRPr="003B10AE">
              <w:rPr>
                <w:rFonts w:cstheme="minorHAnsi"/>
                <w:lang w:val="en-US"/>
              </w:rPr>
              <w:t>0.36 (0.11 – 1.14)</w:t>
            </w:r>
          </w:p>
        </w:tc>
      </w:tr>
    </w:tbl>
    <w:p w14:paraId="03C9C73B" w14:textId="77777777" w:rsidR="00762CCA" w:rsidRPr="003B10AE" w:rsidRDefault="00762CCA" w:rsidP="00762CCA">
      <w:pPr>
        <w:rPr>
          <w:lang w:val="en-US"/>
        </w:rPr>
      </w:pPr>
      <w:proofErr w:type="spellStart"/>
      <w:r w:rsidRPr="003B10AE">
        <w:rPr>
          <w:lang w:val="en-US"/>
        </w:rPr>
        <w:t>Hosmer&amp;Lemeshow</w:t>
      </w:r>
      <w:proofErr w:type="spellEnd"/>
      <w:r w:rsidRPr="003B10AE">
        <w:rPr>
          <w:lang w:val="en-US"/>
        </w:rPr>
        <w:t xml:space="preserve"> </w:t>
      </w:r>
      <w:r w:rsidRPr="003B10AE">
        <w:rPr>
          <w:rFonts w:cstheme="minorHAnsi"/>
          <w:lang w:val="en-US"/>
        </w:rPr>
        <w:t>χ</w:t>
      </w:r>
      <w:r w:rsidRPr="003B10AE">
        <w:rPr>
          <w:vertAlign w:val="superscript"/>
          <w:lang w:val="en-US"/>
        </w:rPr>
        <w:t>2</w:t>
      </w:r>
      <w:r w:rsidRPr="003B10AE">
        <w:rPr>
          <w:lang w:val="en-US"/>
        </w:rPr>
        <w:t xml:space="preserve"> test:</w:t>
      </w:r>
      <w:r w:rsidRPr="003B10AE">
        <w:rPr>
          <w:rFonts w:cstheme="minorHAnsi"/>
          <w:lang w:val="en-US"/>
        </w:rPr>
        <w:t xml:space="preserve"> χ</w:t>
      </w:r>
      <w:r w:rsidRPr="003B10AE">
        <w:rPr>
          <w:vertAlign w:val="superscript"/>
          <w:lang w:val="en-US"/>
        </w:rPr>
        <w:t>2</w:t>
      </w:r>
      <w:r w:rsidRPr="003B10AE">
        <w:rPr>
          <w:lang w:val="en-US"/>
        </w:rPr>
        <w:t>=3.87, p=0.694; Nagelkerke’s pseudo-R</w:t>
      </w:r>
      <w:r w:rsidRPr="003B10AE">
        <w:rPr>
          <w:vertAlign w:val="superscript"/>
          <w:lang w:val="en-US"/>
        </w:rPr>
        <w:t>2</w:t>
      </w:r>
      <w:r w:rsidRPr="003B10AE">
        <w:rPr>
          <w:lang w:val="en-US"/>
        </w:rPr>
        <w:t xml:space="preserve"> coefficient = 0.299</w:t>
      </w:r>
    </w:p>
    <w:p w14:paraId="6EECD29D" w14:textId="77777777" w:rsidR="00762CCA" w:rsidRPr="003B10AE" w:rsidRDefault="00762CCA" w:rsidP="00762CCA">
      <w:pPr>
        <w:rPr>
          <w:lang w:val="en-US"/>
        </w:rPr>
      </w:pPr>
      <w:r w:rsidRPr="003B10AE">
        <w:rPr>
          <w:lang w:val="en-US"/>
        </w:rPr>
        <w:t xml:space="preserve">* significant at </w:t>
      </w:r>
      <w:r w:rsidRPr="003B10AE">
        <w:rPr>
          <w:rFonts w:cstheme="minorHAnsi"/>
          <w:lang w:val="en-US"/>
        </w:rPr>
        <w:t>α</w:t>
      </w:r>
      <w:r w:rsidRPr="003B10AE">
        <w:rPr>
          <w:lang w:val="en-US"/>
        </w:rPr>
        <w:t>=0.05</w:t>
      </w:r>
    </w:p>
    <w:p w14:paraId="0E58B162" w14:textId="77777777" w:rsidR="00762CCA" w:rsidRPr="003B10AE" w:rsidRDefault="00762CCA" w:rsidP="00762CCA">
      <w:pPr>
        <w:pStyle w:val="Akapitzlist"/>
        <w:numPr>
          <w:ilvl w:val="0"/>
          <w:numId w:val="23"/>
        </w:numPr>
        <w:jc w:val="both"/>
        <w:rPr>
          <w:lang w:val="en-US"/>
        </w:rPr>
      </w:pPr>
      <w:r w:rsidRPr="003B10AE">
        <w:t xml:space="preserve">Supplementary </w:t>
      </w:r>
      <w:r w:rsidRPr="003B10AE">
        <w:rPr>
          <w:lang w:val="en-US"/>
        </w:rPr>
        <w:t>Table 11. Univariable analysis of relationship between demographic and clinical characteristics and lack of resolution of neurological signs</w:t>
      </w:r>
    </w:p>
    <w:p w14:paraId="7B99AFED" w14:textId="77777777" w:rsidR="00762CCA" w:rsidRPr="003B10AE" w:rsidRDefault="00762CCA" w:rsidP="00762CCA">
      <w:pPr>
        <w:pStyle w:val="Akapitzlist"/>
        <w:numPr>
          <w:ilvl w:val="0"/>
          <w:numId w:val="18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>Numerical variables</w:t>
      </w:r>
    </w:p>
    <w:tbl>
      <w:tblPr>
        <w:tblStyle w:val="Tabela-Siatka"/>
        <w:tblW w:w="9314" w:type="dxa"/>
        <w:tblLook w:val="04A0" w:firstRow="1" w:lastRow="0" w:firstColumn="1" w:lastColumn="0" w:noHBand="0" w:noVBand="1"/>
      </w:tblPr>
      <w:tblGrid>
        <w:gridCol w:w="1980"/>
        <w:gridCol w:w="2410"/>
        <w:gridCol w:w="2265"/>
        <w:gridCol w:w="1710"/>
        <w:gridCol w:w="949"/>
      </w:tblGrid>
      <w:tr w:rsidR="00762CCA" w:rsidRPr="003B10AE" w14:paraId="111FF9E5" w14:textId="77777777" w:rsidTr="00DE06AD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F0132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Variable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DBCCC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No sign resolution (n=24)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0AB9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Sign resolution (n=84)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36C4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20"/>
                <w:lang w:val="en-US"/>
              </w:rPr>
              <w:t>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E21B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p-value</w:t>
            </w:r>
          </w:p>
        </w:tc>
      </w:tr>
      <w:tr w:rsidR="00762CCA" w:rsidRPr="003B10AE" w14:paraId="34D6A409" w14:textId="77777777" w:rsidTr="00DE06AD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27134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lastRenderedPageBreak/>
              <w:t>Age [years]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D9568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4, 2 – 5 (1 – 7)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9957E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3, 2 – 5 (6 months - 10)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8CD0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1.09 (0.86 – 1.38)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E5F9B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0.481</w:t>
            </w:r>
          </w:p>
        </w:tc>
      </w:tr>
      <w:tr w:rsidR="00762CCA" w:rsidRPr="003B10AE" w14:paraId="3045C586" w14:textId="77777777" w:rsidTr="00DE06AD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FC83C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Body weight [kg]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16CE7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2.8, 2.0 – 3.4 (1.4 – 6.0)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BC239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2.5, 2.0 – 3.6 (1.3 – 7.0)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6B231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0.99 (0.66 – 1.48)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EBF17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0.952</w:t>
            </w:r>
          </w:p>
        </w:tc>
      </w:tr>
    </w:tbl>
    <w:p w14:paraId="7FB77C4B" w14:textId="77777777" w:rsidR="00762CCA" w:rsidRPr="003B10AE" w:rsidRDefault="00762CCA" w:rsidP="00762CCA">
      <w:pPr>
        <w:rPr>
          <w:lang w:val="en-US"/>
        </w:rPr>
      </w:pPr>
    </w:p>
    <w:p w14:paraId="3D28488D" w14:textId="77777777" w:rsidR="00762CCA" w:rsidRPr="003B10AE" w:rsidRDefault="00762CCA" w:rsidP="00762CCA">
      <w:pPr>
        <w:pStyle w:val="Akapitzlist"/>
        <w:numPr>
          <w:ilvl w:val="0"/>
          <w:numId w:val="18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>Categorical variables</w:t>
      </w:r>
    </w:p>
    <w:tbl>
      <w:tblPr>
        <w:tblStyle w:val="Tabela-Siatka"/>
        <w:tblW w:w="9175" w:type="dxa"/>
        <w:tblLook w:val="04A0" w:firstRow="1" w:lastRow="0" w:firstColumn="1" w:lastColumn="0" w:noHBand="0" w:noVBand="1"/>
      </w:tblPr>
      <w:tblGrid>
        <w:gridCol w:w="2602"/>
        <w:gridCol w:w="1935"/>
        <w:gridCol w:w="1788"/>
        <w:gridCol w:w="1918"/>
        <w:gridCol w:w="932"/>
      </w:tblGrid>
      <w:tr w:rsidR="00762CCA" w:rsidRPr="003B10AE" w14:paraId="6B0DA61E" w14:textId="77777777" w:rsidTr="00DE06AD"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41413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Variable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30859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Category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42A4E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 xml:space="preserve">Dogs without sign resolution / all dogs </w:t>
            </w:r>
          </w:p>
          <w:p w14:paraId="2767C27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in the category (%)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AFCD5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18"/>
                <w:lang w:val="en-US"/>
              </w:rPr>
              <w:t>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24F6C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p-value</w:t>
            </w:r>
          </w:p>
        </w:tc>
      </w:tr>
      <w:tr w:rsidR="00762CCA" w:rsidRPr="003B10AE" w14:paraId="1C4DBAE8" w14:textId="77777777" w:rsidTr="00DE06AD"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ABC78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Sex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D0CE8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 xml:space="preserve">Female </w:t>
            </w:r>
          </w:p>
          <w:p w14:paraId="49B4D46E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Male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669F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11 / 57 (19.3)</w:t>
            </w:r>
          </w:p>
          <w:p w14:paraId="5D5CDA3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13 / 51 (25.5)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C388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1180CCD7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1.43 (0.58 – 3.56)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F000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2CF05DD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0.441</w:t>
            </w:r>
          </w:p>
        </w:tc>
      </w:tr>
      <w:tr w:rsidR="00762CCA" w:rsidRPr="003B10AE" w14:paraId="7BB662D1" w14:textId="77777777" w:rsidTr="00DE06AD"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82507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CSF analysis [77 dogs]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17A12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Non-inflammatory</w:t>
            </w:r>
          </w:p>
          <w:p w14:paraId="3E35008C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Inflammatory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2C60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 / 10 (0)</w:t>
            </w:r>
          </w:p>
          <w:p w14:paraId="7253420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13 / 67 (19.4)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A1D8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1562D36F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-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5F57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0.197</w:t>
            </w:r>
          </w:p>
        </w:tc>
      </w:tr>
      <w:tr w:rsidR="00762CCA" w:rsidRPr="003B10AE" w14:paraId="1B1D88FF" w14:textId="77777777" w:rsidTr="00DE06AD"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9D98C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Brain region affected in MRI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B9FCE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Multifocal</w:t>
            </w:r>
          </w:p>
          <w:p w14:paraId="28CE9AC6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Focal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4580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11 / 47 (23.4)</w:t>
            </w:r>
          </w:p>
          <w:p w14:paraId="3C80C91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13 / 61 (21.3)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EA5E9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4E1FA479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1.13 (0.45 – 2.81)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A51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20CAB20E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0.795</w:t>
            </w:r>
          </w:p>
        </w:tc>
      </w:tr>
      <w:tr w:rsidR="00762CCA" w:rsidRPr="003B10AE" w14:paraId="741B2368" w14:textId="77777777" w:rsidTr="00DE06AD"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D642B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Spread of lesions in MRI</w:t>
            </w:r>
            <w:r w:rsidRPr="003B10AE">
              <w:rPr>
                <w:rFonts w:cs="Calibri"/>
                <w:szCs w:val="18"/>
                <w:vertAlign w:val="superscript"/>
                <w:lang w:val="en-US"/>
              </w:rPr>
              <w:t xml:space="preserve"> a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8B50B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Bilateral</w:t>
            </w:r>
          </w:p>
          <w:p w14:paraId="06661E4C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Unilateral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4FF09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20 / 74 (27.0)</w:t>
            </w:r>
          </w:p>
          <w:p w14:paraId="52D8C34D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4 / 34 (11.8)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9424E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2401824E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0.36 (0.11 – 1.15)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0A74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734D35F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0.085</w:t>
            </w:r>
          </w:p>
        </w:tc>
      </w:tr>
      <w:tr w:rsidR="00762CCA" w:rsidRPr="003B10AE" w14:paraId="6977CF2C" w14:textId="77777777" w:rsidTr="00DE06AD"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A4A49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 xml:space="preserve">Treatment </w:t>
            </w:r>
            <w:r w:rsidRPr="003B10AE">
              <w:rPr>
                <w:rFonts w:cs="Calibri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0B5F4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Prednisolone</w:t>
            </w:r>
          </w:p>
          <w:p w14:paraId="5C01068A" w14:textId="77777777" w:rsidR="00762CCA" w:rsidRPr="003B10AE" w:rsidRDefault="00762CCA" w:rsidP="00DE06AD">
            <w:pPr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Prednisolone &amp; Azathioprine</w:t>
            </w:r>
          </w:p>
          <w:p w14:paraId="2E64BF1E" w14:textId="77777777" w:rsidR="00762CCA" w:rsidRPr="003B10AE" w:rsidRDefault="00762CCA" w:rsidP="00DE06AD">
            <w:pPr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Others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49ED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6 / 32 (18.8)</w:t>
            </w:r>
          </w:p>
          <w:p w14:paraId="4E4D8540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12 / 31 (38.7)</w:t>
            </w:r>
          </w:p>
          <w:p w14:paraId="0EFDD37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3AA6A00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6 / 45 (13.3)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5E291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Ref. category</w:t>
            </w:r>
          </w:p>
          <w:p w14:paraId="6AE1AD17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2.74 (0.87 – 8.60)</w:t>
            </w:r>
          </w:p>
          <w:p w14:paraId="6EBA3214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78202AA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0.67 (0.19 – 2.29)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1B046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12A4324B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0.085</w:t>
            </w:r>
          </w:p>
          <w:p w14:paraId="402A17F3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</w:p>
          <w:p w14:paraId="29E5A1AA" w14:textId="77777777" w:rsidR="00762CCA" w:rsidRPr="003B10AE" w:rsidRDefault="00762CCA" w:rsidP="00DE06AD">
            <w:pPr>
              <w:jc w:val="center"/>
              <w:rPr>
                <w:rFonts w:cs="Calibri"/>
                <w:szCs w:val="18"/>
                <w:lang w:val="en-US"/>
              </w:rPr>
            </w:pPr>
            <w:r w:rsidRPr="003B10AE">
              <w:rPr>
                <w:rFonts w:cs="Calibri"/>
                <w:szCs w:val="18"/>
                <w:lang w:val="en-US"/>
              </w:rPr>
              <w:t>0.520</w:t>
            </w:r>
          </w:p>
        </w:tc>
      </w:tr>
    </w:tbl>
    <w:p w14:paraId="3453B1B6" w14:textId="77777777" w:rsidR="00762CCA" w:rsidRPr="003B10AE" w:rsidRDefault="00762CCA" w:rsidP="00762CCA">
      <w:pPr>
        <w:rPr>
          <w:lang w:val="en-US"/>
        </w:rPr>
      </w:pPr>
    </w:p>
    <w:p w14:paraId="09D56E15" w14:textId="77777777" w:rsidR="00762CCA" w:rsidRPr="003B10AE" w:rsidRDefault="00762CCA" w:rsidP="00762CCA">
      <w:pPr>
        <w:pStyle w:val="Akapitzlist"/>
        <w:numPr>
          <w:ilvl w:val="0"/>
          <w:numId w:val="18"/>
        </w:numPr>
        <w:spacing w:after="160" w:line="256" w:lineRule="auto"/>
        <w:rPr>
          <w:lang w:val="en-US"/>
        </w:rPr>
      </w:pPr>
      <w:r w:rsidRPr="003B10AE">
        <w:rPr>
          <w:lang w:val="en-US"/>
        </w:rPr>
        <w:t>Relationship between neurological scales and neurological sign resolution</w:t>
      </w:r>
    </w:p>
    <w:tbl>
      <w:tblPr>
        <w:tblStyle w:val="Tabela-Siatka"/>
        <w:tblW w:w="9550" w:type="dxa"/>
        <w:tblLook w:val="04A0" w:firstRow="1" w:lastRow="0" w:firstColumn="1" w:lastColumn="0" w:noHBand="0" w:noVBand="1"/>
      </w:tblPr>
      <w:tblGrid>
        <w:gridCol w:w="2689"/>
        <w:gridCol w:w="2220"/>
        <w:gridCol w:w="1982"/>
        <w:gridCol w:w="1710"/>
        <w:gridCol w:w="949"/>
      </w:tblGrid>
      <w:tr w:rsidR="00762CCA" w:rsidRPr="003B10AE" w14:paraId="3579AB6B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CE2BC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32E99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Score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F776D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57440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</w:p>
        </w:tc>
      </w:tr>
      <w:tr w:rsidR="00762CCA" w:rsidRPr="003B10AE" w14:paraId="0556386E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1FE91" w14:textId="77777777" w:rsidR="00762CCA" w:rsidRPr="003B10AE" w:rsidRDefault="00762CCA" w:rsidP="00DE06AD">
            <w:pPr>
              <w:jc w:val="both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Scale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FBA39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No sign resolution (n=24)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7E35E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Sign resolution (n=84)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A4BA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Crude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="Calibri"/>
                <w:szCs w:val="20"/>
                <w:lang w:val="en-US"/>
              </w:rPr>
              <w:t>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498C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p-value</w:t>
            </w:r>
          </w:p>
        </w:tc>
      </w:tr>
      <w:tr w:rsidR="00762CCA" w:rsidRPr="003B10AE" w14:paraId="7A6C5D67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F8C88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MGCS Motor activity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F1C90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5, 5 – 5 (4 – 6)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7B461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5, 5 – 5 (3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FAE93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0.91 (0.36 – 2.28)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9263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0.834</w:t>
            </w:r>
          </w:p>
        </w:tc>
      </w:tr>
      <w:tr w:rsidR="00762CCA" w:rsidRPr="003B10AE" w14:paraId="6BD0BF01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82C8F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MGCS Brainstem reflexes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23268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6, 5 – 6 (2 – 6)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48C0F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6, 5 – 6 (1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DF1D7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1.04 (0.75 – 1.45)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3AF81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0.800</w:t>
            </w:r>
          </w:p>
        </w:tc>
      </w:tr>
      <w:tr w:rsidR="00762CCA" w:rsidRPr="003B10AE" w14:paraId="2172DC01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C6CB8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lastRenderedPageBreak/>
              <w:t xml:space="preserve">MGCS Consciousness </w:t>
            </w:r>
            <w:r w:rsidRPr="003B10AE">
              <w:rPr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3A34A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5, 5 – 5 (3 – 6)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1C8F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5, 5 – 6 (4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06927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0.38 (0.16 – 0.90)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EB06C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0.028*</w:t>
            </w:r>
          </w:p>
        </w:tc>
      </w:tr>
      <w:tr w:rsidR="00762CCA" w:rsidRPr="003B10AE" w14:paraId="2C7ACB73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EE8C1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MGCS (3-18)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41E84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16, 15 – 16.5 (10 – 18)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35EBB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16, 15 – 17 (9 – 18)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60F4B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0.93 (0.73 – 1.18)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55E2E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0.552</w:t>
            </w:r>
          </w:p>
        </w:tc>
      </w:tr>
      <w:tr w:rsidR="00762CCA" w:rsidRPr="003B10AE" w14:paraId="5B7E8091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D237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NDS1 Cranial Nerves (0-9)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C8735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1, 1 – 2 (0 – 2.5)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BE693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1, 0.75 – 2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98C0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1.13 (0.63 – 2.04)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D3D8A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0.688</w:t>
            </w:r>
          </w:p>
        </w:tc>
      </w:tr>
      <w:tr w:rsidR="00762CCA" w:rsidRPr="003B10AE" w14:paraId="51FCBCC8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725AD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NDS1 Mentation (0-5)</w:t>
            </w:r>
            <w:r w:rsidRPr="003B10AE">
              <w:rPr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D2002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1 – 2 (0 – 4)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1D57A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1, 0 – 2 (0 – 4)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7809E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1.63 (1.03 – 2.58)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DD1F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0.038*</w:t>
            </w:r>
          </w:p>
        </w:tc>
      </w:tr>
      <w:tr w:rsidR="00762CCA" w:rsidRPr="003B10AE" w14:paraId="796F96FD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32C94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NDS1 Postural Responses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22780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2 – 2 (0 – 5)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20508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1 – 2 (0 – 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7F233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1.11 (0.70 – 1.75)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376C1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0.657</w:t>
            </w:r>
          </w:p>
        </w:tc>
      </w:tr>
      <w:tr w:rsidR="00762CCA" w:rsidRPr="003B10AE" w14:paraId="344F47DF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04FB0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NDS1 (0-20)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DDC72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5, 3.5 – 6 (1 – 8)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EBC28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4, 2 – 5.25 (0 – 10)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533F4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1.21 (0.95 – 1.54)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70749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0.131</w:t>
            </w:r>
          </w:p>
        </w:tc>
      </w:tr>
      <w:tr w:rsidR="00762CCA" w:rsidRPr="003B10AE" w14:paraId="5B22026D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5135F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 xml:space="preserve">NDS2 Ambulatory Status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509C9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1.5, 1 – 2 (0 – 2)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561E6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1, 1 – 2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9946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1.20 (0.67 – 2.14)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E800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0.539</w:t>
            </w:r>
          </w:p>
        </w:tc>
      </w:tr>
      <w:tr w:rsidR="00762CCA" w:rsidRPr="003B10AE" w14:paraId="4CB42D8E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3FBCB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Cerebral Function</w:t>
            </w:r>
            <w:r w:rsidRPr="003B10AE">
              <w:rPr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F7FAC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3, 1 – 3 (0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1DD06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1, 0 – 3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90C9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1.38 (0.97 – 1.94)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5D04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0.071</w:t>
            </w:r>
          </w:p>
        </w:tc>
      </w:tr>
      <w:tr w:rsidR="00762CCA" w:rsidRPr="003B10AE" w14:paraId="44CFFB24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716F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Cerebellar Function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088CA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0 (0 – 1)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C8294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0 (0 – 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A2F65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0.31 (0.05 – 1.81)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92867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0.194</w:t>
            </w:r>
          </w:p>
        </w:tc>
      </w:tr>
      <w:tr w:rsidR="00762CCA" w:rsidRPr="003B10AE" w14:paraId="68DC106F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27A80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Brainstem Functions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28C52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0,5 (0 – 2)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DD72B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0 (0 – 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45AFF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0.97 (0.53 – 1.78)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3CDD4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0.919</w:t>
            </w:r>
          </w:p>
        </w:tc>
      </w:tr>
      <w:tr w:rsidR="00762CCA" w:rsidRPr="003B10AE" w14:paraId="0C73FD58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F6B08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bookmarkStart w:id="4" w:name="_Hlk143796272"/>
            <w:r w:rsidRPr="003B10AE">
              <w:rPr>
                <w:szCs w:val="20"/>
                <w:lang w:val="en-US"/>
              </w:rPr>
              <w:t xml:space="preserve">NDS2 Visual Functions </w:t>
            </w:r>
            <w:r w:rsidRPr="003B10AE">
              <w:rPr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03A6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1.5 – 3 (0 – 3)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AC6CD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2, 0 – 2.5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99BF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1.43 (0.96 – 2.12)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0FF03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0.077</w:t>
            </w:r>
          </w:p>
        </w:tc>
        <w:bookmarkEnd w:id="4"/>
      </w:tr>
      <w:tr w:rsidR="00762CCA" w:rsidRPr="003B10AE" w14:paraId="62859C06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AD7FB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Postural Abnormalities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CAF2B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1 (0 – 2)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8EF8B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1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A8920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0.80 (0.43 – 1.50)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B8477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0.487</w:t>
            </w:r>
          </w:p>
        </w:tc>
      </w:tr>
      <w:tr w:rsidR="00762CCA" w:rsidRPr="003B10AE" w14:paraId="3E1A067C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F875E" w14:textId="77777777" w:rsidR="00762CCA" w:rsidRPr="003B10AE" w:rsidRDefault="00762CCA" w:rsidP="00DE06AD">
            <w:pPr>
              <w:rPr>
                <w:rFonts w:asciiTheme="minorHAnsi" w:hAnsiTheme="minorHAnsi" w:cstheme="minorBidi"/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NDS2 Seizure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8FE48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0,5 (0 – 1)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007E5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0, 0 – 0 (0 – 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B99B6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1.22 (0.50 – 3.02)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49378" w14:textId="77777777" w:rsidR="00762CCA" w:rsidRPr="003B10AE" w:rsidRDefault="00762CCA" w:rsidP="00DE06AD">
            <w:pPr>
              <w:jc w:val="center"/>
              <w:rPr>
                <w:rFonts w:cs="Calibr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0.665</w:t>
            </w:r>
          </w:p>
        </w:tc>
      </w:tr>
      <w:tr w:rsidR="00762CCA" w:rsidRPr="003B10AE" w14:paraId="3DF7A4A8" w14:textId="77777777" w:rsidTr="00DE06AD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7AB7E" w14:textId="77777777" w:rsidR="00762CCA" w:rsidRPr="003B10AE" w:rsidRDefault="00762CCA" w:rsidP="00DE06AD">
            <w:pPr>
              <w:rPr>
                <w:rFonts w:asciiTheme="minorHAnsi" w:hAnsiTheme="minorHAnsi" w:cstheme="minorBidi"/>
                <w:b/>
                <w:szCs w:val="20"/>
                <w:lang w:val="en-US"/>
              </w:rPr>
            </w:pPr>
            <w:r w:rsidRPr="003B10AE">
              <w:rPr>
                <w:b/>
                <w:szCs w:val="20"/>
                <w:lang w:val="en-US"/>
              </w:rPr>
              <w:t>NDS2 (0-21)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ACE9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6, 5 – 8 (3 – 10)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81998" w14:textId="77777777" w:rsidR="00762CCA" w:rsidRPr="003B10AE" w:rsidRDefault="00762CCA" w:rsidP="00DE06AD">
            <w:pPr>
              <w:jc w:val="center"/>
              <w:rPr>
                <w:szCs w:val="20"/>
                <w:lang w:val="en-US"/>
              </w:rPr>
            </w:pPr>
            <w:r w:rsidRPr="003B10AE">
              <w:rPr>
                <w:szCs w:val="20"/>
                <w:lang w:val="en-US"/>
              </w:rPr>
              <w:t>6, 3 – 8 (0 – 12)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AC9D6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1.12 (0.95 – 1.30)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E0D0D" w14:textId="77777777" w:rsidR="00762CCA" w:rsidRPr="003B10AE" w:rsidRDefault="00762CCA" w:rsidP="00DE06AD">
            <w:pPr>
              <w:jc w:val="center"/>
              <w:rPr>
                <w:rFonts w:cs="Calibri"/>
                <w:b/>
                <w:szCs w:val="20"/>
                <w:lang w:val="en-US"/>
              </w:rPr>
            </w:pPr>
            <w:r w:rsidRPr="003B10AE">
              <w:rPr>
                <w:rFonts w:cs="Calibri"/>
                <w:b/>
                <w:szCs w:val="20"/>
                <w:lang w:val="en-US"/>
              </w:rPr>
              <w:t>0.173</w:t>
            </w:r>
          </w:p>
        </w:tc>
      </w:tr>
    </w:tbl>
    <w:p w14:paraId="6074A150" w14:textId="77777777" w:rsidR="00762CCA" w:rsidRPr="003B10AE" w:rsidRDefault="00762CCA" w:rsidP="00762CCA">
      <w:pPr>
        <w:pStyle w:val="Bezodstpw"/>
        <w:rPr>
          <w:lang w:val="en-US"/>
        </w:rPr>
      </w:pPr>
      <w:r w:rsidRPr="003B10AE">
        <w:rPr>
          <w:vertAlign w:val="superscript"/>
          <w:lang w:val="en-US"/>
        </w:rPr>
        <w:t>a</w:t>
      </w:r>
      <w:r w:rsidRPr="003B10AE">
        <w:rPr>
          <w:lang w:val="en-US"/>
        </w:rPr>
        <w:t xml:space="preserve"> included in the multivariable analysis due to p&lt;0.1</w:t>
      </w:r>
    </w:p>
    <w:p w14:paraId="755D638F" w14:textId="77777777" w:rsidR="00762CCA" w:rsidRPr="003B10AE" w:rsidRDefault="00762CCA" w:rsidP="00762CCA">
      <w:pPr>
        <w:pStyle w:val="Bezodstpw"/>
        <w:rPr>
          <w:lang w:val="en-US"/>
        </w:rPr>
      </w:pPr>
      <w:r w:rsidRPr="003B10AE">
        <w:rPr>
          <w:vertAlign w:val="superscript"/>
          <w:lang w:val="en-US"/>
        </w:rPr>
        <w:t>b</w:t>
      </w:r>
      <w:r w:rsidRPr="003B10AE">
        <w:rPr>
          <w:lang w:val="en-US"/>
        </w:rPr>
        <w:t xml:space="preserve"> included in the multivariable analysis as a medically justified potential confounder</w:t>
      </w:r>
    </w:p>
    <w:p w14:paraId="1AC15B90" w14:textId="77777777" w:rsidR="00762CCA" w:rsidRPr="003B10AE" w:rsidRDefault="00762CCA" w:rsidP="00762CCA">
      <w:pPr>
        <w:rPr>
          <w:lang w:val="en-US"/>
        </w:rPr>
      </w:pPr>
      <w:r w:rsidRPr="003B10AE">
        <w:rPr>
          <w:lang w:val="en-US"/>
        </w:rPr>
        <w:t xml:space="preserve">* significant at </w:t>
      </w:r>
      <w:r w:rsidRPr="003B10AE">
        <w:rPr>
          <w:rFonts w:cstheme="minorHAnsi"/>
          <w:lang w:val="en-US"/>
        </w:rPr>
        <w:t>α</w:t>
      </w:r>
      <w:r w:rsidRPr="003B10AE">
        <w:rPr>
          <w:lang w:val="en-US"/>
        </w:rPr>
        <w:t>=0.05</w:t>
      </w:r>
    </w:p>
    <w:p w14:paraId="06E26B79" w14:textId="77777777" w:rsidR="00762CCA" w:rsidRPr="003B10AE" w:rsidRDefault="00762CCA" w:rsidP="00762CCA">
      <w:pPr>
        <w:rPr>
          <w:lang w:val="en-US"/>
        </w:rPr>
      </w:pPr>
    </w:p>
    <w:p w14:paraId="3741B15D" w14:textId="77777777" w:rsidR="00762CCA" w:rsidRPr="003B10AE" w:rsidRDefault="00762CCA" w:rsidP="00762CCA">
      <w:pPr>
        <w:pStyle w:val="Akapitzlist"/>
        <w:numPr>
          <w:ilvl w:val="0"/>
          <w:numId w:val="23"/>
        </w:numPr>
        <w:jc w:val="both"/>
        <w:rPr>
          <w:lang w:val="en-US"/>
        </w:rPr>
      </w:pPr>
      <w:r w:rsidRPr="003B10AE">
        <w:t xml:space="preserve">Supplementary </w:t>
      </w:r>
      <w:r w:rsidRPr="003B10AE">
        <w:rPr>
          <w:lang w:val="en-US"/>
        </w:rPr>
        <w:t xml:space="preserve">Table 12. Multivariable analysis of factors significantly associated with the lack of resolution of neurological signs </w:t>
      </w:r>
    </w:p>
    <w:tbl>
      <w:tblPr>
        <w:tblStyle w:val="Tabela-Siatka"/>
        <w:tblW w:w="9474" w:type="dxa"/>
        <w:tblLook w:val="04A0" w:firstRow="1" w:lastRow="0" w:firstColumn="1" w:lastColumn="0" w:noHBand="0" w:noVBand="1"/>
      </w:tblPr>
      <w:tblGrid>
        <w:gridCol w:w="2807"/>
        <w:gridCol w:w="2044"/>
        <w:gridCol w:w="1476"/>
        <w:gridCol w:w="1080"/>
        <w:gridCol w:w="2067"/>
      </w:tblGrid>
      <w:tr w:rsidR="00762CCA" w:rsidRPr="003B10AE" w14:paraId="6F3010C0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DFD4C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Prognostic factor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B3582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Regression coefficient (standard error)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0A175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Wald’s statistic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EC831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p-value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2CC99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Adjusted odds ratio (</w:t>
            </w:r>
            <w:r w:rsidRPr="003B10AE">
              <w:rPr>
                <w:lang w:val="en-US"/>
              </w:rPr>
              <w:t>95% CI</w:t>
            </w:r>
            <w:r w:rsidRPr="003B10AE">
              <w:rPr>
                <w:rFonts w:cstheme="minorHAnsi"/>
                <w:szCs w:val="20"/>
                <w:lang w:val="en-US"/>
              </w:rPr>
              <w:t>)</w:t>
            </w:r>
          </w:p>
        </w:tc>
      </w:tr>
      <w:tr w:rsidR="00762CCA" w:rsidRPr="003B10AE" w14:paraId="0E0EF29D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F89AB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Intercept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11898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-1.17 (0.47)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97741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0D202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53E97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</w:tr>
      <w:tr w:rsidR="00762CCA" w:rsidRPr="003B10AE" w14:paraId="7EAA56AE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E16A6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="Calibri"/>
                <w:szCs w:val="20"/>
                <w:lang w:val="en-US"/>
              </w:rPr>
              <w:t>Spread of lesions in MRI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7BF2F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E6908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03497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E7925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</w:p>
        </w:tc>
      </w:tr>
      <w:tr w:rsidR="00762CCA" w:rsidRPr="003B10AE" w14:paraId="3496009A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C5409" w14:textId="77777777" w:rsidR="00762CCA" w:rsidRPr="003B10AE" w:rsidRDefault="00762CCA" w:rsidP="00DE06AD">
            <w:pPr>
              <w:ind w:left="708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Bilateral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0BCCE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Ref. category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7F505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F6D8C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A7E8E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</w:tr>
      <w:tr w:rsidR="00762CCA" w:rsidRPr="003B10AE" w14:paraId="40A8B611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1E6D0" w14:textId="77777777" w:rsidR="00762CCA" w:rsidRPr="003B10AE" w:rsidRDefault="00762CCA" w:rsidP="00DE06AD">
            <w:pPr>
              <w:ind w:left="708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Unilateral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0B5B8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-1.28 (0.63)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82CEF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4.16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0A589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0.041*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B7B5F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0.28 (0.08 - 0.95)</w:t>
            </w:r>
          </w:p>
        </w:tc>
      </w:tr>
      <w:tr w:rsidR="00762CCA" w:rsidRPr="003B10AE" w14:paraId="47E04E86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D79C0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Treatment protocol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490D7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57CFF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03E6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77068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</w:p>
        </w:tc>
      </w:tr>
      <w:tr w:rsidR="00762CCA" w:rsidRPr="003B10AE" w14:paraId="6B976ECD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1578E" w14:textId="77777777" w:rsidR="00762CCA" w:rsidRPr="003B10AE" w:rsidRDefault="00762CCA" w:rsidP="00DE06AD">
            <w:pPr>
              <w:ind w:left="708"/>
              <w:rPr>
                <w:rFonts w:cstheme="minorBidi"/>
                <w:lang w:val="en-US"/>
              </w:rPr>
            </w:pPr>
            <w:r w:rsidRPr="003B10AE">
              <w:rPr>
                <w:lang w:val="en-US"/>
              </w:rPr>
              <w:lastRenderedPageBreak/>
              <w:t>Prednisolone only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89324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Ref. category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19A87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224B4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6EA4D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</w:t>
            </w:r>
          </w:p>
        </w:tc>
      </w:tr>
      <w:tr w:rsidR="00762CCA" w:rsidRPr="003B10AE" w14:paraId="5626265E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29ECB" w14:textId="77777777" w:rsidR="00762CCA" w:rsidRPr="003B10AE" w:rsidRDefault="00762CCA" w:rsidP="00DE06AD">
            <w:pPr>
              <w:ind w:left="708"/>
              <w:rPr>
                <w:rFonts w:cstheme="minorBidi"/>
                <w:lang w:val="en-US"/>
              </w:rPr>
            </w:pPr>
            <w:r w:rsidRPr="003B10AE">
              <w:rPr>
                <w:lang w:val="en-US"/>
              </w:rPr>
              <w:t>Prednisolone and Azathioprine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29003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1.15 (0.61)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B9AC1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3.62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CCBE3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0.057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67AEA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3.17 (0.97 - 10.4)</w:t>
            </w:r>
          </w:p>
        </w:tc>
      </w:tr>
      <w:tr w:rsidR="00762CCA" w:rsidRPr="003B10AE" w14:paraId="736B1B3F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AC94E" w14:textId="77777777" w:rsidR="00762CCA" w:rsidRPr="003B10AE" w:rsidRDefault="00762CCA" w:rsidP="00DE06AD">
            <w:pPr>
              <w:ind w:left="708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Other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710E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-0.46 (0.64)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2F702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0.53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AE828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0.469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93DF7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0.63 (0.18 - 2.20)</w:t>
            </w:r>
          </w:p>
        </w:tc>
      </w:tr>
      <w:tr w:rsidR="00762CCA" w:rsidRPr="003B10AE" w14:paraId="6B647612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13D04" w14:textId="77777777" w:rsidR="00762CCA" w:rsidRPr="003B10AE" w:rsidRDefault="00762CCA" w:rsidP="00DE06AD">
            <w:pPr>
              <w:rPr>
                <w:rFonts w:cstheme="minorHAnsi"/>
                <w:b/>
                <w:szCs w:val="20"/>
                <w:lang w:val="en-US"/>
              </w:rPr>
            </w:pPr>
            <w:r w:rsidRPr="003B10AE">
              <w:rPr>
                <w:rFonts w:cstheme="minorHAnsi"/>
                <w:b/>
                <w:szCs w:val="20"/>
                <w:lang w:val="en-US"/>
              </w:rPr>
              <w:t>Dropped from the model: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A97B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A43C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4F64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F6EA4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</w:p>
        </w:tc>
      </w:tr>
      <w:tr w:rsidR="00762CCA" w:rsidRPr="003B10AE" w14:paraId="61CE6B86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29158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Consciousness in MGCS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E99BC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-0.78 (0.46)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CA70E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2.88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16AD3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0.090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BF6F9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0.46 (0.19 - 1.13)</w:t>
            </w:r>
          </w:p>
        </w:tc>
      </w:tr>
      <w:tr w:rsidR="00762CCA" w:rsidRPr="003B10AE" w14:paraId="4817DC81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FCEF1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Visual functions in NDS2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2D688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0.28 (0.23)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CF73A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1.51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51B0C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0.219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B974A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1.32 (0.85 - 2.05)</w:t>
            </w:r>
          </w:p>
        </w:tc>
      </w:tr>
      <w:tr w:rsidR="00762CCA" w:rsidRPr="003B10AE" w14:paraId="4957A2D1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32CFC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Mentation in NDS1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19D82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0.13 (0.37)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45586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1D298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0.722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8CDAF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1.14 (0.55 - 2.35)</w:t>
            </w:r>
          </w:p>
        </w:tc>
      </w:tr>
      <w:tr w:rsidR="00762CCA" w:rsidRPr="003B10AE" w14:paraId="23C44CC8" w14:textId="77777777" w:rsidTr="00DE06AD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E0983" w14:textId="77777777" w:rsidR="00762CCA" w:rsidRPr="003B10AE" w:rsidRDefault="00762CCA" w:rsidP="00DE06AD">
            <w:pPr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Cerebral Function in NDS2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FBB69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0.02 (0.35)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5764C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82291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0.946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2F029" w14:textId="77777777" w:rsidR="00762CCA" w:rsidRPr="003B10AE" w:rsidRDefault="00762CCA" w:rsidP="00DE06AD">
            <w:pPr>
              <w:jc w:val="center"/>
              <w:rPr>
                <w:rFonts w:cstheme="minorHAnsi"/>
                <w:szCs w:val="20"/>
                <w:lang w:val="en-US"/>
              </w:rPr>
            </w:pPr>
            <w:r w:rsidRPr="003B10AE">
              <w:rPr>
                <w:rFonts w:cstheme="minorHAnsi"/>
                <w:szCs w:val="20"/>
                <w:lang w:val="en-US"/>
              </w:rPr>
              <w:t>1.02 (0.52 - 2.02)</w:t>
            </w:r>
          </w:p>
        </w:tc>
      </w:tr>
    </w:tbl>
    <w:p w14:paraId="3CC2601C" w14:textId="77777777" w:rsidR="00762CCA" w:rsidRPr="003B10AE" w:rsidRDefault="00762CCA" w:rsidP="00762CCA">
      <w:pPr>
        <w:rPr>
          <w:lang w:val="en-US"/>
        </w:rPr>
      </w:pPr>
      <w:proofErr w:type="spellStart"/>
      <w:r w:rsidRPr="003B10AE">
        <w:rPr>
          <w:lang w:val="en-US"/>
        </w:rPr>
        <w:t>Hosmer&amp;Lemeshow</w:t>
      </w:r>
      <w:proofErr w:type="spellEnd"/>
      <w:r w:rsidRPr="003B10AE">
        <w:rPr>
          <w:lang w:val="en-US"/>
        </w:rPr>
        <w:t xml:space="preserve"> </w:t>
      </w:r>
      <w:r w:rsidRPr="003B10AE">
        <w:rPr>
          <w:rFonts w:cstheme="minorHAnsi"/>
          <w:lang w:val="en-US"/>
        </w:rPr>
        <w:t>χ</w:t>
      </w:r>
      <w:r w:rsidRPr="003B10AE">
        <w:rPr>
          <w:vertAlign w:val="superscript"/>
          <w:lang w:val="en-US"/>
        </w:rPr>
        <w:t>2</w:t>
      </w:r>
      <w:r w:rsidRPr="003B10AE">
        <w:rPr>
          <w:lang w:val="en-US"/>
        </w:rPr>
        <w:t xml:space="preserve"> test:</w:t>
      </w:r>
      <w:r w:rsidRPr="003B10AE">
        <w:rPr>
          <w:rFonts w:cstheme="minorHAnsi"/>
          <w:lang w:val="en-US"/>
        </w:rPr>
        <w:t xml:space="preserve"> χ</w:t>
      </w:r>
      <w:r w:rsidRPr="003B10AE">
        <w:rPr>
          <w:vertAlign w:val="superscript"/>
          <w:lang w:val="en-US"/>
        </w:rPr>
        <w:t>2</w:t>
      </w:r>
      <w:r w:rsidRPr="003B10AE">
        <w:rPr>
          <w:lang w:val="en-US"/>
        </w:rPr>
        <w:t>=0.927, p=0.921; Nagelkerke’s pseudo-R</w:t>
      </w:r>
      <w:r w:rsidRPr="003B10AE">
        <w:rPr>
          <w:vertAlign w:val="superscript"/>
          <w:lang w:val="en-US"/>
        </w:rPr>
        <w:t>2</w:t>
      </w:r>
      <w:r w:rsidRPr="003B10AE">
        <w:rPr>
          <w:lang w:val="en-US"/>
        </w:rPr>
        <w:t xml:space="preserve"> coefficient=0.157</w:t>
      </w:r>
    </w:p>
    <w:p w14:paraId="07EDE8A5" w14:textId="77777777" w:rsidR="00762CCA" w:rsidRPr="003B10AE" w:rsidRDefault="00762CCA" w:rsidP="00762CCA">
      <w:pPr>
        <w:rPr>
          <w:lang w:val="en-US"/>
        </w:rPr>
      </w:pPr>
      <w:r w:rsidRPr="003B10AE">
        <w:rPr>
          <w:lang w:val="en-US"/>
        </w:rPr>
        <w:t xml:space="preserve">* significant at </w:t>
      </w:r>
      <w:r w:rsidRPr="003B10AE">
        <w:rPr>
          <w:rFonts w:cstheme="minorHAnsi"/>
          <w:lang w:val="en-US"/>
        </w:rPr>
        <w:t>α</w:t>
      </w:r>
      <w:r w:rsidRPr="003B10AE">
        <w:rPr>
          <w:lang w:val="en-US"/>
        </w:rPr>
        <w:t>=0.05</w:t>
      </w:r>
    </w:p>
    <w:p w14:paraId="2DB2486C" w14:textId="77777777" w:rsidR="009C3B8F" w:rsidRDefault="009C3B8F"/>
    <w:sectPr w:rsidR="009C3B8F" w:rsidSect="00606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A2CFF"/>
    <w:multiLevelType w:val="hybridMultilevel"/>
    <w:tmpl w:val="6DBE86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9444E"/>
    <w:multiLevelType w:val="multilevel"/>
    <w:tmpl w:val="46580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437CD4"/>
    <w:multiLevelType w:val="hybridMultilevel"/>
    <w:tmpl w:val="8B060D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806FB"/>
    <w:multiLevelType w:val="hybridMultilevel"/>
    <w:tmpl w:val="183E6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AE5DCE"/>
    <w:multiLevelType w:val="hybridMultilevel"/>
    <w:tmpl w:val="E2C2B7F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C73A86"/>
    <w:multiLevelType w:val="hybridMultilevel"/>
    <w:tmpl w:val="A68A7304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AF538B"/>
    <w:multiLevelType w:val="hybridMultilevel"/>
    <w:tmpl w:val="BABAEB2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0847A9"/>
    <w:multiLevelType w:val="hybridMultilevel"/>
    <w:tmpl w:val="ABA6B4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5E037E"/>
    <w:multiLevelType w:val="hybridMultilevel"/>
    <w:tmpl w:val="D19850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9E7671"/>
    <w:multiLevelType w:val="hybridMultilevel"/>
    <w:tmpl w:val="4D12444C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5E01A1"/>
    <w:multiLevelType w:val="hybridMultilevel"/>
    <w:tmpl w:val="40B4A4FA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B4634F0"/>
    <w:multiLevelType w:val="hybridMultilevel"/>
    <w:tmpl w:val="ABD46F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D201A2"/>
    <w:multiLevelType w:val="hybridMultilevel"/>
    <w:tmpl w:val="8576738C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FC5BFE"/>
    <w:multiLevelType w:val="hybridMultilevel"/>
    <w:tmpl w:val="BE08C8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574860"/>
    <w:multiLevelType w:val="hybridMultilevel"/>
    <w:tmpl w:val="8B048CD6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5F5592"/>
    <w:multiLevelType w:val="hybridMultilevel"/>
    <w:tmpl w:val="32706AD2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774638"/>
    <w:multiLevelType w:val="hybridMultilevel"/>
    <w:tmpl w:val="1AC2CB5E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DB4233C4">
      <w:numFmt w:val="bullet"/>
      <w:lvlText w:val="-"/>
      <w:lvlJc w:val="left"/>
      <w:pPr>
        <w:ind w:left="1440" w:hanging="360"/>
      </w:pPr>
      <w:rPr>
        <w:rFonts w:ascii="Calibri" w:eastAsia="Times New Roman" w:hAnsi="Calibri" w:cs="Segoe U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BF7861"/>
    <w:multiLevelType w:val="hybridMultilevel"/>
    <w:tmpl w:val="1A8CAD1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D0764E"/>
    <w:multiLevelType w:val="hybridMultilevel"/>
    <w:tmpl w:val="4C9C6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9F4481"/>
    <w:multiLevelType w:val="hybridMultilevel"/>
    <w:tmpl w:val="807CA4D4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FE57AF"/>
    <w:multiLevelType w:val="hybridMultilevel"/>
    <w:tmpl w:val="2B445E54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731034"/>
    <w:multiLevelType w:val="hybridMultilevel"/>
    <w:tmpl w:val="9CA2706A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2D12B8"/>
    <w:multiLevelType w:val="hybridMultilevel"/>
    <w:tmpl w:val="AF96C4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0357878">
    <w:abstractNumId w:val="12"/>
  </w:num>
  <w:num w:numId="2" w16cid:durableId="1455558264">
    <w:abstractNumId w:val="1"/>
  </w:num>
  <w:num w:numId="3" w16cid:durableId="2041316746">
    <w:abstractNumId w:val="20"/>
  </w:num>
  <w:num w:numId="4" w16cid:durableId="519323829">
    <w:abstractNumId w:val="19"/>
  </w:num>
  <w:num w:numId="5" w16cid:durableId="422991156">
    <w:abstractNumId w:val="14"/>
  </w:num>
  <w:num w:numId="6" w16cid:durableId="1355614599">
    <w:abstractNumId w:val="21"/>
  </w:num>
  <w:num w:numId="7" w16cid:durableId="898596812">
    <w:abstractNumId w:val="5"/>
  </w:num>
  <w:num w:numId="8" w16cid:durableId="220941149">
    <w:abstractNumId w:val="13"/>
  </w:num>
  <w:num w:numId="9" w16cid:durableId="1562516791">
    <w:abstractNumId w:val="15"/>
  </w:num>
  <w:num w:numId="10" w16cid:durableId="1306351275">
    <w:abstractNumId w:val="9"/>
  </w:num>
  <w:num w:numId="11" w16cid:durableId="597062351">
    <w:abstractNumId w:val="16"/>
  </w:num>
  <w:num w:numId="12" w16cid:durableId="867916877">
    <w:abstractNumId w:val="4"/>
  </w:num>
  <w:num w:numId="13" w16cid:durableId="10590932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115519265">
    <w:abstractNumId w:val="11"/>
  </w:num>
  <w:num w:numId="15" w16cid:durableId="81005114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1433362">
    <w:abstractNumId w:val="8"/>
  </w:num>
  <w:num w:numId="17" w16cid:durableId="306477298">
    <w:abstractNumId w:val="0"/>
  </w:num>
  <w:num w:numId="18" w16cid:durableId="9142464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467351907">
    <w:abstractNumId w:val="3"/>
  </w:num>
  <w:num w:numId="20" w16cid:durableId="62795064">
    <w:abstractNumId w:val="22"/>
  </w:num>
  <w:num w:numId="21" w16cid:durableId="2052222624">
    <w:abstractNumId w:val="18"/>
  </w:num>
  <w:num w:numId="22" w16cid:durableId="1169716626">
    <w:abstractNumId w:val="7"/>
  </w:num>
  <w:num w:numId="23" w16cid:durableId="338580133">
    <w:abstractNumId w:val="2"/>
  </w:num>
  <w:num w:numId="24" w16cid:durableId="1889493095">
    <w:abstractNumId w:val="17"/>
  </w:num>
  <w:num w:numId="25" w16cid:durableId="1145244475">
    <w:abstractNumId w:val="6"/>
  </w:num>
  <w:num w:numId="26" w16cid:durableId="117958353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778"/>
    <w:rsid w:val="000A0760"/>
    <w:rsid w:val="00316A34"/>
    <w:rsid w:val="00606346"/>
    <w:rsid w:val="00762CCA"/>
    <w:rsid w:val="00907778"/>
    <w:rsid w:val="009B04FC"/>
    <w:rsid w:val="009C3B8F"/>
    <w:rsid w:val="00F5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F51894-7740-4D93-A5EC-06AE98674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2CCA"/>
    <w:pPr>
      <w:spacing w:after="200" w:line="276" w:lineRule="auto"/>
    </w:pPr>
    <w:rPr>
      <w:lang w:val="en-GB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077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077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077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077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077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077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077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077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077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077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077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077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0777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0777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0777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0777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0777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0777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077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077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077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077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077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07778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90777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0777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077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0777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07778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62CCA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62CCA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762CCA"/>
    <w:pPr>
      <w:spacing w:after="0" w:line="240" w:lineRule="auto"/>
    </w:pPr>
    <w:rPr>
      <w:rFonts w:ascii="Calibri" w:eastAsia="Calibri" w:hAnsi="Calibri" w:cs="Times New Roman"/>
      <w:sz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ny"/>
    <w:uiPriority w:val="99"/>
    <w:semiHidden/>
    <w:rsid w:val="00762CCA"/>
    <w:pPr>
      <w:spacing w:before="100" w:beforeAutospacing="1" w:after="100" w:afterAutospacing="1" w:line="240" w:lineRule="auto"/>
    </w:pPr>
    <w:rPr>
      <w:rFonts w:ascii="Calibri" w:hAnsi="Calibri" w:cs="Calibri"/>
      <w:lang w:val="pl-PL" w:eastAsia="pl-PL"/>
    </w:rPr>
  </w:style>
  <w:style w:type="paragraph" w:styleId="NormalnyWeb">
    <w:name w:val="Normal (Web)"/>
    <w:basedOn w:val="Normalny"/>
    <w:uiPriority w:val="99"/>
    <w:semiHidden/>
    <w:unhideWhenUsed/>
    <w:rsid w:val="00762CCA"/>
    <w:pPr>
      <w:spacing w:before="100" w:beforeAutospacing="1" w:after="100" w:afterAutospacing="1" w:line="240" w:lineRule="auto"/>
    </w:pPr>
    <w:rPr>
      <w:rFonts w:ascii="Calibri" w:hAnsi="Calibri" w:cs="Calibri"/>
      <w:lang w:val="pl-PL"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2CCA"/>
    <w:pPr>
      <w:spacing w:after="160" w:line="240" w:lineRule="auto"/>
    </w:pPr>
    <w:rPr>
      <w:sz w:val="20"/>
      <w:szCs w:val="20"/>
      <w:lang w:val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2CCA"/>
    <w:rPr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2C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2CCA"/>
    <w:rPr>
      <w:b/>
      <w:bCs/>
      <w:sz w:val="20"/>
      <w:szCs w:val="2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2CCA"/>
    <w:pPr>
      <w:spacing w:after="0" w:line="240" w:lineRule="auto"/>
    </w:pPr>
    <w:rPr>
      <w:rFonts w:ascii="Segoe UI" w:hAnsi="Segoe UI" w:cs="Segoe UI"/>
      <w:sz w:val="18"/>
      <w:szCs w:val="18"/>
      <w:lang w:val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2CCA"/>
    <w:rPr>
      <w:rFonts w:ascii="Segoe UI" w:hAnsi="Segoe UI" w:cs="Segoe UI"/>
      <w:sz w:val="18"/>
      <w:szCs w:val="18"/>
      <w14:ligatures w14:val="none"/>
    </w:rPr>
  </w:style>
  <w:style w:type="paragraph" w:styleId="Bezodstpw">
    <w:name w:val="No Spacing"/>
    <w:uiPriority w:val="1"/>
    <w:qFormat/>
    <w:rsid w:val="00762CCA"/>
    <w:pPr>
      <w:spacing w:after="0" w:line="240" w:lineRule="auto"/>
    </w:pPr>
    <w:rPr>
      <w14:ligatures w14:val="none"/>
    </w:rPr>
  </w:style>
  <w:style w:type="paragraph" w:styleId="Poprawka">
    <w:name w:val="Revision"/>
    <w:uiPriority w:val="99"/>
    <w:semiHidden/>
    <w:rsid w:val="00762CCA"/>
    <w:pPr>
      <w:spacing w:after="0" w:line="240" w:lineRule="auto"/>
    </w:pPr>
    <w:rPr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62CCA"/>
    <w:rPr>
      <w:sz w:val="16"/>
      <w:szCs w:val="16"/>
    </w:rPr>
  </w:style>
  <w:style w:type="paragraph" w:styleId="Tekstprzypisukocowego">
    <w:name w:val="endnote text"/>
    <w:basedOn w:val="Normalny"/>
    <w:link w:val="TekstprzypisukocowegoZnak"/>
    <w:rsid w:val="00762CCA"/>
    <w:pPr>
      <w:spacing w:after="0" w:line="240" w:lineRule="auto"/>
    </w:pPr>
    <w:rPr>
      <w:rFonts w:ascii="Calibri" w:eastAsia="Calibri" w:hAnsi="Calibri" w:cs="Times New Roman"/>
      <w:sz w:val="20"/>
      <w:lang w:val="en-US" w:eastAsia="zh-CN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762CCA"/>
    <w:rPr>
      <w:rFonts w:ascii="Calibri" w:eastAsia="Calibri" w:hAnsi="Calibri" w:cs="Times New Roman"/>
      <w:sz w:val="20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2711</Words>
  <Characters>16272</Characters>
  <Application>Microsoft Office Word</Application>
  <DocSecurity>0</DocSecurity>
  <Lines>135</Lines>
  <Paragraphs>37</Paragraphs>
  <ScaleCrop>false</ScaleCrop>
  <Company/>
  <LinksUpToDate>false</LinksUpToDate>
  <CharactersWithSpaces>18946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Grabowski</dc:creator>
  <cp:keywords/>
  <dc:description/>
  <cp:lastModifiedBy>Damian Grabowski</cp:lastModifiedBy>
  <cp:revision>2</cp:revision>
  <dcterms:created xsi:type="dcterms:W3CDTF">2024-04-23T21:45:00Z</dcterms:created>
  <dcterms:modified xsi:type="dcterms:W3CDTF">2024-04-23T21:45:00Z</dcterms:modified>
</cp:coreProperties>
</file>