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>Highlights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ZnFe</w:t>
      </w:r>
      <w:r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2"/>
          <w:szCs w:val="22"/>
          <w:lang w:val="en-US"/>
        </w:rPr>
        <w:t>O</w:t>
      </w:r>
      <w:r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catalyst effectively degrades ATZ in water with 83% efficiency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PMS activation by ZnFe</w:t>
      </w:r>
      <w:r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2"/>
          <w:szCs w:val="22"/>
          <w:lang w:val="en-US"/>
        </w:rPr>
        <w:t>O</w:t>
      </w:r>
      <w:r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produces HO•, O</w:t>
      </w:r>
      <w:r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2"/>
          <w:szCs w:val="22"/>
          <w:lang w:val="en-US"/>
        </w:rPr>
        <w:t>•</w:t>
      </w:r>
      <w:r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, and </w:t>
      </w:r>
      <w:r>
        <w:rPr>
          <w:rFonts w:ascii="Times New Roman" w:hAnsi="Times New Roman" w:cs="Times New Roman"/>
          <w:sz w:val="22"/>
          <w:szCs w:val="22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2"/>
          <w:szCs w:val="22"/>
          <w:lang w:val="en-US"/>
        </w:rPr>
        <w:t>O</w:t>
      </w:r>
      <w:r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2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Inorganic anions partially inhibit ATZ degradation in the ZnFe</w:t>
      </w:r>
      <w:r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2"/>
          <w:szCs w:val="22"/>
          <w:lang w:val="en-US"/>
        </w:rPr>
        <w:t>O</w:t>
      </w:r>
      <w:r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2"/>
          <w:szCs w:val="22"/>
          <w:lang w:val="en-US"/>
        </w:rPr>
        <w:t>/PMS system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ZnFe</w:t>
      </w:r>
      <w:r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2"/>
          <w:szCs w:val="22"/>
          <w:lang w:val="en-US"/>
        </w:rPr>
        <w:t>O</w:t>
      </w:r>
      <w:r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exhibits catalytic activity and stability upon recycling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The ATZ degradation mechanism involves multiple reactions and intermediates</w:t>
      </w:r>
    </w:p>
    <w:p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sectPr>
      <w:pgSz w:w="11906" w:h="16838"/>
      <w:pgMar w:top="1440" w:right="1800" w:bottom="1440" w:left="1800" w:header="850" w:footer="994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801509"/>
    <w:multiLevelType w:val="multilevel"/>
    <w:tmpl w:val="5B80150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kOWM1NGJiM2ZlNWRmNTM5YjU1YzBmOTc1OGFkOTQifQ=="/>
  </w:docVars>
  <w:rsids>
    <w:rsidRoot w:val="002B0E8E"/>
    <w:rsid w:val="000F569E"/>
    <w:rsid w:val="001C3DCB"/>
    <w:rsid w:val="002B0E8E"/>
    <w:rsid w:val="004B2977"/>
    <w:rsid w:val="00633DD6"/>
    <w:rsid w:val="00764C03"/>
    <w:rsid w:val="00784AD4"/>
    <w:rsid w:val="00847428"/>
    <w:rsid w:val="008973FA"/>
    <w:rsid w:val="008A1DFB"/>
    <w:rsid w:val="008B4E95"/>
    <w:rsid w:val="00956F5F"/>
    <w:rsid w:val="0096642D"/>
    <w:rsid w:val="009D22B9"/>
    <w:rsid w:val="00A3702F"/>
    <w:rsid w:val="00A6241D"/>
    <w:rsid w:val="00A745DB"/>
    <w:rsid w:val="00A849A8"/>
    <w:rsid w:val="00AB108B"/>
    <w:rsid w:val="00B230B4"/>
    <w:rsid w:val="00C15AD7"/>
    <w:rsid w:val="00C43DC5"/>
    <w:rsid w:val="00CE23FB"/>
    <w:rsid w:val="00D66EDF"/>
    <w:rsid w:val="00D7180F"/>
    <w:rsid w:val="00F341AE"/>
    <w:rsid w:val="00F776D6"/>
    <w:rsid w:val="00FD1711"/>
    <w:rsid w:val="00FD6721"/>
    <w:rsid w:val="65C6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kern w:val="2"/>
      <w:sz w:val="24"/>
      <w:szCs w:val="24"/>
      <w:lang w:val="en-GB" w:eastAsia="en-US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uiPriority w:val="99"/>
    <w:rPr>
      <w:sz w:val="20"/>
      <w:szCs w:val="20"/>
    </w:rPr>
  </w:style>
  <w:style w:type="paragraph" w:styleId="3">
    <w:name w:val="annotation subject"/>
    <w:basedOn w:val="2"/>
    <w:next w:val="2"/>
    <w:link w:val="10"/>
    <w:autoRedefine/>
    <w:semiHidden/>
    <w:unhideWhenUsed/>
    <w:qFormat/>
    <w:uiPriority w:val="99"/>
    <w:rPr>
      <w:b/>
      <w:bCs/>
    </w:rPr>
  </w:style>
  <w:style w:type="character" w:styleId="6">
    <w:name w:val="line number"/>
    <w:basedOn w:val="5"/>
    <w:semiHidden/>
    <w:unhideWhenUsed/>
    <w:uiPriority w:val="99"/>
  </w:style>
  <w:style w:type="character" w:styleId="7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8">
    <w:name w:val="annotation reference"/>
    <w:basedOn w:val="5"/>
    <w:autoRedefine/>
    <w:semiHidden/>
    <w:unhideWhenUsed/>
    <w:qFormat/>
    <w:uiPriority w:val="99"/>
    <w:rPr>
      <w:sz w:val="16"/>
      <w:szCs w:val="16"/>
    </w:rPr>
  </w:style>
  <w:style w:type="character" w:customStyle="1" w:styleId="9">
    <w:name w:val="Comment Text Char"/>
    <w:basedOn w:val="5"/>
    <w:link w:val="2"/>
    <w:autoRedefine/>
    <w:semiHidden/>
    <w:uiPriority w:val="99"/>
    <w:rPr>
      <w:sz w:val="20"/>
      <w:szCs w:val="20"/>
      <w:lang w:val="en-GB"/>
    </w:rPr>
  </w:style>
  <w:style w:type="character" w:customStyle="1" w:styleId="10">
    <w:name w:val="Comment Subject Char"/>
    <w:basedOn w:val="9"/>
    <w:link w:val="3"/>
    <w:autoRedefine/>
    <w:semiHidden/>
    <w:uiPriority w:val="99"/>
    <w:rPr>
      <w:b/>
      <w:bCs/>
      <w:sz w:val="20"/>
      <w:szCs w:val="20"/>
      <w:lang w:val="en-GB"/>
    </w:rPr>
  </w:style>
  <w:style w:type="character" w:customStyle="1" w:styleId="11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303</Characters>
  <Lines>2</Lines>
  <Paragraphs>1</Paragraphs>
  <TotalTime>21</TotalTime>
  <ScaleCrop>false</ScaleCrop>
  <LinksUpToDate>false</LinksUpToDate>
  <CharactersWithSpaces>355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2023-09-26T13:54:00Z</dcterms:created>
  <dc:creator>Author</dc:creator>
  <cp:lastModifiedBy>赵旭影</cp:lastModifiedBy>
  <dcterms:modified xsi:type="dcterms:W3CDTF">2024-03-09T12:51:32Z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Context">
    <vt:lpwstr>{"goals":[],"domain":"general","emotions":[],"dialect":"british"}</vt:lpwstr>
  </property>
  <property fmtid="{D5CDD505-2E9C-101B-9397-08002B2CF9AE}" pid="3" name="grammarly_documentId">
    <vt:lpwstr>documentId_7874</vt:lpwstr>
  </property>
  <property fmtid="{D5CDD505-2E9C-101B-9397-08002B2CF9AE}" pid="4" name="KSOProductBuildVer">
    <vt:lpwstr>2052-12.1.0.16120</vt:lpwstr>
  </property>
  <property fmtid="{D5CDD505-2E9C-101B-9397-08002B2CF9AE}" pid="5" name="ICV">
    <vt:lpwstr>E1111BECDDBC4FDFBA0C6607DCEF82F0_13</vt:lpwstr>
  </property>
</Properties>
</file>