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60"/>
        <w:gridCol w:w="435"/>
        <w:gridCol w:w="265"/>
        <w:gridCol w:w="327"/>
        <w:gridCol w:w="391"/>
        <w:gridCol w:w="622"/>
        <w:gridCol w:w="563"/>
        <w:gridCol w:w="303"/>
        <w:gridCol w:w="412"/>
        <w:gridCol w:w="485"/>
        <w:gridCol w:w="1439"/>
        <w:gridCol w:w="372"/>
        <w:gridCol w:w="402"/>
        <w:gridCol w:w="263"/>
        <w:gridCol w:w="389"/>
        <w:gridCol w:w="662"/>
        <w:gridCol w:w="530"/>
        <w:gridCol w:w="384"/>
      </w:tblGrid>
      <w:tr w:rsidR="00363F12" w:rsidRPr="00363F12" w:rsidTr="00363F12">
        <w:trPr>
          <w:trHeight w:val="113"/>
        </w:trPr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b/>
                <w:bCs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b/>
                <w:bCs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b/>
                <w:bCs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b/>
                <w:bCs/>
                <w:color w:val="000000"/>
                <w:kern w:val="0"/>
                <w:sz w:val="4"/>
                <w:szCs w:val="4"/>
              </w:rPr>
              <w:t>Age(mont</w:t>
            </w:r>
            <w:r>
              <w:rPr>
                <w:rFonts w:ascii="Yu Gothic" w:eastAsia="Yu Gothic" w:hAnsi="Yu Gothic" w:cs="ＭＳ Ｐゴシック"/>
                <w:b/>
                <w:bCs/>
                <w:color w:val="000000"/>
                <w:kern w:val="0"/>
                <w:sz w:val="4"/>
                <w:szCs w:val="4"/>
              </w:rPr>
              <w:t>hs</w:t>
            </w:r>
            <w:r w:rsidRPr="00363F12">
              <w:rPr>
                <w:rFonts w:ascii="Yu Gothic" w:eastAsia="Yu Gothic" w:hAnsi="Yu Gothic" w:cs="ＭＳ Ｐゴシック" w:hint="eastAsia"/>
                <w:b/>
                <w:bCs/>
                <w:color w:val="000000"/>
                <w:kern w:val="0"/>
                <w:sz w:val="4"/>
                <w:szCs w:val="4"/>
              </w:rPr>
              <w:t>)</w:t>
            </w:r>
          </w:p>
        </w:tc>
        <w:tc>
          <w:tcPr>
            <w:tcW w:w="1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b/>
                <w:bCs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b/>
                <w:bCs/>
                <w:color w:val="000000"/>
                <w:kern w:val="0"/>
                <w:sz w:val="4"/>
                <w:szCs w:val="4"/>
              </w:rPr>
              <w:t>S</w:t>
            </w:r>
            <w:r>
              <w:rPr>
                <w:rFonts w:ascii="Yu Gothic" w:eastAsia="Yu Gothic" w:hAnsi="Yu Gothic" w:cs="ＭＳ Ｐゴシック"/>
                <w:b/>
                <w:bCs/>
                <w:color w:val="000000"/>
                <w:kern w:val="0"/>
                <w:sz w:val="4"/>
                <w:szCs w:val="4"/>
              </w:rPr>
              <w:t>e</w:t>
            </w:r>
            <w:r w:rsidRPr="00363F12">
              <w:rPr>
                <w:rFonts w:ascii="Yu Gothic" w:eastAsia="Yu Gothic" w:hAnsi="Yu Gothic" w:cs="ＭＳ Ｐゴシック" w:hint="eastAsia"/>
                <w:b/>
                <w:bCs/>
                <w:color w:val="000000"/>
                <w:kern w:val="0"/>
                <w:sz w:val="4"/>
                <w:szCs w:val="4"/>
              </w:rPr>
              <w:t>x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b/>
                <w:bCs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b/>
                <w:bCs/>
                <w:color w:val="000000"/>
                <w:kern w:val="0"/>
                <w:sz w:val="4"/>
                <w:szCs w:val="4"/>
              </w:rPr>
              <w:t>Mood</w:t>
            </w:r>
          </w:p>
        </w:tc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b/>
                <w:bCs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b/>
                <w:bCs/>
                <w:color w:val="000000"/>
                <w:kern w:val="0"/>
                <w:sz w:val="4"/>
                <w:szCs w:val="4"/>
              </w:rPr>
              <w:t>Symptoms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b/>
                <w:bCs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b/>
                <w:bCs/>
                <w:color w:val="000000"/>
                <w:kern w:val="0"/>
                <w:sz w:val="4"/>
                <w:szCs w:val="4"/>
              </w:rPr>
              <w:t>Location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b/>
                <w:bCs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b/>
                <w:bCs/>
                <w:color w:val="000000"/>
                <w:kern w:val="0"/>
                <w:sz w:val="4"/>
                <w:szCs w:val="4"/>
              </w:rPr>
              <w:t>Foreign Body</w:t>
            </w:r>
          </w:p>
        </w:tc>
        <w:tc>
          <w:tcPr>
            <w:tcW w:w="1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b/>
                <w:bCs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b/>
                <w:bCs/>
                <w:color w:val="000000"/>
                <w:kern w:val="0"/>
                <w:sz w:val="4"/>
                <w:szCs w:val="4"/>
              </w:rPr>
              <w:t>Age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b/>
                <w:bCs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b/>
                <w:bCs/>
                <w:color w:val="000000"/>
                <w:kern w:val="0"/>
                <w:sz w:val="4"/>
                <w:szCs w:val="4"/>
              </w:rPr>
              <w:t>Width of FB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b/>
                <w:bCs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b/>
                <w:bCs/>
                <w:color w:val="000000"/>
                <w:kern w:val="0"/>
                <w:sz w:val="4"/>
                <w:szCs w:val="4"/>
              </w:rPr>
              <w:t>Length of FB</w:t>
            </w:r>
          </w:p>
        </w:tc>
        <w:tc>
          <w:tcPr>
            <w:tcW w:w="8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b/>
                <w:bCs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b/>
                <w:bCs/>
                <w:color w:val="000000"/>
                <w:kern w:val="0"/>
                <w:sz w:val="4"/>
                <w:szCs w:val="4"/>
              </w:rPr>
              <w:t>Result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b/>
                <w:bCs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b/>
                <w:bCs/>
                <w:color w:val="000000"/>
                <w:kern w:val="0"/>
                <w:sz w:val="4"/>
                <w:szCs w:val="4"/>
              </w:rPr>
              <w:t>The class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b/>
                <w:bCs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b/>
                <w:bCs/>
                <w:color w:val="000000"/>
                <w:kern w:val="0"/>
                <w:sz w:val="4"/>
                <w:szCs w:val="4"/>
              </w:rPr>
              <w:t>Total score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b/>
                <w:bCs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b/>
                <w:bCs/>
                <w:color w:val="000000"/>
                <w:kern w:val="0"/>
                <w:sz w:val="4"/>
                <w:szCs w:val="4"/>
              </w:rPr>
              <w:t>CT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b/>
                <w:bCs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b/>
                <w:bCs/>
                <w:color w:val="000000"/>
                <w:kern w:val="0"/>
                <w:sz w:val="4"/>
                <w:szCs w:val="4"/>
              </w:rPr>
              <w:t>Treatment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b/>
                <w:bCs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b/>
                <w:bCs/>
                <w:color w:val="000000"/>
                <w:kern w:val="0"/>
                <w:sz w:val="4"/>
                <w:szCs w:val="4"/>
              </w:rPr>
              <w:t>note1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b/>
                <w:bCs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b/>
                <w:bCs/>
                <w:color w:val="000000"/>
                <w:kern w:val="0"/>
                <w:sz w:val="4"/>
                <w:szCs w:val="4"/>
              </w:rPr>
              <w:t>note2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b/>
                <w:bCs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b/>
                <w:bCs/>
                <w:color w:val="000000"/>
                <w:kern w:val="0"/>
                <w:sz w:val="4"/>
                <w:szCs w:val="4"/>
              </w:rPr>
              <w:t>Outcomes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159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●Small intestine/ Colon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●Button Battery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●5 ≤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Consult a pediatrician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B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16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obs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2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141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●Stomach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●Sharp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●5 ≤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●3cm ≤, &lt; 5cm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Consult a pediatrician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B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20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EGD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126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●Stomach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●Single Magnet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●5 ≤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7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obs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4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106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●Esophagus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●Coin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●5 ≤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●2cm ≤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Consult a pediatrician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B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16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EGD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108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●Small intestine/ Colon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●Single Magnet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●5 ≤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7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6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65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●5 ≤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6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7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83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●5 ≤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6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69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8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97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●5 ≤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6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9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102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●Stomach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●Sharp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●5 ≤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Consult a pediatrician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B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16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EGD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94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　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●5 ≤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6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　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liquid soap excl</w:t>
            </w:r>
            <w:r w:rsidR="00D327A3"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  <w:t>u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de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50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●Stomach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●Sharp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●2cm ≤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Consult a pediatrician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B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20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EGD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12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40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47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●Stomach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●2cm ≤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11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14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101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●5 ≤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●3cm ≤, &lt; 5cm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29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●Sharp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Consult a pediatrician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B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19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16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83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●5 ≤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6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17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37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obs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18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32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19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43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　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　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　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8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　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　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drug exclude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20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24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●Stomach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11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　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　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drug exclude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21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72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●Stomach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●Coin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●5 ≤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●2cm ≤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7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obs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22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103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●5 ≤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6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23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62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●Some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●Esophagus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●Coin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●5 ≤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●2cm ≤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Consult a pediatrician, and contrast-enhanced CT should be considered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115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EGD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24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22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25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98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●Small intestine/ Colon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●Multiple Magnets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●5 ≤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Consult a pediatrician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B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16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obs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26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36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●Some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●Esophagus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Consult a pediatrician, and contrast-enhanced CT should be considered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119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27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16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28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　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　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　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drug exclude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29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20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●Button Battery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Consult a pediatrician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B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19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30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28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●Stomach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●Coin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●2cm ≤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11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obs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31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54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●Sharp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Consult a pediatrician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B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19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32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12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33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104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●Stomach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●Coin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●5 ≤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●2cm ≤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7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EGD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34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15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●Bad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●2cm ≤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●3cm ≤, &lt; 5cm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Consult a pediatrician, and contrast-enhanced CT should be considered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113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35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25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36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13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37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17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●Stomach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●Button Battery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Consult a pediatrician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B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20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EGD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38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9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●Bad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Consult a pediatrician, and contrast-enhanced CT should be considered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109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39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12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●Button Battery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Consult a pediatrician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B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19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40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33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●Small intestine/ Colon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●Multiple Magnets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Consult a pediatrician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B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20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GE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41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149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●Some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●Esophagus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●Coin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●5 ≤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●2cm ≤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Consult a pediatrician, and contrast-enhanced CT should be considered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115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EGD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42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●Some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●Stomach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●Button Battery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Consult a pediatrician, and contrast-enhanced CT should be considered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119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EGD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43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●Stomach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●Button Battery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Consult a pediatrician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B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20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EGD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44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15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●Stomach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11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45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16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●Some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　</w:t>
            </w:r>
          </w:p>
        </w:tc>
        <w:tc>
          <w:tcPr>
            <w:tcW w:w="5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Consult a pediatrician, and contrast-enhanced CT should be considered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104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　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　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cigarette exclude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46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84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●5 ≤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6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obs</w:t>
            </w:r>
          </w:p>
        </w:tc>
        <w:tc>
          <w:tcPr>
            <w:tcW w:w="69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47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42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●Some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●Small intestine/ Colon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Consult a pediatrician, and contrast-enhanced CT should be considered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110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Yes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Ope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48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33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●Small intestine/ Colon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●Button Battery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Consult a pediatrician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B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20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obs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49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36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●Stomach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11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50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17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51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47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●Small intestine/ Colon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●Single Magnet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obs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52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9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8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53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33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●Esophagus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●Coin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●2cm ≤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Consult a pediatrician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B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20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EGD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54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12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55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35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●Stomach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●Button Battery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Consult a pediatrician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B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20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EGD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56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12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●Bad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●Sharp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Consult a pediatrician, and contrast-enhanced CT should be considered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118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57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126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●Bad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●Some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●5 ≤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Consult a pediatrician, and contrast-enhanced CT should be considered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202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58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8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8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59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25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●Stomach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11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60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51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●Stomach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●2cm ≤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11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obs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61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52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●Stomach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11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62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28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●Single Magnet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63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17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64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8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●Stomach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●2cm ≤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11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obs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65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9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66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●Esophagus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●3cm ≤, &lt; 5cm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Consult a pediatrician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B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24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67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12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●Bad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●Esophagus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●Button Battery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●2cm ≤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Consult a pediatrician, and contrast-enhanced CT should be considered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128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EGD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68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18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8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69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9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●Bad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●Small intestine/ Colon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●Single Magnet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Consult a pediatrician, and contrast-enhanced CT should be considered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110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Yes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EGD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70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9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●Button Battery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Consult a pediatrician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B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19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obs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71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13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　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　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　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cigarette exclude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72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7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6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73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13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●Button Battery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Consult a pediatrician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B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19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74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36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●Sharp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Consult a pediatrician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B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19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75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70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●Stomach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●5 ≤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6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obs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76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57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9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77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　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●Sharp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Consult a pediatrician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B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19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drug exclude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78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44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●Esophagus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●Coin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Consult a pediatrician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B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20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EGD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79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29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80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9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8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81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8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　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　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　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cigarette exclude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82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●Stomach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●Button Battery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Consult a pediatrician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B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20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EGD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83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29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●Small intestine/ Colon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11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GE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84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9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85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21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●Button Battery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Consult a pediatrician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B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19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86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9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X-ray not performed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87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45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●Sharp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Consult a pediatrician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B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19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obs</w:t>
            </w:r>
          </w:p>
        </w:tc>
        <w:tc>
          <w:tcPr>
            <w:tcW w:w="69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88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16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●Stomach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11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89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25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●3cm ≤, &lt; 5cm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14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90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11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●Bad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●Some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●Stomach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Consult a pediatrician, and contrast-enhanced CT should be considered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209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　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　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cigarette exclude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91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●Button Battery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Consult a pediatrician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B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17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92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82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●Esophagus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●Coin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Consult a pediatrician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B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20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EGD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93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35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●Stomach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11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obs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94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19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obs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X-ray not performed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95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●Stomach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96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20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　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　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9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　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　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nail polish exclude 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97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30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　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　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　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8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　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　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drug exclude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98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12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●Stomach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●Sharp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●3cm ≤, &lt; 5cm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Consult a pediatrician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B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24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EGD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99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23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●Stomach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11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obs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100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12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　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　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　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cigarette exclude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22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●Stomach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11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obs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102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93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●Esophagus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●Coin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●5 ≤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●2cm ≤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Consult a pediatrician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B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16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EGD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24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●Stomach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11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obs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X-ray not performed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104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22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34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8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106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18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●Absorptive Objects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Yes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obs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CT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107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15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●Small intestine/ Colon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11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obs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108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15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●Stomach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11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obs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X-ray not performed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lastRenderedPageBreak/>
              <w:t>109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163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●5 ≤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6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110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9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　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　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　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cigarette exclude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111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30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●Stomach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●Single Magnet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11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obs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112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42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●Stomach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11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X-ray not performed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113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40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●Stomach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11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114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5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●Small intestine/ Colon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●Sharp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Consult a pediatrician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B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20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EGD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115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63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116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13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　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　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　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drug exclude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117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127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●Stomach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●5 ≤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●2cm ≤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7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obs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118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16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●Stomach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●Button Battery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Consult a pediatrician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B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20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EGD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119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35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●Stomach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11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X-ray not performed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120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38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●Stomach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●Coin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●2cm ≤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11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EGD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121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12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　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X-ray not performed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cigarette exclude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122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15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●Stomach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11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X-ray not performed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cigarette exclude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123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13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X-ray not performed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124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56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●Stomach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●2cm ≤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●3cm ≤, &lt; 5cm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Consult a pediatrician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B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15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EGD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125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9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8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X-ray not performed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126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7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●Some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●Stomach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Consult a pediatrician, and contrast-enhanced CT should be considered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110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X-ray not performed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cigarette exclude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127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75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●Stomach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●Button Battery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●5 ≤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Consult a pediatrician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B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16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EGD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128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22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　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X-ray not performed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cigarette exclude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129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22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●Stomach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●Coin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●2cm ≤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11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EGD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130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49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9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GE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131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31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132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9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●3cm ≤, &lt; 5cm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14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133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10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X-ray not performed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134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12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●Sharp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18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135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49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●Small intestine/ Colon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●Single Magnet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11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obs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136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28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　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　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9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X-ray not performed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drug exclude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137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9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X-ray not performed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138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46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●Stomach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●2cm ≤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11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EGD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139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41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●Stomach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11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obs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140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20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●Bad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●Some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●Small intestine/ Colon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Consult a pediatrician, and contrast-enhanced CT should be considered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209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141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13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●Stomach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11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X-ray not performed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drug exclude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142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31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●Stomach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●Single Magnet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11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obs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143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9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X-ray not performed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144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26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●Button Battery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●3cm ≤, &lt; 5cm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Consult a pediatrician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B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23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145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10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X-ray not performed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146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15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●Small intestine/ Colon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●Sharp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Consult a pediatrician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B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20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Yes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GE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147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32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148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18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●Stomach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●2cm ≤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11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obs</w:t>
            </w:r>
          </w:p>
        </w:tc>
        <w:tc>
          <w:tcPr>
            <w:tcW w:w="69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149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50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●Stomach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11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obs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150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18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●Stomach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11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obs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cigarette exclude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151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19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●Stomach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●Sharp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Consult a pediatrician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B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20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obs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X-ray not performed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152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12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153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143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●Small intestine/ Colon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●Sharp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●5 ≤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●3cm ≤, &lt; 5cm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Consult a pediatrician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B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20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obs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154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11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155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11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●Esophagus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●Sharp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Consult a pediatrician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B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29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156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41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●Stomach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●Single Magnet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11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obs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157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14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●Stomach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●Coin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●2cm ≤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11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obs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158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15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●Small intestine/ Colon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●Multiple Magnets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Consult a pediatrician+K72K70:K73K68:K73K66:K73K64:K73K63:K73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B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20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obs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159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10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●Some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●Stomach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●Sharp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Consult a pediatrician, and contrast-enhanced CT should be considered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119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Yes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EGD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160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16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　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●3cm ≤, &lt; 5cm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14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obs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X-ray not performed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cigarette exclude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161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41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●Stomach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11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obs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162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42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●Multiple Magnets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Consult a pediatrician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B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19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EGD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163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7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●Esophagus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11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X-ray not performed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164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11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obs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X-ray not performed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165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8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　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obs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X-ray not performed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cigarette exclude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166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35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●Absorptive Objects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Consult a pediatrician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B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17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obs</w:t>
            </w:r>
          </w:p>
        </w:tc>
        <w:tc>
          <w:tcPr>
            <w:tcW w:w="69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167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15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●Small intestine/ Colon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●Button Battery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Consult a pediatrician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B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20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168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20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●Esophagus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●Coin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●2cm ≤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Consult a pediatrician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B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20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EGD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169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57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●Stomach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11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obs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X-ray not performed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170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10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●Esophagus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　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Consult a pediatrician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B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19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obs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X-ray not performed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cigarette exclude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171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8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172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13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173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9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●Esophagus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●5cm以上 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Consult a pediatrician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B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20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X-ray not performed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174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8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　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X-ray not performed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cigarette exclude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175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10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●Small intestine/ Colon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11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obs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176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39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177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180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●Stomach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●Sharp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●5 ≤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Consult a pediatrician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B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16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Yes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EGD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178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7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●Stomach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●5cm以上 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Consult a pediatrician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B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20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179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11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●Small intestine/ Colon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●Sharp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Consult a pediatrician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B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20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GE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180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20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●Stomach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●3cm ≤, &lt; 5cm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Consult a pediatrician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B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15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X-ray not performed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181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16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8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None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ingestion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182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76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●5 ≤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6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obs</w:t>
            </w:r>
          </w:p>
        </w:tc>
        <w:tc>
          <w:tcPr>
            <w:tcW w:w="69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 foreign bodies on X-ray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  <w:tr w:rsidR="00363F12" w:rsidRPr="00363F12" w:rsidTr="00363F12">
        <w:trPr>
          <w:trHeight w:val="57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183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27 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●Good 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●None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●Stomach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●Others／Unknown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2cm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●&lt; 3cm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Outpatient follow-up. Instruct the </w:t>
            </w:r>
            <w:r w:rsidR="00D1788D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patient</w:t>
            </w: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 xml:space="preserve"> to visit our hospital the following day.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righ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11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No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obs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Times New Roman" w:eastAsia="Times New Roman" w:hAnsi="Times New Roman" w:cs="Times New Roman"/>
                <w:kern w:val="0"/>
                <w:sz w:val="4"/>
                <w:szCs w:val="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3F12" w:rsidRPr="00363F12" w:rsidRDefault="00363F12" w:rsidP="00363F12">
            <w:pPr>
              <w:widowControl/>
              <w:spacing w:line="60" w:lineRule="exact"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4"/>
                <w:szCs w:val="4"/>
              </w:rPr>
            </w:pPr>
            <w:r w:rsidRPr="00363F12">
              <w:rPr>
                <w:rFonts w:ascii="Yu Gothic" w:eastAsia="Yu Gothic" w:hAnsi="Yu Gothic" w:cs="ＭＳ Ｐゴシック" w:hint="eastAsia"/>
                <w:color w:val="000000"/>
                <w:kern w:val="0"/>
                <w:sz w:val="4"/>
                <w:szCs w:val="4"/>
              </w:rPr>
              <w:t>alive</w:t>
            </w:r>
          </w:p>
        </w:tc>
      </w:tr>
    </w:tbl>
    <w:p w:rsidR="00E15A46" w:rsidRDefault="00E15A46" w:rsidP="00363F12">
      <w:pPr>
        <w:spacing w:line="40" w:lineRule="exact"/>
      </w:pPr>
    </w:p>
    <w:sectPr w:rsidR="00E15A46" w:rsidSect="00281E6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27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F12"/>
    <w:rsid w:val="0000731C"/>
    <w:rsid w:val="00055DC6"/>
    <w:rsid w:val="000C55F2"/>
    <w:rsid w:val="00100DED"/>
    <w:rsid w:val="001240FC"/>
    <w:rsid w:val="001B35A0"/>
    <w:rsid w:val="001B7D34"/>
    <w:rsid w:val="001D6D62"/>
    <w:rsid w:val="0026496A"/>
    <w:rsid w:val="00270CF8"/>
    <w:rsid w:val="002711E5"/>
    <w:rsid w:val="00281E62"/>
    <w:rsid w:val="002E1C28"/>
    <w:rsid w:val="00363F12"/>
    <w:rsid w:val="00373425"/>
    <w:rsid w:val="003D185E"/>
    <w:rsid w:val="00402B0C"/>
    <w:rsid w:val="00587A11"/>
    <w:rsid w:val="00660DE9"/>
    <w:rsid w:val="006665F7"/>
    <w:rsid w:val="007331D1"/>
    <w:rsid w:val="00837BD1"/>
    <w:rsid w:val="008A1C2C"/>
    <w:rsid w:val="008B7917"/>
    <w:rsid w:val="00981CBB"/>
    <w:rsid w:val="009A23B1"/>
    <w:rsid w:val="009B3E3F"/>
    <w:rsid w:val="009C3811"/>
    <w:rsid w:val="009E4BD0"/>
    <w:rsid w:val="009E5DF1"/>
    <w:rsid w:val="00A62697"/>
    <w:rsid w:val="00A84B80"/>
    <w:rsid w:val="00B663A9"/>
    <w:rsid w:val="00BB4B4E"/>
    <w:rsid w:val="00C22AF4"/>
    <w:rsid w:val="00C72DF1"/>
    <w:rsid w:val="00C94D11"/>
    <w:rsid w:val="00CB02A3"/>
    <w:rsid w:val="00CD293F"/>
    <w:rsid w:val="00CE0038"/>
    <w:rsid w:val="00D1788D"/>
    <w:rsid w:val="00D327A3"/>
    <w:rsid w:val="00DE362D"/>
    <w:rsid w:val="00DF34BA"/>
    <w:rsid w:val="00E01DF3"/>
    <w:rsid w:val="00E10E27"/>
    <w:rsid w:val="00E15A46"/>
    <w:rsid w:val="00EC6C78"/>
    <w:rsid w:val="00EF78F9"/>
    <w:rsid w:val="00FC5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8CD1249"/>
  <w15:chartTrackingRefBased/>
  <w15:docId w15:val="{FD14A313-B921-C544-826B-2F193C70B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63F12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363F12"/>
    <w:rPr>
      <w:color w:val="954F72"/>
      <w:u w:val="single"/>
    </w:rPr>
  </w:style>
  <w:style w:type="paragraph" w:customStyle="1" w:styleId="msonormal0">
    <w:name w:val="msonormal"/>
    <w:basedOn w:val="a"/>
    <w:rsid w:val="00363F1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paragraph" w:customStyle="1" w:styleId="font5">
    <w:name w:val="font5"/>
    <w:basedOn w:val="a"/>
    <w:rsid w:val="00363F12"/>
    <w:pPr>
      <w:widowControl/>
      <w:spacing w:before="100" w:beforeAutospacing="1" w:after="100" w:afterAutospacing="1"/>
      <w:jc w:val="left"/>
    </w:pPr>
    <w:rPr>
      <w:rFonts w:ascii="Yu Gothic" w:eastAsia="Yu Gothic" w:hAnsi="Yu Gothic" w:cs="ＭＳ Ｐゴシック"/>
      <w:kern w:val="0"/>
      <w:sz w:val="12"/>
      <w:szCs w:val="12"/>
    </w:rPr>
  </w:style>
  <w:style w:type="paragraph" w:customStyle="1" w:styleId="xl64">
    <w:name w:val="xl64"/>
    <w:basedOn w:val="a"/>
    <w:rsid w:val="00363F12"/>
    <w:pPr>
      <w:widowControl/>
      <w:shd w:val="clear" w:color="000000" w:fill="D9D9D9"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paragraph" w:customStyle="1" w:styleId="xl66">
    <w:name w:val="xl66"/>
    <w:basedOn w:val="a"/>
    <w:rsid w:val="00363F1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paragraph" w:customStyle="1" w:styleId="xl67">
    <w:name w:val="xl67"/>
    <w:basedOn w:val="a"/>
    <w:rsid w:val="00363F1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color w:val="000000"/>
      <w:kern w:val="0"/>
      <w:sz w:val="24"/>
    </w:rPr>
  </w:style>
  <w:style w:type="paragraph" w:customStyle="1" w:styleId="xl68">
    <w:name w:val="xl68"/>
    <w:basedOn w:val="a"/>
    <w:rsid w:val="00363F12"/>
    <w:pPr>
      <w:widowControl/>
      <w:spacing w:before="100" w:beforeAutospacing="1" w:after="100" w:afterAutospacing="1"/>
      <w:jc w:val="right"/>
    </w:pPr>
    <w:rPr>
      <w:rFonts w:ascii="ＭＳ Ｐゴシック" w:eastAsia="ＭＳ Ｐゴシック" w:hAnsi="ＭＳ Ｐゴシック" w:cs="ＭＳ Ｐゴシック"/>
      <w:kern w:val="0"/>
      <w:sz w:val="24"/>
    </w:rPr>
  </w:style>
  <w:style w:type="paragraph" w:customStyle="1" w:styleId="xl69">
    <w:name w:val="xl69"/>
    <w:basedOn w:val="a"/>
    <w:rsid w:val="00363F12"/>
    <w:pPr>
      <w:widowControl/>
      <w:spacing w:before="100" w:beforeAutospacing="1" w:after="100" w:afterAutospacing="1"/>
      <w:jc w:val="right"/>
    </w:pPr>
    <w:rPr>
      <w:rFonts w:ascii="ＭＳ Ｐゴシック" w:eastAsia="ＭＳ Ｐゴシック" w:hAnsi="ＭＳ Ｐゴシック" w:cs="ＭＳ Ｐゴシック"/>
      <w:kern w:val="0"/>
      <w:sz w:val="24"/>
    </w:rPr>
  </w:style>
  <w:style w:type="paragraph" w:customStyle="1" w:styleId="xl70">
    <w:name w:val="xl70"/>
    <w:basedOn w:val="a"/>
    <w:rsid w:val="00363F1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color w:val="000000"/>
      <w:kern w:val="0"/>
      <w:sz w:val="24"/>
    </w:rPr>
  </w:style>
  <w:style w:type="paragraph" w:customStyle="1" w:styleId="xl71">
    <w:name w:val="xl71"/>
    <w:basedOn w:val="a"/>
    <w:rsid w:val="00363F12"/>
    <w:pPr>
      <w:widowControl/>
      <w:shd w:val="clear" w:color="000000" w:fill="E7E6E6"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paragraph" w:customStyle="1" w:styleId="xl72">
    <w:name w:val="xl72"/>
    <w:basedOn w:val="a"/>
    <w:rsid w:val="00363F12"/>
    <w:pPr>
      <w:widowControl/>
      <w:shd w:val="clear" w:color="000000" w:fill="E7E6E6"/>
      <w:spacing w:before="100" w:beforeAutospacing="1" w:after="100" w:afterAutospacing="1"/>
      <w:jc w:val="right"/>
    </w:pPr>
    <w:rPr>
      <w:rFonts w:ascii="ＭＳ Ｐゴシック" w:eastAsia="ＭＳ Ｐゴシック" w:hAnsi="ＭＳ Ｐゴシック" w:cs="ＭＳ Ｐゴシック"/>
      <w:kern w:val="0"/>
      <w:sz w:val="24"/>
    </w:rPr>
  </w:style>
  <w:style w:type="paragraph" w:customStyle="1" w:styleId="xl73">
    <w:name w:val="xl73"/>
    <w:basedOn w:val="a"/>
    <w:rsid w:val="00363F12"/>
    <w:pPr>
      <w:widowControl/>
      <w:shd w:val="clear" w:color="000000" w:fill="E7E6E6"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paragraph" w:customStyle="1" w:styleId="xl74">
    <w:name w:val="xl74"/>
    <w:basedOn w:val="a"/>
    <w:rsid w:val="00363F12"/>
    <w:pPr>
      <w:widowControl/>
      <w:shd w:val="clear" w:color="000000" w:fill="E7E6E6"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paragraph" w:customStyle="1" w:styleId="xl75">
    <w:name w:val="xl75"/>
    <w:basedOn w:val="a"/>
    <w:rsid w:val="00363F12"/>
    <w:pPr>
      <w:widowControl/>
      <w:shd w:val="clear" w:color="000000" w:fill="E7E6E6"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color w:val="000000"/>
      <w:kern w:val="0"/>
      <w:sz w:val="24"/>
    </w:rPr>
  </w:style>
  <w:style w:type="paragraph" w:customStyle="1" w:styleId="xl76">
    <w:name w:val="xl76"/>
    <w:basedOn w:val="a"/>
    <w:rsid w:val="00363F12"/>
    <w:pPr>
      <w:widowControl/>
      <w:shd w:val="clear" w:color="000000" w:fill="E7E6E6"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color w:val="000000"/>
      <w:kern w:val="0"/>
      <w:sz w:val="24"/>
    </w:rPr>
  </w:style>
  <w:style w:type="paragraph" w:customStyle="1" w:styleId="xl77">
    <w:name w:val="xl77"/>
    <w:basedOn w:val="a"/>
    <w:rsid w:val="00363F12"/>
    <w:pPr>
      <w:widowControl/>
      <w:shd w:val="clear" w:color="000000" w:fill="E7E6E6"/>
      <w:spacing w:before="100" w:beforeAutospacing="1" w:after="100" w:afterAutospacing="1"/>
      <w:jc w:val="right"/>
    </w:pPr>
    <w:rPr>
      <w:rFonts w:ascii="ＭＳ Ｐゴシック" w:eastAsia="ＭＳ Ｐゴシック" w:hAnsi="ＭＳ Ｐゴシック" w:cs="ＭＳ Ｐゴシック"/>
      <w:kern w:val="0"/>
      <w:sz w:val="24"/>
    </w:rPr>
  </w:style>
  <w:style w:type="paragraph" w:customStyle="1" w:styleId="xl78">
    <w:name w:val="xl78"/>
    <w:basedOn w:val="a"/>
    <w:rsid w:val="00363F12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b/>
      <w:bCs/>
      <w:kern w:val="0"/>
      <w:sz w:val="24"/>
    </w:rPr>
  </w:style>
  <w:style w:type="paragraph" w:customStyle="1" w:styleId="xl79">
    <w:name w:val="xl79"/>
    <w:basedOn w:val="a"/>
    <w:rsid w:val="00363F12"/>
    <w:pPr>
      <w:widowControl/>
      <w:pBdr>
        <w:bottom w:val="single" w:sz="4" w:space="0" w:color="auto"/>
      </w:pBdr>
      <w:spacing w:before="100" w:beforeAutospacing="1" w:after="100" w:afterAutospacing="1"/>
      <w:jc w:val="right"/>
    </w:pPr>
    <w:rPr>
      <w:rFonts w:ascii="ＭＳ Ｐゴシック" w:eastAsia="ＭＳ Ｐゴシック" w:hAnsi="ＭＳ Ｐゴシック" w:cs="ＭＳ Ｐゴシック"/>
      <w:b/>
      <w:bCs/>
      <w:kern w:val="0"/>
      <w:sz w:val="24"/>
    </w:rPr>
  </w:style>
  <w:style w:type="paragraph" w:customStyle="1" w:styleId="xl80">
    <w:name w:val="xl80"/>
    <w:basedOn w:val="a"/>
    <w:rsid w:val="00363F12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b/>
      <w:bCs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964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4742</Words>
  <Characters>27030</Characters>
  <Application>Microsoft Office Word</Application>
  <DocSecurity>0</DocSecurity>
  <Lines>225</Lines>
  <Paragraphs>63</Paragraphs>
  <ScaleCrop>false</ScaleCrop>
  <Company/>
  <LinksUpToDate>false</LinksUpToDate>
  <CharactersWithSpaces>31709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亮佑 宮本</dc:creator>
  <cp:keywords/>
  <dc:description/>
  <cp:lastModifiedBy>亮佑 宮本</cp:lastModifiedBy>
  <cp:revision>3</cp:revision>
  <dcterms:created xsi:type="dcterms:W3CDTF">2024-05-02T13:45:00Z</dcterms:created>
  <dcterms:modified xsi:type="dcterms:W3CDTF">2024-05-02T14:01:00Z</dcterms:modified>
</cp:coreProperties>
</file>