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6C6A06" w14:textId="2DBE2730" w:rsidR="00C04B9C" w:rsidRPr="008B324C" w:rsidRDefault="00AF0FDF" w:rsidP="00C04B9C">
      <w:pPr>
        <w:adjustRightInd w:val="0"/>
        <w:snapToGrid w:val="0"/>
        <w:spacing w:line="480" w:lineRule="auto"/>
        <w:ind w:firstLineChars="200" w:firstLine="400"/>
        <w:rPr>
          <w:sz w:val="20"/>
        </w:rPr>
      </w:pPr>
      <w:r>
        <w:rPr>
          <w:rFonts w:hint="eastAsia"/>
          <w:sz w:val="20"/>
        </w:rPr>
        <w:t>Gradient thickness-dependent distribution of</w:t>
      </w:r>
      <w:r w:rsidR="00C04B9C">
        <w:rPr>
          <w:rFonts w:hint="eastAsia"/>
          <w:sz w:val="20"/>
        </w:rPr>
        <w:t xml:space="preserve"> </w:t>
      </w:r>
      <w:r w:rsidR="00C04B9C">
        <w:rPr>
          <w:sz w:val="20"/>
        </w:rPr>
        <w:t>residual stress and springback</w:t>
      </w:r>
      <w:r w:rsidR="00C04B9C">
        <w:rPr>
          <w:rFonts w:hint="eastAsia"/>
          <w:sz w:val="20"/>
        </w:rPr>
        <w:t xml:space="preserve"> of </w:t>
      </w:r>
      <w:r w:rsidR="00C04B9C">
        <w:rPr>
          <w:rFonts w:hint="eastAsia"/>
          <w:sz w:val="20"/>
          <w:szCs w:val="20"/>
        </w:rPr>
        <w:t>t</w:t>
      </w:r>
      <w:r w:rsidR="00C04B9C">
        <w:rPr>
          <w:sz w:val="20"/>
          <w:szCs w:val="20"/>
        </w:rPr>
        <w:t xml:space="preserve">hin-walled </w:t>
      </w:r>
      <w:r w:rsidR="00C04B9C" w:rsidRPr="00DF32DC">
        <w:rPr>
          <w:sz w:val="20"/>
          <w:szCs w:val="20"/>
        </w:rPr>
        <w:t>sheet</w:t>
      </w:r>
      <w:r w:rsidR="00C04B9C">
        <w:rPr>
          <w:rFonts w:hint="eastAsia"/>
          <w:sz w:val="20"/>
          <w:szCs w:val="20"/>
        </w:rPr>
        <w:t xml:space="preserve"> metal </w:t>
      </w:r>
      <w:r>
        <w:rPr>
          <w:rFonts w:hint="eastAsia"/>
          <w:sz w:val="20"/>
          <w:szCs w:val="20"/>
        </w:rPr>
        <w:t xml:space="preserve">with </w:t>
      </w:r>
      <w:r w:rsidRPr="00DF32DC">
        <w:rPr>
          <w:sz w:val="20"/>
          <w:szCs w:val="20"/>
        </w:rPr>
        <w:t xml:space="preserve">variable thickness </w:t>
      </w:r>
      <w:r w:rsidR="00C04B9C">
        <w:rPr>
          <w:rFonts w:hint="eastAsia"/>
          <w:sz w:val="20"/>
        </w:rPr>
        <w:t xml:space="preserve">after pre-plastic forming was </w:t>
      </w:r>
      <w:r w:rsidRPr="00AF0FDF">
        <w:rPr>
          <w:sz w:val="20"/>
        </w:rPr>
        <w:t>systematically</w:t>
      </w:r>
      <w:r>
        <w:rPr>
          <w:rFonts w:hint="eastAsia"/>
          <w:sz w:val="20"/>
        </w:rPr>
        <w:t xml:space="preserve"> studied</w:t>
      </w:r>
      <w:r w:rsidR="00C04B9C">
        <w:rPr>
          <w:rFonts w:hint="eastAsia"/>
          <w:sz w:val="20"/>
          <w:szCs w:val="20"/>
        </w:rPr>
        <w:t xml:space="preserve">. </w:t>
      </w:r>
    </w:p>
    <w:p w14:paraId="15F37C52" w14:textId="13893363" w:rsidR="00A63270" w:rsidRDefault="00C04B9C" w:rsidP="00C04B9C">
      <w:pPr>
        <w:adjustRightInd w:val="0"/>
        <w:snapToGrid w:val="0"/>
        <w:spacing w:line="480" w:lineRule="auto"/>
        <w:ind w:firstLineChars="200" w:firstLine="400"/>
        <w:rPr>
          <w:sz w:val="20"/>
          <w:szCs w:val="20"/>
        </w:rPr>
      </w:pPr>
      <w:r>
        <w:rPr>
          <w:rFonts w:hint="eastAsia"/>
          <w:sz w:val="20"/>
        </w:rPr>
        <w:t>T</w:t>
      </w:r>
      <w:r>
        <w:rPr>
          <w:sz w:val="20"/>
        </w:rPr>
        <w:t xml:space="preserve">hrough considering the decay of </w:t>
      </w:r>
      <w:r w:rsidRPr="005B3A81">
        <w:rPr>
          <w:sz w:val="20"/>
        </w:rPr>
        <w:t>elastic modulus</w:t>
      </w:r>
      <w:r>
        <w:rPr>
          <w:sz w:val="20"/>
        </w:rPr>
        <w:t xml:space="preserve"> after plastic deformation to </w:t>
      </w:r>
      <w:r>
        <w:rPr>
          <w:rFonts w:hint="eastAsia"/>
          <w:sz w:val="20"/>
        </w:rPr>
        <w:t xml:space="preserve">improve the </w:t>
      </w:r>
      <w:r w:rsidRPr="005D06E6">
        <w:rPr>
          <w:sz w:val="20"/>
        </w:rPr>
        <w:t>accuracy</w:t>
      </w:r>
      <w:r>
        <w:rPr>
          <w:sz w:val="20"/>
        </w:rPr>
        <w:t xml:space="preserve"> of springback prediction</w:t>
      </w:r>
      <w:r>
        <w:rPr>
          <w:rFonts w:hint="eastAsia"/>
          <w:sz w:val="20"/>
        </w:rPr>
        <w:t xml:space="preserve"> of </w:t>
      </w:r>
      <w:r>
        <w:rPr>
          <w:rFonts w:hint="eastAsia"/>
          <w:sz w:val="20"/>
          <w:szCs w:val="20"/>
        </w:rPr>
        <w:t>t</w:t>
      </w:r>
      <w:r>
        <w:rPr>
          <w:sz w:val="20"/>
          <w:szCs w:val="20"/>
        </w:rPr>
        <w:t xml:space="preserve">hin-walled </w:t>
      </w:r>
      <w:r w:rsidRPr="00DF32DC">
        <w:rPr>
          <w:sz w:val="20"/>
          <w:szCs w:val="20"/>
        </w:rPr>
        <w:t>sheet</w:t>
      </w:r>
      <w:r>
        <w:rPr>
          <w:rFonts w:hint="eastAsia"/>
          <w:sz w:val="20"/>
          <w:szCs w:val="20"/>
        </w:rPr>
        <w:t xml:space="preserve"> metal </w:t>
      </w:r>
      <w:r w:rsidR="00AF0FDF">
        <w:rPr>
          <w:rFonts w:hint="eastAsia"/>
          <w:sz w:val="20"/>
          <w:szCs w:val="20"/>
        </w:rPr>
        <w:t xml:space="preserve">with </w:t>
      </w:r>
      <w:r w:rsidR="00AF0FDF" w:rsidRPr="00DF32DC">
        <w:rPr>
          <w:sz w:val="20"/>
          <w:szCs w:val="20"/>
        </w:rPr>
        <w:t>variable thickness</w:t>
      </w:r>
      <w:r>
        <w:rPr>
          <w:rFonts w:hint="eastAsia"/>
          <w:sz w:val="20"/>
          <w:szCs w:val="20"/>
        </w:rPr>
        <w:t xml:space="preserve">. </w:t>
      </w:r>
    </w:p>
    <w:p w14:paraId="6AB05CD4" w14:textId="0308CE3F" w:rsidR="00AF0FDF" w:rsidRPr="00AF0FDF" w:rsidRDefault="00AF0FDF" w:rsidP="00AF0FDF">
      <w:pPr>
        <w:adjustRightInd w:val="0"/>
        <w:snapToGrid w:val="0"/>
        <w:spacing w:line="480" w:lineRule="auto"/>
        <w:ind w:firstLineChars="200" w:firstLine="400"/>
        <w:rPr>
          <w:sz w:val="20"/>
          <w:szCs w:val="20"/>
        </w:rPr>
      </w:pPr>
      <w:r w:rsidRPr="00AF0FDF">
        <w:rPr>
          <w:rFonts w:hint="eastAsia"/>
          <w:sz w:val="20"/>
          <w:szCs w:val="20"/>
        </w:rPr>
        <w:t>E</w:t>
      </w:r>
      <w:r w:rsidRPr="00AF0FDF">
        <w:rPr>
          <w:sz w:val="20"/>
          <w:szCs w:val="20"/>
        </w:rPr>
        <w:t xml:space="preserve">lastic-plastic deformation behaviors, springback </w:t>
      </w:r>
      <w:r w:rsidR="005B460F">
        <w:rPr>
          <w:rFonts w:hint="eastAsia"/>
          <w:sz w:val="20"/>
          <w:szCs w:val="20"/>
        </w:rPr>
        <w:t>distribution</w:t>
      </w:r>
      <w:r w:rsidRPr="00AF0FDF">
        <w:rPr>
          <w:sz w:val="20"/>
          <w:szCs w:val="20"/>
        </w:rPr>
        <w:t>, and residual stress state</w:t>
      </w:r>
      <w:r w:rsidRPr="00AF0FDF">
        <w:rPr>
          <w:rFonts w:hint="eastAsia"/>
          <w:sz w:val="20"/>
          <w:szCs w:val="20"/>
        </w:rPr>
        <w:t xml:space="preserve"> of </w:t>
      </w:r>
      <w:r w:rsidRPr="00AF0FDF">
        <w:rPr>
          <w:sz w:val="20"/>
          <w:szCs w:val="20"/>
        </w:rPr>
        <w:t>were analyzed to clarify</w:t>
      </w:r>
      <w:r w:rsidRPr="00AF0FDF">
        <w:rPr>
          <w:rFonts w:hint="eastAsia"/>
          <w:sz w:val="20"/>
          <w:szCs w:val="20"/>
        </w:rPr>
        <w:t xml:space="preserve"> the forming </w:t>
      </w:r>
      <w:r w:rsidRPr="00AF0FDF">
        <w:rPr>
          <w:sz w:val="20"/>
          <w:szCs w:val="20"/>
        </w:rPr>
        <w:t>mechanism</w:t>
      </w:r>
      <w:r w:rsidRPr="00AF0FDF">
        <w:rPr>
          <w:rFonts w:hint="eastAsia"/>
          <w:sz w:val="20"/>
          <w:szCs w:val="20"/>
        </w:rPr>
        <w:t xml:space="preserve"> of residual stress and springback induced by </w:t>
      </w:r>
      <w:r w:rsidRPr="00AF0FDF">
        <w:rPr>
          <w:sz w:val="20"/>
          <w:szCs w:val="20"/>
        </w:rPr>
        <w:t>structural</w:t>
      </w:r>
      <w:r w:rsidRPr="00AF0FDF">
        <w:rPr>
          <w:rFonts w:hint="eastAsia"/>
          <w:sz w:val="20"/>
          <w:szCs w:val="20"/>
        </w:rPr>
        <w:t xml:space="preserve"> </w:t>
      </w:r>
      <w:r w:rsidRPr="00AF0FDF">
        <w:rPr>
          <w:sz w:val="20"/>
          <w:szCs w:val="20"/>
        </w:rPr>
        <w:t>characteristic</w:t>
      </w:r>
      <w:r w:rsidRPr="00AF0FDF">
        <w:rPr>
          <w:rFonts w:hint="eastAsia"/>
          <w:sz w:val="20"/>
          <w:szCs w:val="20"/>
        </w:rPr>
        <w:t xml:space="preserve">s. </w:t>
      </w:r>
    </w:p>
    <w:sectPr w:rsidR="00AF0FDF" w:rsidRPr="00AF0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0B4764" w14:textId="77777777" w:rsidR="00832ADF" w:rsidRDefault="00832ADF" w:rsidP="007D4734">
      <w:r>
        <w:separator/>
      </w:r>
    </w:p>
  </w:endnote>
  <w:endnote w:type="continuationSeparator" w:id="0">
    <w:p w14:paraId="18A77DE9" w14:textId="77777777" w:rsidR="00832ADF" w:rsidRDefault="00832ADF" w:rsidP="007D4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C43104" w14:textId="77777777" w:rsidR="00832ADF" w:rsidRDefault="00832ADF" w:rsidP="007D4734">
      <w:r>
        <w:separator/>
      </w:r>
    </w:p>
  </w:footnote>
  <w:footnote w:type="continuationSeparator" w:id="0">
    <w:p w14:paraId="75470347" w14:textId="77777777" w:rsidR="00832ADF" w:rsidRDefault="00832ADF" w:rsidP="007D47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93B"/>
    <w:rsid w:val="001157D3"/>
    <w:rsid w:val="00246102"/>
    <w:rsid w:val="00323F1E"/>
    <w:rsid w:val="00343330"/>
    <w:rsid w:val="003E7041"/>
    <w:rsid w:val="00517581"/>
    <w:rsid w:val="00560183"/>
    <w:rsid w:val="00585B78"/>
    <w:rsid w:val="005B460F"/>
    <w:rsid w:val="006C4217"/>
    <w:rsid w:val="007A7CE2"/>
    <w:rsid w:val="007D4734"/>
    <w:rsid w:val="007D7325"/>
    <w:rsid w:val="00832ADF"/>
    <w:rsid w:val="008636D0"/>
    <w:rsid w:val="00992AA4"/>
    <w:rsid w:val="009F58AB"/>
    <w:rsid w:val="00A63270"/>
    <w:rsid w:val="00AE743E"/>
    <w:rsid w:val="00AF0FDF"/>
    <w:rsid w:val="00C04B9C"/>
    <w:rsid w:val="00C7398D"/>
    <w:rsid w:val="00CD77DD"/>
    <w:rsid w:val="00D5593B"/>
    <w:rsid w:val="00DE0EF5"/>
    <w:rsid w:val="00F7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2AAF1B"/>
  <w15:chartTrackingRefBased/>
  <w15:docId w15:val="{F1AC823F-C854-4ED2-B611-C8CB457A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B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4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47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47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47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2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Hasee</dc:creator>
  <cp:keywords/>
  <dc:description/>
  <cp:lastModifiedBy>Hasee</cp:lastModifiedBy>
  <cp:revision>5</cp:revision>
  <dcterms:created xsi:type="dcterms:W3CDTF">2022-09-05T07:38:00Z</dcterms:created>
  <dcterms:modified xsi:type="dcterms:W3CDTF">2024-03-29T08:45:00Z</dcterms:modified>
</cp:coreProperties>
</file>