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59602" w14:textId="77777777" w:rsidR="000E2BCC" w:rsidRPr="009F7118" w:rsidRDefault="000E2BCC" w:rsidP="000E2BCC">
      <w:pPr>
        <w:pStyle w:val="Title2"/>
        <w:rPr>
          <w:b w:val="0"/>
          <w:color w:val="000000"/>
          <w:sz w:val="32"/>
          <w:szCs w:val="32"/>
        </w:rPr>
      </w:pPr>
      <w:bookmarkStart w:id="0" w:name="_Hlk48488126"/>
      <w:bookmarkStart w:id="1" w:name="_Hlk41930255"/>
      <w:bookmarkEnd w:id="0"/>
      <w:bookmarkEnd w:id="1"/>
      <w:r w:rsidRPr="009F7118">
        <w:rPr>
          <w:b w:val="0"/>
          <w:color w:val="000000"/>
          <w:sz w:val="32"/>
          <w:szCs w:val="32"/>
        </w:rPr>
        <w:t xml:space="preserve">Supporting Information </w:t>
      </w:r>
    </w:p>
    <w:p w14:paraId="61B8A8E9" w14:textId="77777777" w:rsidR="000E2BCC" w:rsidRPr="009F7118" w:rsidRDefault="000E2BCC" w:rsidP="000E2BCC">
      <w:pPr>
        <w:pStyle w:val="Title2"/>
      </w:pPr>
    </w:p>
    <w:p w14:paraId="56D7ADC3" w14:textId="4896D779" w:rsidR="00C4487C" w:rsidRDefault="00C4487C" w:rsidP="00C44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ＭＳ ゴシック" w:hAnsi="Times New Roman" w:cs="Times New Roman"/>
          <w:b/>
          <w:bCs/>
          <w:color w:val="000000"/>
          <w:sz w:val="32"/>
          <w:szCs w:val="32"/>
        </w:rPr>
      </w:pPr>
      <w:bookmarkStart w:id="2" w:name="_Hlk59024100"/>
      <w:r w:rsidRPr="00C4487C">
        <w:rPr>
          <w:rFonts w:ascii="Times New Roman" w:eastAsia="ＭＳ ゴシック" w:hAnsi="Times New Roman" w:cs="Times New Roman" w:hint="eastAsia"/>
          <w:b/>
          <w:bCs/>
          <w:color w:val="000000"/>
          <w:sz w:val="32"/>
          <w:szCs w:val="32"/>
        </w:rPr>
        <w:t>Decoding In-Cell Respiratory Enzyme Dynamics</w:t>
      </w:r>
    </w:p>
    <w:p w14:paraId="721B3983" w14:textId="7C013EEB" w:rsidR="00C4487C" w:rsidRPr="00C4487C" w:rsidRDefault="00C4487C" w:rsidP="00C448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ＭＳ ゴシック" w:hAnsi="Times New Roman" w:cs="Times New Roman"/>
          <w:b/>
          <w:bCs/>
          <w:color w:val="000000"/>
          <w:sz w:val="32"/>
          <w:szCs w:val="32"/>
        </w:rPr>
      </w:pPr>
      <w:r w:rsidRPr="00C4487C">
        <w:rPr>
          <w:rFonts w:ascii="Times New Roman" w:eastAsia="ＭＳ ゴシック" w:hAnsi="Times New Roman" w:cs="Times New Roman" w:hint="eastAsia"/>
          <w:b/>
          <w:bCs/>
          <w:color w:val="000000"/>
          <w:sz w:val="32"/>
          <w:szCs w:val="32"/>
        </w:rPr>
        <w:t xml:space="preserve">by Label-Free </w:t>
      </w:r>
      <w:r w:rsidRPr="00C4487C">
        <w:rPr>
          <w:rFonts w:ascii="Times New Roman" w:eastAsia="ＭＳ ゴシック" w:hAnsi="Times New Roman" w:cs="Times New Roman"/>
          <w:b/>
          <w:bCs/>
          <w:i/>
          <w:color w:val="000000"/>
          <w:sz w:val="32"/>
          <w:szCs w:val="32"/>
        </w:rPr>
        <w:t>In-situ</w:t>
      </w:r>
      <w:r w:rsidRPr="00C4487C">
        <w:rPr>
          <w:rFonts w:ascii="Times New Roman" w:eastAsia="ＭＳ ゴシック" w:hAnsi="Times New Roman" w:cs="Times New Roman" w:hint="eastAsia"/>
          <w:b/>
          <w:bCs/>
          <w:color w:val="000000"/>
          <w:sz w:val="32"/>
          <w:szCs w:val="32"/>
        </w:rPr>
        <w:t xml:space="preserve"> Electrochemistry</w:t>
      </w:r>
    </w:p>
    <w:p w14:paraId="68B571E3" w14:textId="53DED793" w:rsidR="00E75C59" w:rsidRPr="00C4487C" w:rsidRDefault="00E75C59" w:rsidP="00E75C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ＭＳ ゴシック" w:hAnsi="Times New Roman" w:cs="Times New Roman"/>
          <w:b/>
          <w:bCs/>
          <w:color w:val="000000"/>
          <w:sz w:val="32"/>
          <w:szCs w:val="32"/>
        </w:rPr>
      </w:pPr>
    </w:p>
    <w:p w14:paraId="463172B7" w14:textId="62C51641" w:rsidR="00D52E73" w:rsidRPr="00C30346" w:rsidRDefault="00D52E73" w:rsidP="00D52E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ＭＳ ゴシック" w:hAnsi="Times New Roman" w:cs="Times New Roman"/>
          <w:b/>
          <w:bCs/>
          <w:color w:val="000000"/>
          <w:sz w:val="32"/>
          <w:szCs w:val="32"/>
        </w:rPr>
      </w:pPr>
    </w:p>
    <w:bookmarkEnd w:id="2"/>
    <w:p w14:paraId="142BC9AE" w14:textId="52CE300F" w:rsidR="00954CBD" w:rsidRPr="00954CBD" w:rsidRDefault="00954CBD" w:rsidP="00954CBD">
      <w:pPr>
        <w:rPr>
          <w:rFonts w:ascii="Times New Roman" w:hAnsi="Times New Roman" w:cs="Times New Roman"/>
        </w:rPr>
      </w:pPr>
      <w:r w:rsidRPr="00954CBD">
        <w:rPr>
          <w:rFonts w:ascii="Times New Roman" w:hAnsi="Times New Roman" w:cs="Times New Roman" w:hint="eastAsia"/>
        </w:rPr>
        <w:t>Y</w:t>
      </w:r>
      <w:r w:rsidRPr="00954CBD">
        <w:rPr>
          <w:rFonts w:ascii="Times New Roman" w:hAnsi="Times New Roman" w:cs="Times New Roman"/>
        </w:rPr>
        <w:t>oshihide Tokunou</w:t>
      </w:r>
      <w:r w:rsidRPr="00954CBD">
        <w:rPr>
          <w:rFonts w:ascii="Times New Roman" w:hAnsi="Times New Roman" w:cs="Times New Roman"/>
          <w:vertAlign w:val="superscript"/>
        </w:rPr>
        <w:t xml:space="preserve">1,2 </w:t>
      </w:r>
      <w:r w:rsidRPr="00954CBD">
        <w:rPr>
          <w:rFonts w:ascii="Times New Roman" w:hAnsi="Times New Roman" w:cs="Times New Roman"/>
        </w:rPr>
        <w:t xml:space="preserve">* , Tomohiko Yamazaki </w:t>
      </w:r>
      <w:r w:rsidRPr="00954CBD">
        <w:rPr>
          <w:rFonts w:ascii="Times New Roman" w:hAnsi="Times New Roman" w:cs="Times New Roman"/>
          <w:vertAlign w:val="superscript"/>
        </w:rPr>
        <w:t>2,3</w:t>
      </w:r>
      <w:r w:rsidRPr="00954CBD">
        <w:rPr>
          <w:rFonts w:ascii="Times New Roman" w:hAnsi="Times New Roman" w:cs="Times New Roman"/>
        </w:rPr>
        <w:t xml:space="preserve">, </w:t>
      </w:r>
      <w:r w:rsidRPr="00954CBD">
        <w:rPr>
          <w:rFonts w:ascii="Times New Roman" w:hAnsi="Times New Roman" w:cs="Times New Roman" w:hint="eastAsia"/>
        </w:rPr>
        <w:t>a</w:t>
      </w:r>
      <w:r w:rsidRPr="00954CBD">
        <w:rPr>
          <w:rFonts w:ascii="Times New Roman" w:hAnsi="Times New Roman" w:cs="Times New Roman"/>
        </w:rPr>
        <w:t>nd Akihiro Okamoto</w:t>
      </w:r>
      <w:r w:rsidRPr="00954CBD">
        <w:rPr>
          <w:rFonts w:ascii="Times New Roman" w:hAnsi="Times New Roman" w:cs="Times New Roman"/>
          <w:vertAlign w:val="superscript"/>
        </w:rPr>
        <w:t>1,2,4,5</w:t>
      </w:r>
      <w:r w:rsidR="00814F91">
        <w:rPr>
          <w:rFonts w:ascii="Times New Roman" w:hAnsi="Times New Roman" w:cs="Times New Roman"/>
          <w:vertAlign w:val="superscript"/>
        </w:rPr>
        <w:t>,6</w:t>
      </w:r>
      <w:r w:rsidRPr="00954CBD">
        <w:rPr>
          <w:rFonts w:ascii="Times New Roman" w:hAnsi="Times New Roman" w:cs="Times New Roman"/>
          <w:vertAlign w:val="superscript"/>
        </w:rPr>
        <w:t xml:space="preserve"> </w:t>
      </w:r>
      <w:r w:rsidRPr="00954CBD">
        <w:rPr>
          <w:rFonts w:ascii="Times New Roman" w:hAnsi="Times New Roman" w:cs="Times New Roman"/>
        </w:rPr>
        <w:t>*</w:t>
      </w:r>
    </w:p>
    <w:p w14:paraId="1583F741" w14:textId="390872E0" w:rsidR="004E0A9A" w:rsidRPr="00CB454E" w:rsidRDefault="004E0A9A" w:rsidP="004E0A9A">
      <w:pPr>
        <w:rPr>
          <w:rFonts w:ascii="Times New Roman" w:hAnsi="Times New Roman" w:cs="Times New Roman"/>
        </w:rPr>
      </w:pPr>
    </w:p>
    <w:p w14:paraId="02B1415F" w14:textId="77777777" w:rsidR="004E0A9A" w:rsidRPr="004E0A9A" w:rsidRDefault="004E0A9A" w:rsidP="004E0A9A">
      <w:pPr>
        <w:rPr>
          <w:rFonts w:ascii="Times New Roman" w:hAnsi="Times New Roman" w:cs="Times New Roman"/>
        </w:rPr>
      </w:pPr>
    </w:p>
    <w:p w14:paraId="3418C6FF" w14:textId="77777777" w:rsidR="00814F91" w:rsidRPr="00E26C50" w:rsidRDefault="00814F91" w:rsidP="00814F91">
      <w:pPr>
        <w:ind w:left="210" w:hangingChars="100" w:hanging="210"/>
        <w:rPr>
          <w:rFonts w:ascii="Times New Roman" w:hAnsi="Times New Roman" w:cs="Times New Roman"/>
        </w:rPr>
      </w:pPr>
      <w:r w:rsidRPr="00E26C50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Department</w:t>
      </w:r>
      <w:r w:rsidRPr="00E26C50">
        <w:rPr>
          <w:rFonts w:ascii="Times New Roman" w:hAnsi="Times New Roman" w:cs="Times New Roman"/>
        </w:rPr>
        <w:t xml:space="preserve"> of Life and Environmental Sciences, University of Tsukuba, 1-1-1 Tennodai, Tsukuba, Ibaraki 305-8572, Japan. </w:t>
      </w:r>
    </w:p>
    <w:p w14:paraId="3596E5FA" w14:textId="77777777" w:rsidR="00814F91" w:rsidRDefault="00814F91" w:rsidP="00814F91">
      <w:pPr>
        <w:ind w:left="210" w:hangingChars="100" w:hanging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E26C50">
        <w:rPr>
          <w:rFonts w:ascii="Times New Roman" w:hAnsi="Times New Roman" w:cs="Times New Roman"/>
        </w:rPr>
        <w:t xml:space="preserve">. </w:t>
      </w:r>
      <w:r w:rsidRPr="000662FC">
        <w:rPr>
          <w:rStyle w:val="apple-converted-space"/>
          <w:rFonts w:ascii="Times New Roman" w:hAnsi="Times New Roman" w:cs="Times New Roman"/>
          <w:color w:val="000000" w:themeColor="text1"/>
        </w:rPr>
        <w:t xml:space="preserve">Research Center for Macromolecules and Biomaterials, National Institute for Materials Science, </w:t>
      </w:r>
      <w:r w:rsidRPr="00EA708F">
        <w:rPr>
          <w:rFonts w:ascii="Times New Roman" w:hAnsi="Times New Roman" w:cs="Times New Roman"/>
          <w:color w:val="000000" w:themeColor="text1"/>
        </w:rPr>
        <w:t>1-</w:t>
      </w:r>
      <w:r>
        <w:rPr>
          <w:rFonts w:ascii="Times New Roman" w:hAnsi="Times New Roman" w:cs="Times New Roman"/>
          <w:color w:val="000000" w:themeColor="text1"/>
        </w:rPr>
        <w:t>2-</w:t>
      </w:r>
      <w:r w:rsidRPr="00EA708F">
        <w:rPr>
          <w:rFonts w:ascii="Times New Roman" w:hAnsi="Times New Roman" w:cs="Times New Roman"/>
          <w:color w:val="000000" w:themeColor="text1"/>
        </w:rPr>
        <w:t xml:space="preserve">1 </w:t>
      </w:r>
      <w:r>
        <w:rPr>
          <w:rFonts w:ascii="Times New Roman" w:hAnsi="Times New Roman" w:cs="Times New Roman"/>
          <w:color w:val="000000" w:themeColor="text1"/>
        </w:rPr>
        <w:t>Sengen</w:t>
      </w:r>
      <w:r w:rsidRPr="00EA708F">
        <w:rPr>
          <w:rFonts w:ascii="Times New Roman" w:hAnsi="Times New Roman" w:cs="Times New Roman"/>
          <w:color w:val="000000" w:themeColor="text1"/>
        </w:rPr>
        <w:t>, Tsukuba, Ibaraki, 305-004</w:t>
      </w:r>
      <w:r>
        <w:rPr>
          <w:rFonts w:ascii="Times New Roman" w:hAnsi="Times New Roman" w:cs="Times New Roman"/>
          <w:color w:val="000000" w:themeColor="text1"/>
        </w:rPr>
        <w:t>7</w:t>
      </w:r>
      <w:r w:rsidRPr="000662FC">
        <w:rPr>
          <w:rStyle w:val="apple-converted-space"/>
          <w:rFonts w:ascii="Times New Roman" w:hAnsi="Times New Roman" w:cs="Times New Roman"/>
          <w:color w:val="000000" w:themeColor="text1"/>
        </w:rPr>
        <w:t>, Japan</w:t>
      </w:r>
      <w:r w:rsidRPr="00E26C50">
        <w:rPr>
          <w:rFonts w:ascii="Times New Roman" w:hAnsi="Times New Roman" w:cs="Times New Roman"/>
        </w:rPr>
        <w:t xml:space="preserve"> </w:t>
      </w:r>
    </w:p>
    <w:p w14:paraId="79016A47" w14:textId="77777777" w:rsidR="00814F91" w:rsidRPr="00E26C50" w:rsidRDefault="00814F91" w:rsidP="00814F91">
      <w:pPr>
        <w:ind w:left="210" w:hangingChars="100" w:hanging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E26C50">
        <w:rPr>
          <w:rFonts w:ascii="Times New Roman" w:hAnsi="Times New Roman" w:cs="Times New Roman"/>
        </w:rPr>
        <w:t>School</w:t>
      </w:r>
      <w:r w:rsidRPr="00437BCC">
        <w:rPr>
          <w:rFonts w:ascii="Times New Roman" w:hAnsi="Times New Roman" w:cs="Times New Roman"/>
        </w:rPr>
        <w:t xml:space="preserve"> of Life Science, Hokkaido University, </w:t>
      </w:r>
      <w:r>
        <w:rPr>
          <w:rFonts w:ascii="Times New Roman" w:hAnsi="Times New Roman" w:cs="Times New Roman"/>
        </w:rPr>
        <w:t xml:space="preserve">10 </w:t>
      </w:r>
      <w:r w:rsidRPr="00437BCC">
        <w:rPr>
          <w:rFonts w:ascii="Times New Roman" w:hAnsi="Times New Roman" w:cs="Times New Roman"/>
        </w:rPr>
        <w:t>Kita,</w:t>
      </w:r>
      <w:r>
        <w:rPr>
          <w:rFonts w:ascii="Times New Roman" w:hAnsi="Times New Roman" w:cs="Times New Roman"/>
        </w:rPr>
        <w:t xml:space="preserve"> 8</w:t>
      </w:r>
      <w:r w:rsidRPr="00437BCC">
        <w:rPr>
          <w:rFonts w:ascii="Times New Roman" w:hAnsi="Times New Roman" w:cs="Times New Roman"/>
        </w:rPr>
        <w:t xml:space="preserve"> Nishi, Kita-ku, Sapporo</w:t>
      </w:r>
      <w:r>
        <w:rPr>
          <w:rFonts w:ascii="Times New Roman" w:hAnsi="Times New Roman" w:cs="Times New Roman"/>
        </w:rPr>
        <w:t>, Hokkaido</w:t>
      </w:r>
      <w:r w:rsidRPr="00437BCC">
        <w:rPr>
          <w:rFonts w:ascii="Times New Roman" w:hAnsi="Times New Roman" w:cs="Times New Roman"/>
        </w:rPr>
        <w:t xml:space="preserve"> 060-0808, Japan</w:t>
      </w:r>
    </w:p>
    <w:p w14:paraId="46572A6A" w14:textId="77777777" w:rsidR="00814F91" w:rsidRDefault="00814F91" w:rsidP="00814F91">
      <w:pPr>
        <w:ind w:left="210" w:hangingChars="100" w:hanging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E26C50">
        <w:rPr>
          <w:rFonts w:ascii="Times New Roman" w:hAnsi="Times New Roman" w:cs="Times New Roman"/>
        </w:rPr>
        <w:t xml:space="preserve">. International Center for Materials Nanoarchitectonics, National Institute for Materials Science, 1-1 Namiki, Tsukuba, Ibaraki 305-0044, Japan. </w:t>
      </w:r>
    </w:p>
    <w:p w14:paraId="190311D5" w14:textId="77777777" w:rsidR="00814F91" w:rsidRPr="00E26C50" w:rsidRDefault="00814F91" w:rsidP="00814F91">
      <w:pPr>
        <w:ind w:left="210" w:hangingChars="100" w:hanging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E26C50">
        <w:rPr>
          <w:rFonts w:ascii="Times New Roman" w:hAnsi="Times New Roman" w:cs="Times New Roman"/>
        </w:rPr>
        <w:t>. School of Chemical Sciences and Engineering, Hokkaido University, 13 Kita, 8 Nishi, Kita-ku, Sapporo, Hokkaido 060-8628, Japan.</w:t>
      </w:r>
    </w:p>
    <w:p w14:paraId="25CFCC62" w14:textId="77777777" w:rsidR="00814F91" w:rsidRPr="00E26C50" w:rsidRDefault="00814F91" w:rsidP="00814F91">
      <w:pPr>
        <w:ind w:left="210" w:hangingChars="100" w:hanging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E26C50">
        <w:rPr>
          <w:rFonts w:ascii="Times New Roman" w:hAnsi="Times New Roman" w:cs="Times New Roman"/>
        </w:rPr>
        <w:t>. Institute of Innovation for Future Earth and Laboratory for Integrated Science and Materials, Tokyo Institute of Technology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</w:t>
      </w:r>
      <w:r w:rsidRPr="00EA708F">
        <w:rPr>
          <w:rFonts w:ascii="Times New Roman" w:hAnsi="Times New Roman" w:cs="Times New Roman"/>
        </w:rPr>
        <w:t>4259 Nagatsuta-cho, Midori-ku, Yokohama, Kanagawa 226-8503, Japan</w:t>
      </w:r>
    </w:p>
    <w:p w14:paraId="20E58F1C" w14:textId="77777777" w:rsidR="00D46E9A" w:rsidRPr="00814F91" w:rsidRDefault="00D46E9A" w:rsidP="000E2BCC">
      <w:pPr>
        <w:rPr>
          <w:rFonts w:ascii="Times New Roman" w:hAnsi="Times New Roman" w:cs="Times New Roman"/>
        </w:rPr>
      </w:pPr>
    </w:p>
    <w:p w14:paraId="648A62F6" w14:textId="77777777" w:rsidR="000E2BCC" w:rsidRPr="000D0362" w:rsidRDefault="000E2BCC" w:rsidP="000E2BCC">
      <w:pPr>
        <w:rPr>
          <w:rFonts w:ascii="Times New Roman" w:hAnsi="Times New Roman" w:cs="Times New Roman"/>
        </w:rPr>
      </w:pPr>
      <w:r w:rsidRPr="000D0362">
        <w:rPr>
          <w:rFonts w:ascii="Times New Roman" w:hAnsi="Times New Roman" w:cs="Times New Roman"/>
        </w:rPr>
        <w:t>*: corresponding author</w:t>
      </w:r>
    </w:p>
    <w:p w14:paraId="6A3DCFD4" w14:textId="622B9525" w:rsidR="000D0362" w:rsidRDefault="00EC6883" w:rsidP="000E2BCC">
      <w:pPr>
        <w:rPr>
          <w:rFonts w:ascii="Times New Roman" w:hAnsi="Times New Roman" w:cs="Times New Roman"/>
        </w:rPr>
      </w:pPr>
      <w:r w:rsidRPr="000D0362">
        <w:rPr>
          <w:rFonts w:ascii="Times New Roman" w:hAnsi="Times New Roman" w:cs="Times New Roman"/>
        </w:rPr>
        <w:t xml:space="preserve">Y. T.: </w:t>
      </w:r>
      <w:r w:rsidR="000D0362" w:rsidRPr="000D0362">
        <w:rPr>
          <w:rFonts w:ascii="Times New Roman" w:hAnsi="Times New Roman" w:cs="Times New Roman"/>
        </w:rPr>
        <w:t>tokunou.yoshihide.ga@u.tsukuba.ac.jp</w:t>
      </w:r>
    </w:p>
    <w:p w14:paraId="2C0363A4" w14:textId="3D059258" w:rsidR="000E2BCC" w:rsidRPr="000D0362" w:rsidRDefault="00EC6883" w:rsidP="000E2BCC">
      <w:pPr>
        <w:rPr>
          <w:rFonts w:ascii="Times New Roman" w:hAnsi="Times New Roman" w:cs="Times New Roman"/>
        </w:rPr>
      </w:pPr>
      <w:r w:rsidRPr="000D0362">
        <w:rPr>
          <w:rFonts w:ascii="Times New Roman" w:hAnsi="Times New Roman" w:cs="Times New Roman"/>
        </w:rPr>
        <w:t>A. O.:</w:t>
      </w:r>
      <w:r w:rsidR="000E2BCC" w:rsidRPr="000D0362">
        <w:rPr>
          <w:rFonts w:ascii="Times New Roman" w:hAnsi="Times New Roman" w:cs="Times New Roman"/>
        </w:rPr>
        <w:t xml:space="preserve"> okamoto.akihiro@nims.go.jp</w:t>
      </w:r>
    </w:p>
    <w:p w14:paraId="1FC2F5BD" w14:textId="1F6A184D" w:rsidR="000E2BCC" w:rsidRPr="000D0362" w:rsidRDefault="000E2BCC" w:rsidP="000E2BCC">
      <w:pPr>
        <w:pStyle w:val="BBAuthorName"/>
        <w:rPr>
          <w:rFonts w:ascii="Times New Roman" w:hAnsi="Times New Roman"/>
        </w:rPr>
      </w:pPr>
    </w:p>
    <w:p w14:paraId="341DCCA2" w14:textId="77777777" w:rsidR="000D0362" w:rsidRDefault="000D0362" w:rsidP="002D2F4B">
      <w:pPr>
        <w:pStyle w:val="BCAuthorAddress"/>
        <w:rPr>
          <w:rFonts w:ascii="Times New Roman" w:hAnsi="Times New Roman"/>
        </w:rPr>
      </w:pPr>
      <w:r w:rsidRPr="00CB454E">
        <w:rPr>
          <w:rFonts w:ascii="Times New Roman" w:hAnsi="Times New Roman"/>
        </w:rPr>
        <w:t xml:space="preserve">Contents: </w:t>
      </w:r>
    </w:p>
    <w:p w14:paraId="1997146B" w14:textId="77777777" w:rsidR="000D0362" w:rsidRDefault="000D0362" w:rsidP="002D2F4B">
      <w:pPr>
        <w:pStyle w:val="BCAuthorAddress"/>
        <w:rPr>
          <w:rFonts w:ascii="Times New Roman" w:hAnsi="Times New Roman"/>
        </w:rPr>
      </w:pPr>
      <w:r w:rsidRPr="00CB454E">
        <w:rPr>
          <w:rFonts w:ascii="Times New Roman" w:hAnsi="Times New Roman"/>
        </w:rPr>
        <w:t>Supplementary Figures 1-</w:t>
      </w:r>
      <w:r>
        <w:rPr>
          <w:rFonts w:ascii="Times New Roman" w:hAnsi="Times New Roman" w:hint="eastAsia"/>
          <w:lang w:eastAsia="ja-JP"/>
        </w:rPr>
        <w:t>9</w:t>
      </w:r>
      <w:r w:rsidRPr="00CB454E">
        <w:rPr>
          <w:rFonts w:ascii="Times New Roman" w:hAnsi="Times New Roman"/>
        </w:rPr>
        <w:t xml:space="preserve"> </w:t>
      </w:r>
    </w:p>
    <w:p w14:paraId="44330256" w14:textId="44C9D408" w:rsidR="002D2F4B" w:rsidRPr="00CB454E" w:rsidRDefault="000D0362" w:rsidP="002D2F4B">
      <w:pPr>
        <w:pStyle w:val="BCAuthorAddress"/>
        <w:rPr>
          <w:rFonts w:ascii="Times New Roman" w:hAnsi="Times New Roman"/>
        </w:rPr>
      </w:pPr>
      <w:r w:rsidRPr="00CB454E">
        <w:rPr>
          <w:rFonts w:ascii="Times New Roman" w:hAnsi="Times New Roman"/>
        </w:rPr>
        <w:t>Supplementary Table 1</w:t>
      </w:r>
    </w:p>
    <w:p w14:paraId="7C64E2E3" w14:textId="3927805A" w:rsidR="000E2BCC" w:rsidRDefault="000E2BCC" w:rsidP="000E2BCC">
      <w:pPr>
        <w:pStyle w:val="BCAuthorAddress"/>
      </w:pPr>
      <w:r>
        <w:br w:type="page"/>
      </w:r>
    </w:p>
    <w:p w14:paraId="020EB2E0" w14:textId="5A1FF3CD" w:rsidR="004B6BAA" w:rsidRDefault="004B6BAA" w:rsidP="007076BA">
      <w:pPr>
        <w:jc w:val="center"/>
        <w:rPr>
          <w:rFonts w:ascii="Times New Roman" w:hAnsi="Times New Roman" w:cs="Times New Roman"/>
        </w:rPr>
      </w:pPr>
      <w:r w:rsidRPr="004B6BA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6D8DB0A" wp14:editId="7339DE2F">
            <wp:extent cx="4209690" cy="4281964"/>
            <wp:effectExtent l="0" t="0" r="635" b="444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13787" cy="4286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FE031" w14:textId="78878BA6" w:rsidR="004B6BAA" w:rsidRDefault="004B6BAA" w:rsidP="004B6BAA">
      <w:pPr>
        <w:rPr>
          <w:rFonts w:ascii="Times New Roman" w:hAnsi="Times New Roman" w:cs="Times New Roman"/>
          <w:kern w:val="0"/>
        </w:rPr>
      </w:pPr>
      <w:r w:rsidRPr="004B6BAA">
        <w:rPr>
          <w:rFonts w:ascii="Times New Roman" w:hAnsi="Times New Roman" w:cs="Times New Roman"/>
          <w:b/>
        </w:rPr>
        <w:t xml:space="preserve">Figure S1. </w:t>
      </w:r>
      <w:r>
        <w:rPr>
          <w:rFonts w:ascii="Times New Roman" w:hAnsi="Times New Roman" w:cs="Times New Roman" w:hint="eastAsia"/>
        </w:rPr>
        <w:t>Re</w:t>
      </w:r>
      <w:r>
        <w:rPr>
          <w:rFonts w:ascii="Times New Roman" w:hAnsi="Times New Roman" w:cs="Times New Roman"/>
        </w:rPr>
        <w:t xml:space="preserve">presentative confocal microscopic images of </w:t>
      </w:r>
      <w:r w:rsidRPr="00475164">
        <w:rPr>
          <w:rFonts w:ascii="Times New Roman" w:hAnsi="Times New Roman" w:cs="Times New Roman"/>
          <w:i/>
        </w:rPr>
        <w:t>S. oneidensis</w:t>
      </w:r>
      <w:r w:rsidRPr="00475164">
        <w:rPr>
          <w:rFonts w:ascii="Times New Roman" w:hAnsi="Times New Roman" w:cs="Times New Roman"/>
        </w:rPr>
        <w:t xml:space="preserve"> MR-1</w:t>
      </w:r>
      <w:r>
        <w:rPr>
          <w:rFonts w:ascii="Times New Roman" w:hAnsi="Times New Roman" w:cs="Times New Roman"/>
        </w:rPr>
        <w:t xml:space="preserve"> cells on ITO electrodes before exposure to nitrite or fumarate</w:t>
      </w:r>
      <w:r w:rsidR="00D27AF2">
        <w:rPr>
          <w:rFonts w:ascii="Times New Roman" w:hAnsi="Times New Roman" w:cs="Times New Roman"/>
        </w:rPr>
        <w:t xml:space="preserve"> (a)</w:t>
      </w:r>
      <w:r>
        <w:rPr>
          <w:rFonts w:ascii="Times New Roman" w:hAnsi="Times New Roman" w:cs="Times New Roman"/>
        </w:rPr>
        <w:t>, after exposure to 5.0 mM nitrite for 1 h</w:t>
      </w:r>
      <w:r w:rsidR="00D27AF2">
        <w:rPr>
          <w:rFonts w:ascii="Times New Roman" w:hAnsi="Times New Roman" w:cs="Times New Roman"/>
        </w:rPr>
        <w:t xml:space="preserve"> (b)</w:t>
      </w:r>
      <w:r>
        <w:rPr>
          <w:rFonts w:ascii="Times New Roman" w:hAnsi="Times New Roman" w:cs="Times New Roman"/>
        </w:rPr>
        <w:t xml:space="preserve">, </w:t>
      </w:r>
      <w:r w:rsidR="00D27AF2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 xml:space="preserve">after exposure to 3.0 mM fumarate for 1 h </w:t>
      </w:r>
      <w:r w:rsidR="00D27AF2">
        <w:rPr>
          <w:rFonts w:ascii="Times New Roman" w:hAnsi="Times New Roman" w:cs="Times New Roman"/>
        </w:rPr>
        <w:t xml:space="preserve">(c), </w:t>
      </w:r>
      <w:r>
        <w:rPr>
          <w:rFonts w:ascii="Times New Roman" w:hAnsi="Times New Roman" w:cs="Times New Roman"/>
        </w:rPr>
        <w:t xml:space="preserve">in </w:t>
      </w:r>
      <w:r w:rsidRPr="00041214">
        <w:rPr>
          <w:rFonts w:ascii="Times New Roman" w:hAnsi="Times New Roman" w:cs="Times New Roman"/>
          <w:szCs w:val="21"/>
        </w:rPr>
        <w:t>DM containing 10 μM riboflavin</w:t>
      </w:r>
      <w:r>
        <w:rPr>
          <w:rFonts w:ascii="Times New Roman" w:hAnsi="Times New Roman" w:cs="Times New Roman"/>
        </w:rPr>
        <w:t xml:space="preserve">. </w:t>
      </w:r>
      <w:r w:rsidRPr="00475164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images were obtained</w:t>
      </w:r>
      <w:r w:rsidRPr="00475164">
        <w:rPr>
          <w:rFonts w:ascii="Times New Roman" w:hAnsi="Times New Roman" w:cs="Times New Roman"/>
        </w:rPr>
        <w:t xml:space="preserve"> by confocal fl</w:t>
      </w:r>
      <w:r>
        <w:rPr>
          <w:rFonts w:ascii="Times New Roman" w:hAnsi="Times New Roman" w:cs="Times New Roman"/>
        </w:rPr>
        <w:t>u</w:t>
      </w:r>
      <w:r w:rsidRPr="00475164">
        <w:rPr>
          <w:rFonts w:ascii="Times New Roman" w:hAnsi="Times New Roman" w:cs="Times New Roman"/>
        </w:rPr>
        <w:t>orescence microscopy (LSM</w:t>
      </w:r>
      <w:r>
        <w:rPr>
          <w:rFonts w:ascii="Times New Roman" w:hAnsi="Times New Roman" w:cs="Times New Roman"/>
        </w:rPr>
        <w:t>8</w:t>
      </w:r>
      <w:r w:rsidRPr="00475164">
        <w:rPr>
          <w:rFonts w:ascii="Times New Roman" w:hAnsi="Times New Roman" w:cs="Times New Roman"/>
        </w:rPr>
        <w:t xml:space="preserve">80, Carl Zeiss) equipped with a 63× </w:t>
      </w:r>
      <w:r>
        <w:rPr>
          <w:rFonts w:ascii="Times New Roman" w:hAnsi="Times New Roman" w:cs="Times New Roman"/>
        </w:rPr>
        <w:t>water</w:t>
      </w:r>
      <w:r w:rsidRPr="00475164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dipping</w:t>
      </w:r>
      <w:r w:rsidRPr="00475164">
        <w:rPr>
          <w:rFonts w:ascii="Times New Roman" w:hAnsi="Times New Roman" w:cs="Times New Roman"/>
        </w:rPr>
        <w:t xml:space="preserve"> objective lens </w:t>
      </w:r>
      <w:bookmarkStart w:id="3" w:name="_Hlk164523898"/>
      <w:r w:rsidRPr="00475164">
        <w:rPr>
          <w:rFonts w:ascii="Times New Roman" w:hAnsi="Times New Roman" w:cs="Times New Roman"/>
        </w:rPr>
        <w:t>following SYTO 9 (excitation, 488 nm; emission, 505–545 nm)</w:t>
      </w:r>
      <w:r>
        <w:rPr>
          <w:rFonts w:ascii="Times New Roman" w:hAnsi="Times New Roman" w:cs="Times New Roman"/>
        </w:rPr>
        <w:t xml:space="preserve"> and propidium iodide </w:t>
      </w:r>
      <w:r w:rsidRPr="00475164">
        <w:rPr>
          <w:rFonts w:ascii="Times New Roman" w:hAnsi="Times New Roman" w:cs="Times New Roman"/>
        </w:rPr>
        <w:t xml:space="preserve">staining (excitation, </w:t>
      </w:r>
      <w:r>
        <w:rPr>
          <w:rFonts w:ascii="Times New Roman" w:hAnsi="Times New Roman" w:cs="Times New Roman"/>
        </w:rPr>
        <w:t>543</w:t>
      </w:r>
      <w:r w:rsidRPr="00475164">
        <w:rPr>
          <w:rFonts w:ascii="Times New Roman" w:hAnsi="Times New Roman" w:cs="Times New Roman"/>
        </w:rPr>
        <w:t xml:space="preserve"> nm; emission, </w:t>
      </w:r>
      <w:r>
        <w:rPr>
          <w:rFonts w:ascii="Times New Roman" w:hAnsi="Times New Roman" w:cs="Times New Roman"/>
        </w:rPr>
        <w:t>620</w:t>
      </w:r>
      <w:r w:rsidRPr="00475164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>660</w:t>
      </w:r>
      <w:r w:rsidRPr="00475164">
        <w:rPr>
          <w:rFonts w:ascii="Times New Roman" w:hAnsi="Times New Roman" w:cs="Times New Roman"/>
        </w:rPr>
        <w:t xml:space="preserve"> nm).</w:t>
      </w:r>
      <w:bookmarkEnd w:id="3"/>
      <w:r w:rsidRPr="004751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D27AF2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) The number of live MR-1 cells (stained by SYTO 9) on ITO electrodes under conditions of (</w:t>
      </w:r>
      <w:r w:rsidR="00D27AF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)~(</w:t>
      </w:r>
      <w:r w:rsidR="00D27AF2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). </w:t>
      </w:r>
      <w:r w:rsidRPr="00475164">
        <w:rPr>
          <w:rFonts w:ascii="Times New Roman" w:hAnsi="Times New Roman" w:cs="Times New Roman"/>
          <w:lang w:val="en-GB"/>
        </w:rPr>
        <w:t xml:space="preserve">Error bars represent the mean ± SEM for </w:t>
      </w:r>
      <w:r>
        <w:rPr>
          <w:rFonts w:ascii="Times New Roman" w:hAnsi="Times New Roman" w:cs="Times New Roman"/>
          <w:lang w:val="en-GB"/>
        </w:rPr>
        <w:t>five</w:t>
      </w:r>
      <w:r w:rsidRPr="00475164">
        <w:rPr>
          <w:rFonts w:ascii="Times New Roman" w:hAnsi="Times New Roman" w:cs="Times New Roman"/>
          <w:lang w:val="en-GB"/>
        </w:rPr>
        <w:t xml:space="preserve"> individual </w:t>
      </w:r>
      <w:r>
        <w:rPr>
          <w:rFonts w:ascii="Times New Roman" w:hAnsi="Times New Roman" w:cs="Times New Roman"/>
          <w:lang w:val="en-GB"/>
        </w:rPr>
        <w:t>image</w:t>
      </w:r>
      <w:r w:rsidRPr="00475164">
        <w:rPr>
          <w:rFonts w:ascii="Times New Roman" w:hAnsi="Times New Roman" w:cs="Times New Roman"/>
          <w:lang w:val="en-GB"/>
        </w:rPr>
        <w:t>s.</w:t>
      </w:r>
      <w:r>
        <w:rPr>
          <w:rFonts w:ascii="Times New Roman" w:hAnsi="Times New Roman" w:cs="Times New Roman"/>
          <w:lang w:val="en-GB"/>
        </w:rPr>
        <w:t xml:space="preserve"> </w:t>
      </w:r>
      <w:r w:rsidRPr="001A50F3">
        <w:rPr>
          <w:rFonts w:ascii="Times New Roman" w:hAnsi="Times New Roman" w:cs="Times New Roman"/>
          <w:kern w:val="0"/>
        </w:rPr>
        <w:t xml:space="preserve">P-values from unpaired </w:t>
      </w:r>
      <w:r>
        <w:rPr>
          <w:rFonts w:ascii="Times New Roman" w:hAnsi="Times New Roman" w:cs="Times New Roman"/>
          <w:kern w:val="0"/>
        </w:rPr>
        <w:t>two</w:t>
      </w:r>
      <w:r w:rsidRPr="001A50F3">
        <w:rPr>
          <w:rFonts w:ascii="Times New Roman" w:hAnsi="Times New Roman" w:cs="Times New Roman"/>
          <w:kern w:val="0"/>
        </w:rPr>
        <w:t xml:space="preserve">-tailed Student’s </w:t>
      </w:r>
      <w:r w:rsidR="00060C38">
        <w:rPr>
          <w:rFonts w:ascii="Times New Roman" w:hAnsi="Times New Roman" w:cs="Times New Roman"/>
          <w:kern w:val="0"/>
        </w:rPr>
        <w:t>t-tests</w:t>
      </w:r>
      <w:r w:rsidRPr="001A50F3">
        <w:rPr>
          <w:rFonts w:ascii="Times New Roman" w:hAnsi="Times New Roman" w:cs="Times New Roman"/>
          <w:kern w:val="0"/>
        </w:rPr>
        <w:t xml:space="preserve"> </w:t>
      </w:r>
      <w:r w:rsidR="00060C38">
        <w:rPr>
          <w:rFonts w:ascii="Times New Roman" w:hAnsi="Times New Roman" w:cs="Times New Roman"/>
          <w:kern w:val="0"/>
        </w:rPr>
        <w:t xml:space="preserve">were used to </w:t>
      </w:r>
      <w:r w:rsidRPr="001A50F3">
        <w:rPr>
          <w:rFonts w:ascii="Times New Roman" w:hAnsi="Times New Roman" w:cs="Times New Roman"/>
          <w:kern w:val="0"/>
        </w:rPr>
        <w:t>compar</w:t>
      </w:r>
      <w:r w:rsidR="00060C38">
        <w:rPr>
          <w:rFonts w:ascii="Times New Roman" w:hAnsi="Times New Roman" w:cs="Times New Roman"/>
          <w:kern w:val="0"/>
        </w:rPr>
        <w:t>e</w:t>
      </w:r>
      <w:r w:rsidRPr="001A50F3"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 xml:space="preserve">the images before </w:t>
      </w:r>
      <w:r w:rsidR="00060C38">
        <w:rPr>
          <w:rFonts w:ascii="Times New Roman" w:hAnsi="Times New Roman" w:cs="Times New Roman"/>
          <w:kern w:val="0"/>
        </w:rPr>
        <w:t xml:space="preserve">and after </w:t>
      </w:r>
      <w:r>
        <w:rPr>
          <w:rFonts w:ascii="Times New Roman" w:hAnsi="Times New Roman" w:cs="Times New Roman"/>
          <w:kern w:val="0"/>
        </w:rPr>
        <w:t>exposure to nitrite or fumarate.</w:t>
      </w:r>
    </w:p>
    <w:p w14:paraId="0A3B90B2" w14:textId="2A2AB8D5" w:rsidR="00D27AF2" w:rsidRDefault="00D27AF2" w:rsidP="004B6BAA">
      <w:pPr>
        <w:rPr>
          <w:rFonts w:ascii="Times New Roman" w:hAnsi="Times New Roman" w:cs="Times New Roman"/>
        </w:rPr>
      </w:pPr>
    </w:p>
    <w:p w14:paraId="440197C0" w14:textId="0C276876" w:rsidR="00D27AF2" w:rsidRDefault="00D27AF2" w:rsidP="004B6BAA">
      <w:pPr>
        <w:rPr>
          <w:rFonts w:ascii="Times New Roman" w:hAnsi="Times New Roman" w:cs="Times New Roman"/>
        </w:rPr>
      </w:pPr>
    </w:p>
    <w:p w14:paraId="5EDF23D3" w14:textId="77777777" w:rsidR="00D27AF2" w:rsidRDefault="00D27AF2" w:rsidP="004B6BAA">
      <w:pPr>
        <w:rPr>
          <w:rFonts w:ascii="Times New Roman" w:hAnsi="Times New Roman" w:cs="Times New Roman"/>
        </w:rPr>
      </w:pPr>
    </w:p>
    <w:p w14:paraId="02E80D4D" w14:textId="77777777" w:rsidR="004B6BAA" w:rsidRDefault="004B6BAA" w:rsidP="007076BA">
      <w:pPr>
        <w:jc w:val="center"/>
        <w:rPr>
          <w:rFonts w:ascii="Times New Roman" w:hAnsi="Times New Roman" w:cs="Times New Roman"/>
        </w:rPr>
      </w:pPr>
    </w:p>
    <w:p w14:paraId="6DD6D336" w14:textId="77777777" w:rsidR="00DE1F42" w:rsidRDefault="00DE1F42" w:rsidP="00475164"/>
    <w:p w14:paraId="5E93F249" w14:textId="77777777" w:rsidR="00DE1F42" w:rsidRDefault="00DE1F42" w:rsidP="00DE1F42">
      <w:pPr>
        <w:jc w:val="center"/>
        <w:rPr>
          <w:rFonts w:ascii="Times New Roman" w:hAnsi="Times New Roman" w:cs="Times New Roman"/>
        </w:rPr>
      </w:pPr>
      <w:r w:rsidRPr="000B649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5BBD185" wp14:editId="116183B5">
            <wp:extent cx="5400040" cy="1379855"/>
            <wp:effectExtent l="0" t="0" r="0" b="0"/>
            <wp:docPr id="1" name="図 1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&#10;&#10;自動的に生成された説明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7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2BC39" w14:textId="2203192F" w:rsidR="00DE1F42" w:rsidRDefault="00DE1F42" w:rsidP="00DE1F42">
      <w:pPr>
        <w:rPr>
          <w:rFonts w:ascii="Times New Roman" w:hAnsi="Times New Roman" w:cs="Times New Roman"/>
        </w:rPr>
      </w:pPr>
      <w:r w:rsidRPr="002A7BCA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S2</w:t>
      </w:r>
      <w:r w:rsidRPr="002A7BCA">
        <w:rPr>
          <w:rFonts w:ascii="Times New Roman" w:hAnsi="Times New Roman" w:cs="Times New Roman"/>
          <w:b/>
          <w:bCs/>
        </w:rPr>
        <w:t>.</w:t>
      </w:r>
      <w:r w:rsidRPr="00AB4E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(a) Representative t</w:t>
      </w:r>
      <w:r w:rsidRPr="00C07B8A">
        <w:rPr>
          <w:rFonts w:ascii="Times New Roman" w:hAnsi="Times New Roman" w:cs="Times New Roman"/>
        </w:rPr>
        <w:t>ime course</w:t>
      </w:r>
      <w:r>
        <w:rPr>
          <w:rFonts w:ascii="Times New Roman" w:hAnsi="Times New Roman" w:cs="Times New Roman"/>
        </w:rPr>
        <w:t>s</w:t>
      </w:r>
      <w:r w:rsidRPr="00C07B8A">
        <w:rPr>
          <w:rFonts w:ascii="Times New Roman" w:hAnsi="Times New Roman" w:cs="Times New Roman"/>
        </w:rPr>
        <w:t xml:space="preserve"> for cathodic current from electrode-attached </w:t>
      </w:r>
      <w:r w:rsidRPr="00C07B8A">
        <w:rPr>
          <w:rFonts w:ascii="Times New Roman" w:hAnsi="Times New Roman" w:cs="Times New Roman"/>
          <w:i/>
        </w:rPr>
        <w:t>S. oneidensis</w:t>
      </w:r>
      <w:r w:rsidRPr="00C07B8A">
        <w:rPr>
          <w:rFonts w:ascii="Times New Roman" w:hAnsi="Times New Roman" w:cs="Times New Roman"/>
        </w:rPr>
        <w:t xml:space="preserve"> MR-1 cells under potential application at −0.45 V (vs SHE)</w:t>
      </w:r>
      <w:r>
        <w:rPr>
          <w:rFonts w:ascii="Times New Roman" w:hAnsi="Times New Roman" w:cs="Times New Roman"/>
        </w:rPr>
        <w:t xml:space="preserve"> with </w:t>
      </w:r>
      <w:r w:rsidRPr="00C07B8A">
        <w:rPr>
          <w:rFonts w:ascii="Times New Roman" w:hAnsi="Times New Roman" w:cs="Times New Roman"/>
        </w:rPr>
        <w:t>10 μM riboflavin</w:t>
      </w:r>
      <w:r>
        <w:rPr>
          <w:rFonts w:ascii="Times New Roman" w:hAnsi="Times New Roman" w:cs="Times New Roman"/>
        </w:rPr>
        <w:t xml:space="preserve"> when supernatant was sampled for ion chromatography to quantify nitrite and fumarate</w:t>
      </w:r>
      <w:r w:rsidRPr="00C07B8A">
        <w:rPr>
          <w:rFonts w:ascii="Times New Roman" w:hAnsi="Times New Roman" w:cs="Times New Roman"/>
        </w:rPr>
        <w:t xml:space="preserve">. </w:t>
      </w:r>
      <w:r w:rsidR="00CD6C85">
        <w:rPr>
          <w:rFonts w:ascii="Times New Roman" w:hAnsi="Times New Roman" w:cs="Times New Roman"/>
        </w:rPr>
        <w:t>The b</w:t>
      </w:r>
      <w:r>
        <w:rPr>
          <w:rFonts w:ascii="Times New Roman" w:hAnsi="Times New Roman" w:cs="Times New Roman"/>
        </w:rPr>
        <w:t>lack arrow indicates the timing of 8</w:t>
      </w:r>
      <w:r w:rsidRPr="00C07B8A">
        <w:rPr>
          <w:rFonts w:ascii="Times New Roman" w:hAnsi="Times New Roman" w:cs="Times New Roman"/>
        </w:rPr>
        <w:t>0 μM</w:t>
      </w:r>
      <w:r>
        <w:rPr>
          <w:rFonts w:ascii="Times New Roman" w:hAnsi="Times New Roman" w:cs="Times New Roman"/>
        </w:rPr>
        <w:t xml:space="preserve"> nitrite or 700</w:t>
      </w:r>
      <w:r w:rsidRPr="00C07B8A">
        <w:rPr>
          <w:rFonts w:ascii="Times New Roman" w:hAnsi="Times New Roman" w:cs="Times New Roman"/>
        </w:rPr>
        <w:t xml:space="preserve"> μM </w:t>
      </w:r>
      <w:r>
        <w:rPr>
          <w:rFonts w:ascii="Times New Roman" w:hAnsi="Times New Roman" w:cs="Times New Roman"/>
        </w:rPr>
        <w:t xml:space="preserve">fumarate addition, and </w:t>
      </w:r>
      <w:r w:rsidR="00CD6C85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red arrows indicate the timings of shaking reactors and sampling supernatant. </w:t>
      </w:r>
      <w:r w:rsidRPr="000B6495">
        <w:rPr>
          <w:rFonts w:ascii="Times New Roman" w:hAnsi="Times New Roman" w:cs="Times New Roman"/>
        </w:rPr>
        <w:t>Plo</w:t>
      </w:r>
      <w:r>
        <w:rPr>
          <w:rFonts w:ascii="Times New Roman" w:hAnsi="Times New Roman" w:cs="Times New Roman"/>
        </w:rPr>
        <w:t>t</w:t>
      </w:r>
      <w:r w:rsidRPr="000B6495">
        <w:rPr>
          <w:rFonts w:ascii="Times New Roman" w:hAnsi="Times New Roman" w:cs="Times New Roman"/>
        </w:rPr>
        <w:t xml:space="preserve">s of the number of electrons delivered to MR-1 cells against </w:t>
      </w:r>
      <w:r>
        <w:rPr>
          <w:rFonts w:ascii="Times New Roman" w:hAnsi="Times New Roman" w:cs="Times New Roman"/>
        </w:rPr>
        <w:t xml:space="preserve">(b) </w:t>
      </w:r>
      <w:r w:rsidRPr="000B6495">
        <w:rPr>
          <w:rFonts w:ascii="Times New Roman" w:hAnsi="Times New Roman" w:cs="Times New Roman"/>
        </w:rPr>
        <w:t xml:space="preserve">nitrite or </w:t>
      </w:r>
      <w:r>
        <w:rPr>
          <w:rFonts w:ascii="Times New Roman" w:hAnsi="Times New Roman" w:cs="Times New Roman"/>
        </w:rPr>
        <w:t xml:space="preserve">(c) </w:t>
      </w:r>
      <w:r w:rsidRPr="000B6495">
        <w:rPr>
          <w:rFonts w:ascii="Times New Roman" w:hAnsi="Times New Roman" w:cs="Times New Roman"/>
        </w:rPr>
        <w:t>fumarate consumption at an electrode potential of −0.45 V (vs SHE)</w:t>
      </w:r>
      <w:r w:rsidR="00400D45">
        <w:rPr>
          <w:rFonts w:ascii="Times New Roman" w:hAnsi="Times New Roman" w:cs="Times New Roman"/>
        </w:rPr>
        <w:t xml:space="preserve">, which are examined in </w:t>
      </w:r>
      <w:r w:rsidR="00060C38">
        <w:rPr>
          <w:rFonts w:ascii="Times New Roman" w:hAnsi="Times New Roman" w:cs="Times New Roman"/>
        </w:rPr>
        <w:t>three independent</w:t>
      </w:r>
      <w:r w:rsidR="00400D45">
        <w:rPr>
          <w:rFonts w:ascii="Times New Roman" w:hAnsi="Times New Roman" w:cs="Times New Roman"/>
        </w:rPr>
        <w:t xml:space="preserve"> reactors</w:t>
      </w:r>
      <w:r w:rsidRPr="000B6495">
        <w:rPr>
          <w:rFonts w:ascii="Times New Roman" w:hAnsi="Times New Roman" w:cs="Times New Roman"/>
        </w:rPr>
        <w:t xml:space="preserve">. </w:t>
      </w:r>
      <w:bookmarkStart w:id="4" w:name="_Hlk122550988"/>
      <w:r w:rsidR="00E461CF">
        <w:rPr>
          <w:rFonts w:ascii="Times New Roman" w:hAnsi="Times New Roman" w:cs="Times New Roman"/>
        </w:rPr>
        <w:t>The baseline current was subtracted from the electron number.</w:t>
      </w:r>
      <w:bookmarkEnd w:id="4"/>
      <w:r w:rsidR="00E461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cathodic current profile in (a) was translated into the “Reactor 1” data. The plots of “Reactor 1” are identical </w:t>
      </w:r>
      <w:r w:rsidR="00CD6C85">
        <w:rPr>
          <w:rFonts w:ascii="Times New Roman" w:hAnsi="Times New Roman" w:cs="Times New Roman"/>
        </w:rPr>
        <w:t>to</w:t>
      </w:r>
      <w:r>
        <w:rPr>
          <w:rFonts w:ascii="Times New Roman" w:hAnsi="Times New Roman" w:cs="Times New Roman"/>
        </w:rPr>
        <w:t xml:space="preserve"> the plots of Figure 2c. </w:t>
      </w:r>
      <w:bookmarkStart w:id="5" w:name="_Hlk118193504"/>
      <w:r w:rsidRPr="00387759">
        <w:rPr>
          <w:rFonts w:ascii="Times New Roman" w:hAnsi="Times New Roman" w:cs="Times New Roman"/>
        </w:rPr>
        <w:t>The error bars for slopes represent the mean±SEM obtained from three separate experiments.</w:t>
      </w:r>
      <w:bookmarkEnd w:id="5"/>
      <w:r w:rsidRPr="00387759">
        <w:rPr>
          <w:rFonts w:ascii="Times New Roman" w:hAnsi="Times New Roman" w:cs="Times New Roman"/>
        </w:rPr>
        <w:t xml:space="preserve"> </w:t>
      </w:r>
    </w:p>
    <w:p w14:paraId="2F3B8CC0" w14:textId="65639613" w:rsidR="00475164" w:rsidRDefault="00475164"/>
    <w:p w14:paraId="38814E1D" w14:textId="640DB28D" w:rsidR="009B6E5F" w:rsidRDefault="009B6E5F"/>
    <w:p w14:paraId="7C87BFF5" w14:textId="77777777" w:rsidR="00B51354" w:rsidRPr="00B51354" w:rsidRDefault="00B51354"/>
    <w:p w14:paraId="62F3E925" w14:textId="34BAD553" w:rsidR="009B6E5F" w:rsidRDefault="003F3445" w:rsidP="009B6E5F">
      <w:pPr>
        <w:jc w:val="center"/>
        <w:rPr>
          <w:rFonts w:ascii="Times New Roman" w:hAnsi="Times New Roman" w:cs="Times New Roman"/>
        </w:rPr>
      </w:pPr>
      <w:r w:rsidRPr="003F3445">
        <w:rPr>
          <w:rFonts w:ascii="Times New Roman" w:hAnsi="Times New Roman" w:cs="Times New Roman"/>
          <w:noProof/>
        </w:rPr>
        <w:drawing>
          <wp:inline distT="0" distB="0" distL="0" distR="0" wp14:anchorId="0C3E1AF3" wp14:editId="26C01AFF">
            <wp:extent cx="4222142" cy="1435349"/>
            <wp:effectExtent l="0" t="0" r="6985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0586" cy="1455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40902" w14:textId="76AB22B8" w:rsidR="009B6E5F" w:rsidRDefault="009B6E5F" w:rsidP="009B6E5F">
      <w:pPr>
        <w:rPr>
          <w:rFonts w:ascii="Times New Roman" w:hAnsi="Times New Roman" w:cs="Times New Roman"/>
        </w:rPr>
      </w:pPr>
      <w:r w:rsidRPr="002A7BCA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S3</w:t>
      </w:r>
      <w:r w:rsidRPr="002A7BCA">
        <w:rPr>
          <w:rFonts w:ascii="Times New Roman" w:hAnsi="Times New Roman" w:cs="Times New Roman"/>
          <w:b/>
          <w:bCs/>
        </w:rPr>
        <w:t>.</w:t>
      </w:r>
      <w:r w:rsidRPr="00AB4E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The extent of (a) nitrite consumption and (b) fumarate consumption after potential application at</w:t>
      </w:r>
      <w:r w:rsidRPr="005F1E2F">
        <w:rPr>
          <w:rFonts w:ascii="Times New Roman" w:hAnsi="Times New Roman" w:cs="Times New Roman"/>
        </w:rPr>
        <w:t xml:space="preserve"> −0.45 V (vs SHE)</w:t>
      </w:r>
      <w:r>
        <w:rPr>
          <w:rFonts w:ascii="Times New Roman" w:hAnsi="Times New Roman" w:cs="Times New Roman"/>
        </w:rPr>
        <w:t xml:space="preserve"> for 30 min to cells</w:t>
      </w:r>
      <w:r w:rsidRPr="00C07B8A">
        <w:rPr>
          <w:rFonts w:ascii="Times New Roman" w:hAnsi="Times New Roman" w:cs="Times New Roman"/>
        </w:rPr>
        <w:t>-attached</w:t>
      </w:r>
      <w:r>
        <w:rPr>
          <w:rFonts w:ascii="Times New Roman" w:hAnsi="Times New Roman" w:cs="Times New Roman"/>
        </w:rPr>
        <w:t xml:space="preserve"> ITO electrodes. The initial </w:t>
      </w:r>
      <w:r w:rsidR="00060C38">
        <w:rPr>
          <w:rFonts w:ascii="Times New Roman" w:hAnsi="Times New Roman" w:cs="Times New Roman"/>
        </w:rPr>
        <w:t>concentrations</w:t>
      </w:r>
      <w:r>
        <w:rPr>
          <w:rFonts w:ascii="Times New Roman" w:hAnsi="Times New Roman" w:cs="Times New Roman"/>
        </w:rPr>
        <w:t xml:space="preserve"> of nitrite and fumarate are 0.1 mM and 1.0 mM, respectively. The concentration of nitrite and fumarate was quantified by ion chromatography.</w:t>
      </w:r>
      <w:r>
        <w:rPr>
          <w:rFonts w:ascii="Times New Roman" w:hAnsi="Times New Roman" w:cs="Times New Roman" w:hint="eastAsia"/>
        </w:rPr>
        <w:t xml:space="preserve"> </w:t>
      </w:r>
      <w:r w:rsidRPr="00387759">
        <w:rPr>
          <w:rFonts w:ascii="Times New Roman" w:hAnsi="Times New Roman" w:cs="Times New Roman"/>
        </w:rPr>
        <w:t>The error bars for slopes represent the mean±SEM obtained from three separate experiments.</w:t>
      </w:r>
    </w:p>
    <w:p w14:paraId="28F89188" w14:textId="77777777" w:rsidR="009B6E5F" w:rsidRPr="009B6E5F" w:rsidRDefault="009B6E5F"/>
    <w:p w14:paraId="1EC4847F" w14:textId="77777777" w:rsidR="00475164" w:rsidRDefault="00475164" w:rsidP="00475164">
      <w:pPr>
        <w:jc w:val="center"/>
      </w:pPr>
      <w:r w:rsidRPr="00317459">
        <w:rPr>
          <w:noProof/>
        </w:rPr>
        <w:lastRenderedPageBreak/>
        <w:drawing>
          <wp:inline distT="0" distB="0" distL="0" distR="0" wp14:anchorId="54485126" wp14:editId="755E0A2D">
            <wp:extent cx="2052084" cy="1541475"/>
            <wp:effectExtent l="0" t="0" r="5715" b="1905"/>
            <wp:docPr id="6" name="図 6" descr="グラフ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 descr="グラフ が含まれている画像&#10;&#10;自動的に生成された説明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76416" cy="1559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BB561" w14:textId="5F2D0D17" w:rsidR="00475164" w:rsidRDefault="00475164" w:rsidP="00475164">
      <w:r w:rsidRPr="002A7BCA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</w:t>
      </w:r>
      <w:r w:rsidR="00D93001">
        <w:rPr>
          <w:rFonts w:ascii="Times New Roman" w:hAnsi="Times New Roman" w:cs="Times New Roman"/>
          <w:b/>
          <w:bCs/>
        </w:rPr>
        <w:t>4</w:t>
      </w:r>
      <w:r w:rsidRPr="002A7BCA">
        <w:rPr>
          <w:rFonts w:ascii="Times New Roman" w:hAnsi="Times New Roman" w:cs="Times New Roman"/>
          <w:b/>
          <w:bCs/>
        </w:rPr>
        <w:t>.</w:t>
      </w:r>
      <w:r w:rsidRPr="00AB4E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Cyclic voltamm</w:t>
      </w:r>
      <w:r w:rsidR="00060C38">
        <w:rPr>
          <w:rFonts w:ascii="Times New Roman" w:hAnsi="Times New Roman" w:cs="Times New Roman"/>
        </w:rPr>
        <w:t>ograms</w:t>
      </w:r>
      <w:r>
        <w:rPr>
          <w:rFonts w:ascii="Times New Roman" w:hAnsi="Times New Roman" w:cs="Times New Roman"/>
        </w:rPr>
        <w:t xml:space="preserve"> (CV) </w:t>
      </w:r>
      <w:r w:rsidRPr="00AB4E31">
        <w:rPr>
          <w:rFonts w:ascii="Times New Roman" w:hAnsi="Times New Roman" w:cs="Times New Roman"/>
        </w:rPr>
        <w:t xml:space="preserve">of </w:t>
      </w:r>
      <w:r w:rsidRPr="00AB4E31"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  <w:i/>
        </w:rPr>
        <w:t>hewanella</w:t>
      </w:r>
      <w:r w:rsidRPr="00AB4E31">
        <w:rPr>
          <w:rFonts w:ascii="Times New Roman" w:hAnsi="Times New Roman" w:cs="Times New Roman"/>
          <w:i/>
        </w:rPr>
        <w:t xml:space="preserve"> oneidensis</w:t>
      </w:r>
      <w:r w:rsidRPr="00AB4E31">
        <w:rPr>
          <w:rFonts w:ascii="Times New Roman" w:hAnsi="Times New Roman" w:cs="Times New Roman"/>
        </w:rPr>
        <w:t xml:space="preserve"> MR-1 </w:t>
      </w:r>
      <w:r>
        <w:rPr>
          <w:rFonts w:ascii="Times New Roman" w:hAnsi="Times New Roman" w:cs="Times New Roman"/>
        </w:rPr>
        <w:t xml:space="preserve">cells on an ITO electrode </w:t>
      </w:r>
      <w:r w:rsidRPr="00AB4E31">
        <w:rPr>
          <w:rFonts w:ascii="Times New Roman" w:hAnsi="Times New Roman" w:cs="Times New Roman"/>
        </w:rPr>
        <w:t>in the presence of 10 μM riboflavin</w:t>
      </w:r>
      <w:r>
        <w:rPr>
          <w:rFonts w:ascii="Times New Roman" w:hAnsi="Times New Roman" w:cs="Times New Roman"/>
        </w:rPr>
        <w:t xml:space="preserve"> with nitrite (solid lines) and without nitrite (dashed line). The concentration of</w:t>
      </w:r>
      <w:r w:rsidRPr="00AB4E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nitrite is indicated</w:t>
      </w:r>
      <w:r w:rsidRPr="0093240C">
        <w:rPr>
          <w:rFonts w:ascii="Times New Roman" w:hAnsi="Times New Roman" w:cs="Times New Roman"/>
        </w:rPr>
        <w:t xml:space="preserve">. </w:t>
      </w:r>
      <w:r w:rsidR="00060C38">
        <w:rPr>
          <w:rFonts w:ascii="Times New Roman" w:hAnsi="Times New Roman" w:cs="Times New Roman"/>
        </w:rPr>
        <w:t>S</w:t>
      </w:r>
      <w:r w:rsidRPr="0093240C">
        <w:rPr>
          <w:rFonts w:ascii="Times New Roman" w:hAnsi="Times New Roman" w:cs="Times New Roman"/>
        </w:rPr>
        <w:t>can rate is 10mVs</w:t>
      </w:r>
      <w:r w:rsidRPr="0093240C">
        <w:rPr>
          <w:rFonts w:ascii="Times New Roman" w:hAnsi="Times New Roman" w:cs="Times New Roman"/>
          <w:vertAlign w:val="superscript"/>
        </w:rPr>
        <w:t>-1</w:t>
      </w:r>
      <w:r w:rsidRPr="0093240C">
        <w:rPr>
          <w:rFonts w:ascii="Times New Roman" w:hAnsi="Times New Roman" w:cs="Times New Roman"/>
        </w:rPr>
        <w:t>.</w:t>
      </w:r>
    </w:p>
    <w:p w14:paraId="79D62F23" w14:textId="616E8BAE" w:rsidR="00D93001" w:rsidRDefault="00D93001" w:rsidP="00D93001"/>
    <w:p w14:paraId="1054DCA0" w14:textId="77777777" w:rsidR="00324BDE" w:rsidRDefault="00324BDE" w:rsidP="00324BDE"/>
    <w:p w14:paraId="22A0A6F1" w14:textId="77777777" w:rsidR="00324BDE" w:rsidRDefault="00324BDE" w:rsidP="00324BDE"/>
    <w:p w14:paraId="0831239A" w14:textId="77777777" w:rsidR="00324BDE" w:rsidRDefault="00324BDE" w:rsidP="00324BDE">
      <w:pPr>
        <w:jc w:val="center"/>
      </w:pPr>
      <w:r w:rsidRPr="00DE2DF8">
        <w:rPr>
          <w:noProof/>
        </w:rPr>
        <w:drawing>
          <wp:inline distT="0" distB="0" distL="0" distR="0" wp14:anchorId="0F546B1C" wp14:editId="349DC5EC">
            <wp:extent cx="4199860" cy="1552723"/>
            <wp:effectExtent l="0" t="0" r="0" b="0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14985" cy="15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F7953" w14:textId="5E5C15C1" w:rsidR="00324BDE" w:rsidRDefault="00324BDE" w:rsidP="00324BDE">
      <w:pPr>
        <w:rPr>
          <w:rFonts w:ascii="Times New Roman" w:hAnsi="Times New Roman" w:cs="Times New Roman"/>
        </w:rPr>
      </w:pPr>
      <w:r w:rsidRPr="002A7BCA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S5</w:t>
      </w:r>
      <w:r w:rsidRPr="002A7BCA">
        <w:rPr>
          <w:rFonts w:ascii="Times New Roman" w:hAnsi="Times New Roman" w:cs="Times New Roman"/>
          <w:b/>
          <w:bCs/>
        </w:rPr>
        <w:t>.</w:t>
      </w:r>
      <w:r w:rsidRPr="00AB4E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CV </w:t>
      </w:r>
      <w:r w:rsidRPr="00AB4E31">
        <w:rPr>
          <w:rFonts w:ascii="Times New Roman" w:hAnsi="Times New Roman" w:cs="Times New Roman"/>
        </w:rPr>
        <w:t xml:space="preserve">of </w:t>
      </w:r>
      <w:r w:rsidRPr="00AB4E31">
        <w:rPr>
          <w:rFonts w:ascii="Times New Roman" w:hAnsi="Times New Roman" w:cs="Times New Roman"/>
          <w:i/>
        </w:rPr>
        <w:t>S. oneidensis</w:t>
      </w:r>
      <w:r w:rsidRPr="00AB4E31">
        <w:rPr>
          <w:rFonts w:ascii="Times New Roman" w:hAnsi="Times New Roman" w:cs="Times New Roman"/>
        </w:rPr>
        <w:t xml:space="preserve"> MR-1 </w:t>
      </w:r>
      <w:r>
        <w:rPr>
          <w:rFonts w:ascii="Times New Roman" w:hAnsi="Times New Roman" w:cs="Times New Roman"/>
        </w:rPr>
        <w:t xml:space="preserve">cells on an ITO electrode with 0 ~ 0.4 mM fumarate (a) and 0.9 ~ 3.0 mM fumarate (b) </w:t>
      </w:r>
      <w:r w:rsidRPr="00AB4E31">
        <w:rPr>
          <w:rFonts w:ascii="Times New Roman" w:hAnsi="Times New Roman" w:cs="Times New Roman"/>
        </w:rPr>
        <w:t>in the presence of 10 μM riboflavin</w:t>
      </w:r>
      <w:r>
        <w:rPr>
          <w:rFonts w:ascii="Times New Roman" w:hAnsi="Times New Roman" w:cs="Times New Roman"/>
        </w:rPr>
        <w:t xml:space="preserve"> and </w:t>
      </w:r>
      <w:r w:rsidRPr="00DE2DF8">
        <w:rPr>
          <w:rFonts w:ascii="Times New Roman" w:hAnsi="Times New Roman" w:cs="Times New Roman"/>
        </w:rPr>
        <w:t>6.0 mg L</w:t>
      </w:r>
      <w:r w:rsidRPr="00DE2DF8">
        <w:rPr>
          <w:rFonts w:ascii="Times New Roman" w:hAnsi="Times New Roman" w:cs="Times New Roman"/>
          <w:vertAlign w:val="superscript"/>
        </w:rPr>
        <w:t>-1</w:t>
      </w:r>
      <w:r w:rsidRPr="00DE2DF8">
        <w:rPr>
          <w:rFonts w:ascii="Times New Roman" w:hAnsi="Times New Roman" w:cs="Times New Roman"/>
        </w:rPr>
        <w:t xml:space="preserve"> polymyxin B</w:t>
      </w:r>
      <w:r>
        <w:rPr>
          <w:rFonts w:ascii="Times New Roman" w:hAnsi="Times New Roman" w:cs="Times New Roman"/>
        </w:rPr>
        <w:t xml:space="preserve">. </w:t>
      </w:r>
      <w:r w:rsidR="00060C38">
        <w:rPr>
          <w:rFonts w:ascii="Times New Roman" w:hAnsi="Times New Roman" w:cs="Times New Roman"/>
        </w:rPr>
        <w:t>S</w:t>
      </w:r>
      <w:r w:rsidRPr="0093240C">
        <w:rPr>
          <w:rFonts w:ascii="Times New Roman" w:hAnsi="Times New Roman" w:cs="Times New Roman"/>
        </w:rPr>
        <w:t>can rate is 10mVs</w:t>
      </w:r>
      <w:r w:rsidRPr="0093240C">
        <w:rPr>
          <w:rFonts w:ascii="Times New Roman" w:hAnsi="Times New Roman" w:cs="Times New Roman"/>
          <w:vertAlign w:val="superscript"/>
        </w:rPr>
        <w:t>-1</w:t>
      </w:r>
      <w:r w:rsidRPr="0093240C">
        <w:rPr>
          <w:rFonts w:ascii="Times New Roman" w:hAnsi="Times New Roman" w:cs="Times New Roman"/>
        </w:rPr>
        <w:t>.</w:t>
      </w:r>
    </w:p>
    <w:p w14:paraId="184E4FB4" w14:textId="77777777" w:rsidR="00324BDE" w:rsidRDefault="00324BDE" w:rsidP="00324BDE"/>
    <w:p w14:paraId="68F16BC0" w14:textId="10BF80EA" w:rsidR="00D93001" w:rsidRPr="00324BDE" w:rsidRDefault="00D93001" w:rsidP="00D93001"/>
    <w:p w14:paraId="1DC15485" w14:textId="77777777" w:rsidR="00D93001" w:rsidRDefault="00D93001" w:rsidP="00D93001"/>
    <w:p w14:paraId="28DB3AD7" w14:textId="77777777" w:rsidR="00D93001" w:rsidRDefault="00D93001" w:rsidP="00D93001">
      <w:pPr>
        <w:jc w:val="center"/>
      </w:pPr>
      <w:r w:rsidRPr="00C45E64">
        <w:rPr>
          <w:noProof/>
        </w:rPr>
        <w:drawing>
          <wp:inline distT="0" distB="0" distL="0" distR="0" wp14:anchorId="799C58C6" wp14:editId="7E06AED8">
            <wp:extent cx="5400040" cy="1313815"/>
            <wp:effectExtent l="0" t="0" r="0" b="635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D1DF2" w14:textId="6901F4F7" w:rsidR="00D93001" w:rsidRDefault="00D93001" w:rsidP="00D93001">
      <w:r w:rsidRPr="002A7BCA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</w:t>
      </w:r>
      <w:r w:rsidR="00324BDE">
        <w:rPr>
          <w:rFonts w:ascii="Times New Roman" w:hAnsi="Times New Roman" w:cs="Times New Roman"/>
          <w:b/>
          <w:bCs/>
        </w:rPr>
        <w:t>6</w:t>
      </w:r>
      <w:r w:rsidRPr="002A7BCA">
        <w:rPr>
          <w:rFonts w:ascii="Times New Roman" w:hAnsi="Times New Roman" w:cs="Times New Roman"/>
          <w:b/>
          <w:bCs/>
        </w:rPr>
        <w:t>.</w:t>
      </w:r>
      <w:r w:rsidRPr="00AB4E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CV </w:t>
      </w:r>
      <w:r w:rsidRPr="00AB4E31">
        <w:rPr>
          <w:rFonts w:ascii="Times New Roman" w:hAnsi="Times New Roman" w:cs="Times New Roman"/>
        </w:rPr>
        <w:t xml:space="preserve">of </w:t>
      </w:r>
      <w:r>
        <w:rPr>
          <w:rFonts w:ascii="Times New Roman" w:hAnsi="Times New Roman" w:cs="Times New Roman"/>
          <w:kern w:val="0"/>
          <w:szCs w:val="21"/>
        </w:rPr>
        <w:t>Δ</w:t>
      </w:r>
      <w:r>
        <w:rPr>
          <w:rFonts w:ascii="Times New Roman" w:hAnsi="Times New Roman" w:cs="Times New Roman"/>
          <w:i/>
          <w:iCs/>
          <w:kern w:val="0"/>
          <w:szCs w:val="21"/>
        </w:rPr>
        <w:t>cymA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cells on an ITO electrode with fumarate (a) and nitrite (b, c) </w:t>
      </w:r>
      <w:r w:rsidRPr="00AB4E31">
        <w:rPr>
          <w:rFonts w:ascii="Times New Roman" w:hAnsi="Times New Roman" w:cs="Times New Roman"/>
        </w:rPr>
        <w:t>in 10 μM riboflavin</w:t>
      </w:r>
      <w:r>
        <w:rPr>
          <w:rFonts w:ascii="Times New Roman" w:hAnsi="Times New Roman" w:cs="Times New Roman"/>
        </w:rPr>
        <w:t xml:space="preserve">. </w:t>
      </w:r>
      <w:r w:rsidR="00060C38">
        <w:rPr>
          <w:rFonts w:ascii="Times New Roman" w:hAnsi="Times New Roman" w:cs="Times New Roman"/>
        </w:rPr>
        <w:t>S</w:t>
      </w:r>
      <w:r w:rsidRPr="0093240C">
        <w:rPr>
          <w:rFonts w:ascii="Times New Roman" w:hAnsi="Times New Roman" w:cs="Times New Roman"/>
        </w:rPr>
        <w:t>can rate is 10</w:t>
      </w:r>
      <w:r>
        <w:rPr>
          <w:rFonts w:ascii="Times New Roman" w:hAnsi="Times New Roman" w:cs="Times New Roman"/>
        </w:rPr>
        <w:t xml:space="preserve"> </w:t>
      </w:r>
      <w:r w:rsidRPr="0093240C">
        <w:rPr>
          <w:rFonts w:ascii="Times New Roman" w:hAnsi="Times New Roman" w:cs="Times New Roman"/>
        </w:rPr>
        <w:t>mVs</w:t>
      </w:r>
      <w:r w:rsidRPr="0093240C">
        <w:rPr>
          <w:rFonts w:ascii="Times New Roman" w:hAnsi="Times New Roman" w:cs="Times New Roman"/>
          <w:vertAlign w:val="superscript"/>
        </w:rPr>
        <w:t>-1</w:t>
      </w:r>
      <w:r w:rsidRPr="0093240C">
        <w:rPr>
          <w:rFonts w:ascii="Times New Roman" w:hAnsi="Times New Roman" w:cs="Times New Roman"/>
        </w:rPr>
        <w:t>.</w:t>
      </w:r>
    </w:p>
    <w:p w14:paraId="660A41BF" w14:textId="6709EC8F" w:rsidR="00475164" w:rsidRDefault="00475164" w:rsidP="00475164"/>
    <w:p w14:paraId="5E34D4B0" w14:textId="1FF8EAF3" w:rsidR="00BF2B50" w:rsidRDefault="00BF2B50" w:rsidP="00BF2B50">
      <w:pPr>
        <w:jc w:val="center"/>
      </w:pPr>
    </w:p>
    <w:p w14:paraId="507486A0" w14:textId="77777777" w:rsidR="00A77127" w:rsidRDefault="00A77127" w:rsidP="00A77127">
      <w:pPr>
        <w:jc w:val="center"/>
        <w:rPr>
          <w:rFonts w:ascii="Times New Roman" w:hAnsi="Times New Roman" w:cs="Times New Roman"/>
          <w:b/>
          <w:bCs/>
        </w:rPr>
      </w:pPr>
      <w:r w:rsidRPr="003F3445">
        <w:rPr>
          <w:noProof/>
        </w:rPr>
        <w:lastRenderedPageBreak/>
        <w:drawing>
          <wp:inline distT="0" distB="0" distL="0" distR="0" wp14:anchorId="34D34ABD" wp14:editId="28E7147F">
            <wp:extent cx="2130950" cy="1526045"/>
            <wp:effectExtent l="0" t="0" r="3175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79078" cy="156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04532" w14:textId="440A0BD3" w:rsidR="00BF2B50" w:rsidRPr="00291358" w:rsidRDefault="00BF2B50" w:rsidP="00BF2B50">
      <w:r w:rsidRPr="002A7BCA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</w:t>
      </w:r>
      <w:r w:rsidR="00324BDE">
        <w:rPr>
          <w:rFonts w:ascii="Times New Roman" w:hAnsi="Times New Roman" w:cs="Times New Roman"/>
          <w:b/>
          <w:bCs/>
        </w:rPr>
        <w:t>7</w:t>
      </w:r>
      <w:r w:rsidRPr="002A7BCA">
        <w:rPr>
          <w:rFonts w:ascii="Times New Roman" w:hAnsi="Times New Roman" w:cs="Times New Roman"/>
          <w:b/>
          <w:bCs/>
        </w:rPr>
        <w:t>.</w:t>
      </w:r>
      <w:r w:rsidRPr="00AB4E31">
        <w:rPr>
          <w:rFonts w:ascii="Times New Roman" w:hAnsi="Times New Roman" w:cs="Times New Roman"/>
        </w:rPr>
        <w:t xml:space="preserve"> </w:t>
      </w:r>
      <w:r w:rsidR="00F86FAC">
        <w:rPr>
          <w:rFonts w:ascii="Times New Roman" w:hAnsi="Times New Roman" w:cs="Times New Roman"/>
        </w:rPr>
        <w:t xml:space="preserve">The amount of consumed fumarate by </w:t>
      </w:r>
      <w:r w:rsidR="00F86FAC" w:rsidRPr="00291358">
        <w:rPr>
          <w:rFonts w:ascii="Times New Roman" w:hAnsi="Times New Roman" w:cs="Times New Roman"/>
          <w:i/>
        </w:rPr>
        <w:t xml:space="preserve">S. oneidensis </w:t>
      </w:r>
      <w:r w:rsidR="00F86FAC" w:rsidRPr="00291358">
        <w:rPr>
          <w:rFonts w:ascii="Times New Roman" w:hAnsi="Times New Roman" w:cs="Times New Roman"/>
        </w:rPr>
        <w:t xml:space="preserve">MR-1 cells </w:t>
      </w:r>
      <w:r w:rsidR="00F86FAC">
        <w:rPr>
          <w:rFonts w:ascii="Times New Roman" w:hAnsi="Times New Roman" w:cs="Times New Roman"/>
          <w:szCs w:val="21"/>
        </w:rPr>
        <w:t>WT and Δ</w:t>
      </w:r>
      <w:r w:rsidR="00F86FAC">
        <w:rPr>
          <w:rFonts w:ascii="Times New Roman" w:hAnsi="Times New Roman" w:cs="Times New Roman"/>
          <w:i/>
          <w:iCs/>
          <w:szCs w:val="21"/>
        </w:rPr>
        <w:t>cymA</w:t>
      </w:r>
      <w:r w:rsidR="00F86FAC">
        <w:rPr>
          <w:rFonts w:ascii="Times New Roman" w:hAnsi="Times New Roman" w:cs="Times New Roman"/>
          <w:szCs w:val="21"/>
        </w:rPr>
        <w:t xml:space="preserve"> during 90 min cultivation. C</w:t>
      </w:r>
      <w:r w:rsidR="00F86FAC" w:rsidRPr="00291358">
        <w:rPr>
          <w:rFonts w:ascii="Times New Roman" w:hAnsi="Times New Roman" w:cs="Times New Roman"/>
          <w:szCs w:val="21"/>
        </w:rPr>
        <w:t>ells at OD</w:t>
      </w:r>
      <w:r w:rsidR="00F86FAC" w:rsidRPr="00291358">
        <w:rPr>
          <w:rFonts w:ascii="Times New Roman" w:hAnsi="Times New Roman" w:cs="Times New Roman"/>
          <w:szCs w:val="21"/>
          <w:vertAlign w:val="subscript"/>
        </w:rPr>
        <w:t>600</w:t>
      </w:r>
      <w:r w:rsidR="00F86FAC" w:rsidRPr="00291358">
        <w:rPr>
          <w:rFonts w:ascii="Times New Roman" w:hAnsi="Times New Roman" w:cs="Times New Roman"/>
          <w:szCs w:val="21"/>
        </w:rPr>
        <w:t xml:space="preserve"> of 0.2 were incubated in anaerobic DM containing 10 mM lactate and </w:t>
      </w:r>
      <w:r w:rsidR="00F86FAC">
        <w:rPr>
          <w:rFonts w:ascii="Times New Roman" w:hAnsi="Times New Roman" w:cs="Times New Roman"/>
          <w:szCs w:val="21"/>
        </w:rPr>
        <w:t xml:space="preserve">500 </w:t>
      </w:r>
      <w:r w:rsidR="00F86FAC" w:rsidRPr="00AB4E31">
        <w:rPr>
          <w:rFonts w:ascii="Times New Roman" w:hAnsi="Times New Roman" w:cs="Times New Roman"/>
        </w:rPr>
        <w:t>μM</w:t>
      </w:r>
      <w:r w:rsidR="00F86FAC" w:rsidRPr="00291358">
        <w:rPr>
          <w:rFonts w:ascii="Times New Roman" w:hAnsi="Times New Roman" w:cs="Times New Roman"/>
          <w:szCs w:val="21"/>
        </w:rPr>
        <w:t xml:space="preserve"> fumarate as the sole electron donor and acceptor, respectively.</w:t>
      </w:r>
    </w:p>
    <w:p w14:paraId="628186CC" w14:textId="1E1D1B4D" w:rsidR="006468DE" w:rsidRDefault="006468DE" w:rsidP="00C45E64"/>
    <w:p w14:paraId="5DAD1D02" w14:textId="625DE864" w:rsidR="006468DE" w:rsidRDefault="006468DE" w:rsidP="00C45E64"/>
    <w:p w14:paraId="5FB752A4" w14:textId="77777777" w:rsidR="006468DE" w:rsidRDefault="006468DE" w:rsidP="00C45E64"/>
    <w:p w14:paraId="167E7DFA" w14:textId="6E2DECE5" w:rsidR="00C45E64" w:rsidRDefault="00DB631A" w:rsidP="00317459">
      <w:pPr>
        <w:jc w:val="center"/>
      </w:pPr>
      <w:r w:rsidRPr="00DB631A">
        <w:rPr>
          <w:noProof/>
        </w:rPr>
        <w:t xml:space="preserve"> </w:t>
      </w:r>
      <w:r w:rsidRPr="00DB631A">
        <w:rPr>
          <w:noProof/>
        </w:rPr>
        <w:drawing>
          <wp:inline distT="0" distB="0" distL="0" distR="0" wp14:anchorId="1F02126B" wp14:editId="5DF1DEC9">
            <wp:extent cx="4418719" cy="3203883"/>
            <wp:effectExtent l="0" t="0" r="127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30646" cy="3212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CE1E3" w14:textId="73D71C40" w:rsidR="00D502D3" w:rsidRDefault="007A7E0D" w:rsidP="007A7E0D">
      <w:r w:rsidRPr="002A7BCA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</w:t>
      </w:r>
      <w:r w:rsidR="00324BDE">
        <w:rPr>
          <w:rFonts w:ascii="Times New Roman" w:hAnsi="Times New Roman" w:cs="Times New Roman"/>
          <w:b/>
          <w:bCs/>
        </w:rPr>
        <w:t>8</w:t>
      </w:r>
      <w:r w:rsidRPr="002A7BCA">
        <w:rPr>
          <w:rFonts w:ascii="Times New Roman" w:hAnsi="Times New Roman" w:cs="Times New Roman"/>
          <w:b/>
          <w:bCs/>
        </w:rPr>
        <w:t>.</w:t>
      </w:r>
      <w:r w:rsidRPr="00AB4E31">
        <w:rPr>
          <w:rFonts w:ascii="Times New Roman" w:hAnsi="Times New Roman" w:cs="Times New Roman"/>
        </w:rPr>
        <w:t xml:space="preserve"> </w:t>
      </w:r>
      <w:r w:rsidRPr="007A7E0D">
        <w:rPr>
          <w:rFonts w:ascii="Times New Roman" w:hAnsi="Times New Roman" w:cs="Times New Roman"/>
        </w:rPr>
        <w:t xml:space="preserve">The impact of fumarate reductase inhibitor on the cathodic current of </w:t>
      </w:r>
      <w:r w:rsidRPr="007A7E0D">
        <w:rPr>
          <w:rFonts w:ascii="Times New Roman" w:hAnsi="Times New Roman" w:cs="Times New Roman"/>
          <w:i/>
          <w:iCs/>
        </w:rPr>
        <w:t>S. oneidensis</w:t>
      </w:r>
      <w:r w:rsidRPr="007A7E0D">
        <w:rPr>
          <w:rFonts w:ascii="Times New Roman" w:hAnsi="Times New Roman" w:cs="Times New Roman"/>
        </w:rPr>
        <w:t xml:space="preserve"> MR-1 cells on an ITO electrode. CV of </w:t>
      </w:r>
      <w:r w:rsidRPr="007A7E0D">
        <w:rPr>
          <w:rFonts w:ascii="Times New Roman" w:hAnsi="Times New Roman" w:cs="Times New Roman"/>
          <w:i/>
        </w:rPr>
        <w:t>S. oneidensis</w:t>
      </w:r>
      <w:r w:rsidRPr="007A7E0D">
        <w:rPr>
          <w:rFonts w:ascii="Times New Roman" w:hAnsi="Times New Roman" w:cs="Times New Roman"/>
        </w:rPr>
        <w:t xml:space="preserve"> MR-1 cells </w:t>
      </w:r>
      <w:r w:rsidR="009128B1">
        <w:rPr>
          <w:rFonts w:ascii="Times New Roman" w:hAnsi="Times New Roman" w:cs="Times New Roman"/>
        </w:rPr>
        <w:t xml:space="preserve">wild type </w:t>
      </w:r>
      <w:r w:rsidR="009128B1" w:rsidRPr="007A7E0D">
        <w:rPr>
          <w:rFonts w:ascii="Times New Roman" w:hAnsi="Times New Roman" w:cs="Times New Roman"/>
        </w:rPr>
        <w:t>(a)</w:t>
      </w:r>
      <w:r w:rsidR="009128B1">
        <w:rPr>
          <w:rFonts w:ascii="Times New Roman" w:hAnsi="Times New Roman" w:cs="Times New Roman"/>
        </w:rPr>
        <w:t xml:space="preserve"> and </w:t>
      </w:r>
      <w:r w:rsidR="009128B1" w:rsidRPr="00777ADD">
        <w:rPr>
          <w:rFonts w:ascii="Times New Roman" w:hAnsi="Times New Roman" w:cs="Times New Roman"/>
        </w:rPr>
        <w:t>Δ</w:t>
      </w:r>
      <w:r w:rsidR="009128B1" w:rsidRPr="00777ADD">
        <w:rPr>
          <w:rFonts w:ascii="Times New Roman" w:hAnsi="Times New Roman" w:cs="Times New Roman"/>
          <w:i/>
          <w:iCs/>
        </w:rPr>
        <w:t>cymA</w:t>
      </w:r>
      <w:r w:rsidR="009128B1" w:rsidRPr="007A7E0D">
        <w:rPr>
          <w:rFonts w:ascii="Times New Roman" w:hAnsi="Times New Roman" w:cs="Times New Roman"/>
        </w:rPr>
        <w:t xml:space="preserve"> (</w:t>
      </w:r>
      <w:r w:rsidR="009128B1">
        <w:rPr>
          <w:rFonts w:ascii="Times New Roman" w:hAnsi="Times New Roman" w:cs="Times New Roman"/>
        </w:rPr>
        <w:t>b</w:t>
      </w:r>
      <w:r w:rsidR="009128B1" w:rsidRPr="007A7E0D">
        <w:rPr>
          <w:rFonts w:ascii="Times New Roman" w:hAnsi="Times New Roman" w:cs="Times New Roman"/>
        </w:rPr>
        <w:t>)</w:t>
      </w:r>
      <w:r w:rsidR="009128B1">
        <w:rPr>
          <w:rFonts w:ascii="Times New Roman" w:hAnsi="Times New Roman" w:cs="Times New Roman"/>
        </w:rPr>
        <w:t xml:space="preserve"> </w:t>
      </w:r>
      <w:r w:rsidRPr="007A7E0D">
        <w:rPr>
          <w:rFonts w:ascii="Times New Roman" w:hAnsi="Times New Roman" w:cs="Times New Roman"/>
        </w:rPr>
        <w:t xml:space="preserve">in the presence of 5.0 mM fumarate and 10 μM riboflavin with </w:t>
      </w:r>
      <w:r w:rsidR="00060C38">
        <w:rPr>
          <w:rFonts w:ascii="Times New Roman" w:hAnsi="Times New Roman" w:cs="Times New Roman"/>
        </w:rPr>
        <w:t>various</w:t>
      </w:r>
      <w:r w:rsidRPr="007A7E0D">
        <w:rPr>
          <w:rFonts w:ascii="Times New Roman" w:hAnsi="Times New Roman" w:cs="Times New Roman"/>
        </w:rPr>
        <w:t xml:space="preserve"> concentrations of mesaconic acid. </w:t>
      </w:r>
      <w:r w:rsidR="00060C38">
        <w:rPr>
          <w:rFonts w:ascii="Times New Roman" w:hAnsi="Times New Roman" w:cs="Times New Roman"/>
        </w:rPr>
        <w:t>S</w:t>
      </w:r>
      <w:r w:rsidRPr="007A7E0D">
        <w:rPr>
          <w:rFonts w:ascii="Times New Roman" w:hAnsi="Times New Roman" w:cs="Times New Roman"/>
        </w:rPr>
        <w:t>can rate is 10 mVs</w:t>
      </w:r>
      <w:r w:rsidRPr="007A7E0D">
        <w:rPr>
          <w:rFonts w:ascii="Times New Roman" w:hAnsi="Times New Roman" w:cs="Times New Roman"/>
          <w:vertAlign w:val="superscript"/>
        </w:rPr>
        <w:t>-1</w:t>
      </w:r>
      <w:r w:rsidRPr="007A7E0D">
        <w:rPr>
          <w:rFonts w:ascii="Times New Roman" w:hAnsi="Times New Roman" w:cs="Times New Roman"/>
        </w:rPr>
        <w:t>. Plots of V</w:t>
      </w:r>
      <w:r w:rsidRPr="007A7E0D">
        <w:rPr>
          <w:rFonts w:ascii="Times New Roman" w:hAnsi="Times New Roman" w:cs="Times New Roman"/>
          <w:vertAlign w:val="subscript"/>
        </w:rPr>
        <w:t>max</w:t>
      </w:r>
      <w:r w:rsidRPr="007A7E0D">
        <w:rPr>
          <w:rFonts w:ascii="Times New Roman" w:hAnsi="Times New Roman" w:cs="Times New Roman"/>
        </w:rPr>
        <w:t>/</w:t>
      </w:r>
      <w:r w:rsidRPr="007A7E0D">
        <w:rPr>
          <w:rFonts w:ascii="Times New Roman" w:hAnsi="Times New Roman" w:cs="Times New Roman"/>
          <w:bCs/>
          <w:lang w:bidi="en-US"/>
        </w:rPr>
        <w:t xml:space="preserve">v against </w:t>
      </w:r>
      <w:r w:rsidRPr="007A7E0D">
        <w:rPr>
          <w:rFonts w:ascii="Times New Roman" w:hAnsi="Times New Roman" w:cs="Times New Roman"/>
        </w:rPr>
        <w:t>the concentration of mesaconic acid</w:t>
      </w:r>
      <w:r w:rsidR="009128B1">
        <w:rPr>
          <w:rFonts w:ascii="Times New Roman" w:hAnsi="Times New Roman" w:cs="Times New Roman"/>
        </w:rPr>
        <w:t xml:space="preserve"> for wild type </w:t>
      </w:r>
      <w:r w:rsidR="009128B1" w:rsidRPr="007A7E0D">
        <w:rPr>
          <w:rFonts w:ascii="Times New Roman" w:hAnsi="Times New Roman" w:cs="Times New Roman"/>
        </w:rPr>
        <w:t>(</w:t>
      </w:r>
      <w:r w:rsidR="009128B1">
        <w:rPr>
          <w:rFonts w:ascii="Times New Roman" w:hAnsi="Times New Roman" w:cs="Times New Roman"/>
        </w:rPr>
        <w:t>c</w:t>
      </w:r>
      <w:r w:rsidR="009128B1" w:rsidRPr="007A7E0D">
        <w:rPr>
          <w:rFonts w:ascii="Times New Roman" w:hAnsi="Times New Roman" w:cs="Times New Roman"/>
        </w:rPr>
        <w:t>)</w:t>
      </w:r>
      <w:r w:rsidR="009128B1">
        <w:rPr>
          <w:rFonts w:ascii="Times New Roman" w:hAnsi="Times New Roman" w:cs="Times New Roman"/>
        </w:rPr>
        <w:t xml:space="preserve"> and </w:t>
      </w:r>
      <w:r w:rsidR="009128B1" w:rsidRPr="00777ADD">
        <w:rPr>
          <w:rFonts w:ascii="Times New Roman" w:hAnsi="Times New Roman" w:cs="Times New Roman"/>
        </w:rPr>
        <w:t>Δ</w:t>
      </w:r>
      <w:r w:rsidR="009128B1" w:rsidRPr="00777ADD">
        <w:rPr>
          <w:rFonts w:ascii="Times New Roman" w:hAnsi="Times New Roman" w:cs="Times New Roman"/>
          <w:i/>
          <w:iCs/>
        </w:rPr>
        <w:t>cymA</w:t>
      </w:r>
      <w:r w:rsidR="009128B1" w:rsidRPr="007A7E0D">
        <w:rPr>
          <w:rFonts w:ascii="Times New Roman" w:hAnsi="Times New Roman" w:cs="Times New Roman"/>
        </w:rPr>
        <w:t xml:space="preserve"> (</w:t>
      </w:r>
      <w:r w:rsidR="009128B1">
        <w:rPr>
          <w:rFonts w:ascii="Times New Roman" w:hAnsi="Times New Roman" w:cs="Times New Roman"/>
        </w:rPr>
        <w:t>d</w:t>
      </w:r>
      <w:r w:rsidR="009128B1" w:rsidRPr="007A7E0D">
        <w:rPr>
          <w:rFonts w:ascii="Times New Roman" w:hAnsi="Times New Roman" w:cs="Times New Roman"/>
        </w:rPr>
        <w:t>)</w:t>
      </w:r>
      <w:r w:rsidRPr="007A7E0D">
        <w:rPr>
          <w:rFonts w:ascii="Times New Roman" w:hAnsi="Times New Roman" w:cs="Times New Roman"/>
        </w:rPr>
        <w:t xml:space="preserve">. </w:t>
      </w:r>
      <w:r w:rsidR="00400D45">
        <w:rPr>
          <w:rFonts w:ascii="Times New Roman" w:hAnsi="Times New Roman" w:cs="Times New Roman"/>
        </w:rPr>
        <w:t xml:space="preserve">Experiments were conducted three times in separate reactors. </w:t>
      </w:r>
      <w:r w:rsidRPr="007A7E0D">
        <w:rPr>
          <w:rFonts w:ascii="Times New Roman" w:hAnsi="Times New Roman" w:cs="Times New Roman"/>
        </w:rPr>
        <w:t xml:space="preserve">v was obtained from the cathodic </w:t>
      </w:r>
      <w:r w:rsidRPr="00E72919">
        <w:rPr>
          <w:rFonts w:ascii="Times New Roman" w:hAnsi="Times New Roman" w:cs="Times New Roman"/>
        </w:rPr>
        <w:t>limiting current after subtraction by that in the absence of fumarate</w:t>
      </w:r>
      <w:r w:rsidR="009128B1" w:rsidRPr="00E72919">
        <w:rPr>
          <w:rFonts w:ascii="Times New Roman" w:hAnsi="Times New Roman" w:cs="Times New Roman"/>
        </w:rPr>
        <w:t xml:space="preserve"> </w:t>
      </w:r>
      <w:r w:rsidRPr="00E72919">
        <w:rPr>
          <w:rFonts w:ascii="Times New Roman" w:hAnsi="Times New Roman" w:cs="Times New Roman"/>
        </w:rPr>
        <w:t>and V</w:t>
      </w:r>
      <w:r w:rsidRPr="00E72919">
        <w:rPr>
          <w:rFonts w:ascii="Times New Roman" w:hAnsi="Times New Roman" w:cs="Times New Roman"/>
          <w:vertAlign w:val="subscript"/>
        </w:rPr>
        <w:t>max</w:t>
      </w:r>
      <w:r w:rsidRPr="00E72919">
        <w:rPr>
          <w:rFonts w:ascii="Times New Roman" w:hAnsi="Times New Roman" w:cs="Times New Roman"/>
        </w:rPr>
        <w:t xml:space="preserve"> was set as 14</w:t>
      </w:r>
      <w:r w:rsidR="006F3D50" w:rsidRPr="00E72919">
        <w:rPr>
          <w:rFonts w:ascii="Times New Roman" w:hAnsi="Times New Roman" w:cs="Times New Roman"/>
        </w:rPr>
        <w:t>5</w:t>
      </w:r>
      <w:r w:rsidRPr="00E72919">
        <w:rPr>
          <w:rFonts w:ascii="Times New Roman" w:hAnsi="Times New Roman" w:cs="Times New Roman"/>
        </w:rPr>
        <w:t xml:space="preserve"> μA. The slope</w:t>
      </w:r>
      <w:r w:rsidR="00400D45" w:rsidRPr="00E72919">
        <w:rPr>
          <w:rFonts w:ascii="Times New Roman" w:hAnsi="Times New Roman" w:cs="Times New Roman"/>
        </w:rPr>
        <w:t>s</w:t>
      </w:r>
      <w:r w:rsidRPr="00E72919">
        <w:rPr>
          <w:rFonts w:ascii="Times New Roman" w:hAnsi="Times New Roman" w:cs="Times New Roman"/>
        </w:rPr>
        <w:t xml:space="preserve"> w</w:t>
      </w:r>
      <w:r w:rsidR="00400D45" w:rsidRPr="00E72919">
        <w:rPr>
          <w:rFonts w:ascii="Times New Roman" w:hAnsi="Times New Roman" w:cs="Times New Roman"/>
        </w:rPr>
        <w:t>ere</w:t>
      </w:r>
      <w:r w:rsidRPr="00E72919">
        <w:rPr>
          <w:rFonts w:ascii="Times New Roman" w:hAnsi="Times New Roman" w:cs="Times New Roman"/>
        </w:rPr>
        <w:t xml:space="preserve"> 0.</w:t>
      </w:r>
      <w:r w:rsidR="006F3D50" w:rsidRPr="00E72919">
        <w:rPr>
          <w:rFonts w:ascii="Times New Roman" w:hAnsi="Times New Roman" w:cs="Times New Roman"/>
        </w:rPr>
        <w:t>0626</w:t>
      </w:r>
      <w:r w:rsidR="00E72919">
        <w:rPr>
          <w:rFonts w:ascii="Times New Roman" w:hAnsi="Times New Roman" w:cs="Times New Roman"/>
        </w:rPr>
        <w:t xml:space="preserve"> </w:t>
      </w:r>
      <w:r w:rsidR="006F3D50" w:rsidRPr="00E72919">
        <w:rPr>
          <w:rFonts w:ascii="Times New Roman" w:hAnsi="Times New Roman" w:cs="Times New Roman"/>
        </w:rPr>
        <w:t>±</w:t>
      </w:r>
      <w:r w:rsidR="00E72919">
        <w:rPr>
          <w:rFonts w:ascii="Times New Roman" w:hAnsi="Times New Roman" w:cs="Times New Roman"/>
        </w:rPr>
        <w:t xml:space="preserve"> </w:t>
      </w:r>
      <w:r w:rsidR="00400D45" w:rsidRPr="00E72919">
        <w:rPr>
          <w:rFonts w:ascii="Times New Roman" w:hAnsi="Times New Roman" w:cs="Times New Roman"/>
        </w:rPr>
        <w:t>0.0166 and 0.0589</w:t>
      </w:r>
      <w:r w:rsidR="00E72919">
        <w:rPr>
          <w:rFonts w:ascii="Times New Roman" w:hAnsi="Times New Roman" w:cs="Times New Roman"/>
        </w:rPr>
        <w:t xml:space="preserve"> </w:t>
      </w:r>
      <w:r w:rsidR="00400D45" w:rsidRPr="00E72919">
        <w:rPr>
          <w:rFonts w:ascii="Times New Roman" w:hAnsi="Times New Roman" w:cs="Times New Roman"/>
        </w:rPr>
        <w:t>±</w:t>
      </w:r>
      <w:r w:rsidR="00E72919">
        <w:rPr>
          <w:rFonts w:ascii="Times New Roman" w:hAnsi="Times New Roman" w:cs="Times New Roman"/>
        </w:rPr>
        <w:t xml:space="preserve"> </w:t>
      </w:r>
      <w:r w:rsidR="00400D45" w:rsidRPr="00E72919">
        <w:rPr>
          <w:rFonts w:ascii="Times New Roman" w:hAnsi="Times New Roman" w:cs="Times New Roman"/>
        </w:rPr>
        <w:t>0.0237, respectively</w:t>
      </w:r>
      <w:r w:rsidRPr="00E72919">
        <w:rPr>
          <w:rFonts w:ascii="Times New Roman" w:hAnsi="Times New Roman" w:cs="Times New Roman"/>
        </w:rPr>
        <w:t xml:space="preserve">. </w:t>
      </w:r>
      <w:r w:rsidR="00400D45" w:rsidRPr="00E72919">
        <w:rPr>
          <w:rFonts w:ascii="Times New Roman" w:hAnsi="Times New Roman" w:cs="Times New Roman"/>
        </w:rPr>
        <w:t>The CV data in (a) and (b) were translated into the “Reactor 1” data</w:t>
      </w:r>
      <w:r w:rsidR="00D502D3">
        <w:rPr>
          <w:rFonts w:ascii="Times New Roman" w:hAnsi="Times New Roman" w:cs="Times New Roman" w:hint="eastAsia"/>
        </w:rPr>
        <w:t>.</w:t>
      </w:r>
      <w:bookmarkStart w:id="6" w:name="_GoBack"/>
      <w:bookmarkEnd w:id="6"/>
      <w:r w:rsidR="00D502D3">
        <w:br w:type="page"/>
      </w:r>
    </w:p>
    <w:p w14:paraId="322D0879" w14:textId="1FA0B89D" w:rsidR="00E46463" w:rsidRPr="00D502D3" w:rsidRDefault="00E46463" w:rsidP="007A7E0D"/>
    <w:p w14:paraId="4C80E173" w14:textId="2CB99A4D" w:rsidR="00E46463" w:rsidRDefault="00E46463" w:rsidP="00E46463">
      <w:pPr>
        <w:jc w:val="center"/>
      </w:pPr>
      <w:r w:rsidRPr="00E46463">
        <w:rPr>
          <w:noProof/>
        </w:rPr>
        <w:drawing>
          <wp:inline distT="0" distB="0" distL="0" distR="0" wp14:anchorId="2C3F01A1" wp14:editId="75C7BC50">
            <wp:extent cx="3794077" cy="1997423"/>
            <wp:effectExtent l="0" t="0" r="0" b="317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5819" cy="2008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BC629" w14:textId="53248466" w:rsidR="007A7E0D" w:rsidRDefault="007A7E0D" w:rsidP="00317459">
      <w:pPr>
        <w:jc w:val="center"/>
      </w:pPr>
    </w:p>
    <w:p w14:paraId="4F9FDAA1" w14:textId="536A7DE9" w:rsidR="00E46463" w:rsidRDefault="00E46463" w:rsidP="00E46463">
      <w:pPr>
        <w:tabs>
          <w:tab w:val="left" w:pos="1428"/>
        </w:tabs>
        <w:rPr>
          <w:rFonts w:ascii="Times New Roman" w:hAnsi="Times New Roman" w:cs="Times New Roman"/>
        </w:rPr>
      </w:pPr>
      <w:r w:rsidRPr="002A7BCA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</w:t>
      </w:r>
      <w:r w:rsidR="00B51354">
        <w:rPr>
          <w:rFonts w:ascii="Times New Roman" w:hAnsi="Times New Roman" w:cs="Times New Roman"/>
          <w:b/>
          <w:bCs/>
        </w:rPr>
        <w:t>9</w:t>
      </w:r>
      <w:r w:rsidRPr="002A7BCA">
        <w:rPr>
          <w:rFonts w:ascii="Times New Roman" w:hAnsi="Times New Roman" w:cs="Times New Roman"/>
          <w:b/>
          <w:bCs/>
        </w:rPr>
        <w:t>.</w:t>
      </w:r>
      <w:r w:rsidRPr="00AB4E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kern w:val="0"/>
        </w:rPr>
        <w:t>A proposed model of two roles in FccA dictated by association with CymA in MR-1 cells</w:t>
      </w:r>
      <w:r w:rsidRPr="00890832">
        <w:rPr>
          <w:rFonts w:ascii="Times New Roman" w:hAnsi="Times New Roman" w:cs="Times New Roman"/>
          <w:kern w:val="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AF827AE" w14:textId="6B462874" w:rsidR="005A5000" w:rsidRPr="00E46463" w:rsidRDefault="005A5000" w:rsidP="00E46463"/>
    <w:p w14:paraId="5C27084F" w14:textId="77777777" w:rsidR="001D3FEA" w:rsidRPr="00453F56" w:rsidRDefault="001D3FEA" w:rsidP="001D3FEA">
      <w:pPr>
        <w:rPr>
          <w:rFonts w:ascii="Times New Roman" w:hAnsi="Times New Roman" w:cs="Times New Roman"/>
        </w:rPr>
      </w:pPr>
    </w:p>
    <w:p w14:paraId="6076A92C" w14:textId="77777777" w:rsidR="001D3FEA" w:rsidRDefault="001D3FEA" w:rsidP="001D3FEA">
      <w:pPr>
        <w:rPr>
          <w:rFonts w:ascii="Times New Roman" w:hAnsi="Times New Roman" w:cs="Times New Roman"/>
        </w:rPr>
      </w:pPr>
      <w:r w:rsidRPr="00134800">
        <w:rPr>
          <w:rFonts w:ascii="Times New Roman" w:hAnsi="Times New Roman" w:cs="Times New Roman" w:hint="eastAsia"/>
          <w:b/>
        </w:rPr>
        <w:t>T</w:t>
      </w:r>
      <w:r w:rsidRPr="00134800">
        <w:rPr>
          <w:rFonts w:ascii="Times New Roman" w:hAnsi="Times New Roman" w:cs="Times New Roman"/>
          <w:b/>
        </w:rPr>
        <w:t>able S</w:t>
      </w:r>
      <w:r>
        <w:rPr>
          <w:rFonts w:ascii="Times New Roman" w:hAnsi="Times New Roman" w:cs="Times New Roman"/>
          <w:b/>
        </w:rPr>
        <w:t>1</w:t>
      </w:r>
      <w:r w:rsidRPr="00134800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Peptide groups used for quantification of FccA and NrfA by LC-MS/MS</w:t>
      </w:r>
    </w:p>
    <w:tbl>
      <w:tblPr>
        <w:tblStyle w:val="aa"/>
        <w:tblW w:w="0" w:type="auto"/>
        <w:jc w:val="center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686"/>
      </w:tblGrid>
      <w:tr w:rsidR="001D3FEA" w:rsidRPr="00453F56" w14:paraId="6D95934F" w14:textId="77777777" w:rsidTr="006057AB">
        <w:trPr>
          <w:trHeight w:val="360"/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4DB18" w14:textId="77777777" w:rsidR="001D3FEA" w:rsidRPr="00453F56" w:rsidRDefault="001D3FEA" w:rsidP="006057AB">
            <w:pPr>
              <w:rPr>
                <w:rFonts w:ascii="Times New Roman" w:hAnsi="Times New Roman" w:cs="Times New Roman"/>
                <w:szCs w:val="24"/>
                <w:lang w:eastAsia="ja-JP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9606F4" w14:textId="77777777" w:rsidR="001D3FEA" w:rsidRPr="008C685E" w:rsidRDefault="001D3FEA" w:rsidP="006057AB">
            <w:pPr>
              <w:rPr>
                <w:rFonts w:ascii="Times New Roman" w:eastAsiaTheme="minorEastAsia" w:hAnsi="Times New Roman" w:cs="Times New Roman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eastAsia="ja-JP"/>
              </w:rPr>
              <w:t>Sequence</w:t>
            </w:r>
          </w:p>
        </w:tc>
      </w:tr>
      <w:tr w:rsidR="001D3FEA" w:rsidRPr="00453F56" w14:paraId="670B8FE1" w14:textId="77777777" w:rsidTr="006057AB">
        <w:trPr>
          <w:trHeight w:val="360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1E412148" w14:textId="77777777" w:rsidR="001D3FEA" w:rsidRPr="00453F56" w:rsidRDefault="001D3FEA" w:rsidP="006057AB">
            <w:pPr>
              <w:rPr>
                <w:rFonts w:ascii="Times New Roman" w:eastAsiaTheme="minorEastAsia" w:hAnsi="Times New Roman" w:cs="Times New Roman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  <w:lang w:eastAsia="ja-JP"/>
              </w:rPr>
              <w:t>N</w:t>
            </w:r>
            <w:r>
              <w:rPr>
                <w:rFonts w:ascii="Times New Roman" w:eastAsiaTheme="minorEastAsia" w:hAnsi="Times New Roman" w:cs="Times New Roman"/>
                <w:szCs w:val="24"/>
                <w:lang w:eastAsia="ja-JP"/>
              </w:rPr>
              <w:t>rfA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A68A11" w14:textId="77777777" w:rsidR="001D3FEA" w:rsidRPr="00134800" w:rsidRDefault="001D3FEA" w:rsidP="006057AB">
            <w:pPr>
              <w:rPr>
                <w:rFonts w:ascii="Times New Roman" w:hAnsi="Times New Roman" w:cs="Times New Roman"/>
                <w:szCs w:val="24"/>
              </w:rPr>
            </w:pPr>
            <w:r w:rsidRPr="00134800">
              <w:rPr>
                <w:rFonts w:ascii="Times New Roman" w:hAnsi="Times New Roman" w:cs="Times New Roman"/>
                <w:szCs w:val="24"/>
                <w:lang w:eastAsia="ja-JP"/>
              </w:rPr>
              <w:t>VLGTSVNK</w:t>
            </w:r>
          </w:p>
        </w:tc>
      </w:tr>
      <w:tr w:rsidR="001D3FEA" w:rsidRPr="00453F56" w14:paraId="0142E8F9" w14:textId="77777777" w:rsidTr="006057AB">
        <w:trPr>
          <w:trHeight w:val="360"/>
          <w:jc w:val="center"/>
        </w:trPr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hideMark/>
          </w:tcPr>
          <w:p w14:paraId="419BA58C" w14:textId="77777777" w:rsidR="001D3FEA" w:rsidRPr="00453F56" w:rsidRDefault="001D3FEA" w:rsidP="006057AB">
            <w:pPr>
              <w:rPr>
                <w:rFonts w:ascii="Times New Roman" w:hAnsi="Times New Roman" w:cs="Times New Roman"/>
                <w:szCs w:val="24"/>
                <w:lang w:eastAsia="ja-JP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2ABA8A" w14:textId="77777777" w:rsidR="001D3FEA" w:rsidRPr="00134800" w:rsidRDefault="001D3FEA" w:rsidP="006057AB">
            <w:pPr>
              <w:rPr>
                <w:rFonts w:ascii="Times New Roman" w:hAnsi="Times New Roman" w:cs="Times New Roman"/>
                <w:szCs w:val="24"/>
              </w:rPr>
            </w:pPr>
            <w:r w:rsidRPr="00134800">
              <w:rPr>
                <w:rFonts w:ascii="Times New Roman" w:hAnsi="Times New Roman" w:cs="Times New Roman"/>
              </w:rPr>
              <w:t>LAQLLAK</w:t>
            </w:r>
          </w:p>
        </w:tc>
      </w:tr>
      <w:tr w:rsidR="001D3FEA" w:rsidRPr="00453F56" w14:paraId="700D6C77" w14:textId="77777777" w:rsidTr="006057AB">
        <w:trPr>
          <w:trHeight w:val="360"/>
          <w:jc w:val="center"/>
        </w:trPr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14:paraId="7EF04BB4" w14:textId="77777777" w:rsidR="001D3FEA" w:rsidRPr="00453F56" w:rsidRDefault="001D3FEA" w:rsidP="006057A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9541E2" w14:textId="77777777" w:rsidR="001D3FEA" w:rsidRPr="00134800" w:rsidRDefault="001D3FEA" w:rsidP="006057AB">
            <w:pPr>
              <w:rPr>
                <w:rFonts w:ascii="Times New Roman" w:hAnsi="Times New Roman" w:cs="Times New Roman"/>
                <w:szCs w:val="24"/>
              </w:rPr>
            </w:pPr>
            <w:r w:rsidRPr="00134800">
              <w:rPr>
                <w:rFonts w:ascii="Times New Roman" w:hAnsi="Times New Roman" w:cs="Times New Roman"/>
                <w:szCs w:val="24"/>
              </w:rPr>
              <w:t>GLTDPVAIPDISTK</w:t>
            </w:r>
          </w:p>
        </w:tc>
      </w:tr>
      <w:tr w:rsidR="001D3FEA" w:rsidRPr="00453F56" w14:paraId="4B098BFA" w14:textId="77777777" w:rsidTr="006057AB">
        <w:trPr>
          <w:trHeight w:val="360"/>
          <w:jc w:val="center"/>
        </w:trPr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14:paraId="4E070A9D" w14:textId="77777777" w:rsidR="001D3FEA" w:rsidRPr="00453F56" w:rsidRDefault="001D3FEA" w:rsidP="006057A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2F0CC3" w14:textId="77777777" w:rsidR="001D3FEA" w:rsidRPr="00134800" w:rsidRDefault="001D3FEA" w:rsidP="006057AB">
            <w:pPr>
              <w:rPr>
                <w:rFonts w:ascii="Times New Roman" w:hAnsi="Times New Roman" w:cs="Times New Roman"/>
                <w:szCs w:val="24"/>
              </w:rPr>
            </w:pPr>
            <w:r w:rsidRPr="00134800">
              <w:rPr>
                <w:rFonts w:ascii="Times New Roman" w:hAnsi="Times New Roman" w:cs="Times New Roman"/>
                <w:szCs w:val="24"/>
              </w:rPr>
              <w:t>EFLVGVTNER</w:t>
            </w:r>
          </w:p>
        </w:tc>
      </w:tr>
      <w:tr w:rsidR="001D3FEA" w:rsidRPr="00453F56" w14:paraId="7359A80F" w14:textId="77777777" w:rsidTr="006057AB">
        <w:trPr>
          <w:trHeight w:val="360"/>
          <w:jc w:val="center"/>
        </w:trPr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14:paraId="484BC877" w14:textId="77777777" w:rsidR="001D3FEA" w:rsidRPr="00453F56" w:rsidRDefault="001D3FEA" w:rsidP="006057A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56647C" w14:textId="77777777" w:rsidR="001D3FEA" w:rsidRPr="00134800" w:rsidRDefault="001D3FEA" w:rsidP="006057AB">
            <w:pPr>
              <w:rPr>
                <w:rFonts w:ascii="Times New Roman" w:hAnsi="Times New Roman" w:cs="Times New Roman"/>
                <w:szCs w:val="24"/>
              </w:rPr>
            </w:pPr>
            <w:r w:rsidRPr="00134800">
              <w:rPr>
                <w:rFonts w:ascii="Times New Roman" w:hAnsi="Times New Roman" w:cs="Times New Roman"/>
                <w:szCs w:val="24"/>
              </w:rPr>
              <w:t>AKAQAVLGMDMEK</w:t>
            </w:r>
          </w:p>
        </w:tc>
      </w:tr>
      <w:tr w:rsidR="001D3FEA" w:rsidRPr="00453F56" w14:paraId="5F903971" w14:textId="77777777" w:rsidTr="006057AB">
        <w:trPr>
          <w:trHeight w:val="360"/>
          <w:jc w:val="center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1913E6F" w14:textId="77777777" w:rsidR="001D3FEA" w:rsidRPr="00453F56" w:rsidRDefault="001D3FEA" w:rsidP="006057A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C15133F" w14:textId="77777777" w:rsidR="001D3FEA" w:rsidRPr="00134800" w:rsidRDefault="001D3FEA" w:rsidP="006057AB">
            <w:pPr>
              <w:rPr>
                <w:rFonts w:ascii="Times New Roman" w:hAnsi="Times New Roman" w:cs="Times New Roman"/>
                <w:szCs w:val="24"/>
              </w:rPr>
            </w:pPr>
            <w:r w:rsidRPr="00134800">
              <w:rPr>
                <w:rFonts w:ascii="Times New Roman" w:hAnsi="Times New Roman" w:cs="Times New Roman"/>
                <w:szCs w:val="24"/>
              </w:rPr>
              <w:t>ALDAIGTPFSK</w:t>
            </w:r>
          </w:p>
        </w:tc>
      </w:tr>
      <w:tr w:rsidR="001D3FEA" w:rsidRPr="00453F56" w14:paraId="62D9C91E" w14:textId="77777777" w:rsidTr="006057AB">
        <w:trPr>
          <w:trHeight w:val="360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AF890EC" w14:textId="77777777" w:rsidR="001D3FEA" w:rsidRPr="00453F56" w:rsidRDefault="001D3FEA" w:rsidP="006057A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eastAsia="ja-JP"/>
              </w:rPr>
              <w:t xml:space="preserve">FccA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DC84A6" w14:textId="77777777" w:rsidR="001D3FEA" w:rsidRPr="00134800" w:rsidRDefault="001D3FEA" w:rsidP="006057AB">
            <w:pPr>
              <w:rPr>
                <w:rFonts w:ascii="Times New Roman" w:hAnsi="Times New Roman" w:cs="Times New Roman"/>
                <w:szCs w:val="24"/>
              </w:rPr>
            </w:pPr>
            <w:r w:rsidRPr="00134800">
              <w:rPr>
                <w:rFonts w:ascii="Times New Roman" w:hAnsi="Times New Roman" w:cs="Times New Roman"/>
                <w:szCs w:val="24"/>
                <w:lang w:eastAsia="ja-JP"/>
              </w:rPr>
              <w:t>VILLEKEPIPGGNTK</w:t>
            </w:r>
          </w:p>
        </w:tc>
      </w:tr>
      <w:tr w:rsidR="001D3FEA" w:rsidRPr="00453F56" w14:paraId="2A90BD36" w14:textId="77777777" w:rsidTr="006057AB">
        <w:trPr>
          <w:trHeight w:val="360"/>
          <w:jc w:val="center"/>
        </w:trPr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14:paraId="580564A1" w14:textId="77777777" w:rsidR="001D3FEA" w:rsidRPr="00453F56" w:rsidRDefault="001D3FEA" w:rsidP="006057A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F2616F" w14:textId="77777777" w:rsidR="001D3FEA" w:rsidRPr="00134800" w:rsidRDefault="001D3FEA" w:rsidP="006057AB">
            <w:pPr>
              <w:rPr>
                <w:rFonts w:ascii="Times New Roman" w:hAnsi="Times New Roman" w:cs="Times New Roman"/>
                <w:szCs w:val="24"/>
              </w:rPr>
            </w:pPr>
            <w:r w:rsidRPr="00134800">
              <w:rPr>
                <w:rFonts w:ascii="Times New Roman" w:hAnsi="Times New Roman" w:cs="Times New Roman"/>
                <w:szCs w:val="24"/>
              </w:rPr>
              <w:t>Q</w:t>
            </w:r>
            <w:r>
              <w:rPr>
                <w:rFonts w:ascii="Times New Roman" w:hAnsi="Times New Roman" w:cs="Times New Roman"/>
                <w:szCs w:val="24"/>
              </w:rPr>
              <w:t>I</w:t>
            </w:r>
            <w:r w:rsidRPr="00134800">
              <w:rPr>
                <w:rFonts w:ascii="Times New Roman" w:hAnsi="Times New Roman" w:cs="Times New Roman"/>
                <w:szCs w:val="24"/>
              </w:rPr>
              <w:t>D</w:t>
            </w:r>
            <w:r>
              <w:rPr>
                <w:rFonts w:ascii="Times New Roman" w:hAnsi="Times New Roman" w:cs="Times New Roman"/>
                <w:szCs w:val="24"/>
              </w:rPr>
              <w:t>V</w:t>
            </w:r>
            <w:r w:rsidRPr="00134800">
              <w:rPr>
                <w:rFonts w:ascii="Times New Roman" w:hAnsi="Times New Roman" w:cs="Times New Roman"/>
                <w:szCs w:val="24"/>
              </w:rPr>
              <w:t>PAAELAK</w:t>
            </w:r>
          </w:p>
        </w:tc>
      </w:tr>
      <w:tr w:rsidR="001D3FEA" w:rsidRPr="00453F56" w14:paraId="03609460" w14:textId="77777777" w:rsidTr="006057AB">
        <w:trPr>
          <w:trHeight w:val="360"/>
          <w:jc w:val="center"/>
        </w:trPr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14:paraId="0DB78AF3" w14:textId="77777777" w:rsidR="001D3FEA" w:rsidRPr="00453F56" w:rsidRDefault="001D3FEA" w:rsidP="006057A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5A46F2" w14:textId="77777777" w:rsidR="001D3FEA" w:rsidRPr="00134800" w:rsidRDefault="001D3FEA" w:rsidP="006057AB">
            <w:pPr>
              <w:rPr>
                <w:rFonts w:ascii="Times New Roman" w:hAnsi="Times New Roman" w:cs="Times New Roman"/>
                <w:szCs w:val="24"/>
              </w:rPr>
            </w:pPr>
            <w:r w:rsidRPr="00134800">
              <w:rPr>
                <w:rFonts w:ascii="Times New Roman" w:hAnsi="Times New Roman" w:cs="Times New Roman"/>
                <w:szCs w:val="24"/>
              </w:rPr>
              <w:t>SGKD</w:t>
            </w:r>
            <w:r>
              <w:rPr>
                <w:rFonts w:ascii="Times New Roman" w:hAnsi="Times New Roman" w:cs="Times New Roman"/>
                <w:szCs w:val="24"/>
              </w:rPr>
              <w:t>A</w:t>
            </w:r>
            <w:r w:rsidRPr="00134800">
              <w:rPr>
                <w:rFonts w:ascii="Times New Roman" w:hAnsi="Times New Roman" w:cs="Times New Roman"/>
                <w:szCs w:val="24"/>
              </w:rPr>
              <w:t>QFERPDLPR</w:t>
            </w:r>
          </w:p>
        </w:tc>
      </w:tr>
      <w:tr w:rsidR="001D3FEA" w:rsidRPr="00453F56" w14:paraId="0B99C5B1" w14:textId="77777777" w:rsidTr="006057AB">
        <w:trPr>
          <w:trHeight w:val="360"/>
          <w:jc w:val="center"/>
        </w:trPr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8CDEA" w14:textId="77777777" w:rsidR="001D3FEA" w:rsidRPr="00453F56" w:rsidRDefault="001D3FEA" w:rsidP="006057AB">
            <w:pPr>
              <w:rPr>
                <w:rFonts w:ascii="Times New Roman" w:hAnsi="Times New Roman" w:cs="Times New Roman"/>
                <w:szCs w:val="24"/>
                <w:lang w:eastAsia="ja-JP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7055D6" w14:textId="77777777" w:rsidR="001D3FEA" w:rsidRPr="00134800" w:rsidRDefault="001D3FEA" w:rsidP="006057AB">
            <w:pPr>
              <w:rPr>
                <w:rFonts w:ascii="Times New Roman" w:hAnsi="Times New Roman" w:cs="Times New Roman"/>
                <w:szCs w:val="24"/>
              </w:rPr>
            </w:pPr>
            <w:r w:rsidRPr="00134800">
              <w:rPr>
                <w:rFonts w:ascii="Times New Roman" w:hAnsi="Times New Roman" w:cs="Times New Roman"/>
                <w:szCs w:val="24"/>
              </w:rPr>
              <w:t>QIMIDDTMKGGR</w:t>
            </w:r>
          </w:p>
        </w:tc>
      </w:tr>
    </w:tbl>
    <w:p w14:paraId="2541CDB3" w14:textId="77777777" w:rsidR="001D3FEA" w:rsidRPr="00453F56" w:rsidRDefault="001D3FEA" w:rsidP="001D3FEA">
      <w:pPr>
        <w:rPr>
          <w:rFonts w:ascii="Times New Roman" w:hAnsi="Times New Roman" w:cs="Times New Roman"/>
        </w:rPr>
      </w:pPr>
    </w:p>
    <w:p w14:paraId="687D20EB" w14:textId="77777777" w:rsidR="001D3FEA" w:rsidRPr="007A7E0D" w:rsidRDefault="001D3FEA" w:rsidP="001D3FEA">
      <w:pPr>
        <w:jc w:val="center"/>
      </w:pPr>
    </w:p>
    <w:p w14:paraId="6924803E" w14:textId="77777777" w:rsidR="007A7E0D" w:rsidRPr="007A7E0D" w:rsidRDefault="007A7E0D" w:rsidP="00317459">
      <w:pPr>
        <w:jc w:val="center"/>
      </w:pPr>
    </w:p>
    <w:sectPr w:rsidR="007A7E0D" w:rsidRPr="007A7E0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1FE89" w14:textId="77777777" w:rsidR="00777E31" w:rsidRDefault="00777E31" w:rsidP="00317459">
      <w:r>
        <w:separator/>
      </w:r>
    </w:p>
  </w:endnote>
  <w:endnote w:type="continuationSeparator" w:id="0">
    <w:p w14:paraId="60BB6411" w14:textId="77777777" w:rsidR="00777E31" w:rsidRDefault="00777E31" w:rsidP="00317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no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36BA8C" w14:textId="77777777" w:rsidR="00777E31" w:rsidRDefault="00777E31" w:rsidP="00317459">
      <w:r>
        <w:separator/>
      </w:r>
    </w:p>
  </w:footnote>
  <w:footnote w:type="continuationSeparator" w:id="0">
    <w:p w14:paraId="140A6F74" w14:textId="77777777" w:rsidR="00777E31" w:rsidRDefault="00777E31" w:rsidP="003174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hideSpellingErrors/>
  <w:hideGrammaticalErrors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YwMTCztDQyMjE2MTJX0lEKTi0uzszPAymwrAUAwkEf6SwAAAA="/>
  </w:docVars>
  <w:rsids>
    <w:rsidRoot w:val="004D6D74"/>
    <w:rsid w:val="00004344"/>
    <w:rsid w:val="00005529"/>
    <w:rsid w:val="00021FF6"/>
    <w:rsid w:val="00060C38"/>
    <w:rsid w:val="00061026"/>
    <w:rsid w:val="00077F0B"/>
    <w:rsid w:val="000811AB"/>
    <w:rsid w:val="000A698C"/>
    <w:rsid w:val="000B6495"/>
    <w:rsid w:val="000B70F5"/>
    <w:rsid w:val="000C1DDE"/>
    <w:rsid w:val="000D0362"/>
    <w:rsid w:val="000D2D6B"/>
    <w:rsid w:val="000E2BCC"/>
    <w:rsid w:val="000F21F4"/>
    <w:rsid w:val="000F6304"/>
    <w:rsid w:val="00110A0F"/>
    <w:rsid w:val="00140946"/>
    <w:rsid w:val="001470B5"/>
    <w:rsid w:val="00192662"/>
    <w:rsid w:val="00193761"/>
    <w:rsid w:val="00193FC1"/>
    <w:rsid w:val="001A41FF"/>
    <w:rsid w:val="001B0ADB"/>
    <w:rsid w:val="001D2675"/>
    <w:rsid w:val="001D3FEA"/>
    <w:rsid w:val="001D552D"/>
    <w:rsid w:val="0020125A"/>
    <w:rsid w:val="002352D1"/>
    <w:rsid w:val="0023602C"/>
    <w:rsid w:val="0024666D"/>
    <w:rsid w:val="00272FAB"/>
    <w:rsid w:val="002856B1"/>
    <w:rsid w:val="00291358"/>
    <w:rsid w:val="002B658E"/>
    <w:rsid w:val="002D2F4B"/>
    <w:rsid w:val="002F6CD5"/>
    <w:rsid w:val="00305B42"/>
    <w:rsid w:val="00317459"/>
    <w:rsid w:val="00324BDE"/>
    <w:rsid w:val="0032646C"/>
    <w:rsid w:val="00346054"/>
    <w:rsid w:val="00364CE7"/>
    <w:rsid w:val="00387759"/>
    <w:rsid w:val="003C442F"/>
    <w:rsid w:val="003E0DA0"/>
    <w:rsid w:val="003F30CE"/>
    <w:rsid w:val="003F3445"/>
    <w:rsid w:val="00400D45"/>
    <w:rsid w:val="00410210"/>
    <w:rsid w:val="00430F51"/>
    <w:rsid w:val="00432D95"/>
    <w:rsid w:val="00433840"/>
    <w:rsid w:val="0043429E"/>
    <w:rsid w:val="004347CA"/>
    <w:rsid w:val="00475164"/>
    <w:rsid w:val="00491F66"/>
    <w:rsid w:val="004B61E3"/>
    <w:rsid w:val="004B6BAA"/>
    <w:rsid w:val="004C42D4"/>
    <w:rsid w:val="004D0AA7"/>
    <w:rsid w:val="004D6D74"/>
    <w:rsid w:val="004E0A9A"/>
    <w:rsid w:val="004E16E2"/>
    <w:rsid w:val="004E6A89"/>
    <w:rsid w:val="004F0E1E"/>
    <w:rsid w:val="00520205"/>
    <w:rsid w:val="00530158"/>
    <w:rsid w:val="00541E6E"/>
    <w:rsid w:val="00544716"/>
    <w:rsid w:val="00544778"/>
    <w:rsid w:val="00590AF7"/>
    <w:rsid w:val="005A5000"/>
    <w:rsid w:val="005D6EB9"/>
    <w:rsid w:val="005F1E2F"/>
    <w:rsid w:val="00636506"/>
    <w:rsid w:val="006468DE"/>
    <w:rsid w:val="00647573"/>
    <w:rsid w:val="006823D4"/>
    <w:rsid w:val="006974A8"/>
    <w:rsid w:val="006B494E"/>
    <w:rsid w:val="006D5E99"/>
    <w:rsid w:val="006F3D50"/>
    <w:rsid w:val="007076BA"/>
    <w:rsid w:val="00714831"/>
    <w:rsid w:val="007250E3"/>
    <w:rsid w:val="00741A24"/>
    <w:rsid w:val="007557B8"/>
    <w:rsid w:val="007579B2"/>
    <w:rsid w:val="00772D22"/>
    <w:rsid w:val="00777ADD"/>
    <w:rsid w:val="00777E31"/>
    <w:rsid w:val="00780BC0"/>
    <w:rsid w:val="007A7E0D"/>
    <w:rsid w:val="007D00F5"/>
    <w:rsid w:val="007D4A38"/>
    <w:rsid w:val="007E4976"/>
    <w:rsid w:val="007E6ED7"/>
    <w:rsid w:val="007F682C"/>
    <w:rsid w:val="0080068A"/>
    <w:rsid w:val="008051DC"/>
    <w:rsid w:val="00814F91"/>
    <w:rsid w:val="00875771"/>
    <w:rsid w:val="008A70B6"/>
    <w:rsid w:val="008E48E3"/>
    <w:rsid w:val="008F53DF"/>
    <w:rsid w:val="00912769"/>
    <w:rsid w:val="009128B1"/>
    <w:rsid w:val="0092296E"/>
    <w:rsid w:val="00922F13"/>
    <w:rsid w:val="009351C4"/>
    <w:rsid w:val="00942F89"/>
    <w:rsid w:val="00954CBD"/>
    <w:rsid w:val="00974EC2"/>
    <w:rsid w:val="009B612A"/>
    <w:rsid w:val="009B6E5F"/>
    <w:rsid w:val="009D48BF"/>
    <w:rsid w:val="009E141D"/>
    <w:rsid w:val="00A25867"/>
    <w:rsid w:val="00A50B29"/>
    <w:rsid w:val="00A55C3C"/>
    <w:rsid w:val="00A73F17"/>
    <w:rsid w:val="00A747A3"/>
    <w:rsid w:val="00A77127"/>
    <w:rsid w:val="00A948A9"/>
    <w:rsid w:val="00A96B18"/>
    <w:rsid w:val="00AC7072"/>
    <w:rsid w:val="00AD0570"/>
    <w:rsid w:val="00B169E3"/>
    <w:rsid w:val="00B24221"/>
    <w:rsid w:val="00B34BAB"/>
    <w:rsid w:val="00B51354"/>
    <w:rsid w:val="00BB69F9"/>
    <w:rsid w:val="00BD6C30"/>
    <w:rsid w:val="00BF2B50"/>
    <w:rsid w:val="00BF49FE"/>
    <w:rsid w:val="00C07B8A"/>
    <w:rsid w:val="00C1752F"/>
    <w:rsid w:val="00C3033F"/>
    <w:rsid w:val="00C30346"/>
    <w:rsid w:val="00C4487C"/>
    <w:rsid w:val="00C45E64"/>
    <w:rsid w:val="00C6787A"/>
    <w:rsid w:val="00C7016F"/>
    <w:rsid w:val="00CA3686"/>
    <w:rsid w:val="00CA68EF"/>
    <w:rsid w:val="00CB454E"/>
    <w:rsid w:val="00CD0196"/>
    <w:rsid w:val="00CD04D8"/>
    <w:rsid w:val="00CD6C85"/>
    <w:rsid w:val="00D27AF2"/>
    <w:rsid w:val="00D46E9A"/>
    <w:rsid w:val="00D46F72"/>
    <w:rsid w:val="00D502D3"/>
    <w:rsid w:val="00D5298C"/>
    <w:rsid w:val="00D52E73"/>
    <w:rsid w:val="00D74C31"/>
    <w:rsid w:val="00D871C2"/>
    <w:rsid w:val="00D90131"/>
    <w:rsid w:val="00D93001"/>
    <w:rsid w:val="00DA477D"/>
    <w:rsid w:val="00DB631A"/>
    <w:rsid w:val="00DC2E35"/>
    <w:rsid w:val="00DE1206"/>
    <w:rsid w:val="00DE1F42"/>
    <w:rsid w:val="00DE2DF8"/>
    <w:rsid w:val="00DF4ABB"/>
    <w:rsid w:val="00E03B22"/>
    <w:rsid w:val="00E119B0"/>
    <w:rsid w:val="00E13295"/>
    <w:rsid w:val="00E15A16"/>
    <w:rsid w:val="00E41538"/>
    <w:rsid w:val="00E44E5E"/>
    <w:rsid w:val="00E461CF"/>
    <w:rsid w:val="00E46463"/>
    <w:rsid w:val="00E52CB5"/>
    <w:rsid w:val="00E72919"/>
    <w:rsid w:val="00E75C59"/>
    <w:rsid w:val="00E94098"/>
    <w:rsid w:val="00EC6883"/>
    <w:rsid w:val="00ED78C0"/>
    <w:rsid w:val="00EE0471"/>
    <w:rsid w:val="00EF1F84"/>
    <w:rsid w:val="00F048C8"/>
    <w:rsid w:val="00F054E5"/>
    <w:rsid w:val="00F1087D"/>
    <w:rsid w:val="00F12513"/>
    <w:rsid w:val="00F34AC3"/>
    <w:rsid w:val="00F57A7C"/>
    <w:rsid w:val="00F86FAC"/>
    <w:rsid w:val="00F93A14"/>
    <w:rsid w:val="00F97D69"/>
    <w:rsid w:val="00FD28CC"/>
    <w:rsid w:val="00FE4B73"/>
    <w:rsid w:val="00FF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B1BDA9"/>
  <w15:chartTrackingRefBased/>
  <w15:docId w15:val="{C4CC7E84-CB73-42F2-A6AC-0504F6397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74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7459"/>
  </w:style>
  <w:style w:type="paragraph" w:styleId="a5">
    <w:name w:val="footer"/>
    <w:basedOn w:val="a"/>
    <w:link w:val="a6"/>
    <w:uiPriority w:val="99"/>
    <w:unhideWhenUsed/>
    <w:rsid w:val="003174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7459"/>
  </w:style>
  <w:style w:type="paragraph" w:customStyle="1" w:styleId="Title2">
    <w:name w:val="Title2"/>
    <w:basedOn w:val="a"/>
    <w:rsid w:val="000E2BCC"/>
    <w:pPr>
      <w:widowControl/>
      <w:jc w:val="left"/>
    </w:pPr>
    <w:rPr>
      <w:rFonts w:ascii="Times New Roman" w:eastAsia="ＭＳ 明朝" w:hAnsi="Times New Roman" w:cs="Times New Roman"/>
      <w:b/>
      <w:kern w:val="0"/>
      <w:sz w:val="24"/>
      <w:szCs w:val="24"/>
    </w:rPr>
  </w:style>
  <w:style w:type="paragraph" w:customStyle="1" w:styleId="BBAuthorName">
    <w:name w:val="BB_Author_Name"/>
    <w:basedOn w:val="a"/>
    <w:next w:val="BCAuthorAddress"/>
    <w:autoRedefine/>
    <w:rsid w:val="000E2BCC"/>
    <w:pPr>
      <w:widowControl/>
      <w:spacing w:after="180"/>
      <w:jc w:val="left"/>
    </w:pPr>
    <w:rPr>
      <w:rFonts w:ascii="Arno Pro" w:hAnsi="Arno Pro" w:cs="Times New Roman"/>
      <w:kern w:val="26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a"/>
    <w:autoRedefine/>
    <w:rsid w:val="000E2BCC"/>
    <w:pPr>
      <w:widowControl/>
      <w:spacing w:after="60"/>
      <w:jc w:val="left"/>
    </w:pPr>
    <w:rPr>
      <w:rFonts w:ascii="Arno Pro" w:hAnsi="Arno Pro" w:cs="Times New Roman"/>
      <w:kern w:val="22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EC688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C6883"/>
    <w:rPr>
      <w:color w:val="605E5C"/>
      <w:shd w:val="clear" w:color="auto" w:fill="E1DFDD"/>
    </w:rPr>
  </w:style>
  <w:style w:type="paragraph" w:styleId="a9">
    <w:name w:val="Revision"/>
    <w:hidden/>
    <w:uiPriority w:val="99"/>
    <w:semiHidden/>
    <w:rsid w:val="00060C38"/>
  </w:style>
  <w:style w:type="table" w:styleId="aa">
    <w:name w:val="Table Grid"/>
    <w:basedOn w:val="a1"/>
    <w:uiPriority w:val="39"/>
    <w:rsid w:val="001D3FEA"/>
    <w:rPr>
      <w:rFonts w:eastAsia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D03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D03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814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D64419A-D400-0741-B0AC-A15584D2966B}">
  <we:reference id="wa200001011" version="1.2.0.0" store="ja-JP" storeType="OMEX"/>
  <we:alternateReferences>
    <we:reference id="WA200001011" version="1.2.0.0" store="ja-JP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36225216BF4D34981E0C60FB1AF73DD" ma:contentTypeVersion="14" ma:contentTypeDescription="新しいドキュメントを作成します。" ma:contentTypeScope="" ma:versionID="94b6ccc9b3ac8ddd3aeace639dfb8570">
  <xsd:schema xmlns:xsd="http://www.w3.org/2001/XMLSchema" xmlns:xs="http://www.w3.org/2001/XMLSchema" xmlns:p="http://schemas.microsoft.com/office/2006/metadata/properties" xmlns:ns3="5b7cbf66-7ed5-4365-8c67-bfd121feaef8" xmlns:ns4="22d83659-bb0b-40fe-bc71-b280c6c60f24" targetNamespace="http://schemas.microsoft.com/office/2006/metadata/properties" ma:root="true" ma:fieldsID="a8126c898eab07d69a5fd617b50774d0" ns3:_="" ns4:_="">
    <xsd:import namespace="5b7cbf66-7ed5-4365-8c67-bfd121feaef8"/>
    <xsd:import namespace="22d83659-bb0b-40fe-bc71-b280c6c60f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cbf66-7ed5-4365-8c67-bfd121fea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83659-bb0b-40fe-bc71-b280c6c60f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7cbf66-7ed5-4365-8c67-bfd121feaef8" xsi:nil="true"/>
  </documentManagement>
</p:properties>
</file>

<file path=customXml/itemProps1.xml><?xml version="1.0" encoding="utf-8"?>
<ds:datastoreItem xmlns:ds="http://schemas.openxmlformats.org/officeDocument/2006/customXml" ds:itemID="{05F767F8-EC53-49E7-8B58-D7DD1E82CF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65E681-721E-44CF-B694-980F5FA5B5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7cbf66-7ed5-4365-8c67-bfd121feaef8"/>
    <ds:schemaRef ds:uri="22d83659-bb0b-40fe-bc71-b280c6c60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6FEF61-018F-4F4F-87BF-E201D7551E84}">
  <ds:schemaRefs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5b7cbf66-7ed5-4365-8c67-bfd121feaef8"/>
    <ds:schemaRef ds:uri="22d83659-bb0b-40fe-bc71-b280c6c60f24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823</Words>
  <Characters>4575</Characters>
  <Application>Microsoft Office Word</Application>
  <DocSecurity>0</DocSecurity>
  <Lines>138</Lines>
  <Paragraphs>46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徳納 吉秀</dc:creator>
  <cp:keywords/>
  <dc:description/>
  <cp:lastModifiedBy>徳納吉秀</cp:lastModifiedBy>
  <cp:revision>19</cp:revision>
  <dcterms:created xsi:type="dcterms:W3CDTF">2024-04-09T23:38:00Z</dcterms:created>
  <dcterms:modified xsi:type="dcterms:W3CDTF">2024-04-22T06:31:00Z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99ceb0f47331a0a38d48b204277064a04babd83524f49f8f4249845adb1aecd0</vt:lpwstr>
  </property>
  <property fmtid="{D5CDD505-2E9C-101B-9397-08002B2CF9AE}" pid="3" name="ContentTypeId">
    <vt:lpwstr>0x010100E36225216BF4D34981E0C60FB1AF73DD</vt:lpwstr>
  </property>
  <property fmtid="{D5CDD505-2E9C-101B-9397-08002B2CF9AE}" pid="4" name="grammarly_documentId">
    <vt:lpwstr>documentId_8507</vt:lpwstr>
  </property>
  <property fmtid="{D5CDD505-2E9C-101B-9397-08002B2CF9AE}" pid="5" name="grammarly_documentContext">
    <vt:lpwstr>{"goals":[],"domain":"general","emotions":[],"dialect":"british"}</vt:lpwstr>
  </property>
</Properties>
</file>