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BA7345" w14:textId="1F8E764E" w:rsidR="001B28D0" w:rsidRPr="00257320" w:rsidRDefault="001B28D0" w:rsidP="001B28D0">
      <w:pPr>
        <w:pStyle w:val="Paragraphedeliste"/>
        <w:spacing w:after="0" w:line="360" w:lineRule="auto"/>
        <w:ind w:left="0"/>
        <w:contextualSpacing w:val="0"/>
        <w:rPr>
          <w:sz w:val="28"/>
          <w:szCs w:val="28"/>
        </w:rPr>
      </w:pPr>
      <w:r w:rsidRPr="007D69D1">
        <w:rPr>
          <w:sz w:val="28"/>
          <w:szCs w:val="28"/>
        </w:rPr>
        <w:t>Supplementary file</w:t>
      </w:r>
    </w:p>
    <w:p w14:paraId="51E526CF" w14:textId="77777777" w:rsidR="001B28D0" w:rsidRDefault="001B28D0" w:rsidP="001B28D0">
      <w:pPr>
        <w:pStyle w:val="Paragraphedeliste"/>
        <w:spacing w:after="0" w:line="360" w:lineRule="auto"/>
        <w:ind w:left="0"/>
        <w:contextualSpacing w:val="0"/>
      </w:pPr>
    </w:p>
    <w:p w14:paraId="5F0EC012" w14:textId="33E4A8E5" w:rsidR="001B28D0" w:rsidRPr="00A50733" w:rsidRDefault="00231084" w:rsidP="001B28D0">
      <w:pPr>
        <w:pStyle w:val="Paragraphedeliste"/>
        <w:spacing w:after="0" w:line="360" w:lineRule="auto"/>
        <w:ind w:left="0"/>
        <w:contextualSpacing w:val="0"/>
        <w:rPr>
          <w:b/>
          <w:bCs/>
        </w:rPr>
      </w:pPr>
      <w:r w:rsidRPr="00A50733">
        <w:rPr>
          <w:b/>
          <w:bCs/>
        </w:rPr>
        <w:t>Methods</w:t>
      </w:r>
      <w:r w:rsidR="00101539" w:rsidRPr="00A50733">
        <w:rPr>
          <w:b/>
          <w:bCs/>
        </w:rPr>
        <w:t xml:space="preserve"> - </w:t>
      </w:r>
      <w:r w:rsidR="001B28D0" w:rsidRPr="00A50733">
        <w:rPr>
          <w:b/>
          <w:bCs/>
        </w:rPr>
        <w:t>Alternative definition</w:t>
      </w:r>
      <w:r w:rsidR="00F97BA8">
        <w:rPr>
          <w:b/>
          <w:bCs/>
        </w:rPr>
        <w:t>s</w:t>
      </w:r>
      <w:r w:rsidR="001B28D0" w:rsidRPr="00A50733">
        <w:rPr>
          <w:b/>
          <w:bCs/>
        </w:rPr>
        <w:t xml:space="preserve"> for the risk of individuals to transmit HIV</w:t>
      </w:r>
    </w:p>
    <w:p w14:paraId="53EB4974" w14:textId="77777777" w:rsidR="001B28D0" w:rsidRPr="00D92ED6" w:rsidRDefault="001B28D0" w:rsidP="001B28D0">
      <w:pPr>
        <w:spacing w:after="0" w:line="360" w:lineRule="auto"/>
      </w:pPr>
      <w:r w:rsidRPr="0AA8343A">
        <w:rPr>
          <w:u w:val="single"/>
        </w:rPr>
        <w:t>Scenario N°</w:t>
      </w:r>
      <w:r>
        <w:rPr>
          <w:u w:val="single"/>
        </w:rPr>
        <w:t>1</w:t>
      </w:r>
    </w:p>
    <w:p w14:paraId="046DDBF5" w14:textId="77777777" w:rsidR="001B28D0" w:rsidRPr="00D92ED6" w:rsidRDefault="001B28D0" w:rsidP="001B28D0">
      <w:pPr>
        <w:numPr>
          <w:ilvl w:val="1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360" w:lineRule="auto"/>
        <w:ind w:left="0" w:firstLine="0"/>
      </w:pPr>
      <w:r w:rsidRPr="0AA8343A">
        <w:t xml:space="preserve">Group 1: low risk </w:t>
      </w:r>
    </w:p>
    <w:p w14:paraId="059C004D" w14:textId="77777777" w:rsidR="001B28D0" w:rsidRDefault="001B28D0" w:rsidP="001B28D0">
      <w:pPr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360" w:lineRule="auto"/>
      </w:pPr>
      <w:r w:rsidRPr="0AA8343A">
        <w:t xml:space="preserve">VL&lt;1000 copies/mL &amp; 0 partner in the preceding year </w:t>
      </w:r>
    </w:p>
    <w:p w14:paraId="4CC44996" w14:textId="77777777" w:rsidR="001B28D0" w:rsidRPr="00D92ED6" w:rsidRDefault="001B28D0" w:rsidP="001B28D0">
      <w:pPr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360" w:lineRule="auto"/>
      </w:pPr>
      <w:r w:rsidRPr="0AA8343A">
        <w:t xml:space="preserve">VL≥ 1000 copies/mL &amp; 0 partner in the preceding year </w:t>
      </w:r>
    </w:p>
    <w:p w14:paraId="2147E180" w14:textId="77777777" w:rsidR="001B28D0" w:rsidRPr="00D92ED6" w:rsidRDefault="001B28D0" w:rsidP="001B28D0">
      <w:pPr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360" w:lineRule="auto"/>
      </w:pPr>
      <w:r w:rsidRPr="0AA8343A">
        <w:t>VL&lt;1000 copies/mL &amp; 1 partner in the preceding year &amp; condom consistency</w:t>
      </w:r>
    </w:p>
    <w:p w14:paraId="5DA2B574" w14:textId="77777777" w:rsidR="001B28D0" w:rsidRPr="00D92ED6" w:rsidRDefault="001B28D0" w:rsidP="001B28D0">
      <w:pPr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360" w:lineRule="auto"/>
      </w:pPr>
      <w:r w:rsidRPr="0AA8343A">
        <w:t>VL&lt;1000 copies/mL &amp; 1 partner in the preceding year &amp; condom inconsistency</w:t>
      </w:r>
    </w:p>
    <w:p w14:paraId="461807B2" w14:textId="77777777" w:rsidR="001B28D0" w:rsidRPr="00D92ED6" w:rsidRDefault="001B28D0" w:rsidP="001B28D0">
      <w:pPr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360" w:lineRule="auto"/>
      </w:pPr>
      <w:r w:rsidRPr="0AA8343A">
        <w:t>VL&lt;1000 copies/mL &amp; &gt;1 partner in the preceding year &amp; condom consistency</w:t>
      </w:r>
    </w:p>
    <w:p w14:paraId="22EC085D" w14:textId="77777777" w:rsidR="001B28D0" w:rsidRPr="00D92ED6" w:rsidRDefault="001B28D0" w:rsidP="001B28D0">
      <w:pPr>
        <w:numPr>
          <w:ilvl w:val="1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360" w:lineRule="auto"/>
        <w:ind w:left="0" w:firstLine="0"/>
      </w:pPr>
      <w:r w:rsidRPr="0AA8343A">
        <w:t>Group 2:  moderate risk</w:t>
      </w:r>
    </w:p>
    <w:p w14:paraId="5409A350" w14:textId="77777777" w:rsidR="001B28D0" w:rsidRPr="00D92ED6" w:rsidRDefault="001B28D0" w:rsidP="001B28D0">
      <w:pPr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360" w:lineRule="auto"/>
      </w:pPr>
      <w:r w:rsidRPr="0AA8343A">
        <w:t>VL&lt;1000 copies/mL &amp; &gt;1 partner in the preceding year &amp; condom inconsistency</w:t>
      </w:r>
    </w:p>
    <w:p w14:paraId="10CB1180" w14:textId="77777777" w:rsidR="001B28D0" w:rsidRPr="00D92ED6" w:rsidRDefault="001B28D0" w:rsidP="001B28D0">
      <w:pPr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360" w:lineRule="auto"/>
      </w:pPr>
      <w:r w:rsidRPr="0AA8343A">
        <w:t>VL≥ 1000 copies/mL &amp; 1 partner in the preceding year &amp; condom consistency</w:t>
      </w:r>
    </w:p>
    <w:p w14:paraId="596B2262" w14:textId="77777777" w:rsidR="001B28D0" w:rsidRPr="00D92ED6" w:rsidRDefault="001B28D0" w:rsidP="001B28D0">
      <w:pPr>
        <w:numPr>
          <w:ilvl w:val="1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360" w:lineRule="auto"/>
        <w:ind w:left="0" w:firstLine="0"/>
      </w:pPr>
      <w:r w:rsidRPr="0AA8343A">
        <w:t>Group 3: high risk</w:t>
      </w:r>
    </w:p>
    <w:p w14:paraId="7E12DCFE" w14:textId="77777777" w:rsidR="001B28D0" w:rsidRPr="00D92ED6" w:rsidRDefault="001B28D0" w:rsidP="001B28D0">
      <w:pPr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360" w:lineRule="auto"/>
      </w:pPr>
      <w:r w:rsidRPr="0AA8343A">
        <w:t xml:space="preserve">VL≥ 1000 copies/mL &amp; 1 partner in the preceding year &amp; condom inconsistency </w:t>
      </w:r>
    </w:p>
    <w:p w14:paraId="34B502D8" w14:textId="77777777" w:rsidR="001B28D0" w:rsidRPr="00D92ED6" w:rsidRDefault="001B28D0" w:rsidP="001B28D0">
      <w:pPr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360" w:lineRule="auto"/>
      </w:pPr>
      <w:r w:rsidRPr="0AA8343A">
        <w:t>VL≥ 1000 copies/mL &amp; &gt;1 partner in the preceding year &amp; condom consistency</w:t>
      </w:r>
    </w:p>
    <w:p w14:paraId="1F3AFB00" w14:textId="77777777" w:rsidR="001B28D0" w:rsidRPr="00D92ED6" w:rsidRDefault="001B28D0" w:rsidP="001B28D0">
      <w:pPr>
        <w:numPr>
          <w:ilvl w:val="1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360" w:lineRule="auto"/>
        <w:ind w:left="0" w:firstLine="0"/>
      </w:pPr>
      <w:r w:rsidRPr="0AA8343A">
        <w:t>Group 4: very high-risk behavior group</w:t>
      </w:r>
    </w:p>
    <w:p w14:paraId="34BC035F" w14:textId="77777777" w:rsidR="001B28D0" w:rsidRDefault="001B28D0" w:rsidP="001B28D0">
      <w:pPr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360" w:lineRule="auto"/>
      </w:pPr>
      <w:r w:rsidRPr="0AA8343A">
        <w:t>VL≥ 1000 copies/mL &amp; &gt;1 partner in the preceding year &amp; condom inconsistency</w:t>
      </w:r>
    </w:p>
    <w:p w14:paraId="2BDA1B38" w14:textId="77777777" w:rsidR="001B28D0" w:rsidRDefault="001B28D0" w:rsidP="001B28D0">
      <w:pPr>
        <w:tabs>
          <w:tab w:val="left" w:pos="142"/>
        </w:tabs>
        <w:autoSpaceDE w:val="0"/>
        <w:autoSpaceDN w:val="0"/>
        <w:adjustRightInd w:val="0"/>
        <w:spacing w:after="0" w:line="360" w:lineRule="auto"/>
        <w:ind w:left="360"/>
      </w:pPr>
    </w:p>
    <w:p w14:paraId="695306A9" w14:textId="77777777" w:rsidR="001B28D0" w:rsidRPr="00D92ED6" w:rsidRDefault="001B28D0" w:rsidP="001B28D0">
      <w:pPr>
        <w:spacing w:after="0" w:line="360" w:lineRule="auto"/>
      </w:pPr>
      <w:r w:rsidRPr="0AA8343A">
        <w:rPr>
          <w:u w:val="single"/>
        </w:rPr>
        <w:t>Scenario N°</w:t>
      </w:r>
      <w:r>
        <w:rPr>
          <w:u w:val="single"/>
        </w:rPr>
        <w:t>2</w:t>
      </w:r>
    </w:p>
    <w:p w14:paraId="31338100" w14:textId="77777777" w:rsidR="001B28D0" w:rsidRPr="00D92ED6" w:rsidRDefault="001B28D0" w:rsidP="001B28D0">
      <w:pPr>
        <w:numPr>
          <w:ilvl w:val="1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360" w:lineRule="auto"/>
        <w:ind w:left="0" w:firstLine="0"/>
      </w:pPr>
      <w:r w:rsidRPr="0AA8343A">
        <w:t xml:space="preserve">Group 1: low risk </w:t>
      </w:r>
    </w:p>
    <w:p w14:paraId="1FE89D4A" w14:textId="77777777" w:rsidR="001B28D0" w:rsidRDefault="001B28D0" w:rsidP="001B28D0">
      <w:pPr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360" w:lineRule="auto"/>
      </w:pPr>
      <w:r w:rsidRPr="0AA8343A">
        <w:t xml:space="preserve">VL&lt;1000 copies/mL &amp; 0 partner in the preceding year </w:t>
      </w:r>
    </w:p>
    <w:p w14:paraId="39E6F3E1" w14:textId="77777777" w:rsidR="001B28D0" w:rsidRPr="00D92ED6" w:rsidRDefault="001B28D0" w:rsidP="001B28D0">
      <w:pPr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360" w:lineRule="auto"/>
      </w:pPr>
      <w:r w:rsidRPr="0AA8343A">
        <w:t xml:space="preserve">VL≥ 1000 copies/mL &amp; 0 partner in the preceding year </w:t>
      </w:r>
    </w:p>
    <w:p w14:paraId="6C26C9F7" w14:textId="77777777" w:rsidR="001B28D0" w:rsidRPr="00D92ED6" w:rsidRDefault="001B28D0" w:rsidP="001B28D0">
      <w:pPr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360" w:lineRule="auto"/>
      </w:pPr>
      <w:r w:rsidRPr="0AA8343A">
        <w:t>VL&lt;1000 copies/mL &amp; 1 partner in the preceding year &amp; condom consistency</w:t>
      </w:r>
    </w:p>
    <w:p w14:paraId="271EF0A8" w14:textId="77777777" w:rsidR="001B28D0" w:rsidRPr="00D92ED6" w:rsidRDefault="001B28D0" w:rsidP="001B28D0">
      <w:pPr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360" w:lineRule="auto"/>
      </w:pPr>
      <w:r w:rsidRPr="0AA8343A">
        <w:t>VL&lt;1000 copies/mL &amp; 1 partner in the preceding year &amp; condom inconsistency</w:t>
      </w:r>
    </w:p>
    <w:p w14:paraId="69033478" w14:textId="77777777" w:rsidR="001B28D0" w:rsidRPr="00D92ED6" w:rsidRDefault="001B28D0" w:rsidP="001B28D0">
      <w:pPr>
        <w:numPr>
          <w:ilvl w:val="1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360" w:lineRule="auto"/>
        <w:ind w:left="0" w:firstLine="0"/>
      </w:pPr>
      <w:r w:rsidRPr="0AA8343A">
        <w:t>Group 2:  moderate risk</w:t>
      </w:r>
    </w:p>
    <w:p w14:paraId="3B00DED3" w14:textId="77777777" w:rsidR="001B28D0" w:rsidRDefault="001B28D0" w:rsidP="001B28D0">
      <w:pPr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360" w:lineRule="auto"/>
      </w:pPr>
      <w:r w:rsidRPr="0AA8343A">
        <w:t>VL&lt;1000 copies/mL &amp; &gt;1 partner in the preceding year &amp; condom consistency</w:t>
      </w:r>
    </w:p>
    <w:p w14:paraId="2B710877" w14:textId="77777777" w:rsidR="001B28D0" w:rsidRPr="00D92ED6" w:rsidRDefault="001B28D0" w:rsidP="001B28D0">
      <w:pPr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360" w:lineRule="auto"/>
      </w:pPr>
      <w:r w:rsidRPr="0AA8343A">
        <w:t xml:space="preserve"> VL&lt;1000 copies/mL &amp; &gt;1 partner in the preceding year &amp; condom inconsistency</w:t>
      </w:r>
    </w:p>
    <w:p w14:paraId="2A5E7F78" w14:textId="77777777" w:rsidR="001B28D0" w:rsidRPr="00D92ED6" w:rsidRDefault="001B28D0" w:rsidP="001B28D0">
      <w:pPr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360" w:lineRule="auto"/>
      </w:pPr>
      <w:r w:rsidRPr="0AA8343A">
        <w:t>VL≥ 1000 copies/mL &amp; 1 partner in the preceding year &amp; condom consistency</w:t>
      </w:r>
    </w:p>
    <w:p w14:paraId="064CE7F4" w14:textId="77777777" w:rsidR="001B28D0" w:rsidRPr="00D92ED6" w:rsidRDefault="001B28D0" w:rsidP="001B28D0">
      <w:pPr>
        <w:numPr>
          <w:ilvl w:val="1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360" w:lineRule="auto"/>
        <w:ind w:left="0" w:firstLine="0"/>
      </w:pPr>
      <w:r w:rsidRPr="0AA8343A">
        <w:t>Group 3: high risk</w:t>
      </w:r>
    </w:p>
    <w:p w14:paraId="4F6B2872" w14:textId="77777777" w:rsidR="001B28D0" w:rsidRPr="00D92ED6" w:rsidRDefault="001B28D0" w:rsidP="001B28D0">
      <w:pPr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360" w:lineRule="auto"/>
      </w:pPr>
      <w:r w:rsidRPr="0AA8343A">
        <w:t xml:space="preserve">VL≥ 1000 copies/mL &amp; 1 partner in the preceding year &amp; condom inconsistency </w:t>
      </w:r>
    </w:p>
    <w:p w14:paraId="5CFB8F14" w14:textId="77777777" w:rsidR="001B28D0" w:rsidRPr="00D92ED6" w:rsidRDefault="001B28D0" w:rsidP="001B28D0">
      <w:pPr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360" w:lineRule="auto"/>
      </w:pPr>
      <w:r w:rsidRPr="0AA8343A">
        <w:t>VL≥ 1000 copies/mL &amp; &gt;1 partner in the preceding year &amp; condom consistency</w:t>
      </w:r>
    </w:p>
    <w:p w14:paraId="39ACE129" w14:textId="77777777" w:rsidR="001B28D0" w:rsidRPr="00D92ED6" w:rsidRDefault="001B28D0" w:rsidP="001B28D0">
      <w:pPr>
        <w:numPr>
          <w:ilvl w:val="1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360" w:lineRule="auto"/>
        <w:ind w:left="0" w:firstLine="0"/>
      </w:pPr>
      <w:r w:rsidRPr="0AA8343A">
        <w:t>Group 4: very hig</w:t>
      </w:r>
      <w:r>
        <w:t>h-</w:t>
      </w:r>
      <w:r w:rsidRPr="0AA8343A">
        <w:t>risk behavior group</w:t>
      </w:r>
    </w:p>
    <w:p w14:paraId="3846B524" w14:textId="77777777" w:rsidR="001B28D0" w:rsidRPr="00D92ED6" w:rsidRDefault="001B28D0" w:rsidP="001B28D0">
      <w:pPr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360" w:lineRule="auto"/>
      </w:pPr>
      <w:r w:rsidRPr="0AA8343A">
        <w:t>VL≥ 1000 copies/mL &amp; &gt;1 partner in the preceding year &amp; condom inconsistency</w:t>
      </w:r>
    </w:p>
    <w:p w14:paraId="0B9FF85A" w14:textId="77777777" w:rsidR="001B28D0" w:rsidRDefault="001B28D0" w:rsidP="001B28D0">
      <w:pPr>
        <w:spacing w:after="0" w:line="360" w:lineRule="auto"/>
        <w:sectPr w:rsidR="001B28D0" w:rsidSect="00A50733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1307591C" w14:textId="77777777" w:rsidR="001B28D0" w:rsidRPr="00257320" w:rsidRDefault="001B28D0" w:rsidP="001B28D0">
      <w:pPr>
        <w:pStyle w:val="Lgende"/>
        <w:spacing w:after="0" w:line="360" w:lineRule="auto"/>
        <w:rPr>
          <w:i w:val="0"/>
          <w:iCs w:val="0"/>
          <w:color w:val="auto"/>
          <w:sz w:val="22"/>
          <w:szCs w:val="22"/>
          <w:u w:val="single"/>
        </w:rPr>
      </w:pPr>
      <w:r w:rsidRPr="00257320">
        <w:rPr>
          <w:i w:val="0"/>
          <w:iCs w:val="0"/>
          <w:color w:val="auto"/>
          <w:sz w:val="22"/>
          <w:szCs w:val="22"/>
          <w:u w:val="single"/>
        </w:rPr>
        <w:lastRenderedPageBreak/>
        <w:t xml:space="preserve">Table S1- Sexual behavior, </w:t>
      </w:r>
      <w:r>
        <w:rPr>
          <w:i w:val="0"/>
          <w:iCs w:val="0"/>
          <w:color w:val="auto"/>
          <w:sz w:val="22"/>
          <w:szCs w:val="22"/>
          <w:u w:val="single"/>
        </w:rPr>
        <w:t xml:space="preserve">HIV-positivity </w:t>
      </w:r>
      <w:r w:rsidRPr="00257320">
        <w:rPr>
          <w:i w:val="0"/>
          <w:iCs w:val="0"/>
          <w:color w:val="auto"/>
          <w:sz w:val="22"/>
          <w:szCs w:val="22"/>
          <w:u w:val="single"/>
        </w:rPr>
        <w:t xml:space="preserve">awareness and </w:t>
      </w:r>
      <w:r>
        <w:rPr>
          <w:i w:val="0"/>
          <w:iCs w:val="0"/>
          <w:color w:val="auto"/>
          <w:sz w:val="22"/>
          <w:szCs w:val="22"/>
          <w:u w:val="single"/>
        </w:rPr>
        <w:t xml:space="preserve">viral suppression </w:t>
      </w:r>
      <w:r w:rsidRPr="00257320">
        <w:rPr>
          <w:i w:val="0"/>
          <w:iCs w:val="0"/>
          <w:color w:val="auto"/>
          <w:sz w:val="22"/>
          <w:szCs w:val="22"/>
          <w:u w:val="single"/>
        </w:rPr>
        <w:t>among HIV-positive by age group</w:t>
      </w:r>
    </w:p>
    <w:tbl>
      <w:tblPr>
        <w:tblW w:w="145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5"/>
        <w:gridCol w:w="984"/>
        <w:gridCol w:w="802"/>
        <w:gridCol w:w="1182"/>
        <w:gridCol w:w="1134"/>
        <w:gridCol w:w="1134"/>
        <w:gridCol w:w="807"/>
        <w:gridCol w:w="1319"/>
        <w:gridCol w:w="993"/>
        <w:gridCol w:w="1134"/>
        <w:gridCol w:w="992"/>
        <w:gridCol w:w="1167"/>
        <w:gridCol w:w="1243"/>
      </w:tblGrid>
      <w:tr w:rsidR="001B28D0" w:rsidRPr="00257320" w14:paraId="68BB9F7E" w14:textId="77777777" w:rsidTr="00011E4F">
        <w:trPr>
          <w:trHeight w:val="1371"/>
        </w:trPr>
        <w:tc>
          <w:tcPr>
            <w:tcW w:w="16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BF2346E" w14:textId="77777777" w:rsidR="001B28D0" w:rsidRPr="00257320" w:rsidRDefault="001B28D0" w:rsidP="00011E4F">
            <w:pPr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en-CA"/>
              </w:rPr>
            </w:pPr>
          </w:p>
        </w:tc>
        <w:tc>
          <w:tcPr>
            <w:tcW w:w="296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35D22EB6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CA"/>
              </w:rPr>
            </w:pPr>
            <w:r w:rsidRPr="00257320">
              <w:rPr>
                <w:rFonts w:eastAsia="Times New Roman" w:cstheme="minorHAnsi"/>
                <w:b/>
                <w:bCs/>
                <w:sz w:val="20"/>
                <w:szCs w:val="20"/>
              </w:rPr>
              <w:t>Among participants with 0 partner</w:t>
            </w:r>
          </w:p>
        </w:tc>
        <w:tc>
          <w:tcPr>
            <w:tcW w:w="3075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B56D249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CA"/>
              </w:rPr>
            </w:pPr>
            <w:r w:rsidRPr="00257320">
              <w:rPr>
                <w:rFonts w:eastAsia="Times New Roman" w:cstheme="minorHAnsi"/>
                <w:b/>
                <w:bCs/>
                <w:sz w:val="20"/>
                <w:szCs w:val="20"/>
              </w:rPr>
              <w:t>Among participants with 1 partner</w:t>
            </w:r>
          </w:p>
          <w:p w14:paraId="2CCE1004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="Times New Roman" w:cstheme="minorHAnsi"/>
                <w:b/>
                <w:bCs/>
                <w:sz w:val="20"/>
                <w:szCs w:val="20"/>
              </w:rPr>
              <w:t>with consistent condom use</w:t>
            </w:r>
          </w:p>
        </w:tc>
        <w:tc>
          <w:tcPr>
            <w:tcW w:w="3446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8492697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CA"/>
              </w:rPr>
            </w:pPr>
            <w:r w:rsidRPr="00257320">
              <w:rPr>
                <w:rFonts w:eastAsia="Times New Roman" w:cstheme="minorHAnsi"/>
                <w:b/>
                <w:bCs/>
                <w:sz w:val="20"/>
                <w:szCs w:val="20"/>
              </w:rPr>
              <w:t>Among participants with 1 partner</w:t>
            </w:r>
          </w:p>
          <w:p w14:paraId="295A7774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="Times New Roman" w:cstheme="minorHAnsi"/>
                <w:b/>
                <w:bCs/>
                <w:sz w:val="20"/>
                <w:szCs w:val="20"/>
              </w:rPr>
              <w:t>With inconsistent condom use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EA555B7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vertAlign w:val="superscript"/>
                <w:lang w:eastAsia="en-CA"/>
              </w:rPr>
            </w:pPr>
            <w:r w:rsidRPr="00257320">
              <w:rPr>
                <w:rFonts w:eastAsia="Times New Roman" w:cstheme="minorHAnsi"/>
                <w:b/>
                <w:bCs/>
                <w:sz w:val="20"/>
                <w:szCs w:val="20"/>
              </w:rPr>
              <w:t>Among participants with &gt;1 partners</w:t>
            </w:r>
          </w:p>
          <w:p w14:paraId="77D60646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="Times New Roman" w:cstheme="minorHAnsi"/>
                <w:b/>
                <w:bCs/>
                <w:sz w:val="20"/>
                <w:szCs w:val="20"/>
              </w:rPr>
              <w:t xml:space="preserve">with consistent </w:t>
            </w:r>
            <w:r>
              <w:rPr>
                <w:rFonts w:eastAsia="Times New Roman" w:cstheme="minorHAnsi"/>
                <w:b/>
                <w:bCs/>
                <w:sz w:val="20"/>
                <w:szCs w:val="20"/>
              </w:rPr>
              <w:t xml:space="preserve">or inconsistent </w:t>
            </w:r>
            <w:r w:rsidRPr="00257320">
              <w:rPr>
                <w:rFonts w:eastAsia="Times New Roman" w:cstheme="minorHAnsi"/>
                <w:b/>
                <w:bCs/>
                <w:sz w:val="20"/>
                <w:szCs w:val="20"/>
              </w:rPr>
              <w:t>condom use</w:t>
            </w:r>
          </w:p>
        </w:tc>
      </w:tr>
      <w:tr w:rsidR="001B28D0" w:rsidRPr="00257320" w14:paraId="0E2D1993" w14:textId="77777777" w:rsidTr="00011E4F">
        <w:trPr>
          <w:trHeight w:val="1111"/>
        </w:trPr>
        <w:tc>
          <w:tcPr>
            <w:tcW w:w="16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0E28C8E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Times New Roman" w:cstheme="minorHAnsi"/>
                <w:sz w:val="20"/>
                <w:szCs w:val="20"/>
                <w:lang w:eastAsia="en-CA"/>
              </w:rPr>
            </w:pPr>
          </w:p>
        </w:tc>
        <w:tc>
          <w:tcPr>
            <w:tcW w:w="9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0E36C6A8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Theme="minorEastAsia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Theme="minorEastAsia" w:cstheme="minorHAnsi"/>
                <w:b/>
                <w:bCs/>
                <w:sz w:val="20"/>
                <w:szCs w:val="20"/>
              </w:rPr>
              <w:t>15-19</w:t>
            </w:r>
          </w:p>
          <w:p w14:paraId="666FCECE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Theme="minorEastAsia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Theme="minorEastAsia" w:cstheme="minorHAnsi"/>
                <w:b/>
                <w:bCs/>
                <w:sz w:val="20"/>
                <w:szCs w:val="20"/>
              </w:rPr>
              <w:t>%</w:t>
            </w:r>
          </w:p>
          <w:p w14:paraId="6A5DADE1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Theme="minorEastAsia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Theme="minorEastAsia" w:cstheme="minorHAnsi"/>
                <w:b/>
                <w:bCs/>
                <w:sz w:val="20"/>
                <w:szCs w:val="20"/>
              </w:rPr>
              <w:t>n/N</w:t>
            </w:r>
          </w:p>
        </w:tc>
        <w:tc>
          <w:tcPr>
            <w:tcW w:w="802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26E48E9F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Theme="minorEastAsia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Theme="minorEastAsia" w:cstheme="minorHAnsi"/>
                <w:b/>
                <w:bCs/>
                <w:sz w:val="20"/>
                <w:szCs w:val="20"/>
              </w:rPr>
              <w:t>20-34</w:t>
            </w:r>
          </w:p>
          <w:p w14:paraId="2940233C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Theme="minorEastAsia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Theme="minorEastAsia" w:cstheme="minorHAnsi"/>
                <w:b/>
                <w:bCs/>
                <w:sz w:val="20"/>
                <w:szCs w:val="20"/>
              </w:rPr>
              <w:t>%</w:t>
            </w:r>
          </w:p>
          <w:p w14:paraId="1C94747D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Theme="minorEastAsia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Theme="minorEastAsia" w:cstheme="minorHAnsi"/>
                <w:b/>
                <w:bCs/>
                <w:sz w:val="20"/>
                <w:szCs w:val="20"/>
              </w:rPr>
              <w:t>n/N</w:t>
            </w:r>
          </w:p>
        </w:tc>
        <w:tc>
          <w:tcPr>
            <w:tcW w:w="1182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0645A206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Theme="minorEastAsia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Theme="minorEastAsia" w:cstheme="minorHAnsi"/>
                <w:b/>
                <w:bCs/>
                <w:sz w:val="20"/>
                <w:szCs w:val="20"/>
              </w:rPr>
              <w:t>35-59</w:t>
            </w:r>
          </w:p>
          <w:p w14:paraId="38658603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Theme="minorEastAsia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Theme="minorEastAsia" w:cstheme="minorHAnsi"/>
                <w:b/>
                <w:bCs/>
                <w:sz w:val="20"/>
                <w:szCs w:val="20"/>
              </w:rPr>
              <w:t>%</w:t>
            </w:r>
          </w:p>
          <w:p w14:paraId="29D30605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Theme="minorEastAsia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Theme="minorEastAsia" w:cstheme="minorHAnsi"/>
                <w:b/>
                <w:bCs/>
                <w:sz w:val="20"/>
                <w:szCs w:val="20"/>
              </w:rPr>
              <w:t>n/N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1F9ABAFF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="Times New Roman" w:cstheme="minorHAnsi"/>
                <w:b/>
                <w:bCs/>
                <w:sz w:val="20"/>
                <w:szCs w:val="20"/>
              </w:rPr>
              <w:t>15-19</w:t>
            </w:r>
          </w:p>
          <w:p w14:paraId="0E047F90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="Times New Roman" w:cstheme="minorHAnsi"/>
                <w:b/>
                <w:bCs/>
                <w:sz w:val="20"/>
                <w:szCs w:val="20"/>
              </w:rPr>
              <w:t>%</w:t>
            </w:r>
          </w:p>
          <w:p w14:paraId="5D9E7042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="Times New Roman" w:cstheme="minorHAnsi"/>
                <w:b/>
                <w:bCs/>
                <w:sz w:val="20"/>
                <w:szCs w:val="20"/>
              </w:rPr>
              <w:t>n/N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22456F9E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="Times New Roman" w:cstheme="minorHAnsi"/>
                <w:b/>
                <w:bCs/>
                <w:sz w:val="20"/>
                <w:szCs w:val="20"/>
              </w:rPr>
              <w:t>20-34</w:t>
            </w:r>
          </w:p>
          <w:p w14:paraId="5CD7B97E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="Times New Roman" w:cstheme="minorHAnsi"/>
                <w:b/>
                <w:bCs/>
                <w:sz w:val="20"/>
                <w:szCs w:val="20"/>
              </w:rPr>
              <w:t>%</w:t>
            </w:r>
          </w:p>
          <w:p w14:paraId="5AF40059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="Times New Roman" w:cstheme="minorHAnsi"/>
                <w:b/>
                <w:bCs/>
                <w:sz w:val="20"/>
                <w:szCs w:val="20"/>
              </w:rPr>
              <w:t>n/N</w:t>
            </w:r>
          </w:p>
        </w:tc>
        <w:tc>
          <w:tcPr>
            <w:tcW w:w="807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5DBE2D8C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="Times New Roman" w:cstheme="minorHAnsi"/>
                <w:b/>
                <w:bCs/>
                <w:sz w:val="20"/>
                <w:szCs w:val="20"/>
              </w:rPr>
              <w:t>35-59</w:t>
            </w:r>
          </w:p>
          <w:p w14:paraId="63E63E2E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="Times New Roman" w:cstheme="minorHAnsi"/>
                <w:b/>
                <w:bCs/>
                <w:sz w:val="20"/>
                <w:szCs w:val="20"/>
              </w:rPr>
              <w:t>%</w:t>
            </w:r>
          </w:p>
          <w:p w14:paraId="12EC6140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="Times New Roman" w:cstheme="minorHAnsi"/>
                <w:b/>
                <w:bCs/>
                <w:sz w:val="20"/>
                <w:szCs w:val="20"/>
              </w:rPr>
              <w:t>n/N</w:t>
            </w:r>
          </w:p>
        </w:tc>
        <w:tc>
          <w:tcPr>
            <w:tcW w:w="1319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115B955E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="Times New Roman" w:cstheme="minorHAnsi"/>
                <w:b/>
                <w:bCs/>
                <w:sz w:val="20"/>
                <w:szCs w:val="20"/>
              </w:rPr>
              <w:t>15-19</w:t>
            </w:r>
          </w:p>
          <w:p w14:paraId="017DE4B6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="Times New Roman" w:cstheme="minorHAnsi"/>
                <w:b/>
                <w:bCs/>
                <w:sz w:val="20"/>
                <w:szCs w:val="20"/>
              </w:rPr>
              <w:t>%</w:t>
            </w:r>
          </w:p>
          <w:p w14:paraId="55BBB803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="Times New Roman" w:cstheme="minorHAnsi"/>
                <w:b/>
                <w:bCs/>
                <w:sz w:val="20"/>
                <w:szCs w:val="20"/>
              </w:rPr>
              <w:t>n/N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1D8F3724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="Times New Roman" w:cstheme="minorHAnsi"/>
                <w:b/>
                <w:bCs/>
                <w:sz w:val="20"/>
                <w:szCs w:val="20"/>
              </w:rPr>
              <w:t>20-34</w:t>
            </w:r>
          </w:p>
          <w:p w14:paraId="1A431C2C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="Times New Roman" w:cstheme="minorHAnsi"/>
                <w:b/>
                <w:bCs/>
                <w:sz w:val="20"/>
                <w:szCs w:val="20"/>
              </w:rPr>
              <w:t>%</w:t>
            </w:r>
          </w:p>
          <w:p w14:paraId="1B9C9163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="Times New Roman" w:cstheme="minorHAnsi"/>
                <w:b/>
                <w:bCs/>
                <w:sz w:val="20"/>
                <w:szCs w:val="20"/>
              </w:rPr>
              <w:t>n/N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60824ECA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="Times New Roman" w:cstheme="minorHAnsi"/>
                <w:b/>
                <w:bCs/>
                <w:sz w:val="20"/>
                <w:szCs w:val="20"/>
              </w:rPr>
              <w:t>35-59</w:t>
            </w:r>
          </w:p>
          <w:p w14:paraId="021594B2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="Times New Roman" w:cstheme="minorHAnsi"/>
                <w:b/>
                <w:bCs/>
                <w:sz w:val="20"/>
                <w:szCs w:val="20"/>
              </w:rPr>
              <w:t>%</w:t>
            </w:r>
          </w:p>
          <w:p w14:paraId="10F62711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="Times New Roman" w:cstheme="minorHAnsi"/>
                <w:b/>
                <w:bCs/>
                <w:sz w:val="20"/>
                <w:szCs w:val="20"/>
              </w:rPr>
              <w:t>n/N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E4565B5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="Times New Roman" w:cstheme="minorHAnsi"/>
                <w:b/>
                <w:bCs/>
                <w:sz w:val="20"/>
                <w:szCs w:val="20"/>
              </w:rPr>
              <w:t>15-19</w:t>
            </w:r>
          </w:p>
          <w:p w14:paraId="575BB9E1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="Times New Roman" w:cstheme="minorHAnsi"/>
                <w:b/>
                <w:bCs/>
                <w:sz w:val="20"/>
                <w:szCs w:val="20"/>
              </w:rPr>
              <w:t>%</w:t>
            </w:r>
          </w:p>
          <w:p w14:paraId="74F6C081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="Times New Roman" w:cstheme="minorHAnsi"/>
                <w:b/>
                <w:bCs/>
                <w:sz w:val="20"/>
                <w:szCs w:val="20"/>
              </w:rPr>
              <w:t>n/N</w:t>
            </w:r>
          </w:p>
        </w:tc>
        <w:tc>
          <w:tcPr>
            <w:tcW w:w="1167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94417EA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="Times New Roman" w:cstheme="minorHAnsi"/>
                <w:b/>
                <w:bCs/>
                <w:sz w:val="20"/>
                <w:szCs w:val="20"/>
              </w:rPr>
              <w:t>20-34</w:t>
            </w:r>
          </w:p>
          <w:p w14:paraId="04563A03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="Times New Roman" w:cstheme="minorHAnsi"/>
                <w:b/>
                <w:bCs/>
                <w:sz w:val="20"/>
                <w:szCs w:val="20"/>
              </w:rPr>
              <w:t>%</w:t>
            </w:r>
          </w:p>
          <w:p w14:paraId="7AFC3BEF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="Times New Roman" w:cstheme="minorHAnsi"/>
                <w:b/>
                <w:bCs/>
                <w:sz w:val="20"/>
                <w:szCs w:val="20"/>
              </w:rPr>
              <w:t>n/N</w:t>
            </w:r>
          </w:p>
        </w:tc>
        <w:tc>
          <w:tcPr>
            <w:tcW w:w="1243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9943E87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="Times New Roman" w:cstheme="minorHAnsi"/>
                <w:b/>
                <w:bCs/>
                <w:sz w:val="20"/>
                <w:szCs w:val="20"/>
              </w:rPr>
              <w:t>35-59</w:t>
            </w:r>
          </w:p>
          <w:p w14:paraId="072FA0E1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="Times New Roman" w:cstheme="minorHAnsi"/>
                <w:b/>
                <w:bCs/>
                <w:sz w:val="20"/>
                <w:szCs w:val="20"/>
              </w:rPr>
              <w:t>%</w:t>
            </w:r>
          </w:p>
          <w:p w14:paraId="493B976D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n-CA"/>
              </w:rPr>
            </w:pPr>
            <w:r w:rsidRPr="00257320">
              <w:rPr>
                <w:rFonts w:eastAsia="Times New Roman" w:cstheme="minorHAnsi"/>
                <w:b/>
                <w:bCs/>
                <w:sz w:val="20"/>
                <w:szCs w:val="20"/>
              </w:rPr>
              <w:t>n/N</w:t>
            </w:r>
          </w:p>
        </w:tc>
      </w:tr>
      <w:tr w:rsidR="001B28D0" w:rsidRPr="00257320" w14:paraId="08D3C9D6" w14:textId="77777777" w:rsidTr="00011E4F">
        <w:trPr>
          <w:trHeight w:val="775"/>
        </w:trPr>
        <w:tc>
          <w:tcPr>
            <w:tcW w:w="169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733AE23C" w14:textId="77777777" w:rsidR="001B28D0" w:rsidRPr="00257320" w:rsidRDefault="001B28D0" w:rsidP="00011E4F">
            <w:pPr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en-CA"/>
              </w:rPr>
            </w:pPr>
            <w:r w:rsidRPr="00257320">
              <w:rPr>
                <w:rFonts w:eastAsia="Times New Roman" w:cstheme="minorHAnsi"/>
                <w:sz w:val="20"/>
                <w:szCs w:val="20"/>
              </w:rPr>
              <w:t>Unaware of HIV positivity</w:t>
            </w:r>
          </w:p>
        </w:tc>
        <w:tc>
          <w:tcPr>
            <w:tcW w:w="984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05FCBA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21.7</w:t>
            </w:r>
          </w:p>
          <w:p w14:paraId="41BD38D2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5/23</w:t>
            </w:r>
          </w:p>
        </w:tc>
        <w:tc>
          <w:tcPr>
            <w:tcW w:w="80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39B48C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3.8</w:t>
            </w:r>
          </w:p>
          <w:p w14:paraId="27D013B0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1/26</w:t>
            </w:r>
          </w:p>
        </w:tc>
        <w:tc>
          <w:tcPr>
            <w:tcW w:w="118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8FFC95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5.9</w:t>
            </w:r>
          </w:p>
          <w:p w14:paraId="52D9E26E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8/136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BD06B02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11.1</w:t>
            </w:r>
          </w:p>
          <w:p w14:paraId="55A5E56C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1/9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85F34D4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11.5</w:t>
            </w:r>
          </w:p>
          <w:p w14:paraId="577A85A0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14/122</w:t>
            </w:r>
          </w:p>
        </w:tc>
        <w:tc>
          <w:tcPr>
            <w:tcW w:w="80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2653873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2.4</w:t>
            </w:r>
          </w:p>
          <w:p w14:paraId="503347C7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4/169</w:t>
            </w:r>
          </w:p>
        </w:tc>
        <w:tc>
          <w:tcPr>
            <w:tcW w:w="1319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557961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28.6</w:t>
            </w:r>
          </w:p>
          <w:p w14:paraId="1C1E6125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2/7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481994A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17.2</w:t>
            </w:r>
          </w:p>
          <w:p w14:paraId="0AE2855A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25/145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F227C87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7.7</w:t>
            </w:r>
          </w:p>
          <w:p w14:paraId="59100EAC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12/155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80FCF33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Calibri" w:cstheme="minorHAnsi"/>
                <w:color w:val="000000" w:themeColor="text1"/>
                <w:sz w:val="20"/>
                <w:szCs w:val="20"/>
              </w:rPr>
              <w:t>50.0</w:t>
            </w:r>
          </w:p>
          <w:p w14:paraId="718CB4E3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1/</w:t>
            </w:r>
            <w:r>
              <w:rPr>
                <w:rFonts w:eastAsia="Calibri" w:cstheme="minorHAns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16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E044EBE" w14:textId="77777777" w:rsidR="001B28D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Calibri" w:cstheme="minorHAnsi"/>
                <w:color w:val="000000" w:themeColor="text1"/>
                <w:sz w:val="20"/>
                <w:szCs w:val="20"/>
              </w:rPr>
              <w:t>27.3</w:t>
            </w:r>
          </w:p>
          <w:p w14:paraId="464DA69D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Calibri" w:cstheme="minorHAnsi"/>
                <w:color w:val="000000" w:themeColor="text1"/>
                <w:sz w:val="20"/>
                <w:szCs w:val="20"/>
              </w:rPr>
              <w:t>9/33</w:t>
            </w:r>
          </w:p>
        </w:tc>
        <w:tc>
          <w:tcPr>
            <w:tcW w:w="1243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FDBBD7" w14:textId="77777777" w:rsidR="001B28D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Calibri" w:cstheme="minorHAnsi"/>
                <w:color w:val="000000" w:themeColor="text1"/>
                <w:sz w:val="20"/>
                <w:szCs w:val="20"/>
              </w:rPr>
              <w:t>17.2</w:t>
            </w:r>
          </w:p>
          <w:p w14:paraId="401BE2AC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Calibri" w:cstheme="minorHAnsi"/>
                <w:color w:val="000000" w:themeColor="text1"/>
                <w:sz w:val="20"/>
                <w:szCs w:val="20"/>
              </w:rPr>
              <w:t>5/29</w:t>
            </w:r>
          </w:p>
        </w:tc>
      </w:tr>
      <w:tr w:rsidR="001B28D0" w:rsidRPr="00257320" w14:paraId="31183FE4" w14:textId="77777777" w:rsidTr="00011E4F">
        <w:trPr>
          <w:trHeight w:val="775"/>
        </w:trPr>
        <w:tc>
          <w:tcPr>
            <w:tcW w:w="169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3FF2D90E" w14:textId="77777777" w:rsidR="001B28D0" w:rsidRPr="00257320" w:rsidRDefault="001B28D0" w:rsidP="00011E4F">
            <w:pPr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en-CA"/>
              </w:rPr>
            </w:pPr>
            <w:r w:rsidRPr="00257320">
              <w:rPr>
                <w:rFonts w:eastAsia="Times New Roman" w:cstheme="minorHAnsi"/>
                <w:sz w:val="20"/>
                <w:szCs w:val="20"/>
              </w:rPr>
              <w:t>Not on ART among aware</w:t>
            </w:r>
          </w:p>
        </w:tc>
        <w:tc>
          <w:tcPr>
            <w:tcW w:w="984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27DBE68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0.0</w:t>
            </w:r>
          </w:p>
          <w:p w14:paraId="0CFE9133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0/18</w:t>
            </w:r>
          </w:p>
        </w:tc>
        <w:tc>
          <w:tcPr>
            <w:tcW w:w="80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14F6D8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8.0</w:t>
            </w:r>
          </w:p>
          <w:p w14:paraId="484E817A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2/25</w:t>
            </w:r>
          </w:p>
        </w:tc>
        <w:tc>
          <w:tcPr>
            <w:tcW w:w="118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CA0A54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3.1</w:t>
            </w:r>
          </w:p>
          <w:p w14:paraId="0FFAE64D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4/128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61CAC7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0.0</w:t>
            </w:r>
          </w:p>
          <w:p w14:paraId="6DACED9C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0/8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247827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5.6</w:t>
            </w:r>
          </w:p>
          <w:p w14:paraId="78223B05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6/108</w:t>
            </w:r>
          </w:p>
        </w:tc>
        <w:tc>
          <w:tcPr>
            <w:tcW w:w="80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43F1A43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4.8</w:t>
            </w:r>
          </w:p>
          <w:p w14:paraId="13DF6877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8/165</w:t>
            </w:r>
          </w:p>
        </w:tc>
        <w:tc>
          <w:tcPr>
            <w:tcW w:w="1319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B754D3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0.0</w:t>
            </w:r>
          </w:p>
          <w:p w14:paraId="203E1A51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0/5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9844C0D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10.8</w:t>
            </w:r>
          </w:p>
          <w:p w14:paraId="33665229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13/120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76AB4A6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6.3</w:t>
            </w:r>
          </w:p>
          <w:p w14:paraId="53A148A1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9/143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D6C19EF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0.0</w:t>
            </w:r>
          </w:p>
          <w:p w14:paraId="672BD0AB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0/1</w:t>
            </w:r>
          </w:p>
        </w:tc>
        <w:tc>
          <w:tcPr>
            <w:tcW w:w="116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F1313A" w14:textId="77777777" w:rsidR="001B28D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Calibri" w:cstheme="minorHAnsi"/>
                <w:color w:val="000000" w:themeColor="text1"/>
                <w:sz w:val="20"/>
                <w:szCs w:val="20"/>
              </w:rPr>
              <w:t>8.3</w:t>
            </w:r>
          </w:p>
          <w:p w14:paraId="3DFA3046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Calibri" w:cstheme="minorHAnsi"/>
                <w:color w:val="000000" w:themeColor="text1"/>
                <w:sz w:val="20"/>
                <w:szCs w:val="20"/>
              </w:rPr>
              <w:t>2/24</w:t>
            </w:r>
          </w:p>
        </w:tc>
        <w:tc>
          <w:tcPr>
            <w:tcW w:w="1243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1ABBBB" w14:textId="77777777" w:rsidR="001B28D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Calibri" w:cstheme="minorHAnsi"/>
                <w:color w:val="000000" w:themeColor="text1"/>
                <w:sz w:val="20"/>
                <w:szCs w:val="20"/>
              </w:rPr>
              <w:t>16.7</w:t>
            </w:r>
          </w:p>
          <w:p w14:paraId="16A0C7A8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Calibri" w:cstheme="minorHAnsi"/>
                <w:color w:val="000000" w:themeColor="text1"/>
                <w:sz w:val="20"/>
                <w:szCs w:val="20"/>
              </w:rPr>
              <w:t>4/24</w:t>
            </w:r>
          </w:p>
        </w:tc>
      </w:tr>
      <w:tr w:rsidR="001B28D0" w:rsidRPr="00257320" w14:paraId="4BD6AE17" w14:textId="77777777" w:rsidTr="00011E4F">
        <w:trPr>
          <w:trHeight w:val="775"/>
        </w:trPr>
        <w:tc>
          <w:tcPr>
            <w:tcW w:w="16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0A57C8BA" w14:textId="77777777" w:rsidR="001B28D0" w:rsidRPr="00257320" w:rsidRDefault="001B28D0" w:rsidP="00011E4F">
            <w:pPr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en-CA"/>
              </w:rPr>
            </w:pPr>
            <w:r w:rsidRPr="00257320">
              <w:rPr>
                <w:rFonts w:eastAsia="Times New Roman" w:cstheme="minorHAnsi"/>
                <w:sz w:val="20"/>
                <w:szCs w:val="20"/>
              </w:rPr>
              <w:t xml:space="preserve">VL ≥1000 copies / mL </w:t>
            </w:r>
          </w:p>
        </w:tc>
        <w:tc>
          <w:tcPr>
            <w:tcW w:w="984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4BC3234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22.7</w:t>
            </w:r>
          </w:p>
          <w:p w14:paraId="22DEDC4B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5/22</w:t>
            </w:r>
          </w:p>
        </w:tc>
        <w:tc>
          <w:tcPr>
            <w:tcW w:w="8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B5F632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15.4</w:t>
            </w:r>
          </w:p>
          <w:p w14:paraId="11B2CAE9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4/26</w:t>
            </w:r>
          </w:p>
        </w:tc>
        <w:tc>
          <w:tcPr>
            <w:tcW w:w="11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1F11F5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7.5</w:t>
            </w:r>
          </w:p>
          <w:p w14:paraId="2A009828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10/134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3D9FA30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44.4</w:t>
            </w:r>
          </w:p>
          <w:p w14:paraId="0C600478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4/9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981AFA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14.9</w:t>
            </w:r>
          </w:p>
          <w:p w14:paraId="184FC92E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17/114</w:t>
            </w:r>
          </w:p>
        </w:tc>
        <w:tc>
          <w:tcPr>
            <w:tcW w:w="8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7E5B3D1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4.8</w:t>
            </w:r>
          </w:p>
          <w:p w14:paraId="5230250D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8/166</w:t>
            </w:r>
          </w:p>
        </w:tc>
        <w:tc>
          <w:tcPr>
            <w:tcW w:w="13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C0A528B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50.0</w:t>
            </w:r>
          </w:p>
          <w:p w14:paraId="530D6AC6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3/6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C60452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27.7</w:t>
            </w:r>
          </w:p>
          <w:p w14:paraId="7BA0A82F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38/137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611094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13.7</w:t>
            </w:r>
          </w:p>
          <w:p w14:paraId="6FC5E131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21/153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55D166E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Calibri" w:cstheme="minorHAnsi"/>
                <w:color w:val="000000" w:themeColor="text1"/>
                <w:sz w:val="20"/>
                <w:szCs w:val="20"/>
              </w:rPr>
              <w:t>50.0</w:t>
            </w:r>
          </w:p>
          <w:p w14:paraId="2F3236BB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Calibri" w:cstheme="minorHAnsi"/>
                <w:color w:val="000000" w:themeColor="text1"/>
                <w:sz w:val="20"/>
                <w:szCs w:val="20"/>
              </w:rPr>
              <w:t>1/2</w:t>
            </w:r>
          </w:p>
        </w:tc>
        <w:tc>
          <w:tcPr>
            <w:tcW w:w="11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6A6353" w14:textId="77777777" w:rsidR="001B28D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Calibri" w:cstheme="minorHAnsi"/>
                <w:color w:val="000000" w:themeColor="text1"/>
                <w:sz w:val="20"/>
                <w:szCs w:val="20"/>
              </w:rPr>
              <w:t>39.4</w:t>
            </w:r>
          </w:p>
          <w:p w14:paraId="70713440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Calibri" w:cstheme="minorHAnsi"/>
                <w:color w:val="000000" w:themeColor="text1"/>
                <w:sz w:val="20"/>
                <w:szCs w:val="20"/>
              </w:rPr>
              <w:t>13</w:t>
            </w: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/</w:t>
            </w:r>
            <w:r>
              <w:rPr>
                <w:rFonts w:eastAsia="Calibri" w:cstheme="minorHAnsi"/>
                <w:color w:val="000000" w:themeColor="text1"/>
                <w:sz w:val="20"/>
                <w:szCs w:val="20"/>
              </w:rPr>
              <w:t>33</w:t>
            </w:r>
          </w:p>
        </w:tc>
        <w:tc>
          <w:tcPr>
            <w:tcW w:w="12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EE77EE" w14:textId="77777777" w:rsidR="001B28D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Calibri" w:cstheme="minorHAnsi"/>
                <w:color w:val="000000" w:themeColor="text1"/>
                <w:sz w:val="20"/>
                <w:szCs w:val="20"/>
              </w:rPr>
              <w:t>41.4</w:t>
            </w:r>
          </w:p>
          <w:p w14:paraId="747BC8E3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Calibri" w:cstheme="minorHAnsi"/>
                <w:color w:val="000000" w:themeColor="text1"/>
                <w:sz w:val="20"/>
                <w:szCs w:val="20"/>
              </w:rPr>
              <w:t>12</w:t>
            </w: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/</w:t>
            </w:r>
            <w:r>
              <w:rPr>
                <w:rFonts w:eastAsia="Calibri" w:cstheme="minorHAnsi"/>
                <w:color w:val="000000" w:themeColor="text1"/>
                <w:sz w:val="20"/>
                <w:szCs w:val="20"/>
              </w:rPr>
              <w:t>29</w:t>
            </w:r>
          </w:p>
        </w:tc>
      </w:tr>
      <w:tr w:rsidR="001B28D0" w:rsidRPr="00257320" w14:paraId="7959FD0F" w14:textId="77777777" w:rsidTr="00011E4F">
        <w:trPr>
          <w:trHeight w:val="775"/>
        </w:trPr>
        <w:tc>
          <w:tcPr>
            <w:tcW w:w="169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5E18B7D" w14:textId="77777777" w:rsidR="001B28D0" w:rsidRPr="00257320" w:rsidRDefault="001B28D0" w:rsidP="00011E4F">
            <w:pPr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en-CA"/>
              </w:rPr>
            </w:pPr>
            <w:r w:rsidRPr="00257320">
              <w:rPr>
                <w:rFonts w:eastAsia="Times New Roman" w:cstheme="minorHAnsi"/>
                <w:sz w:val="20"/>
                <w:szCs w:val="20"/>
              </w:rPr>
              <w:t xml:space="preserve">VL ≥1000 copies / mL among aware </w:t>
            </w:r>
          </w:p>
        </w:tc>
        <w:tc>
          <w:tcPr>
            <w:tcW w:w="984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38B0F9CD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17.6</w:t>
            </w:r>
          </w:p>
          <w:p w14:paraId="786BFA92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3/17</w:t>
            </w:r>
          </w:p>
        </w:tc>
        <w:tc>
          <w:tcPr>
            <w:tcW w:w="802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6178AFB8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12.0</w:t>
            </w:r>
          </w:p>
          <w:p w14:paraId="6DFA0945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3/25</w:t>
            </w:r>
          </w:p>
        </w:tc>
        <w:tc>
          <w:tcPr>
            <w:tcW w:w="1182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2C429DB2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3.9</w:t>
            </w:r>
          </w:p>
          <w:p w14:paraId="12A8726F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5/127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633ACBB6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37.5</w:t>
            </w:r>
          </w:p>
          <w:p w14:paraId="61A5F894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3/8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373E4272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6.9</w:t>
            </w:r>
          </w:p>
          <w:p w14:paraId="6A87F2D7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7/102</w:t>
            </w:r>
          </w:p>
        </w:tc>
        <w:tc>
          <w:tcPr>
            <w:tcW w:w="807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7C7C23BA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3.7</w:t>
            </w:r>
          </w:p>
          <w:p w14:paraId="41739FEA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6/163</w:t>
            </w:r>
          </w:p>
        </w:tc>
        <w:tc>
          <w:tcPr>
            <w:tcW w:w="1319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0BCAABE7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25.0</w:t>
            </w:r>
          </w:p>
          <w:p w14:paraId="793172DD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1/4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79108018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16.5</w:t>
            </w:r>
          </w:p>
          <w:p w14:paraId="090F03A5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19/115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200B8C36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7.8</w:t>
            </w:r>
          </w:p>
          <w:p w14:paraId="760EC117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11/141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128884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0.0</w:t>
            </w:r>
          </w:p>
          <w:p w14:paraId="750BFEDA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0/1</w:t>
            </w:r>
          </w:p>
        </w:tc>
        <w:tc>
          <w:tcPr>
            <w:tcW w:w="1167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83CD54C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Calibri" w:cstheme="minorHAnsi"/>
                <w:color w:val="000000" w:themeColor="text1"/>
                <w:sz w:val="20"/>
                <w:szCs w:val="20"/>
              </w:rPr>
              <w:t>25.0</w:t>
            </w:r>
          </w:p>
          <w:p w14:paraId="00CFB83A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Calibri" w:cstheme="minorHAnsi"/>
                <w:color w:val="000000" w:themeColor="text1"/>
                <w:sz w:val="20"/>
                <w:szCs w:val="20"/>
              </w:rPr>
              <w:t>6/24</w:t>
            </w:r>
          </w:p>
        </w:tc>
        <w:tc>
          <w:tcPr>
            <w:tcW w:w="1243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BDB46F6" w14:textId="77777777" w:rsidR="001B28D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Calibri" w:cstheme="minorHAnsi"/>
                <w:color w:val="000000" w:themeColor="text1"/>
                <w:sz w:val="20"/>
                <w:szCs w:val="20"/>
              </w:rPr>
              <w:t>29.2</w:t>
            </w:r>
          </w:p>
          <w:p w14:paraId="663E268E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Calibri" w:cstheme="minorHAnsi"/>
                <w:color w:val="000000" w:themeColor="text1"/>
                <w:sz w:val="20"/>
                <w:szCs w:val="20"/>
              </w:rPr>
              <w:t>7/24</w:t>
            </w:r>
          </w:p>
        </w:tc>
      </w:tr>
      <w:tr w:rsidR="001B28D0" w:rsidRPr="00257320" w14:paraId="162A1DDA" w14:textId="77777777" w:rsidTr="00011E4F">
        <w:trPr>
          <w:trHeight w:val="775"/>
        </w:trPr>
        <w:tc>
          <w:tcPr>
            <w:tcW w:w="16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0C4E22BC" w14:textId="77777777" w:rsidR="001B28D0" w:rsidRPr="00257320" w:rsidRDefault="001B28D0" w:rsidP="00011E4F">
            <w:pPr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en-CA"/>
              </w:rPr>
            </w:pPr>
            <w:r w:rsidRPr="00257320">
              <w:rPr>
                <w:rFonts w:eastAsia="Times New Roman" w:cstheme="minorHAnsi"/>
                <w:sz w:val="20"/>
                <w:szCs w:val="20"/>
              </w:rPr>
              <w:t xml:space="preserve">VL ≥1000 copies / mL among aware and on ART </w:t>
            </w:r>
          </w:p>
        </w:tc>
        <w:tc>
          <w:tcPr>
            <w:tcW w:w="984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974A8F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17.6</w:t>
            </w:r>
          </w:p>
          <w:p w14:paraId="431415A2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3/17</w:t>
            </w:r>
          </w:p>
        </w:tc>
        <w:tc>
          <w:tcPr>
            <w:tcW w:w="80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8EBED7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4.3</w:t>
            </w:r>
          </w:p>
          <w:p w14:paraId="233C39E4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1/23</w:t>
            </w:r>
          </w:p>
        </w:tc>
        <w:tc>
          <w:tcPr>
            <w:tcW w:w="118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8859600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2.5</w:t>
            </w:r>
          </w:p>
          <w:p w14:paraId="17D8645B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3/121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8EAF2E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37.5</w:t>
            </w:r>
          </w:p>
          <w:p w14:paraId="73E3536C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3/8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3043CA9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4.1</w:t>
            </w:r>
          </w:p>
          <w:p w14:paraId="049804ED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4/97</w:t>
            </w:r>
          </w:p>
        </w:tc>
        <w:tc>
          <w:tcPr>
            <w:tcW w:w="80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701B05E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2.6</w:t>
            </w:r>
          </w:p>
          <w:p w14:paraId="76D7EFCB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4/155</w:t>
            </w:r>
          </w:p>
        </w:tc>
        <w:tc>
          <w:tcPr>
            <w:tcW w:w="1319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517434B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25.0</w:t>
            </w:r>
          </w:p>
          <w:p w14:paraId="787D7A85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1/4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D23E33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10.8</w:t>
            </w:r>
          </w:p>
          <w:p w14:paraId="1CA8E400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11/102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63F93B1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1.5</w:t>
            </w:r>
          </w:p>
          <w:p w14:paraId="2011BB6A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2/131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34FA5FD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0.0</w:t>
            </w:r>
          </w:p>
          <w:p w14:paraId="019FC041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0/1</w:t>
            </w:r>
          </w:p>
        </w:tc>
        <w:tc>
          <w:tcPr>
            <w:tcW w:w="116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89F379B" w14:textId="77777777" w:rsidR="001B28D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Calibri" w:cstheme="minorHAnsi"/>
                <w:color w:val="000000" w:themeColor="text1"/>
                <w:sz w:val="20"/>
                <w:szCs w:val="20"/>
              </w:rPr>
              <w:t>18.2</w:t>
            </w:r>
          </w:p>
          <w:p w14:paraId="3F2525C7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Calibri" w:cstheme="minorHAnsi"/>
                <w:color w:val="000000" w:themeColor="text1"/>
                <w:sz w:val="20"/>
                <w:szCs w:val="20"/>
              </w:rPr>
              <w:t>4/22</w:t>
            </w:r>
          </w:p>
        </w:tc>
        <w:tc>
          <w:tcPr>
            <w:tcW w:w="1243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F271AE3" w14:textId="77777777" w:rsidR="001B28D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Calibri" w:cstheme="minorHAnsi"/>
                <w:color w:val="000000" w:themeColor="text1"/>
                <w:sz w:val="20"/>
                <w:szCs w:val="20"/>
              </w:rPr>
              <w:t>15.0</w:t>
            </w:r>
          </w:p>
          <w:p w14:paraId="6A3F36E7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Calibri" w:cstheme="minorHAnsi"/>
                <w:color w:val="000000" w:themeColor="text1"/>
                <w:sz w:val="20"/>
                <w:szCs w:val="20"/>
              </w:rPr>
              <w:t>3/20</w:t>
            </w:r>
          </w:p>
        </w:tc>
      </w:tr>
      <w:tr w:rsidR="001B28D0" w:rsidRPr="00257320" w14:paraId="7D3C21C9" w14:textId="77777777" w:rsidTr="00011E4F">
        <w:trPr>
          <w:trHeight w:val="329"/>
        </w:trPr>
        <w:tc>
          <w:tcPr>
            <w:tcW w:w="16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68C7F72E" w14:textId="77777777" w:rsidR="001B28D0" w:rsidRPr="00257320" w:rsidRDefault="001B28D0" w:rsidP="00011E4F">
            <w:pPr>
              <w:spacing w:after="0" w:line="360" w:lineRule="auto"/>
              <w:rPr>
                <w:rFonts w:eastAsia="Times New Roman" w:cstheme="minorHAnsi"/>
                <w:sz w:val="20"/>
                <w:szCs w:val="20"/>
                <w:lang w:eastAsia="en-CA"/>
              </w:rPr>
            </w:pPr>
            <w:r w:rsidRPr="00257320">
              <w:rPr>
                <w:rFonts w:eastAsia="Times New Roman" w:cstheme="minorHAnsi"/>
                <w:sz w:val="20"/>
                <w:szCs w:val="20"/>
              </w:rPr>
              <w:t xml:space="preserve">VL ≥1000 copies / mL among unaware </w:t>
            </w:r>
          </w:p>
        </w:tc>
        <w:tc>
          <w:tcPr>
            <w:tcW w:w="984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628862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40.0</w:t>
            </w:r>
          </w:p>
          <w:p w14:paraId="11170E4B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2/5</w:t>
            </w:r>
          </w:p>
        </w:tc>
        <w:tc>
          <w:tcPr>
            <w:tcW w:w="8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C8BFBEF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100.0</w:t>
            </w:r>
          </w:p>
          <w:p w14:paraId="614CCB80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1/1</w:t>
            </w:r>
          </w:p>
        </w:tc>
        <w:tc>
          <w:tcPr>
            <w:tcW w:w="11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27D8DF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71.4</w:t>
            </w:r>
          </w:p>
          <w:p w14:paraId="45B7C804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5/7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6811599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100.0</w:t>
            </w:r>
          </w:p>
          <w:p w14:paraId="112667C0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1/1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966EA13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83.3</w:t>
            </w:r>
          </w:p>
          <w:p w14:paraId="4C2E8CA8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10/12</w:t>
            </w:r>
          </w:p>
        </w:tc>
        <w:tc>
          <w:tcPr>
            <w:tcW w:w="8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0D6D3E3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66.7</w:t>
            </w:r>
          </w:p>
          <w:p w14:paraId="3C8B708D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2/3</w:t>
            </w:r>
          </w:p>
        </w:tc>
        <w:tc>
          <w:tcPr>
            <w:tcW w:w="13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6996D5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100.0</w:t>
            </w:r>
          </w:p>
          <w:p w14:paraId="09CC3968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2/2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AC2FDF4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86.4</w:t>
            </w:r>
          </w:p>
          <w:p w14:paraId="25957C2B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19/22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C94147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83.3</w:t>
            </w:r>
          </w:p>
          <w:p w14:paraId="2DDA41D2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10/12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91BE70A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100.0</w:t>
            </w:r>
          </w:p>
          <w:p w14:paraId="2E7B24A1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1/1</w:t>
            </w:r>
          </w:p>
        </w:tc>
        <w:tc>
          <w:tcPr>
            <w:tcW w:w="11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538FE98" w14:textId="77777777" w:rsidR="001B28D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Calibri" w:cstheme="minorHAnsi"/>
                <w:color w:val="000000" w:themeColor="text1"/>
                <w:sz w:val="20"/>
                <w:szCs w:val="20"/>
              </w:rPr>
              <w:t>77.8</w:t>
            </w:r>
          </w:p>
          <w:p w14:paraId="368BD959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Calibri" w:cstheme="minorHAnsi"/>
                <w:color w:val="000000" w:themeColor="text1"/>
                <w:sz w:val="20"/>
                <w:szCs w:val="20"/>
              </w:rPr>
              <w:t>7/9</w:t>
            </w:r>
          </w:p>
        </w:tc>
        <w:tc>
          <w:tcPr>
            <w:tcW w:w="12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E1DF3CA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257320">
              <w:rPr>
                <w:rFonts w:eastAsia="Calibri" w:cstheme="minorHAnsi"/>
                <w:color w:val="000000" w:themeColor="text1"/>
                <w:sz w:val="20"/>
                <w:szCs w:val="20"/>
              </w:rPr>
              <w:t>100.0</w:t>
            </w:r>
          </w:p>
          <w:p w14:paraId="4E1E58A9" w14:textId="77777777" w:rsidR="001B28D0" w:rsidRPr="00257320" w:rsidRDefault="001B28D0" w:rsidP="00011E4F">
            <w:pPr>
              <w:spacing w:after="0" w:line="360" w:lineRule="auto"/>
              <w:jc w:val="center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Calibri" w:cstheme="minorHAnsi"/>
                <w:color w:val="000000" w:themeColor="text1"/>
                <w:sz w:val="20"/>
                <w:szCs w:val="20"/>
              </w:rPr>
              <w:t>5/5</w:t>
            </w:r>
          </w:p>
        </w:tc>
      </w:tr>
    </w:tbl>
    <w:p w14:paraId="06E9066C" w14:textId="77777777" w:rsidR="001B28D0" w:rsidRDefault="001B28D0" w:rsidP="001B28D0">
      <w:pPr>
        <w:spacing w:after="0" w:line="360" w:lineRule="auto"/>
        <w:sectPr w:rsidR="001B28D0" w:rsidSect="00DA7F61">
          <w:pgSz w:w="16838" w:h="11906" w:orient="landscape"/>
          <w:pgMar w:top="1440" w:right="1440" w:bottom="1440" w:left="1440" w:header="709" w:footer="709" w:gutter="0"/>
          <w:lnNumType w:countBy="1" w:restart="continuous"/>
          <w:cols w:space="708"/>
          <w:docGrid w:linePitch="360"/>
        </w:sectPr>
      </w:pPr>
    </w:p>
    <w:p w14:paraId="34A80E04" w14:textId="77777777" w:rsidR="001B28D0" w:rsidRPr="00257320" w:rsidRDefault="001B28D0" w:rsidP="001B28D0">
      <w:pPr>
        <w:tabs>
          <w:tab w:val="left" w:pos="142"/>
        </w:tabs>
        <w:autoSpaceDE w:val="0"/>
        <w:autoSpaceDN w:val="0"/>
        <w:adjustRightInd w:val="0"/>
        <w:spacing w:after="0" w:line="360" w:lineRule="auto"/>
      </w:pPr>
      <w:r w:rsidRPr="00257320">
        <w:rPr>
          <w:u w:val="single"/>
        </w:rPr>
        <w:lastRenderedPageBreak/>
        <w:t>Table S</w:t>
      </w:r>
      <w:r>
        <w:rPr>
          <w:u w:val="single"/>
        </w:rPr>
        <w:t xml:space="preserve">2- </w:t>
      </w:r>
      <w:r w:rsidRPr="00257320">
        <w:rPr>
          <w:u w:val="single"/>
        </w:rPr>
        <w:t xml:space="preserve">Distribution of HIV-positive participants according to their risk to sexually transmit HIV </w:t>
      </w:r>
    </w:p>
    <w:tbl>
      <w:tblPr>
        <w:tblW w:w="10081" w:type="dxa"/>
        <w:tblInd w:w="-5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2"/>
        <w:gridCol w:w="1370"/>
        <w:gridCol w:w="1498"/>
        <w:gridCol w:w="1666"/>
        <w:gridCol w:w="1417"/>
        <w:gridCol w:w="980"/>
        <w:gridCol w:w="1588"/>
      </w:tblGrid>
      <w:tr w:rsidR="001B28D0" w:rsidRPr="002B7A15" w14:paraId="4F64E400" w14:textId="77777777" w:rsidTr="00011E4F">
        <w:trPr>
          <w:trHeight w:val="300"/>
        </w:trPr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2E6C72" w14:textId="77777777" w:rsidR="001B28D0" w:rsidRPr="0AA8343A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45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0325B5" w14:textId="77777777" w:rsidR="001B28D0" w:rsidRDefault="001B28D0" w:rsidP="00011E4F">
            <w:pPr>
              <w:spacing w:after="0" w:line="360" w:lineRule="auto"/>
              <w:ind w:left="366" w:hanging="366"/>
              <w:jc w:val="center"/>
              <w:rPr>
                <w:rFonts w:eastAsia="Times New Roman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</w:rPr>
              <w:t>Scenario 1</w:t>
            </w:r>
          </w:p>
        </w:tc>
        <w:tc>
          <w:tcPr>
            <w:tcW w:w="39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CA77DC" w14:textId="77777777" w:rsidR="001B28D0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  <w:r>
              <w:rPr>
                <w:rFonts w:eastAsia="Times New Roman"/>
                <w:color w:val="000000" w:themeColor="text1"/>
              </w:rPr>
              <w:t>Scenario 2</w:t>
            </w:r>
          </w:p>
        </w:tc>
      </w:tr>
      <w:tr w:rsidR="001B28D0" w:rsidRPr="002B7A15" w14:paraId="2D099CBB" w14:textId="77777777" w:rsidTr="00011E4F">
        <w:trPr>
          <w:trHeight w:val="300"/>
        </w:trPr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BACDD" w14:textId="77777777" w:rsidR="001B28D0" w:rsidRPr="002B7A15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39B76" w14:textId="77777777" w:rsidR="001B28D0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Total</w:t>
            </w:r>
          </w:p>
          <w:p w14:paraId="7F1FDD66" w14:textId="77777777" w:rsidR="001B28D0" w:rsidRPr="0AA8343A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  <w:r w:rsidRPr="0AA8343A">
              <w:rPr>
                <w:rFonts w:eastAsia="Times New Roman"/>
                <w:color w:val="000000" w:themeColor="text1"/>
              </w:rPr>
              <w:t>(N=807)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D829A" w14:textId="77777777" w:rsidR="001B28D0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Women</w:t>
            </w:r>
          </w:p>
          <w:p w14:paraId="5E07FAD3" w14:textId="77777777" w:rsidR="001B28D0" w:rsidRPr="0AA8343A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  <w:r w:rsidRPr="0AA8343A">
              <w:rPr>
                <w:rFonts w:eastAsia="Times New Roman"/>
                <w:color w:val="000000" w:themeColor="text1"/>
              </w:rPr>
              <w:t>(N=619)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E6949" w14:textId="77777777" w:rsidR="001B28D0" w:rsidRDefault="001B28D0" w:rsidP="00011E4F">
            <w:pPr>
              <w:spacing w:after="0" w:line="360" w:lineRule="auto"/>
              <w:ind w:left="-304" w:firstLine="304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Men</w:t>
            </w:r>
          </w:p>
          <w:p w14:paraId="568A004B" w14:textId="77777777" w:rsidR="001B28D0" w:rsidRPr="0AA8343A" w:rsidRDefault="001B28D0" w:rsidP="00011E4F">
            <w:pPr>
              <w:spacing w:after="0" w:line="360" w:lineRule="auto"/>
              <w:ind w:left="-304" w:firstLine="304"/>
              <w:jc w:val="center"/>
              <w:rPr>
                <w:rFonts w:eastAsia="Times New Roman"/>
                <w:color w:val="000000" w:themeColor="text1"/>
              </w:rPr>
            </w:pPr>
            <w:r w:rsidRPr="0AA8343A">
              <w:rPr>
                <w:rFonts w:eastAsia="Times New Roman"/>
                <w:color w:val="000000" w:themeColor="text1"/>
              </w:rPr>
              <w:t>(N=188)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A10F2" w14:textId="77777777" w:rsidR="001B28D0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Total</w:t>
            </w:r>
          </w:p>
          <w:p w14:paraId="59A8C344" w14:textId="77777777" w:rsidR="001B28D0" w:rsidRPr="0AA8343A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  <w:r w:rsidRPr="0AA8343A">
              <w:rPr>
                <w:rFonts w:eastAsia="Times New Roman"/>
                <w:color w:val="000000" w:themeColor="text1"/>
              </w:rPr>
              <w:t>(N=807)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8001D" w14:textId="77777777" w:rsidR="001B28D0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Women</w:t>
            </w:r>
          </w:p>
          <w:p w14:paraId="5D092E67" w14:textId="77777777" w:rsidR="001B28D0" w:rsidRPr="0AA8343A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  <w:r w:rsidRPr="0AA8343A">
              <w:rPr>
                <w:rFonts w:eastAsia="Times New Roman"/>
                <w:color w:val="000000" w:themeColor="text1"/>
              </w:rPr>
              <w:t>(N=619)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60567" w14:textId="77777777" w:rsidR="001B28D0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Men</w:t>
            </w:r>
          </w:p>
          <w:p w14:paraId="4D4A0E0B" w14:textId="77777777" w:rsidR="001B28D0" w:rsidRPr="0AA8343A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  <w:r w:rsidRPr="0AA8343A">
              <w:rPr>
                <w:rFonts w:eastAsia="Times New Roman"/>
                <w:color w:val="000000" w:themeColor="text1"/>
              </w:rPr>
              <w:t>(N=188)</w:t>
            </w:r>
          </w:p>
        </w:tc>
      </w:tr>
      <w:tr w:rsidR="001B28D0" w:rsidRPr="002B7A15" w14:paraId="20CA1A28" w14:textId="77777777" w:rsidTr="00011E4F">
        <w:trPr>
          <w:trHeight w:val="300"/>
        </w:trPr>
        <w:tc>
          <w:tcPr>
            <w:tcW w:w="1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E7884" w14:textId="77777777" w:rsidR="001B28D0" w:rsidRPr="002B7A15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F23DD6" w14:textId="77777777" w:rsidR="001B28D0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%</w:t>
            </w:r>
          </w:p>
          <w:p w14:paraId="6B3B2B6F" w14:textId="77777777" w:rsidR="001B28D0" w:rsidRPr="0AA8343A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  <w:r w:rsidRPr="0AA8343A">
              <w:rPr>
                <w:rFonts w:eastAsia="Times New Roman"/>
                <w:color w:val="000000" w:themeColor="text1"/>
              </w:rPr>
              <w:t>(n)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FE225B" w14:textId="77777777" w:rsidR="001B28D0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%</w:t>
            </w:r>
          </w:p>
          <w:p w14:paraId="4B78DF97" w14:textId="77777777" w:rsidR="001B28D0" w:rsidRPr="0AA8343A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  <w:r w:rsidRPr="0AA8343A">
              <w:rPr>
                <w:rFonts w:eastAsia="Times New Roman"/>
                <w:color w:val="000000" w:themeColor="text1"/>
              </w:rPr>
              <w:t>(n)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267839" w14:textId="77777777" w:rsidR="001B28D0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%</w:t>
            </w:r>
          </w:p>
          <w:p w14:paraId="19DF10C8" w14:textId="77777777" w:rsidR="001B28D0" w:rsidRPr="0AA8343A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  <w:r w:rsidRPr="0AA8343A">
              <w:rPr>
                <w:rFonts w:eastAsia="Times New Roman"/>
                <w:color w:val="000000" w:themeColor="text1"/>
              </w:rPr>
              <w:t>(n)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9375B1" w14:textId="77777777" w:rsidR="001B28D0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%</w:t>
            </w:r>
          </w:p>
          <w:p w14:paraId="3D16C125" w14:textId="77777777" w:rsidR="001B28D0" w:rsidRPr="0AA8343A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  <w:r w:rsidRPr="0AA8343A">
              <w:rPr>
                <w:rFonts w:eastAsia="Times New Roman"/>
                <w:color w:val="000000" w:themeColor="text1"/>
              </w:rPr>
              <w:t>(n)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FC8AF9" w14:textId="77777777" w:rsidR="001B28D0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%</w:t>
            </w:r>
          </w:p>
          <w:p w14:paraId="6F6C46D3" w14:textId="77777777" w:rsidR="001B28D0" w:rsidRPr="0AA8343A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  <w:r w:rsidRPr="0AA8343A">
              <w:rPr>
                <w:rFonts w:eastAsia="Times New Roman"/>
                <w:color w:val="000000" w:themeColor="text1"/>
              </w:rPr>
              <w:t>(n)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E5FAB9" w14:textId="77777777" w:rsidR="001B28D0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%</w:t>
            </w:r>
          </w:p>
          <w:p w14:paraId="3CD05E9A" w14:textId="77777777" w:rsidR="001B28D0" w:rsidRPr="0AA8343A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  <w:r w:rsidRPr="0AA8343A">
              <w:rPr>
                <w:rFonts w:eastAsia="Times New Roman"/>
                <w:color w:val="000000" w:themeColor="text1"/>
              </w:rPr>
              <w:t>(n)</w:t>
            </w:r>
          </w:p>
        </w:tc>
      </w:tr>
      <w:tr w:rsidR="001B28D0" w:rsidRPr="002B7A15" w14:paraId="2A0A21AC" w14:textId="77777777" w:rsidTr="00011E4F">
        <w:trPr>
          <w:trHeight w:val="270"/>
        </w:trPr>
        <w:tc>
          <w:tcPr>
            <w:tcW w:w="1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5A2CB4" w14:textId="77777777" w:rsidR="001B28D0" w:rsidRPr="002B7A15" w:rsidRDefault="001B28D0" w:rsidP="00011E4F">
            <w:pPr>
              <w:spacing w:after="0" w:line="360" w:lineRule="auto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Group 1: low risk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71A366" w14:textId="77777777" w:rsidR="001B28D0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81.9</w:t>
            </w:r>
          </w:p>
          <w:p w14:paraId="2C9647C3" w14:textId="77777777" w:rsidR="001B28D0" w:rsidRPr="0AA8343A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  <w:r w:rsidRPr="0AA8343A">
              <w:rPr>
                <w:rFonts w:eastAsia="Times New Roman"/>
                <w:color w:val="000000" w:themeColor="text1"/>
              </w:rPr>
              <w:t>(661)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4BD72A" w14:textId="77777777" w:rsidR="001B28D0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 xml:space="preserve">86.6 </w:t>
            </w:r>
          </w:p>
          <w:p w14:paraId="248A1923" w14:textId="77777777" w:rsidR="001B28D0" w:rsidRPr="0AA8343A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  <w:r w:rsidRPr="0AA8343A">
              <w:rPr>
                <w:rFonts w:eastAsia="Times New Roman"/>
                <w:color w:val="000000" w:themeColor="text1"/>
              </w:rPr>
              <w:t>(536)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F31400" w14:textId="77777777" w:rsidR="001B28D0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66.5</w:t>
            </w:r>
          </w:p>
          <w:p w14:paraId="68533E5B" w14:textId="77777777" w:rsidR="001B28D0" w:rsidRPr="0AA8343A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  <w:r w:rsidRPr="0AA8343A">
              <w:rPr>
                <w:rFonts w:eastAsia="Times New Roman"/>
                <w:color w:val="000000" w:themeColor="text1"/>
              </w:rPr>
              <w:t>(125)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8C1AA6" w14:textId="77777777" w:rsidR="001B28D0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81.0</w:t>
            </w:r>
          </w:p>
          <w:p w14:paraId="05E73A3C" w14:textId="77777777" w:rsidR="001B28D0" w:rsidRPr="0AA8343A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  <w:r w:rsidRPr="0AA8343A">
              <w:rPr>
                <w:rFonts w:eastAsia="Times New Roman"/>
                <w:color w:val="000000" w:themeColor="text1"/>
              </w:rPr>
              <w:t>(654)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B1C0CE" w14:textId="77777777" w:rsidR="001B28D0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86.3</w:t>
            </w:r>
          </w:p>
          <w:p w14:paraId="483E4A5E" w14:textId="77777777" w:rsidR="001B28D0" w:rsidRPr="0AA8343A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  <w:r w:rsidRPr="0AA8343A">
              <w:rPr>
                <w:rFonts w:eastAsia="Times New Roman"/>
                <w:color w:val="000000" w:themeColor="text1"/>
              </w:rPr>
              <w:t>(534)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B7E672" w14:textId="77777777" w:rsidR="001B28D0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63.8</w:t>
            </w:r>
          </w:p>
          <w:p w14:paraId="62106546" w14:textId="77777777" w:rsidR="001B28D0" w:rsidRPr="0AA8343A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  <w:r w:rsidRPr="0AA8343A">
              <w:rPr>
                <w:rFonts w:eastAsia="Times New Roman"/>
                <w:color w:val="000000" w:themeColor="text1"/>
              </w:rPr>
              <w:t>(120)</w:t>
            </w:r>
          </w:p>
        </w:tc>
      </w:tr>
      <w:tr w:rsidR="001B28D0" w:rsidRPr="002B7A15" w14:paraId="7D347ABD" w14:textId="77777777" w:rsidTr="00011E4F">
        <w:trPr>
          <w:trHeight w:val="300"/>
        </w:trPr>
        <w:tc>
          <w:tcPr>
            <w:tcW w:w="1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BA84E5" w14:textId="77777777" w:rsidR="001B28D0" w:rsidRPr="002B7A15" w:rsidRDefault="001B28D0" w:rsidP="00011E4F">
            <w:pPr>
              <w:spacing w:after="0" w:line="360" w:lineRule="auto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Group 2: moderate risk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8934FC" w14:textId="77777777" w:rsidR="001B28D0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7.2</w:t>
            </w:r>
          </w:p>
          <w:p w14:paraId="69C281AF" w14:textId="77777777" w:rsidR="001B28D0" w:rsidRPr="0AA8343A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  <w:r w:rsidRPr="0AA8343A">
              <w:rPr>
                <w:rFonts w:eastAsia="Times New Roman"/>
                <w:color w:val="000000" w:themeColor="text1"/>
              </w:rPr>
              <w:t>(58)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F6041E" w14:textId="77777777" w:rsidR="001B28D0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5.0</w:t>
            </w:r>
          </w:p>
          <w:p w14:paraId="2A08E22B" w14:textId="77777777" w:rsidR="001B28D0" w:rsidRPr="0AA8343A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  <w:r w:rsidRPr="0AA8343A">
              <w:rPr>
                <w:rFonts w:eastAsia="Times New Roman"/>
                <w:color w:val="000000" w:themeColor="text1"/>
              </w:rPr>
              <w:t>(31)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D95B59" w14:textId="77777777" w:rsidR="001B28D0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14.4</w:t>
            </w:r>
          </w:p>
          <w:p w14:paraId="7A9222FF" w14:textId="77777777" w:rsidR="001B28D0" w:rsidRPr="0AA8343A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  <w:r w:rsidRPr="0AA8343A">
              <w:rPr>
                <w:rFonts w:eastAsia="Times New Roman"/>
                <w:color w:val="000000" w:themeColor="text1"/>
              </w:rPr>
              <w:t>(27)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557D48" w14:textId="77777777" w:rsidR="001B28D0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8.1</w:t>
            </w:r>
          </w:p>
          <w:p w14:paraId="11B41BAF" w14:textId="77777777" w:rsidR="001B28D0" w:rsidRPr="0AA8343A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  <w:r w:rsidRPr="0AA8343A">
              <w:rPr>
                <w:rFonts w:eastAsia="Times New Roman"/>
                <w:color w:val="000000" w:themeColor="text1"/>
              </w:rPr>
              <w:t>(65)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96CAF6" w14:textId="77777777" w:rsidR="001B28D0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5.3</w:t>
            </w:r>
          </w:p>
          <w:p w14:paraId="44F516A9" w14:textId="77777777" w:rsidR="001B28D0" w:rsidRPr="0AA8343A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  <w:r w:rsidRPr="0AA8343A">
              <w:rPr>
                <w:rFonts w:eastAsia="Times New Roman"/>
                <w:color w:val="000000" w:themeColor="text1"/>
              </w:rPr>
              <w:t>(33)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731C54" w14:textId="77777777" w:rsidR="001B28D0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17.0</w:t>
            </w:r>
          </w:p>
          <w:p w14:paraId="20126835" w14:textId="77777777" w:rsidR="001B28D0" w:rsidRPr="0AA8343A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  <w:r w:rsidRPr="0AA8343A">
              <w:rPr>
                <w:rFonts w:eastAsia="Times New Roman"/>
                <w:color w:val="000000" w:themeColor="text1"/>
              </w:rPr>
              <w:t>(32)</w:t>
            </w:r>
          </w:p>
        </w:tc>
      </w:tr>
      <w:tr w:rsidR="001B28D0" w:rsidRPr="002B7A15" w14:paraId="23137E99" w14:textId="77777777" w:rsidTr="00011E4F">
        <w:trPr>
          <w:trHeight w:val="300"/>
        </w:trPr>
        <w:tc>
          <w:tcPr>
            <w:tcW w:w="1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559B6B" w14:textId="77777777" w:rsidR="001B28D0" w:rsidRPr="002B7A15" w:rsidRDefault="001B28D0" w:rsidP="00011E4F">
            <w:pPr>
              <w:spacing w:after="0" w:line="360" w:lineRule="auto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Group 3: high risk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385454" w14:textId="77777777" w:rsidR="001B28D0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8.5</w:t>
            </w:r>
          </w:p>
          <w:p w14:paraId="0807E90B" w14:textId="77777777" w:rsidR="001B28D0" w:rsidRPr="0AA8343A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  <w:r w:rsidRPr="0AA8343A">
              <w:rPr>
                <w:rFonts w:eastAsia="Times New Roman"/>
                <w:color w:val="000000" w:themeColor="text1"/>
              </w:rPr>
              <w:t>(69)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840C43" w14:textId="77777777" w:rsidR="001B28D0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7.4</w:t>
            </w:r>
          </w:p>
          <w:p w14:paraId="0ED721D6" w14:textId="77777777" w:rsidR="001B28D0" w:rsidRPr="0AA8343A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  <w:r w:rsidRPr="0AA8343A">
              <w:rPr>
                <w:rFonts w:eastAsia="Times New Roman"/>
                <w:color w:val="000000" w:themeColor="text1"/>
              </w:rPr>
              <w:t>(46)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39CAC2" w14:textId="77777777" w:rsidR="001B28D0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12.2</w:t>
            </w:r>
          </w:p>
          <w:p w14:paraId="3A246146" w14:textId="77777777" w:rsidR="001B28D0" w:rsidRPr="0AA8343A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  <w:r w:rsidRPr="0AA8343A">
              <w:rPr>
                <w:rFonts w:eastAsia="Times New Roman"/>
                <w:color w:val="000000" w:themeColor="text1"/>
              </w:rPr>
              <w:t>(23)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B48A61" w14:textId="77777777" w:rsidR="001B28D0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8.5</w:t>
            </w:r>
          </w:p>
          <w:p w14:paraId="492D7DCF" w14:textId="77777777" w:rsidR="001B28D0" w:rsidRPr="0AA8343A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  <w:r w:rsidRPr="0AA8343A">
              <w:rPr>
                <w:rFonts w:eastAsia="Times New Roman"/>
                <w:color w:val="000000" w:themeColor="text1"/>
              </w:rPr>
              <w:t>(69)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404E7B" w14:textId="77777777" w:rsidR="001B28D0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7.4</w:t>
            </w:r>
          </w:p>
          <w:p w14:paraId="4B0FAE2F" w14:textId="77777777" w:rsidR="001B28D0" w:rsidRPr="0AA8343A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  <w:r w:rsidRPr="0AA8343A">
              <w:rPr>
                <w:rFonts w:eastAsia="Times New Roman"/>
                <w:color w:val="000000" w:themeColor="text1"/>
              </w:rPr>
              <w:t>(46)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9A1153" w14:textId="77777777" w:rsidR="001B28D0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12.2</w:t>
            </w:r>
          </w:p>
          <w:p w14:paraId="3897653C" w14:textId="77777777" w:rsidR="001B28D0" w:rsidRPr="0AA8343A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  <w:r w:rsidRPr="0AA8343A">
              <w:rPr>
                <w:rFonts w:eastAsia="Times New Roman"/>
                <w:color w:val="000000" w:themeColor="text1"/>
              </w:rPr>
              <w:t>(23)</w:t>
            </w:r>
          </w:p>
        </w:tc>
      </w:tr>
      <w:tr w:rsidR="001B28D0" w:rsidRPr="002B7A15" w14:paraId="5A18B28C" w14:textId="77777777" w:rsidTr="00011E4F">
        <w:trPr>
          <w:trHeight w:val="300"/>
        </w:trPr>
        <w:tc>
          <w:tcPr>
            <w:tcW w:w="1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EC7838" w14:textId="77777777" w:rsidR="001B28D0" w:rsidRPr="002B7A15" w:rsidRDefault="001B28D0" w:rsidP="00011E4F">
            <w:pPr>
              <w:spacing w:after="0" w:line="360" w:lineRule="auto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Group 4: very high risk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CCBE82" w14:textId="77777777" w:rsidR="001B28D0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2.4</w:t>
            </w:r>
          </w:p>
          <w:p w14:paraId="50B5439D" w14:textId="77777777" w:rsidR="001B28D0" w:rsidRPr="0AA8343A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  <w:r w:rsidRPr="0AA8343A">
              <w:rPr>
                <w:rFonts w:eastAsia="Times New Roman"/>
                <w:color w:val="000000" w:themeColor="text1"/>
              </w:rPr>
              <w:t>(19)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EFB553" w14:textId="77777777" w:rsidR="001B28D0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1.0</w:t>
            </w:r>
          </w:p>
          <w:p w14:paraId="0B0C2273" w14:textId="77777777" w:rsidR="001B28D0" w:rsidRPr="0AA8343A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  <w:r w:rsidRPr="0AA8343A">
              <w:rPr>
                <w:rFonts w:eastAsia="Times New Roman"/>
                <w:color w:val="000000" w:themeColor="text1"/>
              </w:rPr>
              <w:t>(6)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923B77" w14:textId="77777777" w:rsidR="001B28D0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6.9</w:t>
            </w:r>
          </w:p>
          <w:p w14:paraId="64002C14" w14:textId="77777777" w:rsidR="001B28D0" w:rsidRPr="0AA8343A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  <w:r w:rsidRPr="0AA8343A">
              <w:rPr>
                <w:rFonts w:eastAsia="Times New Roman"/>
                <w:color w:val="000000" w:themeColor="text1"/>
              </w:rPr>
              <w:t>(13)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A7F22D" w14:textId="77777777" w:rsidR="001B28D0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2.4</w:t>
            </w:r>
          </w:p>
          <w:p w14:paraId="47028C4D" w14:textId="77777777" w:rsidR="001B28D0" w:rsidRPr="0AA8343A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  <w:r w:rsidRPr="0AA8343A">
              <w:rPr>
                <w:rFonts w:eastAsia="Times New Roman"/>
                <w:color w:val="000000" w:themeColor="text1"/>
              </w:rPr>
              <w:t>(19)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CD4BCD" w14:textId="77777777" w:rsidR="001B28D0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1.0</w:t>
            </w:r>
          </w:p>
          <w:p w14:paraId="29E1CB8B" w14:textId="77777777" w:rsidR="001B28D0" w:rsidRPr="0AA8343A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  <w:r w:rsidRPr="0AA8343A">
              <w:rPr>
                <w:rFonts w:eastAsia="Times New Roman"/>
                <w:color w:val="000000" w:themeColor="text1"/>
              </w:rPr>
              <w:t>(6)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4A65B1" w14:textId="77777777" w:rsidR="001B28D0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/>
                <w:lang w:eastAsia="fr-FR"/>
              </w:rPr>
            </w:pPr>
            <w:r w:rsidRPr="0AA8343A">
              <w:rPr>
                <w:rFonts w:eastAsia="Times New Roman"/>
                <w:color w:val="000000" w:themeColor="text1"/>
              </w:rPr>
              <w:t>6.9</w:t>
            </w:r>
          </w:p>
          <w:p w14:paraId="7F2C1B1A" w14:textId="77777777" w:rsidR="001B28D0" w:rsidRPr="0AA8343A" w:rsidRDefault="001B28D0" w:rsidP="00011E4F">
            <w:pPr>
              <w:spacing w:after="0" w:line="360" w:lineRule="auto"/>
              <w:jc w:val="center"/>
              <w:rPr>
                <w:rFonts w:eastAsia="Times New Roman"/>
                <w:color w:val="000000" w:themeColor="text1"/>
              </w:rPr>
            </w:pPr>
            <w:r w:rsidRPr="0AA8343A">
              <w:rPr>
                <w:rFonts w:eastAsia="Times New Roman"/>
                <w:color w:val="000000" w:themeColor="text1"/>
              </w:rPr>
              <w:t>(13)</w:t>
            </w:r>
          </w:p>
        </w:tc>
      </w:tr>
    </w:tbl>
    <w:p w14:paraId="008699AD" w14:textId="77777777" w:rsidR="0076448C" w:rsidRDefault="0076448C"/>
    <w:sectPr w:rsidR="0076448C" w:rsidSect="001B28D0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0B1B4B"/>
    <w:multiLevelType w:val="hybridMultilevel"/>
    <w:tmpl w:val="CCECF758"/>
    <w:lvl w:ilvl="0" w:tplc="31B201AE">
      <w:start w:val="20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49148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97E"/>
    <w:rsid w:val="000A2DAF"/>
    <w:rsid w:val="000C232D"/>
    <w:rsid w:val="000C5A26"/>
    <w:rsid w:val="00101539"/>
    <w:rsid w:val="0013197E"/>
    <w:rsid w:val="001B28D0"/>
    <w:rsid w:val="00231084"/>
    <w:rsid w:val="00480955"/>
    <w:rsid w:val="00691BEC"/>
    <w:rsid w:val="0076448C"/>
    <w:rsid w:val="00A50733"/>
    <w:rsid w:val="00EA72D0"/>
    <w:rsid w:val="00F97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8A170F"/>
  <w15:chartTrackingRefBased/>
  <w15:docId w15:val="{04773EE0-34EC-FC45-86FA-8BACAEBF8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28D0"/>
    <w:pPr>
      <w:spacing w:after="160" w:line="259" w:lineRule="auto"/>
    </w:pPr>
    <w:rPr>
      <w:kern w:val="0"/>
      <w:sz w:val="22"/>
      <w:szCs w:val="22"/>
      <w:lang w:val="en-US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Numrodeligne">
    <w:name w:val="line number"/>
    <w:basedOn w:val="Policepardfaut"/>
    <w:uiPriority w:val="99"/>
    <w:semiHidden/>
    <w:unhideWhenUsed/>
    <w:rsid w:val="0013197E"/>
  </w:style>
  <w:style w:type="paragraph" w:styleId="Paragraphedeliste">
    <w:name w:val="List Paragraph"/>
    <w:basedOn w:val="Normal"/>
    <w:uiPriority w:val="34"/>
    <w:qFormat/>
    <w:rsid w:val="001B28D0"/>
    <w:pPr>
      <w:ind w:left="720"/>
      <w:contextualSpacing/>
    </w:pPr>
  </w:style>
  <w:style w:type="paragraph" w:styleId="Lgende">
    <w:name w:val="caption"/>
    <w:basedOn w:val="Normal"/>
    <w:next w:val="Normal"/>
    <w:uiPriority w:val="35"/>
    <w:unhideWhenUsed/>
    <w:qFormat/>
    <w:rsid w:val="001B28D0"/>
    <w:pPr>
      <w:spacing w:after="200"/>
    </w:pPr>
    <w:rPr>
      <w:i/>
      <w:iCs/>
      <w:color w:val="44546A" w:themeColor="text2"/>
      <w:sz w:val="18"/>
      <w:szCs w:val="18"/>
    </w:rPr>
  </w:style>
  <w:style w:type="paragraph" w:styleId="Rvision">
    <w:name w:val="Revision"/>
    <w:hidden/>
    <w:uiPriority w:val="99"/>
    <w:semiHidden/>
    <w:rsid w:val="00231084"/>
    <w:rPr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570</Words>
  <Characters>3140</Characters>
  <Application>Microsoft Office Word</Application>
  <DocSecurity>0</DocSecurity>
  <Lines>26</Lines>
  <Paragraphs>7</Paragraphs>
  <ScaleCrop>false</ScaleCrop>
  <Company/>
  <LinksUpToDate>false</LinksUpToDate>
  <CharactersWithSpaces>3703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Nolwenn Conan</dc:creator>
  <cp:keywords/>
  <dc:description/>
  <cp:lastModifiedBy>Nolwenn C</cp:lastModifiedBy>
  <cp:revision>3</cp:revision>
  <dcterms:created xsi:type="dcterms:W3CDTF">2023-09-28T07:24:00Z</dcterms:created>
  <dcterms:modified xsi:type="dcterms:W3CDTF">2023-09-28T07:45:00Z</dcterms:modified>
</cp:coreProperties>
</file>