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A13E9" w:rsidRPr="00FF0FBE" w:rsidTr="009A13E9">
        <w:tc>
          <w:tcPr>
            <w:tcW w:w="9016" w:type="dxa"/>
          </w:tcPr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F0FBE">
              <w:rPr>
                <w:rFonts w:ascii="Times New Roman" w:hAnsi="Times New Roman" w:cs="Times New Roman"/>
                <w:szCs w:val="20"/>
              </w:rPr>
              <w:t>dag</w:t>
            </w:r>
            <w:proofErr w:type="spellEnd"/>
            <w:r w:rsidRPr="00FF0FBE">
              <w:rPr>
                <w:rFonts w:ascii="Times New Roman" w:hAnsi="Times New Roman" w:cs="Times New Roman"/>
                <w:szCs w:val="20"/>
              </w:rPr>
              <w:t xml:space="preserve"> {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"All-cause mortalities"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outcome,pos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="1.100,0.654"]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"BPD Stage at PMA 36wks"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outcome,pos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="1.034,-0.136"]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"Birth weight"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adjusted,pos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="-0.675,-1.087"]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"Hospital courses" [pos="-0.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403,-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0.030"]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"Oxygen needs at PNA 28ds"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outcome,pos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="0.294,0.686"]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"PDA treatment method"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exposure,pos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="-0.836,0.561"]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 [</w:t>
            </w:r>
            <w:proofErr w:type="spellStart"/>
            <w:r w:rsidRPr="00FF0FBE">
              <w:rPr>
                <w:rFonts w:ascii="Times New Roman" w:hAnsi="Times New Roman" w:cs="Times New Roman"/>
                <w:szCs w:val="20"/>
              </w:rPr>
              <w:t>outcome,pos</w:t>
            </w:r>
            <w:proofErr w:type="spellEnd"/>
            <w:r w:rsidRPr="00FF0FBE">
              <w:rPr>
                <w:rFonts w:ascii="Times New Roman" w:hAnsi="Times New Roman" w:cs="Times New Roman"/>
                <w:szCs w:val="20"/>
              </w:rPr>
              <w:t>="0.291,0.079"]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GA [</w:t>
            </w:r>
            <w:proofErr w:type="spellStart"/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adjusted,pos</w:t>
            </w:r>
            <w:proofErr w:type="spellEnd"/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="-1.135,-0.820"]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"Birth weight" -&gt; "BPD Stage at PMA 36wks"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"Birth weight" -&gt; "Hospital courses"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"Birth weight" -&gt; "Oxygen needs at PNA 28ds"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"Birth weight" -&gt; "PDA treatment method"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"Birth weight" -&gt; 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"Hospital courses" -&gt; "All-cause mortalities" [pos="0.414,0.589"]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"Hospital courses" -&gt; "BPD Stage at PMA 36wks"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"Hospital courses" -&gt; "Oxygen needs at PNA 28ds"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"Hospital courses" -&gt; 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"Oxygen needs at PNA 28ds" -&gt; "All-cause mortalities"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"Oxygen needs at PNA 28ds" -&gt; "BPD Stage at PMA 36wks"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"PDA treatment method" -&gt; "Oxygen needs at PNA 28ds"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"PDA treatment method" -&gt; 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 -&gt; "All-cause mortalities"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 -&gt; "BPD Stage at PMA 36wks"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GA -&gt; "All-cause mortalities" [pos="0.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613,-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0.128"]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GA -&gt; "Hospital courses"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GA -&gt; "Oxygen needs at PNA 28ds" [pos="-0.604,0.103"]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GA -&gt; "PDA treatment method"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 xml:space="preserve">GA -&gt; "Treatment </w:t>
            </w:r>
            <w:proofErr w:type="gramStart"/>
            <w:r w:rsidRPr="00FF0FBE">
              <w:rPr>
                <w:rFonts w:ascii="Times New Roman" w:hAnsi="Times New Roman" w:cs="Times New Roman"/>
                <w:szCs w:val="20"/>
              </w:rPr>
              <w:t>failure(</w:t>
            </w:r>
            <w:proofErr w:type="gramEnd"/>
            <w:r w:rsidRPr="00FF0FBE">
              <w:rPr>
                <w:rFonts w:ascii="Times New Roman" w:hAnsi="Times New Roman" w:cs="Times New Roman"/>
                <w:szCs w:val="20"/>
              </w:rPr>
              <w:t>Surgical ligation)"</w:t>
            </w:r>
          </w:p>
          <w:p w:rsidR="009A13E9" w:rsidRPr="00FF0FBE" w:rsidRDefault="009A13E9" w:rsidP="009A13E9">
            <w:pPr>
              <w:rPr>
                <w:rFonts w:ascii="Times New Roman" w:hAnsi="Times New Roman" w:cs="Times New Roman"/>
                <w:szCs w:val="20"/>
              </w:rPr>
            </w:pPr>
            <w:r w:rsidRPr="00FF0FBE">
              <w:rPr>
                <w:rFonts w:ascii="Times New Roman" w:hAnsi="Times New Roman" w:cs="Times New Roman"/>
                <w:szCs w:val="20"/>
              </w:rPr>
              <w:t>}</w:t>
            </w:r>
          </w:p>
        </w:tc>
      </w:tr>
    </w:tbl>
    <w:p w:rsidR="004716E7" w:rsidRPr="00FF0FBE" w:rsidRDefault="00172039">
      <w:pPr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hAnsi="Times New Roman" w:cs="Times New Roman"/>
          <w:b/>
          <w:szCs w:val="20"/>
        </w:rPr>
        <w:t>Supplementary materials 1. DAG codes</w:t>
      </w:r>
      <w:r w:rsidR="004716E7" w:rsidRPr="00FF0FBE">
        <w:rPr>
          <w:rFonts w:ascii="Times New Roman" w:hAnsi="Times New Roman" w:cs="Times New Roman"/>
          <w:b/>
          <w:szCs w:val="20"/>
        </w:rPr>
        <w:br w:type="page"/>
      </w:r>
    </w:p>
    <w:p w:rsidR="004716E7" w:rsidRPr="00FF0FBE" w:rsidRDefault="004716E7">
      <w:pPr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hAnsi="Times New Roman" w:cs="Times New Roman"/>
          <w:b/>
          <w:noProof/>
          <w:szCs w:val="20"/>
        </w:rPr>
        <w:lastRenderedPageBreak/>
        <w:drawing>
          <wp:inline distT="0" distB="0" distL="0" distR="0" wp14:anchorId="6C918871" wp14:editId="01FBF6D0">
            <wp:extent cx="5731510" cy="3329305"/>
            <wp:effectExtent l="0" t="0" r="2540" b="4445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2ABEFEF2-F06A-4AC8-8F6D-3BCA1FD644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2ABEFEF2-F06A-4AC8-8F6D-3BCA1FD644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DC0" w:rsidRPr="00FF0FBE" w:rsidRDefault="00213DC0" w:rsidP="00213DC0">
      <w:pPr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hAnsi="Times New Roman" w:cs="Times New Roman"/>
          <w:b/>
          <w:szCs w:val="20"/>
        </w:rPr>
        <w:t>Supplementary materials 2. DAG</w:t>
      </w:r>
    </w:p>
    <w:p w:rsidR="00213DC0" w:rsidRPr="00FF0FBE" w:rsidRDefault="00213DC0" w:rsidP="00213DC0">
      <w:pPr>
        <w:rPr>
          <w:rFonts w:ascii="Times New Roman" w:hAnsi="Times New Roman" w:cs="Times New Roman"/>
          <w:szCs w:val="20"/>
        </w:rPr>
      </w:pPr>
      <w:r w:rsidRPr="00FF0FBE">
        <w:rPr>
          <w:rFonts w:ascii="Times New Roman" w:hAnsi="Times New Roman" w:cs="Times New Roman"/>
          <w:szCs w:val="20"/>
        </w:rPr>
        <w:t>GA, Gestational age; PDA, Patent ductus arteriosus; BPD, Bronchopulmonary dysplasia</w:t>
      </w:r>
    </w:p>
    <w:p w:rsidR="00471918" w:rsidRPr="00FF0FBE" w:rsidRDefault="00471918" w:rsidP="005D618C">
      <w:pPr>
        <w:rPr>
          <w:rFonts w:ascii="Times New Roman" w:hAnsi="Times New Roman" w:cs="Times New Roman"/>
          <w:szCs w:val="20"/>
        </w:rPr>
      </w:pPr>
    </w:p>
    <w:p w:rsidR="005D618C" w:rsidRPr="00FF0FBE" w:rsidRDefault="005D618C" w:rsidP="005D618C">
      <w:pPr>
        <w:rPr>
          <w:rFonts w:ascii="Times New Roman" w:hAnsi="Times New Roman" w:cs="Times New Roman"/>
          <w:szCs w:val="20"/>
        </w:rPr>
      </w:pPr>
      <w:r w:rsidRPr="00FF0FBE">
        <w:rPr>
          <w:rFonts w:ascii="Times New Roman" w:hAnsi="Times New Roman" w:cs="Times New Roman"/>
          <w:noProof/>
          <w:szCs w:val="20"/>
        </w:rPr>
        <w:drawing>
          <wp:inline distT="0" distB="0" distL="0" distR="0" wp14:anchorId="69A7F268" wp14:editId="6B0B6C2A">
            <wp:extent cx="5429989" cy="3837305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160" cy="3843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618C" w:rsidRPr="00FF0FBE" w:rsidRDefault="005D618C" w:rsidP="005D618C">
      <w:pPr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hAnsi="Times New Roman" w:cs="Times New Roman"/>
          <w:b/>
          <w:szCs w:val="20"/>
        </w:rPr>
        <w:t>Supplementary materials 3. Diagram for sensitivity analysis</w:t>
      </w:r>
    </w:p>
    <w:p w:rsidR="005D618C" w:rsidRPr="00FF0FBE" w:rsidRDefault="005D618C" w:rsidP="005D618C">
      <w:pPr>
        <w:rPr>
          <w:rFonts w:ascii="Times New Roman" w:hAnsi="Times New Roman" w:cs="Times New Roman"/>
          <w:szCs w:val="20"/>
        </w:rPr>
      </w:pPr>
      <w:r w:rsidRPr="00FF0FBE">
        <w:rPr>
          <w:rFonts w:ascii="Times New Roman" w:hAnsi="Times New Roman" w:cs="Times New Roman"/>
          <w:szCs w:val="20"/>
        </w:rPr>
        <w:t>GA, Gestational age; PDA, Patent ductus arteriosus; PNA, Post-natal age</w:t>
      </w:r>
    </w:p>
    <w:p w:rsidR="005D618C" w:rsidRPr="00FF0FBE" w:rsidRDefault="005D618C" w:rsidP="005D618C">
      <w:pPr>
        <w:rPr>
          <w:rFonts w:ascii="Times New Roman" w:hAnsi="Times New Roman" w:cs="Times New Roman"/>
          <w:szCs w:val="20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06"/>
        <w:gridCol w:w="2599"/>
        <w:gridCol w:w="1550"/>
        <w:gridCol w:w="110"/>
        <w:gridCol w:w="761"/>
      </w:tblGrid>
      <w:tr w:rsidR="00B32007" w:rsidRPr="00FF0FBE" w:rsidTr="00B32007">
        <w:trPr>
          <w:trHeight w:val="330"/>
        </w:trPr>
        <w:tc>
          <w:tcPr>
            <w:tcW w:w="2232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2323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Patients without Ligation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No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445" w:type="pct"/>
            <w:gridSpan w:val="2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B32007" w:rsidRPr="00FF0FBE" w:rsidRDefault="00B32007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left w:val="nil"/>
            </w:tcBorders>
            <w:shd w:val="clear" w:color="auto" w:fill="auto"/>
            <w:noWrap/>
            <w:vAlign w:val="center"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45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 medication</w:t>
            </w:r>
          </w:p>
        </w:tc>
        <w:tc>
          <w:tcPr>
            <w:tcW w:w="94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372" w:type="pct"/>
            <w:tcBorders>
              <w:right w:val="nil"/>
            </w:tcBorders>
            <w:shd w:val="clear" w:color="auto" w:fill="auto"/>
            <w:noWrap/>
            <w:vAlign w:val="center"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5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(N=210)</w:t>
            </w:r>
          </w:p>
        </w:tc>
        <w:tc>
          <w:tcPr>
            <w:tcW w:w="94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(N=226)</w:t>
            </w:r>
          </w:p>
        </w:tc>
        <w:tc>
          <w:tcPr>
            <w:tcW w:w="372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sex   </w:t>
            </w:r>
          </w:p>
        </w:tc>
        <w:tc>
          <w:tcPr>
            <w:tcW w:w="14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0.929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M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ale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 (43.8%)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 (44.7%)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F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emale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118 (56.2%)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125 (55.3%)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Multiple gestation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singleton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 (69.5%)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155 (68.6%)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twin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 (29.0%)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 (30.1%)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triple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Artific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i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al insemination 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0.572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152 (72.4%)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170 (75.2%)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 (27.6%)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 (24.8%)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diabetes status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195 (92.9%)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217 (96.0%)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GDM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Overt DM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hypertension status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0.294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154 (73.3%)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176 (77.9%)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Pregnancy </w:t>
            </w:r>
            <w:proofErr w:type="spell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indued</w:t>
            </w:r>
            <w:proofErr w:type="spellEnd"/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(24.3%)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 (18.6%)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Chronic hypertension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Histologic Chorioamnionitis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0.69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 (48.1%)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111 (49.1%)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(43.3%)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(40.3%)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 (10.6%)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PPROM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144 (68.6%)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156 (69.0%)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65 (31.0%)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 (29.6%)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Antenatal steroid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0.092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 (10.6%)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198 (94.3%)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202 (89.4%)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age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year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33.8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33.1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0.058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Delivery mode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0.455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- V/D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 (22.4%)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(19.0%)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C/S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163 (77.6%)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183 (81.0%)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weeks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26.0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26.0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0.928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1min A/S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4.6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&lt;0.001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5min A/S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7.2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6.1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&lt;0.001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Birth weight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g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744.1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159.9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793.3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135.6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Air leak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0.248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192 (91.4%)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214 (94.7%)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Massive pulmonary hemorrhage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0.692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196 (93.3%)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214 (94.7%)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pulmonary hemorrhage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153 (72.9%)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200 (88.5%)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(27.1%)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(11.5%)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RDS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0.993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( 6.2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198 (94.3%)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212 (93.8%)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Surfactant for RDS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200 (95.2%)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216 (95.6%)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Steroid for prevent BPD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&lt;0.001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 (35.7%)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 (59.7%)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 (64.3%)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(40.3%)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status at PNA 28d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&lt;0.001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 (25.3%)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 (10.2%)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lower 30%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 (36.3%)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122 (56.7%)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-higher 30%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 (38.4%)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 (33.0%)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at PMA 36wks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&lt;0.001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Stage1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 (21.9%)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(42.9%)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Stage2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 (23.8%)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 (16.8%)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 3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 (34.3%)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60 (26.5%)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unknown(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Transfer out or expire)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(12.4%)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Missing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Sepsis during hospital course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0.825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159 (75.7%)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168 (74.3%)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(24.3%)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 (25.7%)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Meningitis during hospital course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209 (99.5%)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224 (99.1%)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Mortality during PNA 90d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0.311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179 (85.2%)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199 (88.1%)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(12.9%)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missing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Periventricular leukomalacia  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0.499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201 (95.7%)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212 (93.8%)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9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( 6.2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IVH stage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(30.5%)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141 (62.4%)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 1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146 (69.5%)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 (37.6%)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NEC over stage 2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0.451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203 (96.7%)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214 (94.7%)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T/O for surgery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SIP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0.511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210 (100.0%)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224 (99.1%)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Transfer out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0.626</w:t>
            </w: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206 (98.1%)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219 (96.9%)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B32007" w:rsidRPr="00FF0FBE" w:rsidTr="00B32007">
        <w:trPr>
          <w:trHeight w:val="330"/>
        </w:trPr>
        <w:tc>
          <w:tcPr>
            <w:tcW w:w="2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1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9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2007" w:rsidRPr="00FF0FBE" w:rsidRDefault="00B32007" w:rsidP="00B3200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:rsidR="00213DC0" w:rsidRDefault="00213DC0" w:rsidP="00213DC0">
      <w:pPr>
        <w:rPr>
          <w:rFonts w:ascii="Times New Roman" w:hAnsi="Times New Roman" w:cs="Times New Roman"/>
          <w:szCs w:val="20"/>
        </w:rPr>
      </w:pPr>
    </w:p>
    <w:p w:rsidR="00B32007" w:rsidRDefault="00B32007" w:rsidP="00213DC0">
      <w:pPr>
        <w:rPr>
          <w:rFonts w:ascii="Times New Roman" w:hAnsi="Times New Roman" w:cs="Times New Roman"/>
          <w:szCs w:val="20"/>
        </w:rPr>
      </w:pP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Supplementary material 4. Sensitivity analysis (1) Patients characteristics without ligation </w:t>
      </w: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br/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GDM, Gestational diabetes; DM, Diabetes mellitus; PPROM, Preterm Premature Rupture of Membranes; V/D, Vaginal delivery; C/S, caesarean section; GA, Gestational age; RDS, </w:t>
      </w:r>
      <w:proofErr w:type="spellStart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Repiratory</w:t>
      </w:r>
      <w:proofErr w:type="spellEnd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distress syndrome; BPD, Bronchopulmonary dysplasia; PNA, post-natal age; PDA, patent ductus arteriosus; IVH, Intraventricular hemorrhage; NEC, Necrotizing enterocolitis; SIP, spontaneous intestinal perforation</w:t>
      </w:r>
    </w:p>
    <w:p w:rsidR="00B32007" w:rsidRDefault="00B32007" w:rsidP="00213DC0">
      <w:pPr>
        <w:rPr>
          <w:rFonts w:ascii="Times New Roman" w:hAnsi="Times New Roman" w:cs="Times New Roman"/>
          <w:szCs w:val="20"/>
        </w:rPr>
      </w:pPr>
    </w:p>
    <w:p w:rsidR="00B32007" w:rsidRPr="00FF0FBE" w:rsidRDefault="00B32007" w:rsidP="00213DC0">
      <w:pPr>
        <w:rPr>
          <w:rFonts w:ascii="Times New Roman" w:hAnsi="Times New Roman" w:cs="Times New Roman" w:hint="eastAsia"/>
          <w:szCs w:val="20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29"/>
        <w:gridCol w:w="715"/>
        <w:gridCol w:w="1459"/>
        <w:gridCol w:w="715"/>
        <w:gridCol w:w="1348"/>
        <w:gridCol w:w="715"/>
        <w:gridCol w:w="1345"/>
      </w:tblGrid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Logistic regression</w:t>
            </w:r>
          </w:p>
        </w:tc>
        <w:tc>
          <w:tcPr>
            <w:tcW w:w="1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 1</w:t>
            </w:r>
          </w:p>
        </w:tc>
        <w:tc>
          <w:tcPr>
            <w:tcW w:w="11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Model2</w:t>
            </w:r>
          </w:p>
        </w:tc>
        <w:tc>
          <w:tcPr>
            <w:tcW w:w="11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Model3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3.858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2.150~6.922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3.903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2.573~5.919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4.373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2.833~6.749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2.122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1.163~3.871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2.323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1.511~3.572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3.498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2.193~5.579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Mild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4.218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1.489~11.944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3.331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1.625~6.825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4.537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2.180~9.445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Moderate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1.520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0.523~4.418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1.274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0.609~2.666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2.006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0.937~4.292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Severe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1.667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0.590~4.707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1.721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0.840~3.526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3.505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1.644~7.474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Unknown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1.385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0.439~4.371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1.480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0.666~3.290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2.058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0.908~4.665</w:t>
            </w:r>
          </w:p>
        </w:tc>
      </w:tr>
      <w:tr w:rsidR="00213DC0" w:rsidRPr="00FF0FBE" w:rsidTr="005D618C">
        <w:trPr>
          <w:trHeight w:val="330"/>
        </w:trPr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0.961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0.905~1.020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0.979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0.923~1.038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0.967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0.910~1.028</w:t>
            </w:r>
          </w:p>
        </w:tc>
      </w:tr>
      <w:tr w:rsidR="00213DC0" w:rsidRPr="00FF0FBE" w:rsidTr="005D618C">
        <w:trPr>
          <w:trHeight w:val="33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* Model 1, </w:t>
            </w:r>
            <w:proofErr w:type="spellStart"/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non adjusted</w:t>
            </w:r>
            <w:proofErr w:type="spellEnd"/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; Model 2, weighted by IPW; Model3, model2 + adjusted by RDS, Postnatal steroid</w:t>
            </w:r>
          </w:p>
        </w:tc>
      </w:tr>
      <w:tr w:rsidR="00213DC0" w:rsidRPr="00FF0FBE" w:rsidTr="005D618C">
        <w:trPr>
          <w:trHeight w:val="12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Supplementary material </w:t>
            </w:r>
            <w:r w:rsidR="00F40A82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5</w:t>
            </w: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. Sensitivity analysis (1) Logistic regression without ligation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PNA, Post-natal age; FiO2, fraction inhalation of Oxygen; OR, Odd ratio; CI, confidential index</w:t>
            </w:r>
          </w:p>
        </w:tc>
      </w:tr>
    </w:tbl>
    <w:p w:rsidR="00213DC0" w:rsidRPr="00FF0FBE" w:rsidRDefault="00213DC0" w:rsidP="00213DC0">
      <w:pPr>
        <w:rPr>
          <w:rFonts w:ascii="Times New Roman" w:hAnsi="Times New Roman" w:cs="Times New Roman"/>
          <w:szCs w:val="20"/>
        </w:rPr>
      </w:pPr>
    </w:p>
    <w:p w:rsidR="00213DC0" w:rsidRPr="00FF0FBE" w:rsidRDefault="00CE0BFE" w:rsidP="00213DC0">
      <w:pPr>
        <w:rPr>
          <w:rFonts w:ascii="Times New Roman" w:hAnsi="Times New Roman" w:cs="Times New Roman"/>
          <w:szCs w:val="20"/>
        </w:rPr>
      </w:pPr>
      <w:r>
        <w:rPr>
          <w:noProof/>
        </w:rPr>
        <w:lastRenderedPageBreak/>
        <w:drawing>
          <wp:inline distT="0" distB="0" distL="0" distR="0">
            <wp:extent cx="5731510" cy="3569956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69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2F9" w:rsidRPr="00FF0FBE" w:rsidRDefault="00213DC0" w:rsidP="00213DC0">
      <w:pPr>
        <w:widowControl/>
        <w:wordWrap/>
        <w:autoSpaceDE/>
        <w:autoSpaceDN/>
        <w:spacing w:after="0" w:line="240" w:lineRule="auto"/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Supplementary material </w:t>
      </w:r>
      <w:r w:rsidR="00F40A82"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6</w:t>
      </w: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. Sensitivity analysis (1) KM plot and log rank test without ligation</w:t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br/>
        <w:t xml:space="preserve">PDA, patent ductus arteriosus; </w:t>
      </w:r>
      <w:r w:rsidR="00CE0BFE">
        <w:rPr>
          <w:rFonts w:ascii="Times New Roman" w:eastAsia="맑은 고딕" w:hAnsi="Times New Roman" w:cs="Times New Roman" w:hint="eastAsia"/>
          <w:color w:val="000000"/>
          <w:kern w:val="0"/>
          <w:szCs w:val="20"/>
        </w:rPr>
        <w:t>PNA</w:t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, post-natal </w:t>
      </w:r>
      <w:proofErr w:type="gramStart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age(</w:t>
      </w:r>
      <w:proofErr w:type="gramEnd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for days)</w:t>
      </w:r>
    </w:p>
    <w:p w:rsidR="00213DC0" w:rsidRPr="00FF0FBE" w:rsidRDefault="00213DC0" w:rsidP="00213DC0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p w:rsidR="00437591" w:rsidRDefault="00213DC0" w:rsidP="00213DC0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  <w:sectPr w:rsidR="00437591" w:rsidSect="0008573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FF0FBE">
        <w:rPr>
          <w:rFonts w:ascii="Times New Roman" w:hAnsi="Times New Roman" w:cs="Times New Roman"/>
          <w:szCs w:val="20"/>
        </w:rPr>
        <w:br w:type="page"/>
      </w:r>
    </w:p>
    <w:p w:rsidR="00213DC0" w:rsidRPr="00FF0FBE" w:rsidRDefault="00213DC0" w:rsidP="00213DC0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Cs w:val="20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3"/>
        <w:gridCol w:w="1938"/>
        <w:gridCol w:w="1935"/>
        <w:gridCol w:w="1935"/>
        <w:gridCol w:w="1935"/>
        <w:gridCol w:w="1945"/>
        <w:gridCol w:w="1866"/>
      </w:tblGrid>
      <w:tr w:rsidR="00437591" w:rsidRPr="00FF0FBE" w:rsidTr="00437591">
        <w:trPr>
          <w:trHeight w:val="330"/>
        </w:trPr>
        <w:tc>
          <w:tcPr>
            <w:tcW w:w="78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437591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tratified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by</w:t>
            </w:r>
            <w:r w:rsidR="00213DC0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medication PNA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Q1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Q2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Q3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Q4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 medication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437591" w:rsidP="0078570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No.(</w:t>
            </w:r>
            <w:proofErr w:type="gramEnd"/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(N=101)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(N=56)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(N=79)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(N=78)</w:t>
            </w:r>
          </w:p>
        </w:tc>
        <w:tc>
          <w:tcPr>
            <w:tcW w:w="71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(N=272)</w:t>
            </w:r>
          </w:p>
        </w:tc>
        <w:tc>
          <w:tcPr>
            <w:tcW w:w="67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sex   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0.348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M</w:t>
            </w:r>
            <w:r w:rsidR="00437591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ale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 (46.5%)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 (33.9%)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 (51.9%)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(46.2%)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121 (44.5%)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F</w:t>
            </w:r>
            <w:r w:rsidR="00437591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emale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(53.5%)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(66.1%)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 (48.1%)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 (53.8%)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151 (55.5%)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Multiple gestation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singleton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 (78.2%)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 (69.6%)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(68.4%)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(65.4%)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191 (70.2%)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twin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(20.8%)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(28.6%)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(29.1%)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(33.3%)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(28.3%)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triple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Artifical</w:t>
            </w:r>
            <w:proofErr w:type="spell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insemination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0.682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 (79.2%)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 (71.4%)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 (74.7%)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(70.5%)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198 (72.8%)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(20.8%)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(28.6%)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(25.3%)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(29.5%)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(27.2%)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diabetes status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0.443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 (97.0%)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(96.4%)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(97.5%)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 (92.3%)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250 (91.9%)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GDM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Overt DM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( 2.2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hypertension status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0.487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83 (82.2%)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 (75.0%)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 (73.4%)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(79.5%)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201 (73.9%)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Pregnancy </w:t>
            </w:r>
            <w:proofErr w:type="spell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indued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(15.8%)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(19.6%)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(20.3%)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(17.9%)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(23.5%)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Chronic hypertension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Histologic Chorioamnionitis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0.127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 (38.6%)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 (51.8%)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(54.4%)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 (56.4%)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136 (50.0%)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 (43.6%)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(37.5%)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(38.0%)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(34.6%)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114 (41.9%)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(17.8%)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(10.7%)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( 9.0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PPROM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0.466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 (60.4%)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(64.3%)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(65.8%)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(73.1%)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183 (67.3%)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 (37.6%)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(32.1%)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 (31.6%)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(26.9%)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87 (32.0%)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Antenatal steroid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0.199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(11.9%)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(13.9%)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( 9.0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18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89 (88.1%)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(94.6%)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 (86.1%)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 (89.7%)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253 (93.0%)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Maternal age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year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33.0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4.6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33.7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33.0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33.3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33.8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0.334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Delivery mode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0.858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- V/D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(19.8%)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(14.3%)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(20.3%)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(20.5%)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(21.0%)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C/S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81 (80.2%)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 (85.7%)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 (79.7%)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(79.5%)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215 (79.0%)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weeks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26.1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25.4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26.0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25.5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26.0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0.045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1min A/S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3.8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3.2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3.5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3.6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4.3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5min A/S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6.2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5.6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6.1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6.0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6.9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Birth weight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mean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(SD),</w:t>
            </w:r>
            <w:r w:rsidR="007857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g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821.8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125.9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760.0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133.9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796.1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129.1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759.5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141.8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743.9 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158.1</w:t>
            </w:r>
            <w:r w:rsidR="0078570D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Air leak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 (93.1%)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(94.6%)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(93.7%)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 (93.6%)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247 (90.8%)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( 9.2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Massive pulmonary hemorrhage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0.953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 (94.1%)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(92.9%)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 (94.9%)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(94.9%)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253 (93.0%)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19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pulmonary hemorrhage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 (87.1%)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(87.5%)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 (88.6%)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(82.1%)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195 (71.7%)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(12.9%)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 (12.5%)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(11.4%)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(17.9%)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(28.3%)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RDS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 (93.1%)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(94.6%)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 (94.9%)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 (92.3%)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259 (95.2%)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Surfactant for RDS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0.852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 (94.1%)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 (94.6%)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 (96.2%)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 (97.4%)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259 (95.2%)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Steroid for prevent BPD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 (57.4%)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 (39.3%)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(54.4%)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 (52.6%)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(35.7%)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(42.6%)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 (60.7%)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(45.6%)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(47.4%)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175 (64.3%)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status at PNA 28d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 (18.5%)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( 5.1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(22.0%)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lower 30%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 (48.9%)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 (34.6%)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 (57.1%)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(62.8%)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 (36.6%)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-higher 30%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(32.6%)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(57.7%)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 (40.3%)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 (32.1%)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 (41.5%)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at PMA 36wks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0.007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(36.6%)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 (33.9%)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(38.0%)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(35.9%)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 (18.0%)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(12.9%)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(16.1%)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(17.7%)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 (17.9%)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(20.2%)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 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(29.7%)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 (37.5%)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 (30.4%)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 (41.0%)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116 (42.6%)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unknown(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Transfer out or expire)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(12.9%)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 (12.9%)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Treatment failure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0.154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 (63.4%)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(64.3%)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(72.2%)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(79.5%)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206 (75.7%)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 (32.7%)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 (33.9%)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(25.3%)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(20.5%)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(22.8%)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( 2.5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( 1.5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Sepsis during hospital course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0.714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 (72.3%)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(64.3%)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 (70.9%)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 (75.6%)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194 (71.3%)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(27.7%)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(35.7%)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(29.1%)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 (24.4%)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 (28.7%)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Meningitis during hospital course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0.444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 (100.0%)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(98.2%)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 (100.0%)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(98.7%)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271 (99.6%)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( 0.4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Mortality during PNA 90d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0.356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 (83.2%)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 (85.7%)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 (87.3%)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(94.9%)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231 (84.9%)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(12.9%)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(10.7%)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(13.2%)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Periventricular leukomalacia 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 (95.0%)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(96.4%)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(93.7%)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 (92.3%)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256 (94.1%)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( 7.7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16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( 5.9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IVH stage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(61.4%)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(53.6%)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(64.6%)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 (53.8%)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 (35.3%)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Stage 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 (38.6%)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 (46.4%)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 (35.4%)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(46.2%)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176 (64.7%)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NEC over stage 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0.018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91 (90.1%)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 (89.3%)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 (93.7%)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(98.7%)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261 (96.0%)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( 9.9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( 8.9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( 6.3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T/O for surgery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SIP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0.831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 (99.0%)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 (98.2%)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 (98.7%)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 (100.0%)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270 (99.3%)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Transfer out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0.629</w:t>
            </w: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No</w:t>
            </w:r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(96.0%)</w:t>
            </w:r>
          </w:p>
        </w:tc>
        <w:tc>
          <w:tcPr>
            <w:tcW w:w="7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 (96.4%)</w:t>
            </w:r>
          </w:p>
        </w:tc>
        <w:tc>
          <w:tcPr>
            <w:tcW w:w="7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 (96.2%)</w:t>
            </w:r>
          </w:p>
        </w:tc>
        <w:tc>
          <w:tcPr>
            <w:tcW w:w="7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 (98.7%)</w:t>
            </w:r>
          </w:p>
        </w:tc>
        <w:tc>
          <w:tcPr>
            <w:tcW w:w="7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267 (98.2%)</w:t>
            </w:r>
          </w:p>
        </w:tc>
        <w:tc>
          <w:tcPr>
            <w:tcW w:w="6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437591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37591" w:rsidRPr="00F908AA" w:rsidRDefault="00437591" w:rsidP="0043759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908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- Yes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( 4.0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( 3.6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( 3.8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( 1.3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( 1.8</w:t>
            </w:r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37591" w:rsidRPr="00FF0FBE" w:rsidTr="005D618C">
        <w:trPr>
          <w:trHeight w:val="330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591" w:rsidRPr="00FF0FBE" w:rsidRDefault="00437591" w:rsidP="00437591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FF0FBE">
              <w:rPr>
                <w:rFonts w:ascii="Times New Roman" w:hAnsi="Times New Roman" w:cs="Times New Roman"/>
                <w:b/>
                <w:szCs w:val="20"/>
              </w:rPr>
              <w:t>Supplementary materials 7. Sensitivity analysis (2), patients characteristics stratified by medication PNA</w:t>
            </w:r>
          </w:p>
          <w:p w:rsidR="00437591" w:rsidRPr="00FF0FBE" w:rsidRDefault="00437591" w:rsidP="00437591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FF0FBE">
              <w:rPr>
                <w:rFonts w:ascii="Times New Roman" w:hAnsi="Times New Roman" w:cs="Times New Roman"/>
                <w:b/>
                <w:szCs w:val="20"/>
              </w:rPr>
              <w:t>.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GDM, Gestational diabetes; DM, Diabetes mellitus; PPROM, Preterm Premature Rupture of Membranes; V/D, Vaginal delivery; C/S, caesarean section; GA, Gestational age; RDS, </w:t>
            </w:r>
            <w:proofErr w:type="spell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Repiratory</w:t>
            </w:r>
            <w:proofErr w:type="spell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distress syndrome; BPD, Bronchopulmonary dysplasia; PNA, post-natal age; PDA, patent ductus arteriosus; IVH, Intraventricular hemorrhage; NEC, Necrotizing enterocolitis; SIP, spontaneous intestinal perforation</w:t>
            </w:r>
          </w:p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  <w:p w:rsidR="00437591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  <w:p w:rsidR="00437591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  <w:p w:rsidR="00437591" w:rsidRPr="00FF0FBE" w:rsidRDefault="00437591" w:rsidP="0043759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</w:p>
        </w:tc>
      </w:tr>
    </w:tbl>
    <w:p w:rsidR="00437591" w:rsidRDefault="00437591" w:rsidP="00213DC0">
      <w:pPr>
        <w:rPr>
          <w:rFonts w:ascii="Times New Roman" w:hAnsi="Times New Roman" w:cs="Times New Roman"/>
          <w:szCs w:val="20"/>
        </w:rPr>
        <w:sectPr w:rsidR="00437591" w:rsidSect="00437591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3"/>
        <w:gridCol w:w="2141"/>
        <w:gridCol w:w="979"/>
        <w:gridCol w:w="757"/>
        <w:gridCol w:w="1334"/>
        <w:gridCol w:w="541"/>
        <w:gridCol w:w="890"/>
        <w:gridCol w:w="541"/>
        <w:gridCol w:w="890"/>
      </w:tblGrid>
      <w:tr w:rsidR="00213DC0" w:rsidRPr="00FF0FBE" w:rsidTr="00437591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Logistic regression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No medication</w:t>
            </w:r>
          </w:p>
        </w:tc>
        <w:tc>
          <w:tcPr>
            <w:tcW w:w="11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 1</w:t>
            </w:r>
          </w:p>
        </w:tc>
        <w:tc>
          <w:tcPr>
            <w:tcW w:w="7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Model2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Model3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Q1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(&lt;9d)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(REF)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1.588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0.827~3.049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1.017~2.321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1.796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1.168~2.761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0.473~1.845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1.090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0.717~1.656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1.657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1.048~0.620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Treatment failure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1.115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1.007~1.234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1.010~1.214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1.159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1.057~1.270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0.798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0.712~0.895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0.749~0.923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0.818~0.999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0.999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0.923~1.082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0.973~1.126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1.030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0.957~1.108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Q2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(PNA≥9d, &lt;11.5d)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2.700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0.868~8.397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1.145~3.078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2.126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1.253~3.607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3.970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1.329~11.858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1.487~3.869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3.179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1.878~5.381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Treatment failure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1.121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0.989~1.271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1.014~1.233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1.113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1.090~1.228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0.768~1.014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0.815~1.011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0.835~1.024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0.885~1.078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0.903~1.040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0.896~1.030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Q3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(PNA≥11.5d, &lt;16d)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13.200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3.076~56.646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11.955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5.825~24.537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14.866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5.162~23.884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8.205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1.891~35.596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7.624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3.701~15.705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11.104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2.412~19.415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Treatment failure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1.029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0.923~1.146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1.039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0.948~1.139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1.047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0.953~1.149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0.823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0.729~0.930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0.762~0.943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0.820~1.006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0.958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0.001~1.043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0.932~1.075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0.917~1.059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Q4</w:t>
            </w: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(PNA≥16d)</w:t>
            </w: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7.350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2.512~21.503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6.389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3.716~10.985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8.344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4.652~14.964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3.309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1.095~9.997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2.573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1.475~4.488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4.255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2.302~7.867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Treatment failure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0.974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0.876~1.083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0.898~1.071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0.993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0.909~1.086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0.785~0.994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0.815~1.002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0.858~1.055</w:t>
            </w:r>
          </w:p>
        </w:tc>
      </w:tr>
      <w:tr w:rsidR="00213DC0" w:rsidRPr="00FF0FBE" w:rsidTr="00437591">
        <w:trPr>
          <w:trHeight w:val="330"/>
        </w:trPr>
        <w:tc>
          <w:tcPr>
            <w:tcW w:w="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0.839~0.984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0.862~0.971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0.857~0.967</w:t>
            </w:r>
          </w:p>
        </w:tc>
      </w:tr>
      <w:tr w:rsidR="00213DC0" w:rsidRPr="00FF0FBE" w:rsidTr="00437591">
        <w:trPr>
          <w:trHeight w:val="330"/>
        </w:trPr>
        <w:tc>
          <w:tcPr>
            <w:tcW w:w="342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 xml:space="preserve">Supplementary materials </w:t>
            </w:r>
            <w:r w:rsidR="00F40A82" w:rsidRPr="00FF0FBE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8</w:t>
            </w:r>
            <w:r w:rsidRPr="00FF0FBE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 xml:space="preserve">. Sensitivity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analysis(</w:t>
            </w:r>
            <w:proofErr w:type="gramEnd"/>
            <w:r w:rsidRPr="00FF0FBE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2) Logistic regression model, stratified by medication PNA</w:t>
            </w:r>
          </w:p>
          <w:p w:rsidR="00213DC0" w:rsidRPr="00FF0FBE" w:rsidRDefault="00213DC0" w:rsidP="005D618C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* Model 1, </w:t>
            </w:r>
            <w:proofErr w:type="spellStart"/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non adjusted</w:t>
            </w:r>
            <w:proofErr w:type="spellEnd"/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; Model 2, weighted by IPW; Model3, model2 + adjusted by RDS, Postnatal steroid</w:t>
            </w:r>
          </w:p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PNA, Post-natal age; FiO2, fraction inhalation of Oxygen; OR, Odd ratio; CI, confidential index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3DC0" w:rsidRPr="00FF0FBE" w:rsidRDefault="00213DC0" w:rsidP="005D618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:rsidR="003835F4" w:rsidRPr="00FF0FBE" w:rsidRDefault="003835F4" w:rsidP="00213DC0">
      <w:pPr>
        <w:rPr>
          <w:rFonts w:ascii="Times New Roman" w:hAnsi="Times New Roman" w:cs="Times New Roman"/>
          <w:szCs w:val="20"/>
        </w:rPr>
        <w:sectPr w:rsidR="003835F4" w:rsidRPr="00FF0FBE" w:rsidSect="00437591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6"/>
      </w:tblGrid>
      <w:tr w:rsidR="003835F4" w:rsidRPr="00FF0FBE" w:rsidTr="00CE0BFE">
        <w:trPr>
          <w:trHeight w:val="502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3835F4" w:rsidRPr="00FF0FBE" w:rsidRDefault="00CE0BFE" w:rsidP="003835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CE0BFE">
        <w:trPr>
          <w:trHeight w:val="14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3835F4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Surgical ligation; Q1 vs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CE0BFE">
        <w:trPr>
          <w:trHeight w:val="42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3835F4" w:rsidRPr="00FF0FBE" w:rsidRDefault="003835F4" w:rsidP="003835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  <w:p w:rsidR="003835F4" w:rsidRPr="00FF0FBE" w:rsidRDefault="00CE0BFE" w:rsidP="003835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CE0BFE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CE0BFE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</w:t>
            </w:r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; Q1 vs </w:t>
            </w:r>
            <w:proofErr w:type="gramStart"/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</w:tbl>
    <w:p w:rsidR="003835F4" w:rsidRPr="00CE0BFE" w:rsidRDefault="003835F4" w:rsidP="00213DC0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</w:pPr>
    </w:p>
    <w:tbl>
      <w:tblPr>
        <w:tblW w:w="4953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6"/>
      </w:tblGrid>
      <w:tr w:rsidR="003835F4" w:rsidRPr="00FF0FBE" w:rsidTr="00FF0FBE">
        <w:trPr>
          <w:trHeight w:val="502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3835F4" w:rsidRPr="00FF0FBE" w:rsidRDefault="00CE0BFE" w:rsidP="00CE0B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FF0FBE">
        <w:trPr>
          <w:trHeight w:val="14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3835F4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Surgical ligation; Q2 vs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FF0FBE">
        <w:trPr>
          <w:trHeight w:val="42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3835F4" w:rsidRPr="00FF0FBE" w:rsidRDefault="00CE0BFE" w:rsidP="00CE0BF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35F4" w:rsidRPr="00FF0FBE" w:rsidRDefault="003835F4" w:rsidP="00FF0FB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3835F4" w:rsidRPr="00FF0FBE" w:rsidTr="00FF0FBE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CE0BFE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</w:t>
            </w:r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; Q2 vs </w:t>
            </w:r>
            <w:proofErr w:type="gramStart"/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CE0BFE" w:rsidP="00CE0BFE">
            <w:pPr>
              <w:pStyle w:val="a8"/>
              <w:ind w:leftChars="73" w:left="506" w:hanging="360"/>
              <w:jc w:val="both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3835F4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Surgical ligation; Q3 vs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CE0BFE" w:rsidP="00CE0BFE">
            <w:pPr>
              <w:pStyle w:val="a8"/>
              <w:ind w:leftChars="83" w:left="526" w:hanging="360"/>
              <w:jc w:val="both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35F4" w:rsidRPr="00FF0FBE" w:rsidRDefault="003835F4" w:rsidP="003835F4">
            <w:pPr>
              <w:pStyle w:val="a8"/>
              <w:ind w:leftChars="0" w:left="760" w:hanging="36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3835F4" w:rsidRPr="00FF0FBE" w:rsidRDefault="00CE0BFE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</w:t>
            </w:r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; Q3 vs </w:t>
            </w:r>
            <w:proofErr w:type="gramStart"/>
            <w:r w:rsidR="003835F4"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</w:tcPr>
          <w:p w:rsidR="003835F4" w:rsidRPr="00FF0FBE" w:rsidRDefault="00CE0BFE" w:rsidP="00CE0BFE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</w:tcPr>
          <w:p w:rsidR="003835F4" w:rsidRPr="00FF0FBE" w:rsidRDefault="003835F4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Surgical ligation; Q4 vs </w:t>
            </w:r>
            <w:proofErr w:type="gramStart"/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Non medication</w:t>
            </w:r>
            <w:proofErr w:type="gramEnd"/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</w:tcPr>
          <w:p w:rsidR="003835F4" w:rsidRPr="00CE0BFE" w:rsidRDefault="00CE0BFE" w:rsidP="00CE0BFE">
            <w:pPr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21" name="그림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5F4" w:rsidRPr="00FF0FBE" w:rsidTr="003835F4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</w:tcPr>
          <w:p w:rsidR="003835F4" w:rsidRPr="00FF0FBE" w:rsidRDefault="00CE0BFE" w:rsidP="003835F4">
            <w:pPr>
              <w:pStyle w:val="a8"/>
              <w:numPr>
                <w:ilvl w:val="0"/>
                <w:numId w:val="6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curve;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Q4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Non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medication</w:t>
            </w:r>
            <w:proofErr w:type="gramEnd"/>
          </w:p>
        </w:tc>
      </w:tr>
    </w:tbl>
    <w:p w:rsidR="003835F4" w:rsidRPr="00FF0FBE" w:rsidRDefault="003835F4" w:rsidP="00213DC0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</w:pPr>
    </w:p>
    <w:p w:rsidR="00213DC0" w:rsidRPr="00FF0FBE" w:rsidRDefault="00213DC0" w:rsidP="00213DC0">
      <w:pPr>
        <w:widowControl/>
        <w:wordWrap/>
        <w:autoSpaceDE/>
        <w:autoSpaceDN/>
        <w:spacing w:after="0" w:line="240" w:lineRule="auto"/>
        <w:jc w:val="left"/>
        <w:rPr>
          <w:rFonts w:ascii="Times New Roman" w:hAnsi="Times New Roman" w:cs="Times New Roman"/>
          <w:szCs w:val="20"/>
        </w:rPr>
        <w:sectPr w:rsidR="00213DC0" w:rsidRPr="00FF0FBE" w:rsidSect="003835F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 Supplementary material </w:t>
      </w:r>
      <w:r w:rsidR="00F40A82"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9</w:t>
      </w: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. Sensitivity analysis (2) KM plot and log rank test</w:t>
      </w:r>
      <w:r w:rsidRPr="00FF0FBE">
        <w:rPr>
          <w:rFonts w:ascii="Times New Roman" w:eastAsia="맑은 고딕" w:hAnsi="Times New Roman" w:cs="Times New Roman"/>
          <w:b/>
          <w:color w:val="000000"/>
          <w:kern w:val="0"/>
          <w:szCs w:val="20"/>
        </w:rPr>
        <w:t>, stratified by medication PNA</w:t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br/>
        <w:t xml:space="preserve">PDA, patent ductus arteriosus; </w:t>
      </w:r>
      <w:r w:rsidR="00CE0BFE">
        <w:rPr>
          <w:rFonts w:ascii="Times New Roman" w:eastAsia="맑은 고딕" w:hAnsi="Times New Roman" w:cs="Times New Roman" w:hint="eastAsia"/>
          <w:color w:val="000000"/>
          <w:kern w:val="0"/>
          <w:szCs w:val="20"/>
        </w:rPr>
        <w:t>PNA</w:t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, post-natal </w:t>
      </w:r>
      <w:proofErr w:type="gramStart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age(</w:t>
      </w:r>
      <w:proofErr w:type="gramEnd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for days)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85"/>
        <w:gridCol w:w="1388"/>
        <w:gridCol w:w="1392"/>
        <w:gridCol w:w="762"/>
        <w:gridCol w:w="1394"/>
        <w:gridCol w:w="1394"/>
        <w:gridCol w:w="649"/>
        <w:gridCol w:w="1400"/>
        <w:gridCol w:w="1285"/>
        <w:gridCol w:w="648"/>
      </w:tblGrid>
      <w:tr w:rsidR="00BD72F9" w:rsidRPr="00FF0FBE" w:rsidTr="0078570D">
        <w:trPr>
          <w:trHeight w:val="330"/>
        </w:trPr>
        <w:tc>
          <w:tcPr>
            <w:tcW w:w="12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78570D" w:rsidRDefault="0078570D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kern w:val="0"/>
                <w:szCs w:val="20"/>
              </w:rPr>
            </w:pPr>
            <w:r w:rsidRPr="0078570D">
              <w:rPr>
                <w:rFonts w:ascii="Times New Roman" w:eastAsiaTheme="majorHAnsi" w:hAnsi="Times New Roman" w:cs="Times New Roman" w:hint="eastAsia"/>
                <w:b/>
                <w:kern w:val="0"/>
                <w:szCs w:val="20"/>
              </w:rPr>
              <w:lastRenderedPageBreak/>
              <w:t>Stratified</w:t>
            </w:r>
            <w:r w:rsidRPr="0078570D">
              <w:rPr>
                <w:rFonts w:ascii="Times New Roman" w:eastAsiaTheme="majorHAnsi" w:hAnsi="Times New Roman" w:cs="Times New Roman"/>
                <w:b/>
                <w:kern w:val="0"/>
                <w:szCs w:val="20"/>
              </w:rPr>
              <w:t xml:space="preserve"> </w:t>
            </w:r>
            <w:r w:rsidRPr="0078570D">
              <w:rPr>
                <w:rFonts w:ascii="Times New Roman" w:eastAsiaTheme="majorHAnsi" w:hAnsi="Times New Roman" w:cs="Times New Roman" w:hint="eastAsia"/>
                <w:b/>
                <w:kern w:val="0"/>
                <w:szCs w:val="20"/>
              </w:rPr>
              <w:t>by</w:t>
            </w:r>
            <w:r w:rsidRPr="0078570D">
              <w:rPr>
                <w:rFonts w:ascii="Times New Roman" w:eastAsiaTheme="majorHAnsi" w:hAnsi="Times New Roman" w:cs="Times New Roman"/>
                <w:b/>
                <w:kern w:val="0"/>
                <w:szCs w:val="20"/>
              </w:rPr>
              <w:t xml:space="preserve"> </w:t>
            </w:r>
            <w:r w:rsidRPr="0078570D">
              <w:rPr>
                <w:rFonts w:ascii="Times New Roman" w:eastAsiaTheme="majorHAnsi" w:hAnsi="Times New Roman" w:cs="Times New Roman" w:hint="eastAsia"/>
                <w:b/>
                <w:kern w:val="0"/>
                <w:szCs w:val="20"/>
              </w:rPr>
              <w:t>Gestational</w:t>
            </w:r>
            <w:r w:rsidRPr="0078570D">
              <w:rPr>
                <w:rFonts w:ascii="Times New Roman" w:eastAsiaTheme="majorHAnsi" w:hAnsi="Times New Roman" w:cs="Times New Roman"/>
                <w:b/>
                <w:kern w:val="0"/>
                <w:szCs w:val="20"/>
              </w:rPr>
              <w:t xml:space="preserve"> </w:t>
            </w:r>
            <w:r w:rsidRPr="0078570D">
              <w:rPr>
                <w:rFonts w:ascii="Times New Roman" w:eastAsiaTheme="majorHAnsi" w:hAnsi="Times New Roman" w:cs="Times New Roman" w:hint="eastAsia"/>
                <w:b/>
                <w:kern w:val="0"/>
                <w:szCs w:val="20"/>
              </w:rPr>
              <w:t>age</w:t>
            </w:r>
          </w:p>
        </w:tc>
        <w:tc>
          <w:tcPr>
            <w:tcW w:w="129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2F9" w:rsidRPr="00FF0FBE" w:rsidRDefault="00BD72F9" w:rsidP="00BD72F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GA 23~25</w:t>
            </w:r>
          </w:p>
        </w:tc>
        <w:tc>
          <w:tcPr>
            <w:tcW w:w="125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2F9" w:rsidRPr="00FF0FBE" w:rsidRDefault="00BD72F9" w:rsidP="00BD72F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GA 25~28</w:t>
            </w:r>
          </w:p>
        </w:tc>
        <w:tc>
          <w:tcPr>
            <w:tcW w:w="121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2F9" w:rsidRPr="00FF0FBE" w:rsidRDefault="00BD72F9" w:rsidP="00BD72F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GA 28~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No.(</w:t>
            </w:r>
            <w:proofErr w:type="gramEnd"/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on-</w:t>
            </w:r>
          </w:p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on-</w:t>
            </w:r>
          </w:p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on-</w:t>
            </w:r>
          </w:p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Cs w:val="20"/>
              </w:rPr>
              <w:t>Medication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(N=124)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(N=145)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(N=115)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(N=147)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(N=33)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(N=22)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sex   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0.918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0.62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M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ale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59 (47.6%)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67 (46.2%)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48 (41.7%)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67 (45.6%)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(42.4%)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 (40.9%)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F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emale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65 (52.4%)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78 (53.8%)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67 (58.3%)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80 (54.4%)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(57.6%)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 (59.1%)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Multiple gestation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0.418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0.58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0.955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singleton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86 (69.4%)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110 (75.9%)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84 (73.0%)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99 (67.3%)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(63.6%)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(63.6%)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twin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36 (29.0%)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(22.1%)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30 (26.1%)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47 (32.0%)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 (33.3%)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 (31.8%)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triple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Artific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i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al insemination 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0.473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83 (66.9%)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104 (71.7%)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89 (77.4%)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113 (76.9%)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26 (78.8%)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17 (77.3%)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41 (33.1%)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41 (28.3%)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26 (22.6%)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34 (23.1%)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 (21.2%)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(22.7%)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Maternal diabetes status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0.504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0.076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0.784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114 (91.9%)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136 (93.8%)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108 (93.9%)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145 (98.6%)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28 (84.8%)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20 (90.9%)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GDM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( 5.6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( 5.5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( 5.2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Overt DM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Maternal hypertension status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0.697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0.62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109 (87.9%)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131 (90.3%)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75 (65.2%)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103 (70.1%)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17 (51.5%)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 (50.0%)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Pregnancy </w:t>
            </w:r>
            <w:proofErr w:type="spell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indued</w:t>
            </w:r>
            <w:proofErr w:type="spellEnd"/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(11.3%)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9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( 6.2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35 (30.4%)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39 (26.5%)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 (45.5%)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 (40.9%)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Chronic hypertension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( 4.3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Histologic Chorioamnionitis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0.458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0.399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0.347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41 (33.1%)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57 (39.3%)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66 (57.4%)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82 (55.8%)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29 (87.9%)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16 (72.7%)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71 (57.3%)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72 (49.7%)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40 (34.8%)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46 (31.3%)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(18.2%)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16 (11.0%)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9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( 7.8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(12.9%)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PPROM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0.778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0.416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lastRenderedPageBreak/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69 (55.6%)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77 (53.1%)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83 (72.2%)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108 (73.5%)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31 (93.9%)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(95.5%)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53 (42.7%)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64 (44.1%)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(27.8%)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37 (25.2%)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Antenatal steroid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0.122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0.935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(13.1%)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9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( 7.8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 (13.6%)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116 (93.5%)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125 (86.2%)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105 (91.3%)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136 (92.5%)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(97.0%)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(86.4%)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unknown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( 0.9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Maternal age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year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33.6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3.9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32.9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4.6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0.179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34.0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4.4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33.6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4.2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0.378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34.2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4.6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32.8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4.3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0.264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Delivery mode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0.473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 - V/D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41 (33.1%)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41 (28.3%)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 (13.0%)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(12.9%)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C/S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83 (66.9%)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104 (71.7%)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100 (87.0%)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128 (87.1%)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(97.0%)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GA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weeks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24.3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24.4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26.7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26.6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29.8</w:t>
            </w:r>
            <w:r w:rsidR="002A38C7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30.0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1.4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0.587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1min A/S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4.2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1.6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3.1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1.8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4.4</w:t>
            </w:r>
            <w:r w:rsidR="002A38C7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1.9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3.9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1.8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0.034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4.8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4.6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1.7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0.726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5min A/S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score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6.8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1.7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5.5</w:t>
            </w:r>
            <w:r w:rsidR="002A38C7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6.8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1.9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6.4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1.8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7.4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1.6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6.6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2.1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0.125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Birth weight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gramStart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mean(</w:t>
            </w:r>
            <w:proofErr w:type="gramEnd"/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SD),</w:t>
            </w:r>
            <w:r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g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696.5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147.2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738.7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125.7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782.3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158.1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829.1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131.2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0.011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788.6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152.6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850.2 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(</w:t>
            </w: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90.2</w:t>
            </w:r>
            <w:r w:rsidR="002A38C7"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0.066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bookmarkStart w:id="0" w:name="_GoBack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Air leak</w:t>
            </w:r>
            <w:bookmarkEnd w:id="0"/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0.812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0.071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0.837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110 (88.7%)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131 (90.3%)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104 (90.4%)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142 (96.6%)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33 (100.0%)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(95.5%)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(11.3%)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14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Massive pulmonary hemorrhage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0.557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118 (95.2%)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139 (95.9%)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104 (90.4%)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137 (93.2%)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31 (93.9%)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20 (90.9%)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pulmonary hypertension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0.016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0.074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81 (65.3%)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118 (81.4%)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90 (78.3%)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132 (89.8%)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24 (72.7%)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(95.5%)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43 (34.7%)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27 (18.6%)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25 (21.7%)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 (10.2%)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 (27.3%)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RDS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0.262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0.943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0.23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( 4.3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 (18.2%)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(36.4%)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122 (98.4%)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138 (95.2%)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110 (95.7%)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142 (96.6%)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27 (81.8%)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(63.6%)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lastRenderedPageBreak/>
              <w:t>Surfactant for RDS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0.741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0.354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 (21.2%)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(36.4%)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122 (98.4%)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142 (97.9%)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111 (96.5%)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144 (98.0%)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26 (78.8%)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(63.6%)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Steroid for prevent BPD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0.08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28 (22.6%)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59 (40.7%)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47 (40.9%)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85 (57.8%)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(66.7%)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20 (90.9%)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96 (77.4%)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86 (59.3%)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68 (59.1%)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62 (42.2%)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 (33.3%)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Oxygen status at PNA 28d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0.02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(12.5%)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( 2.9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27 (26.0%)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15 (10.6%)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 (43.3%)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(36.4%)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lower 30%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35 (31.2%)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61 (44.9%)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45 (43.3%)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81 (57.4%)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 (33.3%)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(63.6%)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-higher 30%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63 (56.2%)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71 (52.2%)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(30.8%)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45 (31.9%)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 (23.3%)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BPD at PMA 36wks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0.021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0.107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( 5.2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(15.2%)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(22.7%)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Stage1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(15.3%)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51 (35.2%)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25 (21.7%)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54 (36.7%)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(15.2%)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 (40.9%)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Stage2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28 (22.6%)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26 (17.9%)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(19.1%)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(15.0%)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(15.2%)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Stage 3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56 (45.2%)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44 (30.3%)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49 (42.6%)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57 (38.8%)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 (33.3%)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 (27.3%)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unknown(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Transfer out or expire)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(15.3%)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17 (11.7%)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 (11.3%)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9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(12.1%)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Treatment failure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0.306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0.219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100 (80.6%)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88 (60.7%)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85 (73.9%)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114 (77.6%)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(63.6%)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17 (77.3%)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24 (19.4%)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52 (35.9%)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30 (26.1%)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31 (21.1%)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(24.2%)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 (22.7%)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(12.1%)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Sepsis during hospital course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0.874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0.952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0.842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85 (68.5%)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97 (66.9%)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84 (73.0%)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109 (74.1%)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25 (75.8%)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18 (81.8%)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39 (31.5%)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48 (33.1%)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31 (27.0%)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38 (25.9%)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(24.2%)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(18.2%)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Meningitis during hospital course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123 (99.2%)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143 (98.6%)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115 (100.0%)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147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33 (100.0%)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lastRenderedPageBreak/>
              <w:t>Mortality during PNA 90d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0.044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104 (83.9%)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119 (82.1%)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102 (88.7%)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134 (91.2%)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25 (75.8%)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(15.3%)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19 (13.1%)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 (11.3%)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(12.1%)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(12.1%)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Periventricular leukomalacia  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0.59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0.943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0.396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116 (93.5%)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132 (91.0%)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110 (95.7%)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142 (96.6%)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30 (90.9%)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( 6.5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( 4.3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5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( 9.1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IVH stage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&lt;0.001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0.001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0.407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(25.8%)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79 (54.5%)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48 (41.7%)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92 (62.6%)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16 (48.5%)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 (63.6%)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Stage 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92 (74.2%)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66 (45.5%)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67 (58.3%)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55 (37.4%)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17 (51.5%)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8 (36.4%)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NEC over stage 2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118 (95.2%)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132 (91.0%)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111 (96.5%)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139 (94.6%)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32 (97.0%)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21 (95.5%)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6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( 8.3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4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8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( 5.4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( 3.0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( 4.5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T/O for surgery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SIP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122 (98.4%)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143 (98.6%)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115 (100.0%)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146 (99.3%)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33 (100.0%)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( 1.6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2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( 1.4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( 0.7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Transfer out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0.115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0.339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kern w:val="0"/>
                <w:szCs w:val="20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0.244</w:t>
            </w: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N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o</w:t>
            </w:r>
          </w:p>
        </w:tc>
        <w:tc>
          <w:tcPr>
            <w:tcW w:w="5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123 (99.2%)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138 (95.2%)</w:t>
            </w:r>
          </w:p>
        </w:tc>
        <w:tc>
          <w:tcPr>
            <w:tcW w:w="2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115 (100.0%)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144 (98.0%)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29 (87.9%)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22 (100.0%)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78570D" w:rsidRPr="00FF0FBE" w:rsidTr="0078570D">
        <w:trPr>
          <w:trHeight w:val="330"/>
        </w:trPr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- Y</w:t>
            </w:r>
            <w:r>
              <w:rPr>
                <w:rFonts w:ascii="Times New Roman" w:eastAsiaTheme="majorHAnsi" w:hAnsi="Times New Roman" w:cs="Times New Roman" w:hint="eastAsia"/>
                <w:color w:val="000000"/>
                <w:kern w:val="0"/>
                <w:szCs w:val="20"/>
              </w:rPr>
              <w:t>es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1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7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( 4.8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3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( 2.0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4 (12.1%)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 xml:space="preserve"> 0 </w:t>
            </w:r>
            <w:proofErr w:type="gramStart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( 0.0</w:t>
            </w:r>
            <w:proofErr w:type="gramEnd"/>
            <w:r w:rsidRPr="00FF0FBE"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570D" w:rsidRPr="00FF0FBE" w:rsidRDefault="0078570D" w:rsidP="0078570D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Theme="majorHAnsi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:rsidR="00172039" w:rsidRPr="00FF0FBE" w:rsidRDefault="00172039" w:rsidP="00172039">
      <w:pPr>
        <w:spacing w:line="360" w:lineRule="auto"/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hAnsi="Times New Roman" w:cs="Times New Roman"/>
          <w:b/>
          <w:szCs w:val="20"/>
        </w:rPr>
        <w:t xml:space="preserve">Supplementary materials </w:t>
      </w:r>
      <w:r w:rsidR="008C2E78" w:rsidRPr="00FF0FBE">
        <w:rPr>
          <w:rFonts w:ascii="Times New Roman" w:hAnsi="Times New Roman" w:cs="Times New Roman"/>
          <w:b/>
          <w:szCs w:val="20"/>
        </w:rPr>
        <w:t>1</w:t>
      </w:r>
      <w:r w:rsidR="00F40A82" w:rsidRPr="00FF0FBE">
        <w:rPr>
          <w:rFonts w:ascii="Times New Roman" w:hAnsi="Times New Roman" w:cs="Times New Roman"/>
          <w:b/>
          <w:szCs w:val="20"/>
        </w:rPr>
        <w:t>0</w:t>
      </w:r>
      <w:r w:rsidRPr="00FF0FBE">
        <w:rPr>
          <w:rFonts w:ascii="Times New Roman" w:hAnsi="Times New Roman" w:cs="Times New Roman"/>
          <w:b/>
          <w:szCs w:val="20"/>
        </w:rPr>
        <w:t>. Sensitivity analysis (</w:t>
      </w:r>
      <w:r w:rsidR="00213DC0" w:rsidRPr="00FF0FBE">
        <w:rPr>
          <w:rFonts w:ascii="Times New Roman" w:hAnsi="Times New Roman" w:cs="Times New Roman"/>
          <w:b/>
          <w:szCs w:val="20"/>
        </w:rPr>
        <w:t>3</w:t>
      </w:r>
      <w:r w:rsidRPr="00FF0FBE">
        <w:rPr>
          <w:rFonts w:ascii="Times New Roman" w:hAnsi="Times New Roman" w:cs="Times New Roman"/>
          <w:b/>
          <w:szCs w:val="20"/>
        </w:rPr>
        <w:t>), characteristics stratified by GA.</w:t>
      </w:r>
    </w:p>
    <w:p w:rsidR="0008573B" w:rsidRPr="00FF0FBE" w:rsidRDefault="00172039" w:rsidP="00172039">
      <w:pPr>
        <w:spacing w:line="360" w:lineRule="auto"/>
        <w:rPr>
          <w:rFonts w:ascii="Times New Roman" w:hAnsi="Times New Roman" w:cs="Times New Roman"/>
          <w:szCs w:val="20"/>
        </w:rPr>
      </w:pP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GDM, Gestational diabetes; DM, Diabetes mellitus; PPROM, Preterm Premature Rupture of Membranes; V/D, Vaginal delivery; C/S, caesarean section; GA, Gestational age; RDS, </w:t>
      </w:r>
      <w:proofErr w:type="spellStart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Repiratory</w:t>
      </w:r>
      <w:proofErr w:type="spellEnd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distress syndrome; BPD, Bronchopulmonary dysplasia; PNA, post-natal age; PDA, patent ductus arteriosus; IVH, Intraventricular hemorrhage; NEC, Necrotizing enterocolitis; SIP, spontaneous intestinal perforation</w:t>
      </w:r>
      <w:r w:rsidR="0008573B" w:rsidRPr="00FF0FBE">
        <w:rPr>
          <w:rFonts w:ascii="Times New Roman" w:hAnsi="Times New Roman" w:cs="Times New Roman"/>
          <w:szCs w:val="20"/>
        </w:rPr>
        <w:br w:type="page"/>
      </w:r>
    </w:p>
    <w:tbl>
      <w:tblPr>
        <w:tblW w:w="4966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8"/>
        <w:gridCol w:w="3400"/>
        <w:gridCol w:w="648"/>
        <w:gridCol w:w="2053"/>
        <w:gridCol w:w="648"/>
        <w:gridCol w:w="2301"/>
        <w:gridCol w:w="648"/>
        <w:gridCol w:w="2538"/>
      </w:tblGrid>
      <w:tr w:rsidR="00172039" w:rsidRPr="00FF0FBE" w:rsidTr="00172039">
        <w:trPr>
          <w:trHeight w:val="390"/>
        </w:trPr>
        <w:tc>
          <w:tcPr>
            <w:tcW w:w="48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172039" w:rsidRPr="00FF0FBE" w:rsidRDefault="00172039" w:rsidP="0008573B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Logistic regression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 1</w:t>
            </w:r>
          </w:p>
        </w:tc>
        <w:tc>
          <w:tcPr>
            <w:tcW w:w="108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Model2</w:t>
            </w:r>
          </w:p>
        </w:tc>
        <w:tc>
          <w:tcPr>
            <w:tcW w:w="1173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Model3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6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85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94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08573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172039" w:rsidRPr="00FF0FBE" w:rsidRDefault="00172039" w:rsidP="0017203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 23~25wks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4716E7">
        <w:trPr>
          <w:trHeight w:val="390"/>
        </w:trPr>
        <w:tc>
          <w:tcPr>
            <w:tcW w:w="489" w:type="pct"/>
            <w:vMerge/>
            <w:tcBorders>
              <w:left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6.087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1.860~19.918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5.886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2.484~13.951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6.549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2.651~16.181</w:t>
            </w:r>
          </w:p>
        </w:tc>
      </w:tr>
      <w:tr w:rsidR="00172039" w:rsidRPr="00FF0FBE" w:rsidTr="004716E7">
        <w:trPr>
          <w:trHeight w:val="390"/>
        </w:trPr>
        <w:tc>
          <w:tcPr>
            <w:tcW w:w="489" w:type="pct"/>
            <w:vMerge/>
            <w:tcBorders>
              <w:left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3.935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1.232~12.563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4.209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1.803~9.827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5.630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2.298~13.797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Treatment failure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1.179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1.060~1.312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1.176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1.059~1.307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1.211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1.088~1.347</w:t>
            </w:r>
          </w:p>
        </w:tc>
      </w:tr>
      <w:tr w:rsidR="00172039" w:rsidRPr="00FF0FBE" w:rsidTr="004716E7">
        <w:trPr>
          <w:trHeight w:val="390"/>
        </w:trPr>
        <w:tc>
          <w:tcPr>
            <w:tcW w:w="489" w:type="pct"/>
            <w:vMerge/>
            <w:tcBorders>
              <w:left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0.868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0.774~0.975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0.774~0.975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0.868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0.774~0.975</w:t>
            </w:r>
          </w:p>
        </w:tc>
      </w:tr>
      <w:tr w:rsidR="00172039" w:rsidRPr="00FF0FBE" w:rsidTr="004716E7">
        <w:trPr>
          <w:trHeight w:val="390"/>
        </w:trPr>
        <w:tc>
          <w:tcPr>
            <w:tcW w:w="489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All-cause mortalities during PNA 90d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0.902~1.072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1.004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0.923~1.092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0.985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0.905~1.072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 25~28wks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3.240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1.563~6.716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3.571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2.112~6.038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3.702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2.170~6.315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2.532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1.164~5.506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2.823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1.611~4.946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3.235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1.814~5.770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Treatment failure during PNA 90d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0.951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0.858~1.055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0.949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0.857~1.501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0.955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0.861~1.059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0.791~1.013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0.820~1.048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0.850~1.077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Mortality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0.957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0.893~1.027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0.971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0.904~1.043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0.964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0.896~1.036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 25~28wks</w:t>
            </w: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Oxygen supply at PNA 28d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 need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&lt;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2.275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0.687~7.536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2.023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0.879~4.652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3.013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1.182~7.685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FiO2 &gt; 30%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1.717e-50~3.790e+41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1.541e-23~2.286e+15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8.696e-102~3.593e+91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Treatment failure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0.985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0.780~1.244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1.045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0.825~1.324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1.054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0.823~1.350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BPD higher than moderate</w:t>
            </w:r>
          </w:p>
        </w:tc>
        <w:tc>
          <w:tcPr>
            <w:tcW w:w="2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0.777</w:t>
            </w:r>
          </w:p>
        </w:tc>
        <w:tc>
          <w:tcPr>
            <w:tcW w:w="76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0.587~1.030</w:t>
            </w:r>
          </w:p>
        </w:tc>
        <w:tc>
          <w:tcPr>
            <w:tcW w:w="2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0.872</w:t>
            </w: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0.661~1.150</w:t>
            </w:r>
          </w:p>
        </w:tc>
        <w:tc>
          <w:tcPr>
            <w:tcW w:w="2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0.894</w:t>
            </w:r>
          </w:p>
        </w:tc>
        <w:tc>
          <w:tcPr>
            <w:tcW w:w="9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0.667~1.180</w:t>
            </w:r>
          </w:p>
        </w:tc>
      </w:tr>
      <w:tr w:rsidR="00172039" w:rsidRPr="00FF0FBE" w:rsidTr="00172039">
        <w:trPr>
          <w:trHeight w:val="390"/>
        </w:trPr>
        <w:tc>
          <w:tcPr>
            <w:tcW w:w="48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kern w:val="0"/>
                <w:szCs w:val="20"/>
              </w:rPr>
              <w:t>All-cause mortalities during PNA 90d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0.871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0.752~1.009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0.893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0.790~1.010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0.883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0.778~1.003</w:t>
            </w:r>
          </w:p>
        </w:tc>
      </w:tr>
      <w:tr w:rsidR="00172039" w:rsidRPr="00FF0FBE" w:rsidTr="00172039">
        <w:trPr>
          <w:trHeight w:val="39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2039" w:rsidRPr="00FF0FBE" w:rsidRDefault="00172039" w:rsidP="0017203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FF0FBE">
              <w:rPr>
                <w:rFonts w:ascii="Times New Roman" w:hAnsi="Times New Roman" w:cs="Times New Roman"/>
                <w:b/>
                <w:szCs w:val="20"/>
              </w:rPr>
              <w:t xml:space="preserve">Supplementary materials </w:t>
            </w:r>
            <w:r w:rsidR="00213DC0" w:rsidRPr="00FF0FBE">
              <w:rPr>
                <w:rFonts w:ascii="Times New Roman" w:hAnsi="Times New Roman" w:cs="Times New Roman"/>
                <w:b/>
                <w:szCs w:val="20"/>
              </w:rPr>
              <w:t>1</w:t>
            </w:r>
            <w:r w:rsidR="00F40A82" w:rsidRPr="00FF0FBE">
              <w:rPr>
                <w:rFonts w:ascii="Times New Roman" w:hAnsi="Times New Roman" w:cs="Times New Roman"/>
                <w:b/>
                <w:szCs w:val="20"/>
              </w:rPr>
              <w:t>1</w:t>
            </w:r>
            <w:r w:rsidRPr="00FF0FBE">
              <w:rPr>
                <w:rFonts w:ascii="Times New Roman" w:hAnsi="Times New Roman" w:cs="Times New Roman"/>
                <w:b/>
                <w:szCs w:val="20"/>
              </w:rPr>
              <w:t>. Sensitivity analysis (</w:t>
            </w:r>
            <w:r w:rsidR="00213DC0" w:rsidRPr="00FF0FBE">
              <w:rPr>
                <w:rFonts w:ascii="Times New Roman" w:hAnsi="Times New Roman" w:cs="Times New Roman"/>
                <w:b/>
                <w:szCs w:val="20"/>
              </w:rPr>
              <w:t>3</w:t>
            </w:r>
            <w:r w:rsidRPr="00FF0FBE">
              <w:rPr>
                <w:rFonts w:ascii="Times New Roman" w:hAnsi="Times New Roman" w:cs="Times New Roman"/>
                <w:b/>
                <w:szCs w:val="20"/>
              </w:rPr>
              <w:t>), logistic regressions stratified by GA</w:t>
            </w:r>
          </w:p>
          <w:p w:rsidR="00172039" w:rsidRPr="00FF0FBE" w:rsidRDefault="00172039" w:rsidP="00172039">
            <w:pP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* Model 1, </w:t>
            </w:r>
            <w:proofErr w:type="spellStart"/>
            <w:proofErr w:type="gramStart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non adjusted</w:t>
            </w:r>
            <w:proofErr w:type="spellEnd"/>
            <w:proofErr w:type="gramEnd"/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; Model 2, weighted by IPW; Model3, model2 + adjusted by RDS, Postnatal steroid</w:t>
            </w:r>
          </w:p>
          <w:p w:rsidR="00172039" w:rsidRPr="00FF0FBE" w:rsidRDefault="00172039" w:rsidP="0017203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PNA, Post-natal age; FiO2, fraction inhalation of Oxygen; OR, Odd ratio; CI, confidential index</w:t>
            </w:r>
          </w:p>
        </w:tc>
      </w:tr>
    </w:tbl>
    <w:p w:rsidR="00CE0BFE" w:rsidRDefault="00BA4247" w:rsidP="00213DC0">
      <w:pPr>
        <w:rPr>
          <w:rFonts w:ascii="Times New Roman" w:hAnsi="Times New Roman" w:cs="Times New Roman"/>
          <w:szCs w:val="20"/>
        </w:rPr>
        <w:sectPr w:rsidR="00CE0BFE" w:rsidSect="00213DC0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FF0FBE">
        <w:rPr>
          <w:rFonts w:ascii="Times New Roman" w:hAnsi="Times New Roman" w:cs="Times New Roman"/>
          <w:szCs w:val="20"/>
        </w:rPr>
        <w:br w:type="page"/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6"/>
      </w:tblGrid>
      <w:tr w:rsidR="00CE0BFE" w:rsidRPr="00FF0FBE" w:rsidTr="00B32007">
        <w:trPr>
          <w:trHeight w:val="502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28" name="그림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0BFE" w:rsidRPr="00FF0FBE" w:rsidTr="00B32007">
        <w:trPr>
          <w:trHeight w:val="14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Surgical ligation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23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~25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  <w:tr w:rsidR="00CE0BFE" w:rsidRPr="00FF0FBE" w:rsidTr="00B32007">
        <w:trPr>
          <w:trHeight w:val="42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</w:t>
            </w: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23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~25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</w:tbl>
    <w:p w:rsidR="00CE0BFE" w:rsidRPr="00CE0BFE" w:rsidRDefault="00CE0BFE" w:rsidP="00CE0BFE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</w:pPr>
    </w:p>
    <w:tbl>
      <w:tblPr>
        <w:tblW w:w="4953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006"/>
      </w:tblGrid>
      <w:tr w:rsidR="00CE0BFE" w:rsidRPr="00FF0FBE" w:rsidTr="00B32007">
        <w:trPr>
          <w:trHeight w:val="502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31" name="그림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0BFE" w:rsidRPr="00FF0FBE" w:rsidTr="00B32007">
        <w:trPr>
          <w:trHeight w:val="14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>Surgical ligation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26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~28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  <w:tr w:rsidR="00CE0BFE" w:rsidRPr="00FF0FBE" w:rsidTr="00B32007">
        <w:trPr>
          <w:trHeight w:val="4285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hideMark/>
          </w:tcPr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0BFE" w:rsidRPr="00FF0FBE" w:rsidRDefault="00CE0BFE" w:rsidP="00B320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 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26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~28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B32007">
            <w:pPr>
              <w:pStyle w:val="a8"/>
              <w:ind w:leftChars="73" w:left="506" w:hanging="360"/>
              <w:jc w:val="both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90758" cy="3420000"/>
                  <wp:effectExtent l="0" t="0" r="0" b="9525"/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F0FBE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Surgical ligation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 xml:space="preserve"> 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29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~36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B32007">
            <w:pPr>
              <w:pStyle w:val="a8"/>
              <w:ind w:leftChars="83" w:left="526" w:hanging="360"/>
              <w:jc w:val="both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5490758" cy="3420000"/>
                  <wp:effectExtent l="0" t="0" r="0" b="9525"/>
                  <wp:docPr id="34" name="그림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0758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0BFE" w:rsidRPr="00FF0FBE" w:rsidRDefault="00CE0BFE" w:rsidP="00B32007">
            <w:pPr>
              <w:pStyle w:val="a8"/>
              <w:ind w:leftChars="0" w:left="760" w:hanging="36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E0BFE" w:rsidRPr="00FF0FBE" w:rsidTr="00B32007">
        <w:trPr>
          <w:trHeight w:val="13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9" w:type="dxa"/>
              <w:left w:w="117" w:type="dxa"/>
              <w:bottom w:w="59" w:type="dxa"/>
              <w:right w:w="117" w:type="dxa"/>
            </w:tcMar>
            <w:vAlign w:val="center"/>
            <w:hideMark/>
          </w:tcPr>
          <w:p w:rsidR="00CE0BFE" w:rsidRPr="00FF0FBE" w:rsidRDefault="00CE0BFE" w:rsidP="00CE0BFE">
            <w:pPr>
              <w:pStyle w:val="a8"/>
              <w:numPr>
                <w:ilvl w:val="0"/>
                <w:numId w:val="9"/>
              </w:numPr>
              <w:ind w:leftChars="0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Survival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curve in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GA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29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+0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~36</w:t>
            </w:r>
            <w:r w:rsidRPr="00CE0BFE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  <w:vertAlign w:val="superscript"/>
              </w:rPr>
              <w:t>+6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sz w:val="20"/>
                <w:szCs w:val="20"/>
              </w:rPr>
              <w:t>wks</w:t>
            </w:r>
          </w:p>
        </w:tc>
      </w:tr>
    </w:tbl>
    <w:p w:rsidR="00213DC0" w:rsidRPr="00CE0BFE" w:rsidRDefault="00213DC0" w:rsidP="00213DC0">
      <w:pPr>
        <w:rPr>
          <w:rFonts w:ascii="Times New Roman" w:hAnsi="Times New Roman" w:cs="Times New Roman"/>
          <w:szCs w:val="20"/>
        </w:rPr>
      </w:pPr>
    </w:p>
    <w:p w:rsidR="00BA4247" w:rsidRPr="00FF0FBE" w:rsidRDefault="00BA4247" w:rsidP="00BA4247">
      <w:pPr>
        <w:rPr>
          <w:rFonts w:ascii="Times New Roman" w:hAnsi="Times New Roman" w:cs="Times New Roman"/>
          <w:b/>
          <w:szCs w:val="20"/>
        </w:rPr>
      </w:pP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Supplementary material 1</w:t>
      </w:r>
      <w:r w:rsidR="00F40A82"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>2</w:t>
      </w:r>
      <w:r w:rsidRPr="00FF0FBE"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. Sensitivity analysis (3) KM plot and log rank test </w:t>
      </w:r>
      <w:r w:rsidRPr="00FF0FBE">
        <w:rPr>
          <w:rFonts w:ascii="Times New Roman" w:hAnsi="Times New Roman" w:cs="Times New Roman"/>
          <w:b/>
          <w:szCs w:val="20"/>
        </w:rPr>
        <w:t>stratified by GA</w:t>
      </w:r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br/>
        <w:t xml:space="preserve">PDA, patent ductus arteriosus; Time, post-natal </w:t>
      </w:r>
      <w:proofErr w:type="gramStart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age(</w:t>
      </w:r>
      <w:proofErr w:type="gramEnd"/>
      <w:r w:rsidRPr="00FF0FBE">
        <w:rPr>
          <w:rFonts w:ascii="Times New Roman" w:eastAsia="맑은 고딕" w:hAnsi="Times New Roman" w:cs="Times New Roman"/>
          <w:color w:val="000000"/>
          <w:kern w:val="0"/>
          <w:szCs w:val="20"/>
        </w:rPr>
        <w:t>for days)</w:t>
      </w:r>
    </w:p>
    <w:p w:rsidR="00BA4247" w:rsidRPr="00FF0FBE" w:rsidRDefault="00BA4247" w:rsidP="00213DC0">
      <w:pPr>
        <w:rPr>
          <w:rFonts w:ascii="Times New Roman" w:hAnsi="Times New Roman" w:cs="Times New Roman"/>
          <w:szCs w:val="20"/>
        </w:rPr>
      </w:pPr>
    </w:p>
    <w:sectPr w:rsidR="00BA4247" w:rsidRPr="00FF0FBE" w:rsidSect="00CE0B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2C83" w:rsidRDefault="001C2C83" w:rsidP="00172039">
      <w:pPr>
        <w:spacing w:after="0" w:line="240" w:lineRule="auto"/>
      </w:pPr>
      <w:r>
        <w:separator/>
      </w:r>
    </w:p>
  </w:endnote>
  <w:endnote w:type="continuationSeparator" w:id="0">
    <w:p w:rsidR="001C2C83" w:rsidRDefault="001C2C83" w:rsidP="0017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2C83" w:rsidRDefault="001C2C83" w:rsidP="00172039">
      <w:pPr>
        <w:spacing w:after="0" w:line="240" w:lineRule="auto"/>
      </w:pPr>
      <w:r>
        <w:separator/>
      </w:r>
    </w:p>
  </w:footnote>
  <w:footnote w:type="continuationSeparator" w:id="0">
    <w:p w:rsidR="001C2C83" w:rsidRDefault="001C2C83" w:rsidP="001720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77C0F"/>
    <w:multiLevelType w:val="hybridMultilevel"/>
    <w:tmpl w:val="57C48884"/>
    <w:lvl w:ilvl="0" w:tplc="A926B79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7C6A9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D1E49F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A4242A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F412EF8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364836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39433FE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03A953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7BAFD8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5255A3"/>
    <w:multiLevelType w:val="hybridMultilevel"/>
    <w:tmpl w:val="25A2189E"/>
    <w:lvl w:ilvl="0" w:tplc="574C80C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1465B8D"/>
    <w:multiLevelType w:val="hybridMultilevel"/>
    <w:tmpl w:val="702CAC88"/>
    <w:lvl w:ilvl="0" w:tplc="CEBEC8F8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8F52758"/>
    <w:multiLevelType w:val="hybridMultilevel"/>
    <w:tmpl w:val="25A2189E"/>
    <w:lvl w:ilvl="0" w:tplc="574C80C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CB10D06"/>
    <w:multiLevelType w:val="hybridMultilevel"/>
    <w:tmpl w:val="9ADA46B0"/>
    <w:lvl w:ilvl="0" w:tplc="3BBE33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CEE6BB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3CA91B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578856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64676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3A21A0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0A469B3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6500277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12B30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603CBD"/>
    <w:multiLevelType w:val="hybridMultilevel"/>
    <w:tmpl w:val="AE3E2ECE"/>
    <w:lvl w:ilvl="0" w:tplc="DF4E6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AE72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A03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189C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F86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36E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A41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40C2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544A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77762ED"/>
    <w:multiLevelType w:val="hybridMultilevel"/>
    <w:tmpl w:val="25A2189E"/>
    <w:lvl w:ilvl="0" w:tplc="574C80C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8E82551"/>
    <w:multiLevelType w:val="hybridMultilevel"/>
    <w:tmpl w:val="25A2189E"/>
    <w:lvl w:ilvl="0" w:tplc="574C80C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79A04F3"/>
    <w:multiLevelType w:val="hybridMultilevel"/>
    <w:tmpl w:val="014C3504"/>
    <w:lvl w:ilvl="0" w:tplc="3C5C0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F4C4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A40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2829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8C6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3E9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36FD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F84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54C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3E9"/>
    <w:rsid w:val="0008573B"/>
    <w:rsid w:val="0009236F"/>
    <w:rsid w:val="000E5EE0"/>
    <w:rsid w:val="001066E2"/>
    <w:rsid w:val="00172039"/>
    <w:rsid w:val="001C2C83"/>
    <w:rsid w:val="00213DC0"/>
    <w:rsid w:val="002A38C7"/>
    <w:rsid w:val="003835F4"/>
    <w:rsid w:val="00407203"/>
    <w:rsid w:val="00437591"/>
    <w:rsid w:val="004716E7"/>
    <w:rsid w:val="00471918"/>
    <w:rsid w:val="004963C2"/>
    <w:rsid w:val="004E60AD"/>
    <w:rsid w:val="00596A50"/>
    <w:rsid w:val="005D618C"/>
    <w:rsid w:val="006D6296"/>
    <w:rsid w:val="00760FBC"/>
    <w:rsid w:val="0078570D"/>
    <w:rsid w:val="008C2E78"/>
    <w:rsid w:val="009925E3"/>
    <w:rsid w:val="009A13E9"/>
    <w:rsid w:val="00A82CA6"/>
    <w:rsid w:val="00AA31A2"/>
    <w:rsid w:val="00B32007"/>
    <w:rsid w:val="00BA4247"/>
    <w:rsid w:val="00BD72F9"/>
    <w:rsid w:val="00C47AAE"/>
    <w:rsid w:val="00CE0BFE"/>
    <w:rsid w:val="00E024CB"/>
    <w:rsid w:val="00F37D8B"/>
    <w:rsid w:val="00F40A82"/>
    <w:rsid w:val="00FF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441995"/>
  <w15:chartTrackingRefBased/>
  <w15:docId w15:val="{072C37C9-C6A3-4221-AD05-F985389E1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8573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8573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20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72039"/>
  </w:style>
  <w:style w:type="paragraph" w:styleId="a6">
    <w:name w:val="footer"/>
    <w:basedOn w:val="a"/>
    <w:link w:val="Char1"/>
    <w:uiPriority w:val="99"/>
    <w:unhideWhenUsed/>
    <w:rsid w:val="0017203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172039"/>
  </w:style>
  <w:style w:type="paragraph" w:styleId="a7">
    <w:name w:val="Normal (Web)"/>
    <w:basedOn w:val="a"/>
    <w:uiPriority w:val="99"/>
    <w:semiHidden/>
    <w:unhideWhenUsed/>
    <w:rsid w:val="0047191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471918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6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817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35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2F373-CA61-47AF-BA61-91104C0E7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26</Pages>
  <Words>3715</Words>
  <Characters>21179</Characters>
  <Application>Microsoft Office Word</Application>
  <DocSecurity>0</DocSecurity>
  <Lines>176</Lines>
  <Paragraphs>49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2024-02-21T06:58:00Z</cp:lastPrinted>
  <dcterms:created xsi:type="dcterms:W3CDTF">2024-02-21T01:56:00Z</dcterms:created>
  <dcterms:modified xsi:type="dcterms:W3CDTF">2024-04-19T08:35:00Z</dcterms:modified>
</cp:coreProperties>
</file>