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C6EF5F" w14:textId="76FD5992" w:rsidR="007824DE" w:rsidRPr="0040154C" w:rsidRDefault="0040154C" w:rsidP="003C13CB">
      <w:pPr>
        <w:rPr>
          <w:rFonts w:asciiTheme="majorBidi" w:hAnsiTheme="majorBidi" w:cstheme="majorBidi"/>
          <w:b/>
          <w:bCs/>
          <w:sz w:val="20"/>
          <w:szCs w:val="20"/>
          <w:lang w:val="en-GB"/>
        </w:rPr>
      </w:pPr>
      <w:r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Appendix </w:t>
      </w:r>
      <w:r w:rsidR="00095E7D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>4</w:t>
      </w:r>
      <w:r w:rsidR="003310CA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Details of </w:t>
      </w:r>
      <w:r w:rsidR="00112DDC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random </w:t>
      </w:r>
      <w:r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intercept multilevel linear regression analysis for the length of stay </w:t>
      </w:r>
      <w:r w:rsidR="007824DE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in </w:t>
      </w:r>
      <w:r w:rsidR="0033002A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acute care wards with a </w:t>
      </w:r>
      <w:r w:rsidR="002D7ECF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10:1 </w:t>
      </w:r>
      <w:r w:rsidR="0033002A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>patient-to-nurse ratio</w:t>
      </w:r>
      <w:r w:rsidR="00492FFD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(</w:t>
      </w:r>
      <w:r w:rsidR="00492FFD" w:rsidRPr="006E01E2">
        <w:rPr>
          <w:rFonts w:asciiTheme="majorBidi" w:hAnsiTheme="majorBidi" w:cstheme="majorBidi"/>
          <w:b/>
          <w:bCs/>
          <w:i/>
          <w:iCs/>
          <w:sz w:val="20"/>
          <w:szCs w:val="20"/>
          <w:lang w:val="en-GB"/>
        </w:rPr>
        <w:t>n</w:t>
      </w:r>
      <w:r w:rsidR="001C0A4F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="00492FFD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>=</w:t>
      </w:r>
      <w:r w:rsidR="001C0A4F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="0033002A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>735</w:t>
      </w:r>
      <w:r w:rsidR="00492FFD" w:rsidRPr="0040154C">
        <w:rPr>
          <w:rFonts w:asciiTheme="majorBidi" w:hAnsiTheme="majorBidi" w:cstheme="majorBidi"/>
          <w:b/>
          <w:bCs/>
          <w:sz w:val="20"/>
          <w:szCs w:val="20"/>
          <w:lang w:val="en-GB"/>
        </w:rPr>
        <w:t>)</w:t>
      </w:r>
    </w:p>
    <w:tbl>
      <w:tblPr>
        <w:tblW w:w="2145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320"/>
        <w:gridCol w:w="847"/>
        <w:gridCol w:w="848"/>
        <w:gridCol w:w="848"/>
        <w:gridCol w:w="848"/>
        <w:gridCol w:w="811"/>
        <w:gridCol w:w="812"/>
        <w:gridCol w:w="811"/>
        <w:gridCol w:w="812"/>
        <w:gridCol w:w="811"/>
        <w:gridCol w:w="812"/>
        <w:gridCol w:w="812"/>
        <w:gridCol w:w="811"/>
        <w:gridCol w:w="812"/>
        <w:gridCol w:w="811"/>
        <w:gridCol w:w="812"/>
        <w:gridCol w:w="812"/>
      </w:tblGrid>
      <w:tr w:rsidR="00DC36AA" w:rsidRPr="0040154C" w14:paraId="2C154AE3" w14:textId="77777777" w:rsidTr="00341F4A">
        <w:trPr>
          <w:trHeight w:val="330"/>
        </w:trPr>
        <w:tc>
          <w:tcPr>
            <w:tcW w:w="8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ED125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33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DA298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 xml:space="preserve">Univariate </w:t>
            </w:r>
          </w:p>
        </w:tc>
        <w:tc>
          <w:tcPr>
            <w:tcW w:w="973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77AC2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Multivariate</w:t>
            </w:r>
          </w:p>
        </w:tc>
      </w:tr>
      <w:tr w:rsidR="00DC36AA" w:rsidRPr="0040154C" w14:paraId="6530FD81" w14:textId="77777777" w:rsidTr="00A90ED5">
        <w:trPr>
          <w:trHeight w:val="300"/>
        </w:trPr>
        <w:tc>
          <w:tcPr>
            <w:tcW w:w="8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E6A8B4" w14:textId="41DBDD01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2CAB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F3D68" w14:textId="225ED6A1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1C0A4F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36EF7" w14:textId="41E36BDC" w:rsidR="00341F4A" w:rsidRPr="006E01E2" w:rsidRDefault="0040154C" w:rsidP="00341F4A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6E01E2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4A55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A3DF8" w14:textId="2106136E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1C0A4F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82058" w14:textId="4CADB149" w:rsidR="00341F4A" w:rsidRPr="006E01E2" w:rsidRDefault="0040154C" w:rsidP="00341F4A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6E01E2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DB43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93235" w14:textId="2CC1D5EB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1C0A4F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7D0D4" w14:textId="3E77199B" w:rsidR="00341F4A" w:rsidRPr="006E01E2" w:rsidRDefault="0040154C" w:rsidP="00341F4A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6E01E2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329F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022EE" w14:textId="2C95A6D6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1C0A4F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8E0B2" w14:textId="7A1E3236" w:rsidR="00341F4A" w:rsidRPr="006E01E2" w:rsidRDefault="0040154C" w:rsidP="00341F4A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6E01E2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</w:tr>
      <w:tr w:rsidR="00DC36AA" w:rsidRPr="0040154C" w14:paraId="72881416" w14:textId="77777777" w:rsidTr="00341F4A">
        <w:trPr>
          <w:trHeight w:val="324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A2CD6" w14:textId="155A3F1F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Total number of nurses and MSWs in the discharge planning sector per 100 hospital beds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C19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B26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AB4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52B6" w14:textId="737938D3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D5C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528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B53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1DAD" w14:textId="0C85F68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6B1D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F54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720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F44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167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A2B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969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693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71357F60" w14:textId="77777777" w:rsidTr="00341F4A">
        <w:trPr>
          <w:trHeight w:val="324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8268" w14:textId="42343C7D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Total number of nurses in the discharge planning sector per 100 hospital beds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B7B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721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-0.52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E12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A9D3" w14:textId="0A5081D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EBE2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E39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E5D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33A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83D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00C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-0.54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2C1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0923" w14:textId="4D91462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4AD3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429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6EB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ACA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2CB0786D" w14:textId="77777777" w:rsidTr="00341F4A">
        <w:trPr>
          <w:trHeight w:val="324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482DB" w14:textId="69015209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Total number of MSWs in the discharge planning sector per 100 hospital beds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E48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0.85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CD4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014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A428" w14:textId="593C4EF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888B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198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4D5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5DB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540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51C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079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5D4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982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F9D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A51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0960" w14:textId="79ADE737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.95</w:t>
            </w:r>
          </w:p>
        </w:tc>
      </w:tr>
      <w:tr w:rsidR="00DC36AA" w:rsidRPr="0040154C" w14:paraId="0A5A934F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8AB31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 planning nurse ratio in the discharge planning sector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361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E30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845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0719" w14:textId="1F8C1D7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2FD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F1F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818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F33A" w14:textId="5D5455F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FA85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A34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726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94F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B71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E45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EE9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290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2B66539C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F079C" w14:textId="48D95EAD" w:rsidR="00974CDB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Ward-level variables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3E4AF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8CE8A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84A1E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02D67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A8D5B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D93BA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94534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8E77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65C5F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28D24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D75BF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AE7CC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B348E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C1550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A5CEE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BD926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59C4AA09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FAEA" w14:textId="4DA102F5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Annual total number of inpatient admissions in the ward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CC3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E7F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D3D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AD69" w14:textId="0773EEB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4195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999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12F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6BA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7CD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631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A12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1E9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87A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F4F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956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93A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762D3456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C0DD5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Full-time equivalent nursing staff per ward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9A2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2BC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480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4E54" w14:textId="05994BC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AF0D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6AF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D55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C47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F7F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F72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878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238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A65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4F9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401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D16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1F95FD21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DBD1B" w14:textId="34FB57BB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Presence or absence of full-time rehabilitation staff assigned to the ward </w:t>
            </w:r>
            <w:r w:rsidR="0092794B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n, %</w:t>
            </w:r>
            <w:r w:rsidR="0092794B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840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4.32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1A5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3.16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5EB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5.49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380C" w14:textId="64FCE9B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17D3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CFF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408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300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F36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8A1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504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9FA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EC4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A65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8BC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320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50656EE3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C9282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Planned admissions in the annual total number of inpatients by route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75E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996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E6E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ECEE" w14:textId="559EAB7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19D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FDF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B06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ED17" w14:textId="432568A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344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F54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D08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B12B" w14:textId="0D2C6F6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AE9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B26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654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D1B8" w14:textId="7CBAF77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DC36AA" w:rsidRPr="0040154C" w14:paraId="59A86A63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DBA5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Unplanned admissions in the annual total number of inpatients by route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395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5D6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04F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768A" w14:textId="2BB3A443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660B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B30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DC5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F18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FF3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CBA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E51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51A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A42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306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8B8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798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5FF945B5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4E34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Emergency admissions in the annual total number of inpatients by route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EC7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822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E17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B2BB" w14:textId="25B15BB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6641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BFE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D72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1C5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AE9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C76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672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078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AC8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16D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727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586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1F0607C9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4111C" w14:textId="3133E7A4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Admissions from home in the annual total by pre-admission location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4FA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12C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521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B7CA" w14:textId="2017FF87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70C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B5E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FB2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6674" w14:textId="53B2B08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551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60B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929C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2396" w14:textId="092B7773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142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BE4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02B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D430" w14:textId="63923E0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.34</w:t>
            </w:r>
          </w:p>
        </w:tc>
      </w:tr>
      <w:tr w:rsidR="00DC36AA" w:rsidRPr="0040154C" w14:paraId="45851984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7566" w14:textId="2F4A4F4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Inpatient transfers in the annual total by pre-admission location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998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ABB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37C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1B18" w14:textId="7C62AF2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26BD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E1E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FC9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0F6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1D6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13D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2E7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4B1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E82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0E5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137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CF3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09211B7D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0C10F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Transfers from other hospitals in the annual total pre-admission location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29B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9C4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515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78FB" w14:textId="70E5EA0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111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A73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5B8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FC65" w14:textId="3F508C7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8AE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96F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642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2CC0" w14:textId="1029EE2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698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97E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E27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F61B" w14:textId="33A1183E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.00</w:t>
            </w:r>
          </w:p>
        </w:tc>
      </w:tr>
      <w:tr w:rsidR="00DC36AA" w:rsidRPr="0040154C" w14:paraId="52BBE1C8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84E4B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Admissions from long-term facilities in the annual total pre-admission location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82D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512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657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67D5" w14:textId="462BDB77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30D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A4F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0FF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6E50" w14:textId="1B8F2F03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EF5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D02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1EE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1B26" w14:textId="5F0B443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401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AB6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1C2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010B" w14:textId="4E446EFC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.05</w:t>
            </w:r>
          </w:p>
        </w:tc>
      </w:tr>
      <w:tr w:rsidR="00DC36AA" w:rsidRPr="0040154C" w14:paraId="3858E8B6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186E2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Discharges to home in the annual total discharges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3BA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692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39C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CEF3" w14:textId="3262893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035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E9E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75A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F08C" w14:textId="0936203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F30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B73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C63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3B3E" w14:textId="7C7F1B7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9EC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14C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C94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633C" w14:textId="334DD8F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.09</w:t>
            </w:r>
          </w:p>
        </w:tc>
      </w:tr>
      <w:tr w:rsidR="00DC36AA" w:rsidRPr="0040154C" w14:paraId="72E72F1F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67E2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Inpatient transfers in the annual total discharges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13C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A35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5B2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E95A" w14:textId="4C890D57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DBEA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7F0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B0F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DEE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2DF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0AF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823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974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5F1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456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67A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F08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744CCAC7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7A330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Transfers to other hospitals in the annual total discharges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23B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A43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3E3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4343" w14:textId="40D1906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356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CF5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206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33E3" w14:textId="429CC7E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59D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66C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63D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371B" w14:textId="13ADF3F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ADF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E96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DF1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85C6" w14:textId="1375E92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DC36AA" w:rsidRPr="0040154C" w14:paraId="789DFD37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C29EE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Discharges to long-term facilities in the annual total discharges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703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9F4B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F214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C44C2" w14:textId="2D7F735C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A78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08A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EEF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B8A5" w14:textId="0D796E9C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8B4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F31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6ED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958F" w14:textId="0695168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6C2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393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928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30AB" w14:textId="208D702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DC36AA" w:rsidRPr="0040154C" w14:paraId="06B1D429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12CD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Percentage of in-hospital mortality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2B0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0.65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616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EA4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0.74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B0E8" w14:textId="6D13D2A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8055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3BB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62B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714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7B1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354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60B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A6C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859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2B5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D21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B79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791938D6" w14:textId="77777777" w:rsidTr="00341F4A">
        <w:trPr>
          <w:trHeight w:val="609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4DF5D" w14:textId="5E6D2FB8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Patients </w:t>
            </w:r>
            <w:r w:rsidR="00D333A6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meeting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="00CC3E28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two 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or more </w:t>
            </w:r>
            <w:r w:rsidR="00D333A6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criteria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in item A and </w:t>
            </w:r>
            <w:r w:rsidR="00CC3E28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three 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or more </w:t>
            </w:r>
            <w:r w:rsidR="00D333A6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criteria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in item B in the Severity of a Patient's Condition and Extent of a Patient's Need for Medical/Nursing Care </w:t>
            </w:r>
            <w:r w:rsidR="00B42AA9"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to</w:t>
            </w: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ol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F50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423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096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CBAB" w14:textId="2C85CFC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3B8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C2A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F44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3AEA" w14:textId="2481B1A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F00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589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8CF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212B" w14:textId="1E8A419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2ED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94C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18E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B090" w14:textId="3904295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.79</w:t>
            </w:r>
          </w:p>
        </w:tc>
      </w:tr>
      <w:tr w:rsidR="00DC36AA" w:rsidRPr="0040154C" w14:paraId="6DD196A8" w14:textId="77777777" w:rsidTr="00341F4A">
        <w:trPr>
          <w:trHeight w:val="609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6503E" w14:textId="2B6817E6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Patients with </w:t>
            </w:r>
            <w:r w:rsidR="00CC3E28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three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or more points in item C in the Severity of a Patient's Condition and Extent of a Patient's Need for Medical/Nursing Care </w:t>
            </w:r>
            <w:r w:rsidR="00B42AA9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 (%)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46F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856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E7C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9BB4" w14:textId="6FB2810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1D23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8BE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DBA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B10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A8A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9DE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95B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19D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4C3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835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5E8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C31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46E66596" w14:textId="77777777" w:rsidTr="00DF4FAE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D9F8C" w14:textId="0681D66D" w:rsidR="001C0A4F" w:rsidRPr="0040154C" w:rsidRDefault="0040154C" w:rsidP="001C0A4F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Annual total number of general anaesthesia surgeries (reference: first quartile)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5FB1" w14:textId="2E0D2A56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66EE2" w14:textId="4A1DE6A8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5A047" w14:textId="78268475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BEB16" w14:textId="78B47D01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DC36AA" w:rsidRPr="0040154C" w14:paraId="3559AB44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406FC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B3B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-1.58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0F8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-3.75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9F2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8C89" w14:textId="3F2C7CFC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36C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C71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744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CD33" w14:textId="28C39F7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D08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A5C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-2.08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E85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3767" w14:textId="73CA9DB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4B4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9D7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C06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1.61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93F2" w14:textId="3F11090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.81</w:t>
            </w:r>
          </w:p>
        </w:tc>
      </w:tr>
      <w:tr w:rsidR="00DC36AA" w:rsidRPr="0040154C" w14:paraId="1B922083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C2F63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C11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-2.96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0D7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-4.16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132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-1.75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C4F6" w14:textId="0B9487D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E16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-1.21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92D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-2.26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2AD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3113" w14:textId="5C2C40A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72A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645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-2.23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BC3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56D4" w14:textId="28BA63E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D13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034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-2.23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86C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1FEA" w14:textId="11973EB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.03</w:t>
            </w:r>
          </w:p>
        </w:tc>
      </w:tr>
      <w:tr w:rsidR="00DC36AA" w:rsidRPr="0040154C" w14:paraId="70E1BD22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60686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20B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-4.27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E4B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-5.52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4C2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3D8E" w14:textId="724E4D0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36F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AAE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-2.34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E9E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6303" w14:textId="40EE994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30C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F43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-2.31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B4B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6258" w14:textId="1C7B236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9FD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B4B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-2.34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113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8BE6" w14:textId="3B0A858E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.05</w:t>
            </w:r>
          </w:p>
        </w:tc>
      </w:tr>
      <w:tr w:rsidR="00DC36AA" w:rsidRPr="0040154C" w14:paraId="53E622FE" w14:textId="77777777" w:rsidTr="00170C7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C59A" w14:textId="59872783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Annual total number of cancer treatments (</w:t>
            </w:r>
            <w:r w:rsidR="00B42AA9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reference: first quartile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33C1" w14:textId="1DB26F95" w:rsidR="00341F4A" w:rsidRPr="0040154C" w:rsidRDefault="0040154C" w:rsidP="00341F4A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61C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1A5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1A0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74B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2E7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0AE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770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920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ACA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4C4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1B0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CB1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37CFF35A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93F9E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65F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69F3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-1.59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66C0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1.64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A1B3D" w14:textId="616F562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A177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35C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2F6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36C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E24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E55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F39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69F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92C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ADA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36A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E9E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182647C5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79DC2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020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1.37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A01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47E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2.76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A7A7" w14:textId="074A259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A9DA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F78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95B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472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A42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BDA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1DD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91D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7D7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CC9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9E7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351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4B067EF5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06D1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46E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-2.47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267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-3.92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7F7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E926" w14:textId="4291B80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2661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2D5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E46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2B0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26E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3B7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6D1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DBA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714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E30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FBF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726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1FD9A4D1" w14:textId="77777777" w:rsidTr="00E21C2B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156EB" w14:textId="38AF07BA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Annual total number of rehabilitations (</w:t>
            </w:r>
            <w:r w:rsidR="00BC6434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reference: first quartile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F468" w14:textId="6B4D9CA9" w:rsidR="00341F4A" w:rsidRPr="0040154C" w:rsidRDefault="0040154C" w:rsidP="00341F4A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3DE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C39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81E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F1F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18D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21C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BCC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933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365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B33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27F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064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61E6C811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4A34A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450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0.76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A37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-0.85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CD1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2.36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DD47" w14:textId="1B80017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BD6B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766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3B8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23D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2C9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AB7D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BB1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6128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F74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232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2F6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ECF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04A42EBC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6314E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643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3.51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7549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1.95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5110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5.07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C04A7" w14:textId="18C53F0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47D8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06C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F96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7FE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6D7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7E2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0ED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121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E66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ABAE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0202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F1B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205182FA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1A4AF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A4D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A39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0.66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30D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3.83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A9C6" w14:textId="620F884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07B0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E765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DC4B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F17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B30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02D7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DB6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F9F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8D5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D12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5B26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BCAA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2CCC39FC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7AF56" w14:textId="05EBBCD8" w:rsidR="00974CDB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Hospital-level variables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E600C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74BC1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20913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30634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CCBB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82BF3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AF998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620C6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41CA1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B1805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52EE3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4A7B6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2C483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B5CD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035A4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A8F3" w14:textId="77777777" w:rsidR="00974CDB" w:rsidRPr="0040154C" w:rsidRDefault="00974CDB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7B31B344" w14:textId="77777777" w:rsidTr="00DF4FAE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A73A7" w14:textId="3367643D" w:rsidR="001C0A4F" w:rsidRPr="0040154C" w:rsidRDefault="0040154C" w:rsidP="001C0A4F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Types of ownership (reference: national government) 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08526" w14:textId="08EB96A9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569BA" w14:textId="50FF91D5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5E707" w14:textId="778A7A4F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D2C19" w14:textId="1683120D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DC36AA" w:rsidRPr="0040154C" w14:paraId="26F2F261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71F08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Public medical institutions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3BF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1.22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463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-1.31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F9B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3.75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4CCE" w14:textId="3D583F2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34A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-2.33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D9B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-4.79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226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4465" w14:textId="7D7CCC5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D06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-2.42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CC1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-4.87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5B3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146E" w14:textId="37B7C60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B18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-2.48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6D3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-4.96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1F6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FB13" w14:textId="2035AD3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.05</w:t>
            </w:r>
          </w:p>
        </w:tc>
      </w:tr>
      <w:tr w:rsidR="00DC36AA" w:rsidRPr="0040154C" w14:paraId="7C2D34A2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92AFC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lastRenderedPageBreak/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Social insurance bodies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E4C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7.88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A15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-6.12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D0E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21.88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3EE0" w14:textId="46434F0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E9E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5.07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E95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-6.40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02C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16.55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35CD" w14:textId="1F3AB767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EB7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5.10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0C1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-6.37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B77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16.57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BD75" w14:textId="2A9A9C5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E7D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5.57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7DF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-5.96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5CC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17.09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B435" w14:textId="086BCE9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.34</w:t>
            </w:r>
          </w:p>
        </w:tc>
      </w:tr>
      <w:tr w:rsidR="00DC36AA" w:rsidRPr="0040154C" w14:paraId="7BA2E9C7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933D1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Privates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DAA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162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-1.28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8A7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3.41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EF56" w14:textId="2AE0E6F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BCF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19F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-3.29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B29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1.48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F167" w14:textId="1109A4D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B10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D3E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-3.27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ED0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461E" w14:textId="3A04AEE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AA4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C37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-3.22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F1D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B83D" w14:textId="60B6D0F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.51</w:t>
            </w:r>
          </w:p>
        </w:tc>
      </w:tr>
      <w:tr w:rsidR="00DC36AA" w:rsidRPr="0040154C" w14:paraId="1ACAF42E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F6D88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C62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-2.80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DED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-6.87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F1E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1.26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C9B8" w14:textId="607BC05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3E0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915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-5.36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039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504F" w14:textId="068F9CC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E25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A5A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-5.46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E7A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1.43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ED86" w14:textId="4E7F6FB0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113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1A4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-5.41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013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CA5C" w14:textId="09EC9F83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.28</w:t>
            </w:r>
          </w:p>
        </w:tc>
      </w:tr>
      <w:tr w:rsidR="00DC36AA" w:rsidRPr="0040154C" w14:paraId="0502B3C6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64A7F" w14:textId="697B6AD9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Hospital </w:t>
            </w:r>
            <w:r w:rsidR="00974CDB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adopted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adapted </w:t>
            </w:r>
            <w:r w:rsidR="00EC6D4E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the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DPC payment system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D66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-3.09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3FC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-4.50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9F2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-1.68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DB42" w14:textId="55B01FA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3FC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961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-2.28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30F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8066" w14:textId="60BA68C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BA1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14C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-2.25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BDC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70EE" w14:textId="6A52C62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3B0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F40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-2.23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3B07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9B5A" w14:textId="0489A06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.17</w:t>
            </w:r>
          </w:p>
        </w:tc>
      </w:tr>
      <w:tr w:rsidR="00DC36AA" w:rsidRPr="0040154C" w14:paraId="525B065B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771DE" w14:textId="13FA50D3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974CDB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pted special function</w:t>
            </w:r>
            <w:r w:rsidR="002E6CF1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41A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05CD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6AA9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790F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1FF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6BA5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9121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5FF3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D9A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9BA0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346C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F14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BC5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E1AC" w14:textId="77777777" w:rsidR="00341F4A" w:rsidRPr="0040154C" w:rsidRDefault="00341F4A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4054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9CE0" w14:textId="77777777" w:rsidR="00341F4A" w:rsidRPr="0040154C" w:rsidRDefault="00341F4A" w:rsidP="00341F4A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1121C9BB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FA7C1" w14:textId="3CB0C97C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974CDB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pted regional medical care support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50A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-0.45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2A0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-3.19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199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2.29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0920" w14:textId="2EDBC3D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D99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1.53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E60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6DF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4.09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2A2D" w14:textId="3FF51E4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BAB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1.41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EB6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-1.15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927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3.97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695F" w14:textId="3998018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68E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1.42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6ED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-1.17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F5E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4.00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9987" w14:textId="177E9F0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.28</w:t>
            </w:r>
          </w:p>
        </w:tc>
      </w:tr>
      <w:tr w:rsidR="00DC36AA" w:rsidRPr="0040154C" w14:paraId="565567AD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4BDCF" w14:textId="4373CDE0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974CDB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pted home medical care support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94D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2.69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433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1.45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7A0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3.93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4677" w14:textId="6FA7E8B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40F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1.51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EF6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8B5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2.56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C1DB" w14:textId="1796D8F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E29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1.47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D58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D89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2.52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E675" w14:textId="110F6A8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B75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1.43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B40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7EA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2.49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6B0B" w14:textId="1775B5B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</w:tr>
      <w:tr w:rsidR="00DC36AA" w:rsidRPr="0040154C" w14:paraId="1A04E621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73A28" w14:textId="47E4CEF6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974CDB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pted emergency medical service</w:t>
            </w:r>
            <w:r w:rsidR="00EC6D4E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CFF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1.75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3DB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-5.54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1AF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9.04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C029" w14:textId="19C9526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.64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9D3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3.89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1DC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-2.64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356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10.43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AA94" w14:textId="5B6AE4E0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E60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3.97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801D" w14:textId="486131BA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-2.57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CAE0" w14:textId="34FDF24A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10.51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D442" w14:textId="2EDB4CB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.234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BC8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3.89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29C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-2.73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A8B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10.51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0E48" w14:textId="2E1A5B60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.25</w:t>
            </w:r>
          </w:p>
        </w:tc>
      </w:tr>
      <w:tr w:rsidR="00DC36AA" w:rsidRPr="0040154C" w14:paraId="7C62C5A6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D5123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beds per hospital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7AB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9D0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453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59F9" w14:textId="44303E60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7D2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FC0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9CB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0234" w14:textId="09D5D42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6A0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0A3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320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2F86" w14:textId="6B397A0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F56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71F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ED0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6A59" w14:textId="170AEA1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.81</w:t>
            </w:r>
          </w:p>
        </w:tc>
      </w:tr>
      <w:tr w:rsidR="00DC36AA" w:rsidRPr="0040154C" w14:paraId="0D240317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5721B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physicians per 100 beds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58F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D50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CE8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BCE0" w14:textId="18C3009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C12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D97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059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5283" w14:textId="0BF9ABD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519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152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14B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90DF" w14:textId="0441556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784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122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C5B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169A" w14:textId="5976408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.11</w:t>
            </w:r>
          </w:p>
        </w:tc>
      </w:tr>
      <w:tr w:rsidR="00DC36AA" w:rsidRPr="0040154C" w14:paraId="44E06639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74779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nursing staff per 100 beds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B6A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4D9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50A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01F0" w14:textId="2895B13E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18A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591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F88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4FF4" w14:textId="11BD4E3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EF5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190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B4C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EA2C" w14:textId="266EAB1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81A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FF6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CA5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4C3D" w14:textId="7EA7392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.11</w:t>
            </w:r>
          </w:p>
        </w:tc>
      </w:tr>
      <w:tr w:rsidR="00DC36AA" w:rsidRPr="0040154C" w14:paraId="6D8F8351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E7D09" w14:textId="77777777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rehabilitation staff per 100 beds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A46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C1A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748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A24F" w14:textId="70492B5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71D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0C7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B54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5D62" w14:textId="420FB6A4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4F9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4FA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FCC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43B7" w14:textId="6FDE80E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A7F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522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389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44E4" w14:textId="4604EBA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.11</w:t>
            </w:r>
          </w:p>
        </w:tc>
      </w:tr>
      <w:tr w:rsidR="00DC36AA" w:rsidRPr="0040154C" w14:paraId="35FCAA80" w14:textId="77777777" w:rsidTr="00DF4FAE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A5E0" w14:textId="7DD8029C" w:rsidR="001C0A4F" w:rsidRPr="0040154C" w:rsidRDefault="0040154C" w:rsidP="001C0A4F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 planning fee (reference: none)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00A55" w14:textId="45D11A58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F196A" w14:textId="01EC700C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06B6E" w14:textId="66933A2C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9A505" w14:textId="392BA492" w:rsidR="001C0A4F" w:rsidRPr="0040154C" w:rsidRDefault="0040154C" w:rsidP="001C0A4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DC36AA" w:rsidRPr="0040154C" w14:paraId="2B2F9292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C9BE" w14:textId="3FFC4CF5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Fee </w:t>
            </w:r>
            <w:r w:rsidR="003E46A8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Type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3E4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570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-1.21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A5C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A5A4" w14:textId="5A5545CF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7E3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1.67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C9B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0F8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2.86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81AA" w14:textId="14640F10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258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1.64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C26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722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5894" w14:textId="5DA28BC3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07F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1.62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A07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005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2.81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6856" w14:textId="3FD8A57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</w:tr>
      <w:tr w:rsidR="00DC36AA" w:rsidRPr="0040154C" w14:paraId="23EDBB0A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B118" w14:textId="0BB9B80B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Fee </w:t>
            </w:r>
            <w:r w:rsidR="003E46A8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Type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4DF8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10B6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-0.96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F267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1.99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377F9" w14:textId="75506FB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760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1.98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E99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0.65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2EE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3.31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4715" w14:textId="29DB97A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D18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1.91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631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0.60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FED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3.22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6301" w14:textId="6854B99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F75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1.80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174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DC7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3.14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5005" w14:textId="1561390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</w:tr>
      <w:tr w:rsidR="00DC36AA" w:rsidRPr="0040154C" w14:paraId="2E5F0355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A456" w14:textId="0F85109A" w:rsidR="00974CDB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Regional-level variables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C6AEF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F17AF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C6BA4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A4EF7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43225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49C2B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7F896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8599A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22AE2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3F3F2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26E92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8A0D8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F5517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005EE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06C9B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3346D" w14:textId="77777777" w:rsidR="00974CDB" w:rsidRPr="0040154C" w:rsidRDefault="00974CDB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DC36AA" w:rsidRPr="0040154C" w14:paraId="4332AC86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D45C6" w14:textId="3E0BC26E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Population (100,000 </w:t>
            </w:r>
            <w:r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people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AA04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3E4F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3A66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3B2FC" w14:textId="4DD6044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20C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153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AAE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A042" w14:textId="266F1B3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.54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E83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FA9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81C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64DF" w14:textId="0F73FDC0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.53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6D9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1F7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D73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A2CE" w14:textId="6FDA7062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.62</w:t>
            </w:r>
          </w:p>
        </w:tc>
      </w:tr>
      <w:tr w:rsidR="00DC36AA" w:rsidRPr="0040154C" w14:paraId="22BCA1F6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17BE8" w14:textId="2A16644D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Proportion of </w:t>
            </w:r>
            <w:r w:rsidR="001C0A4F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individuals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aged 65 </w:t>
            </w:r>
            <w:r w:rsidR="001C0A4F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years or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older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B23F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056F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3E73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AF5E3" w14:textId="3812ABD3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E06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A31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AB7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3B2B" w14:textId="3F568CE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9DE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E3D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792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B2A6" w14:textId="766940A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7B7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A90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E2B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3B08" w14:textId="3EE3323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.51</w:t>
            </w:r>
          </w:p>
        </w:tc>
      </w:tr>
      <w:tr w:rsidR="00DC36AA" w:rsidRPr="0040154C" w14:paraId="1DA828DF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E1E2E" w14:textId="2D0A7479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community care beds per 10,000 people aged 65 </w:t>
            </w:r>
            <w:r w:rsidR="001C0A4F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88CF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3.17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40FA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88D0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5.45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7017C" w14:textId="05230F8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D7E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2.85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807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0.67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679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5.03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AF7A" w14:textId="2D17E2D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B31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2.90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3B3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0.72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7A2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5.09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07B9" w14:textId="08665DC7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25D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2.93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769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04E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5.12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C6ED" w14:textId="5A283E9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</w:tr>
      <w:tr w:rsidR="00DC36AA" w:rsidRPr="0040154C" w14:paraId="4CE109EF" w14:textId="77777777" w:rsidTr="00341F4A">
        <w:trPr>
          <w:trHeight w:val="33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4C462" w14:textId="54F5C92C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rehabilitation beds per 10,000 people aged 65 </w:t>
            </w:r>
            <w:r w:rsidR="001C0A4F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EC77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7986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-2.18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E24F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2.11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C31FB" w14:textId="74337E2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2A6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581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-1.68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ECFC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2.65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25D6" w14:textId="767C01A6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.66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559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4954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-1.75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033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2.57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3DCD" w14:textId="0E5828D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E61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1F6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-1.85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8A5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2.50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FB1B" w14:textId="672319AA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.77</w:t>
            </w:r>
          </w:p>
        </w:tc>
      </w:tr>
      <w:tr w:rsidR="00DC36AA" w:rsidRPr="0040154C" w14:paraId="3BFB2795" w14:textId="77777777" w:rsidTr="00341F4A">
        <w:trPr>
          <w:trHeight w:val="30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6E878" w14:textId="489C87FE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long-term beds per 10,000 people aged 65 </w:t>
            </w:r>
            <w:r w:rsidR="001C0A4F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12AD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5860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2664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A4EB6" w14:textId="3819F11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A0A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800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B0C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EEDA" w14:textId="5641F23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075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C4B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220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8C09" w14:textId="3AF5138C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D88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D4F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F59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135A" w14:textId="66FBC237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.02</w:t>
            </w:r>
          </w:p>
        </w:tc>
      </w:tr>
      <w:tr w:rsidR="00DC36AA" w:rsidRPr="0040154C" w14:paraId="1C12D7C4" w14:textId="77777777" w:rsidTr="00341F4A">
        <w:trPr>
          <w:trHeight w:val="312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A4856" w14:textId="68A4E5DE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home </w:t>
            </w:r>
            <w:r w:rsidR="005A1E30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health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care </w:t>
            </w:r>
            <w:r w:rsidR="00AC240C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support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clinics per 10,000 people aged 65 </w:t>
            </w:r>
            <w:r w:rsidR="001C0A4F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5D07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BABD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D2B6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7F540" w14:textId="0E890FE8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.66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6D5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962D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-0.47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0CE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9125" w14:textId="3B33FFBD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1E1E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5165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-0.47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6A2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570B" w14:textId="54E6C1F0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1FC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0CE1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-0.49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E9AF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9F2A" w14:textId="33AAEA95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.08</w:t>
            </w:r>
          </w:p>
        </w:tc>
      </w:tr>
      <w:tr w:rsidR="00DC36AA" w:rsidRPr="0040154C" w14:paraId="3345BAE5" w14:textId="77777777" w:rsidTr="00341F4A">
        <w:trPr>
          <w:trHeight w:val="300"/>
        </w:trPr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C34F3" w14:textId="3EF61A2A" w:rsidR="00341F4A" w:rsidRPr="0040154C" w:rsidRDefault="0040154C" w:rsidP="00341F4A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in-home service agencies per 10,000 people aged 65 </w:t>
            </w:r>
            <w:r w:rsidR="001C0A4F"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81157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DFFE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E73AA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8368C" w14:textId="02569467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6103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AD3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2460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20FC" w14:textId="4E87F069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4088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A23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AE62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CB5B" w14:textId="501EC071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2F29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0E36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110B" w14:textId="77777777" w:rsidR="00341F4A" w:rsidRPr="0040154C" w:rsidRDefault="0040154C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D4A0" w14:textId="46C986CB" w:rsidR="00341F4A" w:rsidRPr="0040154C" w:rsidRDefault="001C0A4F" w:rsidP="00341F4A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40154C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.67</w:t>
            </w:r>
          </w:p>
        </w:tc>
      </w:tr>
    </w:tbl>
    <w:p w14:paraId="68DAC9EB" w14:textId="77777777" w:rsidR="0033002A" w:rsidRPr="0040154C" w:rsidRDefault="0033002A">
      <w:pPr>
        <w:rPr>
          <w:rFonts w:asciiTheme="majorBidi" w:hAnsiTheme="majorBidi" w:cstheme="majorBidi"/>
          <w:sz w:val="20"/>
          <w:szCs w:val="20"/>
          <w:lang w:val="en-GB"/>
        </w:rPr>
      </w:pPr>
    </w:p>
    <w:p w14:paraId="716AEF22" w14:textId="68387BC1" w:rsidR="003C13CB" w:rsidRPr="0040154C" w:rsidRDefault="0040154C" w:rsidP="003C13CB">
      <w:pPr>
        <w:rPr>
          <w:rFonts w:asciiTheme="majorBidi" w:hAnsiTheme="majorBidi" w:cstheme="majorBidi"/>
          <w:sz w:val="20"/>
          <w:szCs w:val="20"/>
          <w:lang w:val="en-GB"/>
        </w:rPr>
      </w:pPr>
      <w:r w:rsidRPr="0040154C">
        <w:rPr>
          <w:rFonts w:asciiTheme="majorBidi" w:hAnsiTheme="majorBidi" w:cstheme="majorBidi"/>
          <w:sz w:val="20"/>
          <w:szCs w:val="20"/>
          <w:lang w:val="en-GB"/>
        </w:rPr>
        <w:t xml:space="preserve">MSWs: </w:t>
      </w:r>
      <w:r w:rsidR="001C0A4F" w:rsidRPr="0040154C">
        <w:rPr>
          <w:rFonts w:asciiTheme="majorBidi" w:hAnsiTheme="majorBidi" w:cstheme="majorBidi"/>
          <w:sz w:val="20"/>
          <w:szCs w:val="20"/>
          <w:lang w:val="en-GB"/>
        </w:rPr>
        <w:t>m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>edical social workers</w:t>
      </w:r>
      <w:r w:rsidR="002F73F9" w:rsidRPr="0040154C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="0056031C" w:rsidRPr="0040154C">
        <w:rPr>
          <w:rFonts w:asciiTheme="majorBidi" w:hAnsiTheme="majorBidi" w:cstheme="majorBidi"/>
          <w:sz w:val="20"/>
          <w:szCs w:val="20"/>
          <w:lang w:val="en-GB"/>
        </w:rPr>
        <w:t>DPC:</w:t>
      </w:r>
      <w:r w:rsidR="0056031C" w:rsidRPr="0040154C">
        <w:rPr>
          <w:rFonts w:asciiTheme="majorBidi" w:hAnsiTheme="majorBidi" w:cstheme="majorBidi"/>
          <w:sz w:val="20"/>
          <w:szCs w:val="20"/>
          <w:shd w:val="clear" w:color="auto" w:fill="FFFFFF"/>
          <w:lang w:val="en-GB"/>
        </w:rPr>
        <w:t xml:space="preserve"> 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>diagnosis procedure combination</w:t>
      </w:r>
      <w:r w:rsidR="002F73F9" w:rsidRPr="0040154C">
        <w:rPr>
          <w:rFonts w:asciiTheme="majorBidi" w:hAnsiTheme="majorBidi" w:cstheme="majorBidi"/>
          <w:sz w:val="20"/>
          <w:szCs w:val="20"/>
          <w:lang w:val="en-GB"/>
        </w:rPr>
        <w:t>;</w:t>
      </w:r>
      <w:r w:rsidR="0056031C" w:rsidRPr="0040154C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 xml:space="preserve">Coef.: </w:t>
      </w:r>
      <w:r w:rsidR="001C0A4F" w:rsidRPr="0040154C">
        <w:rPr>
          <w:rFonts w:asciiTheme="majorBidi" w:hAnsiTheme="majorBidi" w:cstheme="majorBidi"/>
          <w:sz w:val="20"/>
          <w:szCs w:val="20"/>
          <w:lang w:val="en-GB"/>
        </w:rPr>
        <w:t>coefficient</w:t>
      </w:r>
      <w:r w:rsidR="00B4271B" w:rsidRPr="0040154C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 xml:space="preserve"> 95%</w:t>
      </w:r>
      <w:r w:rsidR="001C0A4F" w:rsidRPr="0040154C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 xml:space="preserve">CI: 95% </w:t>
      </w:r>
      <w:r w:rsidR="001C0A4F" w:rsidRPr="0040154C">
        <w:rPr>
          <w:rFonts w:asciiTheme="majorBidi" w:hAnsiTheme="majorBidi" w:cstheme="majorBidi"/>
          <w:sz w:val="20"/>
          <w:szCs w:val="20"/>
          <w:lang w:val="en-GB"/>
        </w:rPr>
        <w:t xml:space="preserve">confidence </w:t>
      </w:r>
      <w:r w:rsidR="00AE3CF2" w:rsidRPr="0040154C">
        <w:rPr>
          <w:rFonts w:asciiTheme="majorBidi" w:hAnsiTheme="majorBidi" w:cstheme="majorBidi"/>
          <w:sz w:val="20"/>
          <w:szCs w:val="20"/>
          <w:lang w:val="en-GB"/>
        </w:rPr>
        <w:t>inte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>rval</w:t>
      </w:r>
      <w:r w:rsidR="00B4271B" w:rsidRPr="0040154C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 xml:space="preserve"> N/A: </w:t>
      </w:r>
      <w:r w:rsidR="001C0A4F" w:rsidRPr="0040154C">
        <w:rPr>
          <w:rFonts w:asciiTheme="majorBidi" w:hAnsiTheme="majorBidi" w:cstheme="majorBidi"/>
          <w:sz w:val="20"/>
          <w:szCs w:val="20"/>
          <w:lang w:val="en-GB"/>
        </w:rPr>
        <w:t xml:space="preserve">not </w:t>
      </w:r>
      <w:r w:rsidRPr="0040154C">
        <w:rPr>
          <w:rFonts w:asciiTheme="majorBidi" w:hAnsiTheme="majorBidi" w:cstheme="majorBidi"/>
          <w:sz w:val="20"/>
          <w:szCs w:val="20"/>
          <w:lang w:val="en-GB"/>
        </w:rPr>
        <w:t>applicable</w:t>
      </w:r>
    </w:p>
    <w:p w14:paraId="5740142E" w14:textId="77777777" w:rsidR="003C13CB" w:rsidRPr="0040154C" w:rsidRDefault="003C13CB">
      <w:pPr>
        <w:rPr>
          <w:rFonts w:asciiTheme="majorBidi" w:hAnsiTheme="majorBidi" w:cstheme="majorBidi"/>
          <w:sz w:val="20"/>
          <w:szCs w:val="20"/>
          <w:lang w:val="en-GB"/>
        </w:rPr>
      </w:pPr>
    </w:p>
    <w:sectPr w:rsidR="003C13CB" w:rsidRPr="0040154C" w:rsidSect="00A06B20">
      <w:pgSz w:w="23811" w:h="16838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D77486" w14:textId="77777777" w:rsidR="00A06B20" w:rsidRDefault="00A06B20" w:rsidP="005A1E30">
      <w:r>
        <w:separator/>
      </w:r>
    </w:p>
  </w:endnote>
  <w:endnote w:type="continuationSeparator" w:id="0">
    <w:p w14:paraId="1682004F" w14:textId="77777777" w:rsidR="00A06B20" w:rsidRDefault="00A06B20" w:rsidP="005A1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E98807" w14:textId="77777777" w:rsidR="00A06B20" w:rsidRDefault="00A06B20" w:rsidP="005A1E30">
      <w:r>
        <w:separator/>
      </w:r>
    </w:p>
  </w:footnote>
  <w:footnote w:type="continuationSeparator" w:id="0">
    <w:p w14:paraId="7757889A" w14:textId="77777777" w:rsidR="00A06B20" w:rsidRDefault="00A06B20" w:rsidP="005A1E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ACA"/>
    <w:rsid w:val="00056ACA"/>
    <w:rsid w:val="00095E7D"/>
    <w:rsid w:val="000C253F"/>
    <w:rsid w:val="000D0B56"/>
    <w:rsid w:val="000E634F"/>
    <w:rsid w:val="000F5C2A"/>
    <w:rsid w:val="00112DDC"/>
    <w:rsid w:val="00117D7D"/>
    <w:rsid w:val="00136B24"/>
    <w:rsid w:val="00184D51"/>
    <w:rsid w:val="001A3C87"/>
    <w:rsid w:val="001B34F6"/>
    <w:rsid w:val="001B4B62"/>
    <w:rsid w:val="001C0A4F"/>
    <w:rsid w:val="001F4034"/>
    <w:rsid w:val="001F60AB"/>
    <w:rsid w:val="00223F9C"/>
    <w:rsid w:val="0026146C"/>
    <w:rsid w:val="002639BA"/>
    <w:rsid w:val="0027773E"/>
    <w:rsid w:val="00297C95"/>
    <w:rsid w:val="002A726E"/>
    <w:rsid w:val="002D7ECF"/>
    <w:rsid w:val="002E6CF1"/>
    <w:rsid w:val="002F2553"/>
    <w:rsid w:val="002F73F9"/>
    <w:rsid w:val="00327CEB"/>
    <w:rsid w:val="0033002A"/>
    <w:rsid w:val="003310CA"/>
    <w:rsid w:val="00331D70"/>
    <w:rsid w:val="003321E9"/>
    <w:rsid w:val="00341F4A"/>
    <w:rsid w:val="003C13CB"/>
    <w:rsid w:val="003D3221"/>
    <w:rsid w:val="003E46A8"/>
    <w:rsid w:val="003F500C"/>
    <w:rsid w:val="0040154C"/>
    <w:rsid w:val="00490E00"/>
    <w:rsid w:val="00492FFD"/>
    <w:rsid w:val="00522F8E"/>
    <w:rsid w:val="0052621C"/>
    <w:rsid w:val="0056031C"/>
    <w:rsid w:val="00576029"/>
    <w:rsid w:val="005A1E30"/>
    <w:rsid w:val="005C1712"/>
    <w:rsid w:val="005C2E60"/>
    <w:rsid w:val="00654C8E"/>
    <w:rsid w:val="00664609"/>
    <w:rsid w:val="00667896"/>
    <w:rsid w:val="0068100D"/>
    <w:rsid w:val="006920BF"/>
    <w:rsid w:val="006B2489"/>
    <w:rsid w:val="006E01E2"/>
    <w:rsid w:val="00781EA1"/>
    <w:rsid w:val="007824DE"/>
    <w:rsid w:val="007E74CC"/>
    <w:rsid w:val="0082220E"/>
    <w:rsid w:val="008319EA"/>
    <w:rsid w:val="00833709"/>
    <w:rsid w:val="00843516"/>
    <w:rsid w:val="00877004"/>
    <w:rsid w:val="0092794B"/>
    <w:rsid w:val="00942C76"/>
    <w:rsid w:val="00974CDB"/>
    <w:rsid w:val="009B4739"/>
    <w:rsid w:val="009B4CBC"/>
    <w:rsid w:val="009E5709"/>
    <w:rsid w:val="009E574C"/>
    <w:rsid w:val="009F540A"/>
    <w:rsid w:val="00A06B20"/>
    <w:rsid w:val="00A2472D"/>
    <w:rsid w:val="00A25112"/>
    <w:rsid w:val="00A40770"/>
    <w:rsid w:val="00A425BA"/>
    <w:rsid w:val="00A5167A"/>
    <w:rsid w:val="00AC240C"/>
    <w:rsid w:val="00AD3FB4"/>
    <w:rsid w:val="00AE3CF2"/>
    <w:rsid w:val="00B20388"/>
    <w:rsid w:val="00B375FC"/>
    <w:rsid w:val="00B4271B"/>
    <w:rsid w:val="00B42AA9"/>
    <w:rsid w:val="00B923D7"/>
    <w:rsid w:val="00BB1E43"/>
    <w:rsid w:val="00BC6434"/>
    <w:rsid w:val="00BE0293"/>
    <w:rsid w:val="00C34185"/>
    <w:rsid w:val="00C57B19"/>
    <w:rsid w:val="00CC3E28"/>
    <w:rsid w:val="00CD2CA9"/>
    <w:rsid w:val="00CD71C6"/>
    <w:rsid w:val="00D333A6"/>
    <w:rsid w:val="00D454C1"/>
    <w:rsid w:val="00D85D1B"/>
    <w:rsid w:val="00D90C7F"/>
    <w:rsid w:val="00DC36AA"/>
    <w:rsid w:val="00DF4FAE"/>
    <w:rsid w:val="00E03310"/>
    <w:rsid w:val="00E1242C"/>
    <w:rsid w:val="00E239F0"/>
    <w:rsid w:val="00E9347C"/>
    <w:rsid w:val="00EC6D4E"/>
    <w:rsid w:val="00EE07FD"/>
    <w:rsid w:val="00F95AB1"/>
    <w:rsid w:val="00FB25AF"/>
    <w:rsid w:val="00FC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0F7D52"/>
  <w15:chartTrackingRefBased/>
  <w15:docId w15:val="{CB409124-9AD4-43CE-A58C-00960333C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游ゴシック" w:eastAsia="游ゴシック" w:hAnsi="游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E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81EA1"/>
  </w:style>
  <w:style w:type="paragraph" w:styleId="a5">
    <w:name w:val="footer"/>
    <w:basedOn w:val="a"/>
    <w:link w:val="a6"/>
    <w:uiPriority w:val="99"/>
    <w:unhideWhenUsed/>
    <w:rsid w:val="00781E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81EA1"/>
  </w:style>
  <w:style w:type="character" w:styleId="a7">
    <w:name w:val="Hyperlink"/>
    <w:basedOn w:val="a0"/>
    <w:uiPriority w:val="99"/>
    <w:semiHidden/>
    <w:unhideWhenUsed/>
    <w:rsid w:val="00492FFD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492FFD"/>
    <w:rPr>
      <w:color w:val="954F72"/>
      <w:u w:val="single"/>
    </w:rPr>
  </w:style>
  <w:style w:type="paragraph" w:customStyle="1" w:styleId="msonormal0">
    <w:name w:val="msonormal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492FFD"/>
    <w:pPr>
      <w:widowControl/>
      <w:spacing w:before="100" w:beforeAutospacing="1" w:after="100" w:afterAutospacing="1"/>
      <w:jc w:val="left"/>
    </w:pPr>
    <w:rPr>
      <w:rFonts w:cs="ＭＳ Ｐゴシック"/>
      <w:kern w:val="0"/>
      <w:sz w:val="12"/>
      <w:szCs w:val="12"/>
    </w:rPr>
  </w:style>
  <w:style w:type="paragraph" w:customStyle="1" w:styleId="xl66">
    <w:name w:val="xl66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7">
    <w:name w:val="xl67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8">
    <w:name w:val="xl68"/>
    <w:basedOn w:val="a"/>
    <w:rsid w:val="00492FF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9">
    <w:name w:val="xl69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0">
    <w:name w:val="xl70"/>
    <w:basedOn w:val="a"/>
    <w:rsid w:val="00492FF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1">
    <w:name w:val="xl71"/>
    <w:basedOn w:val="a"/>
    <w:rsid w:val="00492FFD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2">
    <w:name w:val="xl72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3">
    <w:name w:val="xl73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4">
    <w:name w:val="xl74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7">
    <w:name w:val="xl77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8">
    <w:name w:val="xl78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9">
    <w:name w:val="xl79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80">
    <w:name w:val="xl80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81">
    <w:name w:val="xl81"/>
    <w:basedOn w:val="a"/>
    <w:rsid w:val="00492FF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paragraph" w:customStyle="1" w:styleId="xl82">
    <w:name w:val="xl82"/>
    <w:basedOn w:val="a"/>
    <w:rsid w:val="00E0331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18"/>
      <w:szCs w:val="18"/>
    </w:rPr>
  </w:style>
  <w:style w:type="paragraph" w:customStyle="1" w:styleId="xl83">
    <w:name w:val="xl83"/>
    <w:basedOn w:val="a"/>
    <w:rsid w:val="00E03310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18"/>
      <w:szCs w:val="18"/>
    </w:rPr>
  </w:style>
  <w:style w:type="paragraph" w:styleId="a9">
    <w:name w:val="Revision"/>
    <w:hidden/>
    <w:uiPriority w:val="99"/>
    <w:semiHidden/>
    <w:rsid w:val="00112DDC"/>
  </w:style>
  <w:style w:type="character" w:styleId="aa">
    <w:name w:val="annotation reference"/>
    <w:basedOn w:val="a0"/>
    <w:uiPriority w:val="99"/>
    <w:semiHidden/>
    <w:unhideWhenUsed/>
    <w:rsid w:val="000D0B56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0D0B56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0D0B56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D0B56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D0B5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1190</Words>
  <Characters>5595</Characters>
  <Application>Microsoft Office Word</Application>
  <DocSecurity>0</DocSecurity>
  <Lines>999</Lines>
  <Paragraphs>699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TMDU fnls</dc:creator>
  <cp:lastModifiedBy>Ako Machida</cp:lastModifiedBy>
  <cp:revision>19</cp:revision>
  <dcterms:created xsi:type="dcterms:W3CDTF">2024-03-14T11:32:00Z</dcterms:created>
  <dcterms:modified xsi:type="dcterms:W3CDTF">2024-04-20T09:35:00Z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2c0d0e99-4526-48e9-9d0e-6540849b9b5c</vt:lpwstr>
  </property>
</Properties>
</file>