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 Bold" w:hAnsi="Times New Roman Bold" w:cs="Times New Roman Bold"/>
          <w:b/>
          <w:bCs/>
          <w:szCs w:val="21"/>
        </w:rPr>
      </w:pPr>
      <w:r>
        <w:rPr>
          <w:rFonts w:hint="eastAsia" w:ascii="Times New Roman Bold" w:hAnsi="Times New Roman Bold" w:cs="Times New Roman Bold"/>
          <w:b/>
          <w:bCs/>
          <w:szCs w:val="21"/>
        </w:rPr>
        <w:t>Table 2. Transplantation outcomes.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1769"/>
        <w:gridCol w:w="1939"/>
      </w:tblGrid>
      <w:tr>
        <w:tc>
          <w:tcPr>
            <w:tcW w:w="4814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Outcomes</w:t>
            </w:r>
          </w:p>
        </w:tc>
        <w:tc>
          <w:tcPr>
            <w:tcW w:w="1769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Time after HSCT</w:t>
            </w:r>
          </w:p>
        </w:tc>
        <w:tc>
          <w:tcPr>
            <w:tcW w:w="1939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N=129</w:t>
            </w:r>
          </w:p>
        </w:tc>
      </w:tr>
      <w:tr>
        <w:tc>
          <w:tcPr>
            <w:tcW w:w="48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Graft failure, n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2（1.6）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Days to ANC engraftment, median (IQR)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12（12-15）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Days to PLT engraftment, median (IQR)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14（12-17）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Acute GvHD, all grades, CI（%）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 months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22.1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Acute GvHD, grades 2-4, CI（%）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 months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10.3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Acute GvHD, grades 3-4, CI（%）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 months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6.4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Chronic GvHD, all grades, CI（%）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15.6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Chronic GvHD, moderate to severe,CI（%）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10.1</w:t>
            </w:r>
          </w:p>
        </w:tc>
      </w:tr>
      <w:tr>
        <w:tc>
          <w:tcPr>
            <w:tcW w:w="481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OS（%）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81.4</w:t>
            </w:r>
          </w:p>
        </w:tc>
      </w:tr>
      <w:tr>
        <w:tc>
          <w:tcPr>
            <w:tcW w:w="481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76.9</w:t>
            </w:r>
          </w:p>
        </w:tc>
      </w:tr>
      <w:tr>
        <w:tc>
          <w:tcPr>
            <w:tcW w:w="481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RFS（%）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79.8</w:t>
            </w:r>
          </w:p>
        </w:tc>
      </w:tr>
      <w:tr>
        <w:tc>
          <w:tcPr>
            <w:tcW w:w="481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75.4</w:t>
            </w:r>
          </w:p>
        </w:tc>
      </w:tr>
      <w:tr>
        <w:tc>
          <w:tcPr>
            <w:tcW w:w="481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GRFS（%）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74.4</w:t>
            </w:r>
          </w:p>
        </w:tc>
      </w:tr>
      <w:tr>
        <w:tc>
          <w:tcPr>
            <w:tcW w:w="481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68.1</w:t>
            </w:r>
          </w:p>
        </w:tc>
      </w:tr>
      <w:tr>
        <w:tc>
          <w:tcPr>
            <w:tcW w:w="481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NRM（%）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13.9</w:t>
            </w:r>
          </w:p>
        </w:tc>
      </w:tr>
      <w:tr>
        <w:tc>
          <w:tcPr>
            <w:tcW w:w="481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17.7</w:t>
            </w:r>
          </w:p>
        </w:tc>
      </w:tr>
      <w:tr>
        <w:tc>
          <w:tcPr>
            <w:tcW w:w="481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CIR（%）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</w:t>
            </w:r>
          </w:p>
        </w:tc>
      </w:tr>
      <w:tr>
        <w:tc>
          <w:tcPr>
            <w:tcW w:w="4814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 years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</w:t>
            </w:r>
          </w:p>
        </w:tc>
      </w:tr>
    </w:tbl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ANC, absolute neutrophil; PLT, platelet; 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HD, Graft-versus-Host Disease; CI, cumulative incidence; OS, overall survival; RFS, recurrence free survival; GRFS, Graft-versus-Host Disease-Free Recurrence-Free Survival; NRM, non-relapse mortality; CIR, cumulative incidence of relapse.</w:t>
      </w:r>
    </w:p>
    <w:p>
      <w:pPr>
        <w:rPr>
          <w:rFonts w:hint="eastAsia" w:ascii="Times New Roman Bold" w:hAnsi="Times New Roman Bold" w:cs="Times New Roman Bold"/>
          <w:b/>
          <w:bCs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6C208"/>
    <w:rsid w:val="B5F6C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2024-04-17T17:19:00Z</dcterms:created>
  <dc:creator>吴慧慧慧慧</dc:creator>
  <cp:lastModifiedBy>吴慧慧慧慧</cp:lastModifiedBy>
  <dcterms:modified xsi:type="dcterms:W3CDTF">2024-04-17T17:35:11Z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D89B93C9D464694F31941F667E0360AA_41</vt:lpwstr>
  </property>
</Properties>
</file>