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5990C5" w14:textId="214CE71D" w:rsidR="00B517AE" w:rsidRPr="00B517AE" w:rsidRDefault="00B517AE" w:rsidP="00B517AE">
      <w:pPr>
        <w:pBdr>
          <w:top w:val="nil"/>
          <w:left w:val="nil"/>
          <w:bottom w:val="nil"/>
          <w:right w:val="nil"/>
          <w:between w:val="nil"/>
        </w:pBdr>
        <w:spacing w:after="0" w:line="240" w:lineRule="auto"/>
        <w:rPr>
          <w:rFonts w:ascii="Times New Roman" w:hAnsi="Times New Roman"/>
          <w:i/>
          <w:iCs/>
          <w:color w:val="000000"/>
        </w:rPr>
      </w:pPr>
      <w:r w:rsidRPr="00B517AE">
        <w:rPr>
          <w:rFonts w:ascii="Times New Roman" w:eastAsia="Times New Roman" w:hAnsi="Times New Roman" w:cs="Times New Roman"/>
          <w:i/>
          <w:iCs/>
          <w:color w:val="000000"/>
          <w:sz w:val="24"/>
          <w:szCs w:val="24"/>
        </w:rPr>
        <w:t>Supplemental table 1:</w:t>
      </w:r>
      <w:r>
        <w:rPr>
          <w:rFonts w:ascii="Times New Roman" w:eastAsia="Times New Roman" w:hAnsi="Times New Roman" w:cs="Times New Roman"/>
          <w:i/>
          <w:iCs/>
          <w:color w:val="000000"/>
          <w:sz w:val="24"/>
          <w:szCs w:val="24"/>
        </w:rPr>
        <w:t xml:space="preserve"> </w:t>
      </w:r>
      <w:r w:rsidRPr="00B517AE">
        <w:rPr>
          <w:rFonts w:ascii="Times New Roman" w:hAnsi="Times New Roman"/>
          <w:i/>
          <w:iCs/>
        </w:rPr>
        <w:t>PRISMA Checklist - Altered central and blood glutathione in Alzheimer Disease and Mild Cognitive Impairment: a meta-analysis</w:t>
      </w:r>
    </w:p>
    <w:tbl>
      <w:tblPr>
        <w:tblW w:w="10484" w:type="dxa"/>
        <w:tblBorders>
          <w:top w:val="nil"/>
          <w:left w:val="nil"/>
          <w:bottom w:val="nil"/>
          <w:right w:val="nil"/>
        </w:tblBorders>
        <w:tblLook w:val="0000" w:firstRow="0" w:lastRow="0" w:firstColumn="0" w:lastColumn="0" w:noHBand="0" w:noVBand="0"/>
      </w:tblPr>
      <w:tblGrid>
        <w:gridCol w:w="1554"/>
        <w:gridCol w:w="567"/>
        <w:gridCol w:w="6945"/>
        <w:gridCol w:w="1418"/>
      </w:tblGrid>
      <w:tr w:rsidR="00B517AE" w:rsidRPr="00EA3913" w14:paraId="46CBCC4E" w14:textId="77777777" w:rsidTr="00D70751">
        <w:trPr>
          <w:trHeight w:val="663"/>
        </w:trPr>
        <w:tc>
          <w:tcPr>
            <w:tcW w:w="1554"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313AF0A"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FFFFFF"/>
                <w:lang w:eastAsia="en-CA"/>
              </w:rPr>
            </w:pPr>
            <w:r w:rsidRPr="00EA3913">
              <w:rPr>
                <w:rFonts w:ascii="Times New Roman" w:eastAsia="Times New Roman" w:hAnsi="Times New Roman" w:cs="Times New Roman"/>
                <w:b/>
                <w:bCs/>
                <w:color w:val="FFFFFF"/>
                <w:lang w:eastAsia="en-CA"/>
              </w:rPr>
              <w:t xml:space="preserve">Section/topic </w:t>
            </w:r>
          </w:p>
        </w:tc>
        <w:tc>
          <w:tcPr>
            <w:tcW w:w="56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52EB21B"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b/>
                <w:bCs/>
                <w:color w:val="FFFFFF"/>
                <w:lang w:eastAsia="en-CA"/>
              </w:rPr>
            </w:pPr>
            <w:r w:rsidRPr="00EA3913">
              <w:rPr>
                <w:rFonts w:ascii="Times New Roman" w:eastAsia="Times New Roman" w:hAnsi="Times New Roman" w:cs="Times New Roman"/>
                <w:b/>
                <w:bCs/>
                <w:color w:val="FFFFFF"/>
                <w:lang w:eastAsia="en-CA"/>
              </w:rPr>
              <w:t>#</w:t>
            </w:r>
          </w:p>
        </w:tc>
        <w:tc>
          <w:tcPr>
            <w:tcW w:w="69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B737461"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FFFFFF"/>
                <w:lang w:eastAsia="en-CA"/>
              </w:rPr>
            </w:pPr>
            <w:r w:rsidRPr="00EA3913">
              <w:rPr>
                <w:rFonts w:ascii="Times New Roman" w:eastAsia="Times New Roman" w:hAnsi="Times New Roman" w:cs="Times New Roman"/>
                <w:b/>
                <w:bCs/>
                <w:color w:val="FFFFFF"/>
                <w:lang w:eastAsia="en-CA"/>
              </w:rPr>
              <w:t xml:space="preserve">Checklist item </w:t>
            </w:r>
          </w:p>
        </w:tc>
        <w:tc>
          <w:tcPr>
            <w:tcW w:w="14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7446B0D"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FFFFFF"/>
                <w:lang w:eastAsia="en-CA"/>
              </w:rPr>
            </w:pPr>
            <w:r w:rsidRPr="00EA3913">
              <w:rPr>
                <w:rFonts w:ascii="Times New Roman" w:eastAsia="Times New Roman" w:hAnsi="Times New Roman" w:cs="Times New Roman"/>
                <w:b/>
                <w:bCs/>
                <w:color w:val="FFFFFF"/>
                <w:lang w:eastAsia="en-CA"/>
              </w:rPr>
              <w:t xml:space="preserve">Reported on page # </w:t>
            </w:r>
          </w:p>
        </w:tc>
      </w:tr>
      <w:tr w:rsidR="00B517AE" w:rsidRPr="00EA3913" w14:paraId="1F24FE06" w14:textId="77777777" w:rsidTr="00D70751">
        <w:trPr>
          <w:trHeight w:val="335"/>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369AC79"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b/>
                <w:bCs/>
                <w:color w:val="000000"/>
                <w:lang w:eastAsia="en-CA"/>
              </w:rPr>
              <w:t xml:space="preserve">TITLE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580A5328"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lang w:eastAsia="en-CA"/>
              </w:rPr>
            </w:pPr>
          </w:p>
        </w:tc>
      </w:tr>
      <w:tr w:rsidR="00B517AE" w:rsidRPr="00EA3913" w14:paraId="78876FA3" w14:textId="77777777" w:rsidTr="00D70751">
        <w:trPr>
          <w:trHeight w:val="323"/>
        </w:trPr>
        <w:tc>
          <w:tcPr>
            <w:tcW w:w="1554" w:type="dxa"/>
            <w:tcBorders>
              <w:top w:val="single" w:sz="5" w:space="0" w:color="000000"/>
              <w:left w:val="single" w:sz="5" w:space="0" w:color="000000"/>
              <w:bottom w:val="double" w:sz="2" w:space="0" w:color="FFFFCC"/>
              <w:right w:val="single" w:sz="5" w:space="0" w:color="000000"/>
            </w:tcBorders>
          </w:tcPr>
          <w:p w14:paraId="6931F382"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Title </w:t>
            </w:r>
          </w:p>
        </w:tc>
        <w:tc>
          <w:tcPr>
            <w:tcW w:w="567" w:type="dxa"/>
            <w:tcBorders>
              <w:top w:val="single" w:sz="5" w:space="0" w:color="000000"/>
              <w:left w:val="single" w:sz="5" w:space="0" w:color="000000"/>
              <w:bottom w:val="double" w:sz="2" w:space="0" w:color="FFFFCC"/>
              <w:right w:val="single" w:sz="5" w:space="0" w:color="000000"/>
            </w:tcBorders>
          </w:tcPr>
          <w:p w14:paraId="3C57BF6F"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1</w:t>
            </w:r>
          </w:p>
        </w:tc>
        <w:tc>
          <w:tcPr>
            <w:tcW w:w="6945" w:type="dxa"/>
            <w:tcBorders>
              <w:top w:val="single" w:sz="5" w:space="0" w:color="000000"/>
              <w:left w:val="single" w:sz="5" w:space="0" w:color="000000"/>
              <w:bottom w:val="double" w:sz="5" w:space="0" w:color="000000"/>
              <w:right w:val="single" w:sz="5" w:space="0" w:color="000000"/>
            </w:tcBorders>
          </w:tcPr>
          <w:p w14:paraId="0D57CCCF"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Identify the report as a systematic review, meta-analysis, or both. </w:t>
            </w:r>
          </w:p>
        </w:tc>
        <w:tc>
          <w:tcPr>
            <w:tcW w:w="1418" w:type="dxa"/>
            <w:tcBorders>
              <w:top w:val="single" w:sz="5" w:space="0" w:color="000000"/>
              <w:left w:val="single" w:sz="5" w:space="0" w:color="000000"/>
              <w:bottom w:val="double" w:sz="5" w:space="0" w:color="000000"/>
              <w:right w:val="single" w:sz="5" w:space="0" w:color="000000"/>
            </w:tcBorders>
          </w:tcPr>
          <w:p w14:paraId="7C58DF9C"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EA3913">
              <w:rPr>
                <w:rFonts w:ascii="Times New Roman" w:eastAsia="Times New Roman" w:hAnsi="Times New Roman" w:cs="Times New Roman"/>
                <w:lang w:eastAsia="en-CA"/>
              </w:rPr>
              <w:t>1</w:t>
            </w:r>
          </w:p>
        </w:tc>
      </w:tr>
      <w:tr w:rsidR="00B517AE" w:rsidRPr="00EA3913" w14:paraId="4E493EC1" w14:textId="77777777" w:rsidTr="00D70751">
        <w:trPr>
          <w:trHeight w:val="335"/>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ED2A5BD"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b/>
                <w:bCs/>
                <w:color w:val="000000"/>
                <w:lang w:eastAsia="en-CA"/>
              </w:rPr>
              <w:t xml:space="preserve">ABSTRACT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722D48A8"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lang w:eastAsia="en-CA"/>
              </w:rPr>
            </w:pPr>
          </w:p>
        </w:tc>
      </w:tr>
      <w:tr w:rsidR="00B517AE" w:rsidRPr="00EA3913" w14:paraId="67FA10A3" w14:textId="77777777" w:rsidTr="00D70751">
        <w:trPr>
          <w:trHeight w:val="810"/>
        </w:trPr>
        <w:tc>
          <w:tcPr>
            <w:tcW w:w="1554" w:type="dxa"/>
            <w:tcBorders>
              <w:top w:val="single" w:sz="5" w:space="0" w:color="000000"/>
              <w:left w:val="single" w:sz="5" w:space="0" w:color="000000"/>
              <w:bottom w:val="double" w:sz="2" w:space="0" w:color="FFFFCC"/>
              <w:right w:val="single" w:sz="5" w:space="0" w:color="000000"/>
            </w:tcBorders>
          </w:tcPr>
          <w:p w14:paraId="6AF95757"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Structured summary </w:t>
            </w:r>
          </w:p>
        </w:tc>
        <w:tc>
          <w:tcPr>
            <w:tcW w:w="567" w:type="dxa"/>
            <w:tcBorders>
              <w:top w:val="single" w:sz="5" w:space="0" w:color="000000"/>
              <w:left w:val="single" w:sz="5" w:space="0" w:color="000000"/>
              <w:bottom w:val="double" w:sz="2" w:space="0" w:color="FFFFCC"/>
              <w:right w:val="single" w:sz="5" w:space="0" w:color="000000"/>
            </w:tcBorders>
          </w:tcPr>
          <w:p w14:paraId="7A988DA7"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2</w:t>
            </w:r>
          </w:p>
        </w:tc>
        <w:tc>
          <w:tcPr>
            <w:tcW w:w="6945" w:type="dxa"/>
            <w:tcBorders>
              <w:top w:val="single" w:sz="5" w:space="0" w:color="000000"/>
              <w:left w:val="single" w:sz="5" w:space="0" w:color="000000"/>
              <w:bottom w:val="double" w:sz="5" w:space="0" w:color="000000"/>
              <w:right w:val="single" w:sz="5" w:space="0" w:color="000000"/>
            </w:tcBorders>
          </w:tcPr>
          <w:p w14:paraId="497F32FB"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418" w:type="dxa"/>
            <w:tcBorders>
              <w:top w:val="single" w:sz="5" w:space="0" w:color="000000"/>
              <w:left w:val="single" w:sz="5" w:space="0" w:color="000000"/>
              <w:bottom w:val="double" w:sz="5" w:space="0" w:color="000000"/>
              <w:right w:val="single" w:sz="5" w:space="0" w:color="000000"/>
            </w:tcBorders>
          </w:tcPr>
          <w:p w14:paraId="2FD3B601"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EA3913">
              <w:rPr>
                <w:rFonts w:ascii="Times New Roman" w:eastAsia="Times New Roman" w:hAnsi="Times New Roman" w:cs="Times New Roman"/>
                <w:lang w:eastAsia="en-CA"/>
              </w:rPr>
              <w:t>2</w:t>
            </w:r>
          </w:p>
        </w:tc>
      </w:tr>
      <w:tr w:rsidR="00B517AE" w:rsidRPr="00EA3913" w14:paraId="458FBDEA" w14:textId="77777777" w:rsidTr="00D70751">
        <w:trPr>
          <w:trHeight w:val="335"/>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F5D39F8"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b/>
                <w:bCs/>
                <w:color w:val="000000"/>
                <w:lang w:eastAsia="en-CA"/>
              </w:rPr>
              <w:t xml:space="preserve">INTRODUCTION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3685C97E"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lang w:eastAsia="en-CA"/>
              </w:rPr>
            </w:pPr>
          </w:p>
        </w:tc>
      </w:tr>
      <w:tr w:rsidR="00B517AE" w:rsidRPr="00EA3913" w14:paraId="6E3929B8" w14:textId="77777777" w:rsidTr="00D70751">
        <w:trPr>
          <w:trHeight w:val="333"/>
        </w:trPr>
        <w:tc>
          <w:tcPr>
            <w:tcW w:w="1554" w:type="dxa"/>
            <w:tcBorders>
              <w:top w:val="single" w:sz="5" w:space="0" w:color="000000"/>
              <w:left w:val="single" w:sz="5" w:space="0" w:color="000000"/>
              <w:bottom w:val="single" w:sz="5" w:space="0" w:color="000000"/>
              <w:right w:val="single" w:sz="5" w:space="0" w:color="000000"/>
            </w:tcBorders>
          </w:tcPr>
          <w:p w14:paraId="36759D5D"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Rationale </w:t>
            </w:r>
          </w:p>
        </w:tc>
        <w:tc>
          <w:tcPr>
            <w:tcW w:w="567" w:type="dxa"/>
            <w:tcBorders>
              <w:top w:val="single" w:sz="5" w:space="0" w:color="000000"/>
              <w:left w:val="single" w:sz="5" w:space="0" w:color="000000"/>
              <w:bottom w:val="single" w:sz="5" w:space="0" w:color="000000"/>
              <w:right w:val="single" w:sz="5" w:space="0" w:color="000000"/>
            </w:tcBorders>
          </w:tcPr>
          <w:p w14:paraId="5922CD14"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3</w:t>
            </w:r>
          </w:p>
        </w:tc>
        <w:tc>
          <w:tcPr>
            <w:tcW w:w="6945" w:type="dxa"/>
            <w:tcBorders>
              <w:top w:val="single" w:sz="5" w:space="0" w:color="000000"/>
              <w:left w:val="single" w:sz="5" w:space="0" w:color="000000"/>
              <w:bottom w:val="single" w:sz="5" w:space="0" w:color="000000"/>
              <w:right w:val="single" w:sz="5" w:space="0" w:color="000000"/>
            </w:tcBorders>
          </w:tcPr>
          <w:p w14:paraId="27225F5E"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Describe the rationale for the review in the context of what is already known. </w:t>
            </w:r>
          </w:p>
        </w:tc>
        <w:tc>
          <w:tcPr>
            <w:tcW w:w="1418" w:type="dxa"/>
            <w:tcBorders>
              <w:top w:val="single" w:sz="5" w:space="0" w:color="000000"/>
              <w:left w:val="single" w:sz="5" w:space="0" w:color="000000"/>
              <w:bottom w:val="single" w:sz="5" w:space="0" w:color="000000"/>
              <w:right w:val="single" w:sz="5" w:space="0" w:color="000000"/>
            </w:tcBorders>
          </w:tcPr>
          <w:p w14:paraId="6CB17096"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EA3913">
              <w:rPr>
                <w:rFonts w:ascii="Times New Roman" w:eastAsia="Times New Roman" w:hAnsi="Times New Roman" w:cs="Times New Roman"/>
                <w:lang w:eastAsia="en-CA"/>
              </w:rPr>
              <w:t>3-4</w:t>
            </w:r>
          </w:p>
        </w:tc>
      </w:tr>
      <w:tr w:rsidR="00B517AE" w:rsidRPr="00EA3913" w14:paraId="7DFBCCF3" w14:textId="77777777" w:rsidTr="00D70751">
        <w:trPr>
          <w:trHeight w:val="568"/>
        </w:trPr>
        <w:tc>
          <w:tcPr>
            <w:tcW w:w="1554" w:type="dxa"/>
            <w:tcBorders>
              <w:top w:val="single" w:sz="5" w:space="0" w:color="000000"/>
              <w:left w:val="single" w:sz="5" w:space="0" w:color="000000"/>
              <w:bottom w:val="double" w:sz="2" w:space="0" w:color="FFFFCC"/>
              <w:right w:val="single" w:sz="5" w:space="0" w:color="000000"/>
            </w:tcBorders>
          </w:tcPr>
          <w:p w14:paraId="2202622B"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Objectives </w:t>
            </w:r>
          </w:p>
        </w:tc>
        <w:tc>
          <w:tcPr>
            <w:tcW w:w="567" w:type="dxa"/>
            <w:tcBorders>
              <w:top w:val="single" w:sz="5" w:space="0" w:color="000000"/>
              <w:left w:val="single" w:sz="5" w:space="0" w:color="000000"/>
              <w:bottom w:val="double" w:sz="2" w:space="0" w:color="FFFFCC"/>
              <w:right w:val="single" w:sz="5" w:space="0" w:color="000000"/>
            </w:tcBorders>
          </w:tcPr>
          <w:p w14:paraId="507CDBDE"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4</w:t>
            </w:r>
          </w:p>
        </w:tc>
        <w:tc>
          <w:tcPr>
            <w:tcW w:w="6945" w:type="dxa"/>
            <w:tcBorders>
              <w:top w:val="single" w:sz="5" w:space="0" w:color="000000"/>
              <w:left w:val="single" w:sz="5" w:space="0" w:color="000000"/>
              <w:bottom w:val="double" w:sz="5" w:space="0" w:color="000000"/>
              <w:right w:val="single" w:sz="5" w:space="0" w:color="000000"/>
            </w:tcBorders>
          </w:tcPr>
          <w:p w14:paraId="610BC217"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Provide an explicit statement of questions being addressed with reference to participants, interventions, comparisons, outcomes, and study design (PICOS). </w:t>
            </w:r>
          </w:p>
        </w:tc>
        <w:tc>
          <w:tcPr>
            <w:tcW w:w="1418" w:type="dxa"/>
            <w:tcBorders>
              <w:top w:val="single" w:sz="5" w:space="0" w:color="000000"/>
              <w:left w:val="single" w:sz="5" w:space="0" w:color="000000"/>
              <w:bottom w:val="double" w:sz="5" w:space="0" w:color="000000"/>
              <w:right w:val="single" w:sz="5" w:space="0" w:color="000000"/>
            </w:tcBorders>
          </w:tcPr>
          <w:p w14:paraId="1B21E285"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EA3913">
              <w:rPr>
                <w:rFonts w:ascii="Times New Roman" w:eastAsia="Times New Roman" w:hAnsi="Times New Roman" w:cs="Times New Roman"/>
                <w:lang w:eastAsia="en-CA"/>
              </w:rPr>
              <w:t>4</w:t>
            </w:r>
          </w:p>
        </w:tc>
      </w:tr>
      <w:tr w:rsidR="00B517AE" w:rsidRPr="00EA3913" w14:paraId="36661CDF" w14:textId="77777777" w:rsidTr="00D70751">
        <w:trPr>
          <w:trHeight w:val="335"/>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F26ECD"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b/>
                <w:bCs/>
                <w:color w:val="000000"/>
                <w:lang w:eastAsia="en-CA"/>
              </w:rPr>
              <w:t xml:space="preserve">METHODS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5291974C"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lang w:eastAsia="en-CA"/>
              </w:rPr>
            </w:pPr>
          </w:p>
        </w:tc>
      </w:tr>
      <w:tr w:rsidR="00B517AE" w:rsidRPr="00EA3913" w14:paraId="3490771A"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066E5DD3"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Protocol and registration </w:t>
            </w:r>
          </w:p>
        </w:tc>
        <w:tc>
          <w:tcPr>
            <w:tcW w:w="567" w:type="dxa"/>
            <w:tcBorders>
              <w:top w:val="single" w:sz="5" w:space="0" w:color="000000"/>
              <w:left w:val="single" w:sz="5" w:space="0" w:color="000000"/>
              <w:bottom w:val="single" w:sz="5" w:space="0" w:color="000000"/>
              <w:right w:val="single" w:sz="5" w:space="0" w:color="000000"/>
            </w:tcBorders>
          </w:tcPr>
          <w:p w14:paraId="53120DB7" w14:textId="77777777" w:rsidR="00B517AE" w:rsidRPr="00EA3913"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5</w:t>
            </w:r>
          </w:p>
        </w:tc>
        <w:tc>
          <w:tcPr>
            <w:tcW w:w="6945" w:type="dxa"/>
            <w:tcBorders>
              <w:top w:val="single" w:sz="5" w:space="0" w:color="000000"/>
              <w:left w:val="single" w:sz="5" w:space="0" w:color="000000"/>
              <w:bottom w:val="single" w:sz="5" w:space="0" w:color="000000"/>
              <w:right w:val="single" w:sz="5" w:space="0" w:color="000000"/>
            </w:tcBorders>
          </w:tcPr>
          <w:p w14:paraId="76A509CE"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EA3913">
              <w:rPr>
                <w:rFonts w:ascii="Times New Roman" w:eastAsia="Times New Roman" w:hAnsi="Times New Roman" w:cs="Times New Roman"/>
                <w:color w:val="000000"/>
                <w:lang w:eastAsia="en-CA"/>
              </w:rPr>
              <w:t xml:space="preserve">Indicate if a review protocol exists, if and where it can be accessed (e.g., Web address), and, if available, provide registration information including registration number. </w:t>
            </w:r>
          </w:p>
        </w:tc>
        <w:tc>
          <w:tcPr>
            <w:tcW w:w="1418" w:type="dxa"/>
            <w:tcBorders>
              <w:top w:val="single" w:sz="5" w:space="0" w:color="000000"/>
              <w:left w:val="single" w:sz="5" w:space="0" w:color="000000"/>
              <w:bottom w:val="single" w:sz="5" w:space="0" w:color="000000"/>
              <w:right w:val="single" w:sz="5" w:space="0" w:color="000000"/>
            </w:tcBorders>
          </w:tcPr>
          <w:p w14:paraId="34762C5B" w14:textId="77777777" w:rsidR="00B517AE" w:rsidRPr="00EA3913"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p>
        </w:tc>
      </w:tr>
      <w:tr w:rsidR="00B517AE" w:rsidRPr="004A797F" w14:paraId="68A2842D"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2535E45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Eligibility criteria </w:t>
            </w:r>
          </w:p>
        </w:tc>
        <w:tc>
          <w:tcPr>
            <w:tcW w:w="567" w:type="dxa"/>
            <w:tcBorders>
              <w:top w:val="single" w:sz="5" w:space="0" w:color="000000"/>
              <w:left w:val="single" w:sz="5" w:space="0" w:color="000000"/>
              <w:bottom w:val="single" w:sz="5" w:space="0" w:color="000000"/>
              <w:right w:val="single" w:sz="5" w:space="0" w:color="000000"/>
            </w:tcBorders>
          </w:tcPr>
          <w:p w14:paraId="1F855A16"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6</w:t>
            </w:r>
          </w:p>
        </w:tc>
        <w:tc>
          <w:tcPr>
            <w:tcW w:w="6945" w:type="dxa"/>
            <w:tcBorders>
              <w:top w:val="single" w:sz="5" w:space="0" w:color="000000"/>
              <w:left w:val="single" w:sz="5" w:space="0" w:color="000000"/>
              <w:bottom w:val="single" w:sz="5" w:space="0" w:color="000000"/>
              <w:right w:val="single" w:sz="5" w:space="0" w:color="000000"/>
            </w:tcBorders>
          </w:tcPr>
          <w:p w14:paraId="59DDC33A"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Specify study characteristics (e.g., PICOS, length of follow-up) and report characteristics (e.g., years considered, language, publication status) used as criteria for eligibility, giving rationale. </w:t>
            </w:r>
          </w:p>
        </w:tc>
        <w:tc>
          <w:tcPr>
            <w:tcW w:w="1418" w:type="dxa"/>
            <w:tcBorders>
              <w:top w:val="single" w:sz="5" w:space="0" w:color="000000"/>
              <w:left w:val="single" w:sz="5" w:space="0" w:color="000000"/>
              <w:bottom w:val="single" w:sz="5" w:space="0" w:color="000000"/>
              <w:right w:val="single" w:sz="5" w:space="0" w:color="000000"/>
            </w:tcBorders>
          </w:tcPr>
          <w:p w14:paraId="2B975B9E"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4</w:t>
            </w:r>
          </w:p>
        </w:tc>
      </w:tr>
      <w:tr w:rsidR="00B517AE" w:rsidRPr="004A797F" w14:paraId="1469BAF9"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3DB5B30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Information sources </w:t>
            </w:r>
          </w:p>
        </w:tc>
        <w:tc>
          <w:tcPr>
            <w:tcW w:w="567" w:type="dxa"/>
            <w:tcBorders>
              <w:top w:val="single" w:sz="5" w:space="0" w:color="000000"/>
              <w:left w:val="single" w:sz="5" w:space="0" w:color="000000"/>
              <w:bottom w:val="single" w:sz="5" w:space="0" w:color="000000"/>
              <w:right w:val="single" w:sz="5" w:space="0" w:color="000000"/>
            </w:tcBorders>
          </w:tcPr>
          <w:p w14:paraId="7EA0DC1D"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7</w:t>
            </w:r>
          </w:p>
        </w:tc>
        <w:tc>
          <w:tcPr>
            <w:tcW w:w="6945" w:type="dxa"/>
            <w:tcBorders>
              <w:top w:val="single" w:sz="5" w:space="0" w:color="000000"/>
              <w:left w:val="single" w:sz="5" w:space="0" w:color="000000"/>
              <w:bottom w:val="single" w:sz="5" w:space="0" w:color="000000"/>
              <w:right w:val="single" w:sz="5" w:space="0" w:color="000000"/>
            </w:tcBorders>
          </w:tcPr>
          <w:p w14:paraId="7C2951EC"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Describe all information sources (e.g., databases with dates of coverage, contact with study authors to identify additional studies) in the search and date last searched. </w:t>
            </w:r>
          </w:p>
        </w:tc>
        <w:tc>
          <w:tcPr>
            <w:tcW w:w="1418" w:type="dxa"/>
            <w:tcBorders>
              <w:top w:val="single" w:sz="5" w:space="0" w:color="000000"/>
              <w:left w:val="single" w:sz="5" w:space="0" w:color="000000"/>
              <w:bottom w:val="single" w:sz="5" w:space="0" w:color="000000"/>
              <w:right w:val="single" w:sz="5" w:space="0" w:color="000000"/>
            </w:tcBorders>
          </w:tcPr>
          <w:p w14:paraId="5838C1A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4</w:t>
            </w:r>
          </w:p>
        </w:tc>
      </w:tr>
      <w:tr w:rsidR="00B517AE" w:rsidRPr="004A797F" w14:paraId="474B0970"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3736A8BE"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Search </w:t>
            </w:r>
          </w:p>
        </w:tc>
        <w:tc>
          <w:tcPr>
            <w:tcW w:w="567" w:type="dxa"/>
            <w:tcBorders>
              <w:top w:val="single" w:sz="5" w:space="0" w:color="000000"/>
              <w:left w:val="single" w:sz="5" w:space="0" w:color="000000"/>
              <w:bottom w:val="single" w:sz="5" w:space="0" w:color="000000"/>
              <w:right w:val="single" w:sz="5" w:space="0" w:color="000000"/>
            </w:tcBorders>
          </w:tcPr>
          <w:p w14:paraId="46F44309"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8</w:t>
            </w:r>
          </w:p>
        </w:tc>
        <w:tc>
          <w:tcPr>
            <w:tcW w:w="6945" w:type="dxa"/>
            <w:tcBorders>
              <w:top w:val="single" w:sz="5" w:space="0" w:color="000000"/>
              <w:left w:val="single" w:sz="5" w:space="0" w:color="000000"/>
              <w:bottom w:val="single" w:sz="5" w:space="0" w:color="000000"/>
              <w:right w:val="single" w:sz="5" w:space="0" w:color="000000"/>
            </w:tcBorders>
          </w:tcPr>
          <w:p w14:paraId="23BC8B16"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Present full electronic search strategy for at least one database, including any limits used, such that it could be repeated. </w:t>
            </w:r>
          </w:p>
        </w:tc>
        <w:tc>
          <w:tcPr>
            <w:tcW w:w="1418" w:type="dxa"/>
            <w:tcBorders>
              <w:top w:val="single" w:sz="5" w:space="0" w:color="000000"/>
              <w:left w:val="single" w:sz="5" w:space="0" w:color="000000"/>
              <w:bottom w:val="single" w:sz="5" w:space="0" w:color="000000"/>
              <w:right w:val="single" w:sz="5" w:space="0" w:color="000000"/>
            </w:tcBorders>
          </w:tcPr>
          <w:p w14:paraId="1330842A"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4</w:t>
            </w:r>
          </w:p>
        </w:tc>
      </w:tr>
      <w:tr w:rsidR="00B517AE" w:rsidRPr="004A797F" w14:paraId="50D4CD93"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24B5E0C9"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Study selection </w:t>
            </w:r>
          </w:p>
        </w:tc>
        <w:tc>
          <w:tcPr>
            <w:tcW w:w="567" w:type="dxa"/>
            <w:tcBorders>
              <w:top w:val="single" w:sz="5" w:space="0" w:color="000000"/>
              <w:left w:val="single" w:sz="5" w:space="0" w:color="000000"/>
              <w:bottom w:val="single" w:sz="5" w:space="0" w:color="000000"/>
              <w:right w:val="single" w:sz="5" w:space="0" w:color="000000"/>
            </w:tcBorders>
          </w:tcPr>
          <w:p w14:paraId="707D435A"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9</w:t>
            </w:r>
          </w:p>
        </w:tc>
        <w:tc>
          <w:tcPr>
            <w:tcW w:w="6945" w:type="dxa"/>
            <w:tcBorders>
              <w:top w:val="single" w:sz="5" w:space="0" w:color="000000"/>
              <w:left w:val="single" w:sz="5" w:space="0" w:color="000000"/>
              <w:bottom w:val="single" w:sz="5" w:space="0" w:color="000000"/>
              <w:right w:val="single" w:sz="5" w:space="0" w:color="000000"/>
            </w:tcBorders>
          </w:tcPr>
          <w:p w14:paraId="108DC6B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State the process for selecting studies (i.e., screening, eligibility, included in systematic review, and, if applicable, included in the meta-analysis). </w:t>
            </w:r>
          </w:p>
        </w:tc>
        <w:tc>
          <w:tcPr>
            <w:tcW w:w="1418" w:type="dxa"/>
            <w:tcBorders>
              <w:top w:val="single" w:sz="5" w:space="0" w:color="000000"/>
              <w:left w:val="single" w:sz="5" w:space="0" w:color="000000"/>
              <w:bottom w:val="single" w:sz="5" w:space="0" w:color="000000"/>
              <w:right w:val="single" w:sz="5" w:space="0" w:color="000000"/>
            </w:tcBorders>
          </w:tcPr>
          <w:p w14:paraId="2A0D0711"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5-6</w:t>
            </w:r>
          </w:p>
        </w:tc>
      </w:tr>
      <w:tr w:rsidR="00B517AE" w:rsidRPr="004A797F" w14:paraId="234466F7"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0EDF554D"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Data collection process </w:t>
            </w:r>
          </w:p>
        </w:tc>
        <w:tc>
          <w:tcPr>
            <w:tcW w:w="567" w:type="dxa"/>
            <w:tcBorders>
              <w:top w:val="single" w:sz="5" w:space="0" w:color="000000"/>
              <w:left w:val="single" w:sz="5" w:space="0" w:color="000000"/>
              <w:bottom w:val="single" w:sz="5" w:space="0" w:color="000000"/>
              <w:right w:val="single" w:sz="5" w:space="0" w:color="000000"/>
            </w:tcBorders>
          </w:tcPr>
          <w:p w14:paraId="28D816BC"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10</w:t>
            </w:r>
          </w:p>
        </w:tc>
        <w:tc>
          <w:tcPr>
            <w:tcW w:w="6945" w:type="dxa"/>
            <w:tcBorders>
              <w:top w:val="single" w:sz="5" w:space="0" w:color="000000"/>
              <w:left w:val="single" w:sz="5" w:space="0" w:color="000000"/>
              <w:bottom w:val="single" w:sz="5" w:space="0" w:color="000000"/>
              <w:right w:val="single" w:sz="5" w:space="0" w:color="000000"/>
            </w:tcBorders>
          </w:tcPr>
          <w:p w14:paraId="04ECE0C6"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Describe method of data extraction from reports (e.g., piloted forms, independently, in duplicate) and any processes for obtaining and confirming data from investigators. </w:t>
            </w:r>
          </w:p>
        </w:tc>
        <w:tc>
          <w:tcPr>
            <w:tcW w:w="1418" w:type="dxa"/>
            <w:tcBorders>
              <w:top w:val="single" w:sz="5" w:space="0" w:color="000000"/>
              <w:left w:val="single" w:sz="5" w:space="0" w:color="000000"/>
              <w:bottom w:val="single" w:sz="5" w:space="0" w:color="000000"/>
              <w:right w:val="single" w:sz="5" w:space="0" w:color="000000"/>
            </w:tcBorders>
          </w:tcPr>
          <w:p w14:paraId="0E77C16F"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6</w:t>
            </w:r>
          </w:p>
        </w:tc>
      </w:tr>
      <w:tr w:rsidR="00B517AE" w:rsidRPr="004A797F" w14:paraId="2D417D93"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122EC89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Data items </w:t>
            </w:r>
          </w:p>
        </w:tc>
        <w:tc>
          <w:tcPr>
            <w:tcW w:w="567" w:type="dxa"/>
            <w:tcBorders>
              <w:top w:val="single" w:sz="5" w:space="0" w:color="000000"/>
              <w:left w:val="single" w:sz="5" w:space="0" w:color="000000"/>
              <w:bottom w:val="single" w:sz="5" w:space="0" w:color="000000"/>
              <w:right w:val="single" w:sz="5" w:space="0" w:color="000000"/>
            </w:tcBorders>
          </w:tcPr>
          <w:p w14:paraId="27D1AE1C"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11</w:t>
            </w:r>
          </w:p>
        </w:tc>
        <w:tc>
          <w:tcPr>
            <w:tcW w:w="6945" w:type="dxa"/>
            <w:tcBorders>
              <w:top w:val="single" w:sz="5" w:space="0" w:color="000000"/>
              <w:left w:val="single" w:sz="5" w:space="0" w:color="000000"/>
              <w:bottom w:val="single" w:sz="5" w:space="0" w:color="000000"/>
              <w:right w:val="single" w:sz="5" w:space="0" w:color="000000"/>
            </w:tcBorders>
          </w:tcPr>
          <w:p w14:paraId="32112191"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List and define all variables for which data were sought (e.g., PICOS, funding sources) and any assumptions and simplifications made. </w:t>
            </w:r>
          </w:p>
        </w:tc>
        <w:tc>
          <w:tcPr>
            <w:tcW w:w="1418" w:type="dxa"/>
            <w:tcBorders>
              <w:top w:val="single" w:sz="5" w:space="0" w:color="000000"/>
              <w:left w:val="single" w:sz="5" w:space="0" w:color="000000"/>
              <w:bottom w:val="single" w:sz="5" w:space="0" w:color="000000"/>
              <w:right w:val="single" w:sz="5" w:space="0" w:color="000000"/>
            </w:tcBorders>
          </w:tcPr>
          <w:p w14:paraId="564196C2"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6</w:t>
            </w:r>
          </w:p>
        </w:tc>
      </w:tr>
      <w:tr w:rsidR="00B517AE" w:rsidRPr="004A797F" w14:paraId="4FB608F3"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447B35DC"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Risk of bias in individual studies </w:t>
            </w:r>
          </w:p>
        </w:tc>
        <w:tc>
          <w:tcPr>
            <w:tcW w:w="567" w:type="dxa"/>
            <w:tcBorders>
              <w:top w:val="single" w:sz="5" w:space="0" w:color="000000"/>
              <w:left w:val="single" w:sz="5" w:space="0" w:color="000000"/>
              <w:bottom w:val="single" w:sz="5" w:space="0" w:color="000000"/>
              <w:right w:val="single" w:sz="5" w:space="0" w:color="000000"/>
            </w:tcBorders>
          </w:tcPr>
          <w:p w14:paraId="45CE215F"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12</w:t>
            </w:r>
          </w:p>
        </w:tc>
        <w:tc>
          <w:tcPr>
            <w:tcW w:w="6945" w:type="dxa"/>
            <w:tcBorders>
              <w:top w:val="single" w:sz="5" w:space="0" w:color="000000"/>
              <w:left w:val="single" w:sz="5" w:space="0" w:color="000000"/>
              <w:bottom w:val="single" w:sz="5" w:space="0" w:color="000000"/>
              <w:right w:val="single" w:sz="5" w:space="0" w:color="000000"/>
            </w:tcBorders>
          </w:tcPr>
          <w:p w14:paraId="0FE31B4C"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1418" w:type="dxa"/>
            <w:tcBorders>
              <w:top w:val="single" w:sz="5" w:space="0" w:color="000000"/>
              <w:left w:val="single" w:sz="5" w:space="0" w:color="000000"/>
              <w:bottom w:val="single" w:sz="5" w:space="0" w:color="000000"/>
              <w:right w:val="single" w:sz="5" w:space="0" w:color="000000"/>
            </w:tcBorders>
          </w:tcPr>
          <w:p w14:paraId="169AE7A9"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6</w:t>
            </w:r>
          </w:p>
        </w:tc>
      </w:tr>
      <w:tr w:rsidR="00B517AE" w:rsidRPr="004A797F" w14:paraId="660723A3" w14:textId="77777777" w:rsidTr="00D70751">
        <w:trPr>
          <w:trHeight w:val="333"/>
        </w:trPr>
        <w:tc>
          <w:tcPr>
            <w:tcW w:w="1554" w:type="dxa"/>
            <w:tcBorders>
              <w:top w:val="single" w:sz="5" w:space="0" w:color="000000"/>
              <w:left w:val="single" w:sz="5" w:space="0" w:color="000000"/>
              <w:bottom w:val="single" w:sz="5" w:space="0" w:color="000000"/>
              <w:right w:val="single" w:sz="5" w:space="0" w:color="000000"/>
            </w:tcBorders>
          </w:tcPr>
          <w:p w14:paraId="158221DB"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Summary measures </w:t>
            </w:r>
          </w:p>
        </w:tc>
        <w:tc>
          <w:tcPr>
            <w:tcW w:w="567" w:type="dxa"/>
            <w:tcBorders>
              <w:top w:val="single" w:sz="5" w:space="0" w:color="000000"/>
              <w:left w:val="single" w:sz="5" w:space="0" w:color="000000"/>
              <w:bottom w:val="single" w:sz="5" w:space="0" w:color="000000"/>
              <w:right w:val="single" w:sz="5" w:space="0" w:color="000000"/>
            </w:tcBorders>
          </w:tcPr>
          <w:p w14:paraId="3C597E4A"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13</w:t>
            </w:r>
          </w:p>
        </w:tc>
        <w:tc>
          <w:tcPr>
            <w:tcW w:w="6945" w:type="dxa"/>
            <w:tcBorders>
              <w:top w:val="single" w:sz="5" w:space="0" w:color="000000"/>
              <w:left w:val="single" w:sz="5" w:space="0" w:color="000000"/>
              <w:bottom w:val="single" w:sz="5" w:space="0" w:color="000000"/>
              <w:right w:val="single" w:sz="5" w:space="0" w:color="000000"/>
            </w:tcBorders>
          </w:tcPr>
          <w:p w14:paraId="504EAB68"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State the principal summary measures (e.g., risk ratio, difference in means). </w:t>
            </w:r>
          </w:p>
        </w:tc>
        <w:tc>
          <w:tcPr>
            <w:tcW w:w="1418" w:type="dxa"/>
            <w:tcBorders>
              <w:top w:val="single" w:sz="5" w:space="0" w:color="000000"/>
              <w:left w:val="single" w:sz="5" w:space="0" w:color="000000"/>
              <w:bottom w:val="single" w:sz="5" w:space="0" w:color="000000"/>
              <w:right w:val="single" w:sz="5" w:space="0" w:color="000000"/>
            </w:tcBorders>
          </w:tcPr>
          <w:p w14:paraId="75129C6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6-7</w:t>
            </w:r>
          </w:p>
        </w:tc>
      </w:tr>
      <w:tr w:rsidR="00B517AE" w:rsidRPr="004A797F" w14:paraId="7F4DD0CC" w14:textId="77777777" w:rsidTr="00D70751">
        <w:trPr>
          <w:trHeight w:val="580"/>
        </w:trPr>
        <w:tc>
          <w:tcPr>
            <w:tcW w:w="1554" w:type="dxa"/>
            <w:tcBorders>
              <w:top w:val="single" w:sz="5" w:space="0" w:color="000000"/>
              <w:left w:val="single" w:sz="5" w:space="0" w:color="000000"/>
              <w:bottom w:val="single" w:sz="5" w:space="0" w:color="000000"/>
              <w:right w:val="single" w:sz="5" w:space="0" w:color="000000"/>
            </w:tcBorders>
          </w:tcPr>
          <w:p w14:paraId="3AEF06BF"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Synthesis of results </w:t>
            </w:r>
          </w:p>
        </w:tc>
        <w:tc>
          <w:tcPr>
            <w:tcW w:w="567" w:type="dxa"/>
            <w:tcBorders>
              <w:top w:val="single" w:sz="5" w:space="0" w:color="000000"/>
              <w:left w:val="single" w:sz="5" w:space="0" w:color="000000"/>
              <w:bottom w:val="single" w:sz="5" w:space="0" w:color="000000"/>
              <w:right w:val="single" w:sz="5" w:space="0" w:color="000000"/>
            </w:tcBorders>
          </w:tcPr>
          <w:p w14:paraId="7EE2A1C1"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14</w:t>
            </w:r>
          </w:p>
        </w:tc>
        <w:tc>
          <w:tcPr>
            <w:tcW w:w="6945" w:type="dxa"/>
            <w:tcBorders>
              <w:top w:val="single" w:sz="5" w:space="0" w:color="000000"/>
              <w:left w:val="single" w:sz="5" w:space="0" w:color="000000"/>
              <w:bottom w:val="single" w:sz="5" w:space="0" w:color="000000"/>
              <w:right w:val="single" w:sz="5" w:space="0" w:color="000000"/>
            </w:tcBorders>
          </w:tcPr>
          <w:p w14:paraId="5764572F"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Describe the methods of handling data and combining results of studies, if done, including measures of consistency (e.g., I</w:t>
            </w:r>
            <w:r w:rsidRPr="004A797F">
              <w:rPr>
                <w:rFonts w:ascii="Times New Roman" w:eastAsia="Times New Roman" w:hAnsi="Times New Roman" w:cs="Times New Roman"/>
                <w:color w:val="000000"/>
                <w:vertAlign w:val="superscript"/>
                <w:lang w:eastAsia="en-CA"/>
              </w:rPr>
              <w:t>2</w:t>
            </w:r>
            <w:r w:rsidRPr="004A797F">
              <w:rPr>
                <w:rFonts w:ascii="Times New Roman" w:eastAsia="Times New Roman" w:hAnsi="Times New Roman" w:cs="Times New Roman"/>
                <w:color w:val="000000"/>
                <w:lang w:eastAsia="en-CA"/>
              </w:rPr>
              <w:t xml:space="preserve">) for each meta-analysis. </w:t>
            </w:r>
          </w:p>
        </w:tc>
        <w:tc>
          <w:tcPr>
            <w:tcW w:w="1418" w:type="dxa"/>
            <w:tcBorders>
              <w:top w:val="single" w:sz="5" w:space="0" w:color="000000"/>
              <w:left w:val="single" w:sz="5" w:space="0" w:color="000000"/>
              <w:bottom w:val="single" w:sz="5" w:space="0" w:color="000000"/>
              <w:right w:val="single" w:sz="5" w:space="0" w:color="000000"/>
            </w:tcBorders>
          </w:tcPr>
          <w:p w14:paraId="3F717978"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7</w:t>
            </w:r>
          </w:p>
        </w:tc>
      </w:tr>
      <w:tr w:rsidR="00B517AE" w:rsidRPr="004A797F" w14:paraId="2CBC6905" w14:textId="77777777" w:rsidTr="00D70751">
        <w:trPr>
          <w:trHeight w:val="575"/>
        </w:trPr>
        <w:tc>
          <w:tcPr>
            <w:tcW w:w="1554" w:type="dxa"/>
            <w:tcBorders>
              <w:top w:val="double" w:sz="5" w:space="0" w:color="000000"/>
              <w:left w:val="single" w:sz="5" w:space="0" w:color="000000"/>
              <w:bottom w:val="single" w:sz="5" w:space="0" w:color="000000"/>
              <w:right w:val="single" w:sz="5" w:space="0" w:color="000000"/>
            </w:tcBorders>
          </w:tcPr>
          <w:p w14:paraId="67502B0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lastRenderedPageBreak/>
              <w:t xml:space="preserve">Risk of bias across studies </w:t>
            </w:r>
          </w:p>
        </w:tc>
        <w:tc>
          <w:tcPr>
            <w:tcW w:w="567" w:type="dxa"/>
            <w:tcBorders>
              <w:top w:val="double" w:sz="5" w:space="0" w:color="000000"/>
              <w:left w:val="single" w:sz="5" w:space="0" w:color="000000"/>
              <w:bottom w:val="single" w:sz="5" w:space="0" w:color="000000"/>
              <w:right w:val="single" w:sz="5" w:space="0" w:color="000000"/>
            </w:tcBorders>
          </w:tcPr>
          <w:p w14:paraId="098E99D0"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15</w:t>
            </w:r>
          </w:p>
        </w:tc>
        <w:tc>
          <w:tcPr>
            <w:tcW w:w="6945" w:type="dxa"/>
            <w:tcBorders>
              <w:top w:val="double" w:sz="5" w:space="0" w:color="000000"/>
              <w:left w:val="single" w:sz="5" w:space="0" w:color="000000"/>
              <w:bottom w:val="single" w:sz="5" w:space="0" w:color="000000"/>
              <w:right w:val="single" w:sz="5" w:space="0" w:color="000000"/>
            </w:tcBorders>
          </w:tcPr>
          <w:p w14:paraId="3EAF68E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Specify any assessment of risk of bias that may affect the cumulative evidence (e.g., publication bias, selective reporting within studies). </w:t>
            </w:r>
          </w:p>
        </w:tc>
        <w:tc>
          <w:tcPr>
            <w:tcW w:w="1418" w:type="dxa"/>
            <w:tcBorders>
              <w:top w:val="double" w:sz="5" w:space="0" w:color="000000"/>
              <w:left w:val="single" w:sz="5" w:space="0" w:color="000000"/>
              <w:bottom w:val="single" w:sz="5" w:space="0" w:color="000000"/>
              <w:right w:val="single" w:sz="5" w:space="0" w:color="000000"/>
            </w:tcBorders>
          </w:tcPr>
          <w:p w14:paraId="6A572892"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7</w:t>
            </w:r>
          </w:p>
        </w:tc>
      </w:tr>
      <w:tr w:rsidR="00B517AE" w:rsidRPr="004A797F" w14:paraId="1207028F" w14:textId="77777777" w:rsidTr="00D70751">
        <w:trPr>
          <w:trHeight w:val="568"/>
        </w:trPr>
        <w:tc>
          <w:tcPr>
            <w:tcW w:w="1554" w:type="dxa"/>
            <w:tcBorders>
              <w:top w:val="single" w:sz="5" w:space="0" w:color="000000"/>
              <w:left w:val="single" w:sz="5" w:space="0" w:color="000000"/>
              <w:bottom w:val="double" w:sz="2" w:space="0" w:color="FFFFCC"/>
              <w:right w:val="single" w:sz="5" w:space="0" w:color="000000"/>
            </w:tcBorders>
          </w:tcPr>
          <w:p w14:paraId="5315A19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Additional analyses </w:t>
            </w:r>
          </w:p>
        </w:tc>
        <w:tc>
          <w:tcPr>
            <w:tcW w:w="567" w:type="dxa"/>
            <w:tcBorders>
              <w:top w:val="single" w:sz="5" w:space="0" w:color="000000"/>
              <w:left w:val="single" w:sz="5" w:space="0" w:color="000000"/>
              <w:bottom w:val="double" w:sz="2" w:space="0" w:color="FFFFCC"/>
              <w:right w:val="single" w:sz="5" w:space="0" w:color="000000"/>
            </w:tcBorders>
          </w:tcPr>
          <w:p w14:paraId="7FE4B6E1"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16</w:t>
            </w:r>
          </w:p>
        </w:tc>
        <w:tc>
          <w:tcPr>
            <w:tcW w:w="6945" w:type="dxa"/>
            <w:tcBorders>
              <w:top w:val="single" w:sz="5" w:space="0" w:color="000000"/>
              <w:left w:val="single" w:sz="5" w:space="0" w:color="000000"/>
              <w:bottom w:val="double" w:sz="5" w:space="0" w:color="000000"/>
              <w:right w:val="single" w:sz="5" w:space="0" w:color="000000"/>
            </w:tcBorders>
          </w:tcPr>
          <w:p w14:paraId="0448C93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Describe methods of additional analyses (e.g., sensitivity or subgroup analyses, meta-regression), if done, indicating which were pre-specified. </w:t>
            </w:r>
          </w:p>
        </w:tc>
        <w:tc>
          <w:tcPr>
            <w:tcW w:w="1418" w:type="dxa"/>
            <w:tcBorders>
              <w:top w:val="single" w:sz="5" w:space="0" w:color="000000"/>
              <w:left w:val="single" w:sz="5" w:space="0" w:color="000000"/>
              <w:bottom w:val="double" w:sz="5" w:space="0" w:color="000000"/>
              <w:right w:val="single" w:sz="5" w:space="0" w:color="000000"/>
            </w:tcBorders>
          </w:tcPr>
          <w:p w14:paraId="775BA648"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7</w:t>
            </w:r>
          </w:p>
        </w:tc>
      </w:tr>
      <w:tr w:rsidR="00B517AE" w:rsidRPr="004A797F" w14:paraId="5F6D6A64" w14:textId="77777777" w:rsidTr="00D70751">
        <w:trPr>
          <w:trHeight w:val="335"/>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1F9D8BB"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b/>
                <w:bCs/>
                <w:color w:val="000000"/>
                <w:lang w:eastAsia="en-CA"/>
              </w:rPr>
              <w:t xml:space="preserve">RESULTS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58FC3AED" w14:textId="77777777" w:rsidR="00B517AE" w:rsidRPr="004A797F" w:rsidRDefault="00B517AE" w:rsidP="00D70751">
            <w:pPr>
              <w:widowControl w:val="0"/>
              <w:autoSpaceDE w:val="0"/>
              <w:autoSpaceDN w:val="0"/>
              <w:adjustRightInd w:val="0"/>
              <w:spacing w:after="0" w:line="240" w:lineRule="auto"/>
              <w:jc w:val="center"/>
              <w:rPr>
                <w:rFonts w:ascii="Times New Roman" w:eastAsia="Times New Roman" w:hAnsi="Times New Roman" w:cs="Times New Roman"/>
                <w:lang w:eastAsia="en-CA"/>
              </w:rPr>
            </w:pPr>
          </w:p>
        </w:tc>
      </w:tr>
      <w:tr w:rsidR="00B517AE" w:rsidRPr="004A797F" w14:paraId="2B717F1E"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0397656F"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Study selection </w:t>
            </w:r>
          </w:p>
        </w:tc>
        <w:tc>
          <w:tcPr>
            <w:tcW w:w="567" w:type="dxa"/>
            <w:tcBorders>
              <w:top w:val="single" w:sz="5" w:space="0" w:color="000000"/>
              <w:left w:val="single" w:sz="5" w:space="0" w:color="000000"/>
              <w:bottom w:val="single" w:sz="5" w:space="0" w:color="000000"/>
              <w:right w:val="single" w:sz="5" w:space="0" w:color="000000"/>
            </w:tcBorders>
          </w:tcPr>
          <w:p w14:paraId="621B0467"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17</w:t>
            </w:r>
          </w:p>
        </w:tc>
        <w:tc>
          <w:tcPr>
            <w:tcW w:w="6945" w:type="dxa"/>
            <w:tcBorders>
              <w:top w:val="single" w:sz="5" w:space="0" w:color="000000"/>
              <w:left w:val="single" w:sz="5" w:space="0" w:color="000000"/>
              <w:bottom w:val="single" w:sz="5" w:space="0" w:color="000000"/>
              <w:right w:val="single" w:sz="5" w:space="0" w:color="000000"/>
            </w:tcBorders>
          </w:tcPr>
          <w:p w14:paraId="4184BC48"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Give numbers of studies screened, assessed for eligibility, and included in the review, with reasons for exclusions at each stage, ideally with a flow diagram. </w:t>
            </w:r>
          </w:p>
        </w:tc>
        <w:tc>
          <w:tcPr>
            <w:tcW w:w="1418" w:type="dxa"/>
            <w:tcBorders>
              <w:top w:val="single" w:sz="5" w:space="0" w:color="000000"/>
              <w:left w:val="single" w:sz="5" w:space="0" w:color="000000"/>
              <w:bottom w:val="single" w:sz="5" w:space="0" w:color="000000"/>
              <w:right w:val="single" w:sz="5" w:space="0" w:color="000000"/>
            </w:tcBorders>
          </w:tcPr>
          <w:p w14:paraId="1C380055" w14:textId="528DA55F"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 xml:space="preserve">7-9, </w:t>
            </w:r>
            <w:r w:rsidR="006C5602">
              <w:rPr>
                <w:rFonts w:ascii="Times New Roman" w:eastAsia="Times New Roman" w:hAnsi="Times New Roman" w:cs="Times New Roman"/>
                <w:lang w:eastAsia="en-CA"/>
              </w:rPr>
              <w:t>27-28</w:t>
            </w:r>
          </w:p>
        </w:tc>
      </w:tr>
      <w:tr w:rsidR="00B517AE" w:rsidRPr="004A797F" w14:paraId="136F49D3"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3C266B41"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Study characteristics </w:t>
            </w:r>
          </w:p>
        </w:tc>
        <w:tc>
          <w:tcPr>
            <w:tcW w:w="567" w:type="dxa"/>
            <w:tcBorders>
              <w:top w:val="single" w:sz="5" w:space="0" w:color="000000"/>
              <w:left w:val="single" w:sz="5" w:space="0" w:color="000000"/>
              <w:bottom w:val="single" w:sz="5" w:space="0" w:color="000000"/>
              <w:right w:val="single" w:sz="5" w:space="0" w:color="000000"/>
            </w:tcBorders>
          </w:tcPr>
          <w:p w14:paraId="28ED6FC9"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18</w:t>
            </w:r>
          </w:p>
        </w:tc>
        <w:tc>
          <w:tcPr>
            <w:tcW w:w="6945" w:type="dxa"/>
            <w:tcBorders>
              <w:top w:val="single" w:sz="5" w:space="0" w:color="000000"/>
              <w:left w:val="single" w:sz="5" w:space="0" w:color="000000"/>
              <w:bottom w:val="single" w:sz="5" w:space="0" w:color="000000"/>
              <w:right w:val="single" w:sz="5" w:space="0" w:color="000000"/>
            </w:tcBorders>
          </w:tcPr>
          <w:p w14:paraId="37E63D53"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For each study, present characteristics for which data were extracted (e.g., study size, PICOS, follow-up period) and provide the citations. </w:t>
            </w:r>
          </w:p>
        </w:tc>
        <w:tc>
          <w:tcPr>
            <w:tcW w:w="1418" w:type="dxa"/>
            <w:tcBorders>
              <w:top w:val="single" w:sz="5" w:space="0" w:color="000000"/>
              <w:left w:val="single" w:sz="5" w:space="0" w:color="000000"/>
              <w:bottom w:val="single" w:sz="5" w:space="0" w:color="000000"/>
              <w:right w:val="single" w:sz="5" w:space="0" w:color="000000"/>
            </w:tcBorders>
          </w:tcPr>
          <w:p w14:paraId="16CB61B0" w14:textId="52692048"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 xml:space="preserve">7-9, </w:t>
            </w:r>
            <w:r w:rsidR="006C5602">
              <w:rPr>
                <w:rFonts w:ascii="Times New Roman" w:eastAsia="Times New Roman" w:hAnsi="Times New Roman" w:cs="Times New Roman"/>
                <w:lang w:eastAsia="en-CA"/>
              </w:rPr>
              <w:t>25-26</w:t>
            </w:r>
          </w:p>
        </w:tc>
      </w:tr>
      <w:tr w:rsidR="00B517AE" w:rsidRPr="004A797F" w14:paraId="495C3F5F" w14:textId="77777777" w:rsidTr="00D70751">
        <w:trPr>
          <w:trHeight w:val="333"/>
        </w:trPr>
        <w:tc>
          <w:tcPr>
            <w:tcW w:w="1554" w:type="dxa"/>
            <w:tcBorders>
              <w:top w:val="single" w:sz="5" w:space="0" w:color="000000"/>
              <w:left w:val="single" w:sz="5" w:space="0" w:color="000000"/>
              <w:bottom w:val="single" w:sz="5" w:space="0" w:color="000000"/>
              <w:right w:val="single" w:sz="5" w:space="0" w:color="000000"/>
            </w:tcBorders>
          </w:tcPr>
          <w:p w14:paraId="2F6FCF9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Risk of bias within studies </w:t>
            </w:r>
          </w:p>
        </w:tc>
        <w:tc>
          <w:tcPr>
            <w:tcW w:w="567" w:type="dxa"/>
            <w:tcBorders>
              <w:top w:val="single" w:sz="5" w:space="0" w:color="000000"/>
              <w:left w:val="single" w:sz="5" w:space="0" w:color="000000"/>
              <w:bottom w:val="single" w:sz="5" w:space="0" w:color="000000"/>
              <w:right w:val="single" w:sz="5" w:space="0" w:color="000000"/>
            </w:tcBorders>
          </w:tcPr>
          <w:p w14:paraId="6F7A8BB8"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19</w:t>
            </w:r>
          </w:p>
        </w:tc>
        <w:tc>
          <w:tcPr>
            <w:tcW w:w="6945" w:type="dxa"/>
            <w:tcBorders>
              <w:top w:val="single" w:sz="5" w:space="0" w:color="000000"/>
              <w:left w:val="single" w:sz="5" w:space="0" w:color="000000"/>
              <w:bottom w:val="single" w:sz="5" w:space="0" w:color="000000"/>
              <w:right w:val="single" w:sz="5" w:space="0" w:color="000000"/>
            </w:tcBorders>
          </w:tcPr>
          <w:p w14:paraId="4B4F0BD4"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Present data on risk of bias of each study and, if available, any outcome level assessment (see item 12). </w:t>
            </w:r>
          </w:p>
        </w:tc>
        <w:tc>
          <w:tcPr>
            <w:tcW w:w="1418" w:type="dxa"/>
            <w:tcBorders>
              <w:top w:val="single" w:sz="5" w:space="0" w:color="000000"/>
              <w:left w:val="single" w:sz="5" w:space="0" w:color="000000"/>
              <w:bottom w:val="single" w:sz="5" w:space="0" w:color="000000"/>
              <w:right w:val="single" w:sz="5" w:space="0" w:color="000000"/>
            </w:tcBorders>
          </w:tcPr>
          <w:p w14:paraId="328592C4" w14:textId="0440A432" w:rsidR="00B517AE" w:rsidRPr="004A797F" w:rsidRDefault="006C5602" w:rsidP="00D70751">
            <w:pPr>
              <w:widowControl w:val="0"/>
              <w:autoSpaceDE w:val="0"/>
              <w:autoSpaceDN w:val="0"/>
              <w:adjustRightInd w:val="0"/>
              <w:spacing w:after="0" w:line="240" w:lineRule="auto"/>
              <w:rPr>
                <w:rFonts w:ascii="Times New Roman" w:eastAsia="Times New Roman" w:hAnsi="Times New Roman" w:cs="Times New Roman"/>
                <w:lang w:eastAsia="en-CA"/>
              </w:rPr>
            </w:pPr>
            <w:r>
              <w:rPr>
                <w:rFonts w:ascii="Times New Roman" w:eastAsia="Times New Roman" w:hAnsi="Times New Roman" w:cs="Times New Roman"/>
                <w:lang w:eastAsia="en-CA"/>
              </w:rPr>
              <w:t>25-26</w:t>
            </w:r>
          </w:p>
        </w:tc>
      </w:tr>
      <w:tr w:rsidR="00B517AE" w:rsidRPr="004A797F" w14:paraId="09E94BED"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72F7F501"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Results of individual studies </w:t>
            </w:r>
          </w:p>
        </w:tc>
        <w:tc>
          <w:tcPr>
            <w:tcW w:w="567" w:type="dxa"/>
            <w:tcBorders>
              <w:top w:val="single" w:sz="5" w:space="0" w:color="000000"/>
              <w:left w:val="single" w:sz="5" w:space="0" w:color="000000"/>
              <w:bottom w:val="single" w:sz="5" w:space="0" w:color="000000"/>
              <w:right w:val="single" w:sz="5" w:space="0" w:color="000000"/>
            </w:tcBorders>
          </w:tcPr>
          <w:p w14:paraId="2D7F0ADF"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20</w:t>
            </w:r>
          </w:p>
        </w:tc>
        <w:tc>
          <w:tcPr>
            <w:tcW w:w="6945" w:type="dxa"/>
            <w:tcBorders>
              <w:top w:val="single" w:sz="5" w:space="0" w:color="000000"/>
              <w:left w:val="single" w:sz="5" w:space="0" w:color="000000"/>
              <w:bottom w:val="single" w:sz="5" w:space="0" w:color="000000"/>
              <w:right w:val="single" w:sz="5" w:space="0" w:color="000000"/>
            </w:tcBorders>
          </w:tcPr>
          <w:p w14:paraId="7DD0C8E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For all outcomes considered (benefits or harms), present, for each study: (a) simple summary data for each intervention group (b) effect estimates and confidence intervals, ideally with a forest plot. </w:t>
            </w:r>
          </w:p>
        </w:tc>
        <w:tc>
          <w:tcPr>
            <w:tcW w:w="1418" w:type="dxa"/>
            <w:tcBorders>
              <w:top w:val="single" w:sz="5" w:space="0" w:color="000000"/>
              <w:left w:val="single" w:sz="5" w:space="0" w:color="000000"/>
              <w:bottom w:val="single" w:sz="5" w:space="0" w:color="000000"/>
              <w:right w:val="single" w:sz="5" w:space="0" w:color="000000"/>
            </w:tcBorders>
          </w:tcPr>
          <w:p w14:paraId="4DB73E99" w14:textId="470E72B2"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 xml:space="preserve">9-10, </w:t>
            </w:r>
            <w:r w:rsidR="006C5602">
              <w:rPr>
                <w:rFonts w:ascii="Times New Roman" w:eastAsia="Times New Roman" w:hAnsi="Times New Roman" w:cs="Times New Roman"/>
                <w:lang w:eastAsia="en-CA"/>
              </w:rPr>
              <w:t>29-33</w:t>
            </w:r>
          </w:p>
        </w:tc>
      </w:tr>
      <w:tr w:rsidR="00B517AE" w:rsidRPr="004A797F" w14:paraId="429EB7DC" w14:textId="77777777" w:rsidTr="00D70751">
        <w:trPr>
          <w:trHeight w:val="335"/>
        </w:trPr>
        <w:tc>
          <w:tcPr>
            <w:tcW w:w="1554" w:type="dxa"/>
            <w:tcBorders>
              <w:top w:val="single" w:sz="5" w:space="0" w:color="000000"/>
              <w:left w:val="single" w:sz="5" w:space="0" w:color="000000"/>
              <w:bottom w:val="single" w:sz="5" w:space="0" w:color="000000"/>
              <w:right w:val="single" w:sz="5" w:space="0" w:color="000000"/>
            </w:tcBorders>
          </w:tcPr>
          <w:p w14:paraId="56127C7E"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Synthesis of results </w:t>
            </w:r>
          </w:p>
        </w:tc>
        <w:tc>
          <w:tcPr>
            <w:tcW w:w="567" w:type="dxa"/>
            <w:tcBorders>
              <w:top w:val="single" w:sz="5" w:space="0" w:color="000000"/>
              <w:left w:val="single" w:sz="5" w:space="0" w:color="000000"/>
              <w:bottom w:val="single" w:sz="5" w:space="0" w:color="000000"/>
              <w:right w:val="single" w:sz="5" w:space="0" w:color="000000"/>
            </w:tcBorders>
          </w:tcPr>
          <w:p w14:paraId="1E3ECCDC"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21</w:t>
            </w:r>
          </w:p>
        </w:tc>
        <w:tc>
          <w:tcPr>
            <w:tcW w:w="6945" w:type="dxa"/>
            <w:tcBorders>
              <w:top w:val="single" w:sz="5" w:space="0" w:color="000000"/>
              <w:left w:val="single" w:sz="5" w:space="0" w:color="000000"/>
              <w:bottom w:val="single" w:sz="5" w:space="0" w:color="000000"/>
              <w:right w:val="single" w:sz="5" w:space="0" w:color="000000"/>
            </w:tcBorders>
          </w:tcPr>
          <w:p w14:paraId="6A45DAA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Present results of each meta-analysis done, including confidence intervals and measures of consistency. </w:t>
            </w:r>
          </w:p>
        </w:tc>
        <w:tc>
          <w:tcPr>
            <w:tcW w:w="1418" w:type="dxa"/>
            <w:tcBorders>
              <w:top w:val="single" w:sz="5" w:space="0" w:color="000000"/>
              <w:left w:val="single" w:sz="5" w:space="0" w:color="000000"/>
              <w:bottom w:val="single" w:sz="5" w:space="0" w:color="000000"/>
              <w:right w:val="single" w:sz="5" w:space="0" w:color="000000"/>
            </w:tcBorders>
          </w:tcPr>
          <w:p w14:paraId="14E2247E" w14:textId="677BA170"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 xml:space="preserve">9-10, </w:t>
            </w:r>
            <w:r w:rsidR="006C5602">
              <w:rPr>
                <w:rFonts w:ascii="Times New Roman" w:eastAsia="Times New Roman" w:hAnsi="Times New Roman" w:cs="Times New Roman"/>
                <w:lang w:eastAsia="en-CA"/>
              </w:rPr>
              <w:t>29-33</w:t>
            </w:r>
          </w:p>
        </w:tc>
      </w:tr>
      <w:tr w:rsidR="00B517AE" w:rsidRPr="004A797F" w14:paraId="7DEE9C02" w14:textId="77777777" w:rsidTr="00D70751">
        <w:trPr>
          <w:trHeight w:val="333"/>
        </w:trPr>
        <w:tc>
          <w:tcPr>
            <w:tcW w:w="1554" w:type="dxa"/>
            <w:tcBorders>
              <w:top w:val="single" w:sz="5" w:space="0" w:color="000000"/>
              <w:left w:val="single" w:sz="5" w:space="0" w:color="000000"/>
              <w:bottom w:val="single" w:sz="5" w:space="0" w:color="000000"/>
              <w:right w:val="single" w:sz="5" w:space="0" w:color="000000"/>
            </w:tcBorders>
          </w:tcPr>
          <w:p w14:paraId="5E0054B4"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Risk of bias across studies </w:t>
            </w:r>
          </w:p>
        </w:tc>
        <w:tc>
          <w:tcPr>
            <w:tcW w:w="567" w:type="dxa"/>
            <w:tcBorders>
              <w:top w:val="single" w:sz="5" w:space="0" w:color="000000"/>
              <w:left w:val="single" w:sz="5" w:space="0" w:color="000000"/>
              <w:bottom w:val="single" w:sz="5" w:space="0" w:color="000000"/>
              <w:right w:val="single" w:sz="5" w:space="0" w:color="000000"/>
            </w:tcBorders>
          </w:tcPr>
          <w:p w14:paraId="4DBE58CD"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22</w:t>
            </w:r>
          </w:p>
        </w:tc>
        <w:tc>
          <w:tcPr>
            <w:tcW w:w="6945" w:type="dxa"/>
            <w:tcBorders>
              <w:top w:val="single" w:sz="5" w:space="0" w:color="000000"/>
              <w:left w:val="single" w:sz="5" w:space="0" w:color="000000"/>
              <w:bottom w:val="single" w:sz="5" w:space="0" w:color="000000"/>
              <w:right w:val="single" w:sz="5" w:space="0" w:color="000000"/>
            </w:tcBorders>
          </w:tcPr>
          <w:p w14:paraId="1A61A164"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Present results of any assessment of risk of bias across studies (see Item 15). </w:t>
            </w:r>
          </w:p>
        </w:tc>
        <w:tc>
          <w:tcPr>
            <w:tcW w:w="1418" w:type="dxa"/>
            <w:tcBorders>
              <w:top w:val="single" w:sz="5" w:space="0" w:color="000000"/>
              <w:left w:val="single" w:sz="5" w:space="0" w:color="000000"/>
              <w:bottom w:val="single" w:sz="5" w:space="0" w:color="000000"/>
              <w:right w:val="single" w:sz="5" w:space="0" w:color="000000"/>
            </w:tcBorders>
          </w:tcPr>
          <w:p w14:paraId="2E7948E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10</w:t>
            </w:r>
          </w:p>
        </w:tc>
      </w:tr>
      <w:tr w:rsidR="00B517AE" w:rsidRPr="004A797F" w14:paraId="647B4248" w14:textId="77777777" w:rsidTr="00D70751">
        <w:trPr>
          <w:trHeight w:val="393"/>
        </w:trPr>
        <w:tc>
          <w:tcPr>
            <w:tcW w:w="1554" w:type="dxa"/>
            <w:tcBorders>
              <w:top w:val="single" w:sz="5" w:space="0" w:color="000000"/>
              <w:left w:val="single" w:sz="5" w:space="0" w:color="000000"/>
              <w:bottom w:val="double" w:sz="2" w:space="0" w:color="FFFFCC"/>
              <w:right w:val="single" w:sz="5" w:space="0" w:color="000000"/>
            </w:tcBorders>
          </w:tcPr>
          <w:p w14:paraId="45E3ED9D"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Additional analysis </w:t>
            </w:r>
          </w:p>
        </w:tc>
        <w:tc>
          <w:tcPr>
            <w:tcW w:w="567" w:type="dxa"/>
            <w:tcBorders>
              <w:top w:val="single" w:sz="5" w:space="0" w:color="000000"/>
              <w:left w:val="single" w:sz="5" w:space="0" w:color="000000"/>
              <w:bottom w:val="double" w:sz="2" w:space="0" w:color="FFFFCC"/>
              <w:right w:val="single" w:sz="5" w:space="0" w:color="000000"/>
            </w:tcBorders>
          </w:tcPr>
          <w:p w14:paraId="541F87A9"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23</w:t>
            </w:r>
          </w:p>
        </w:tc>
        <w:tc>
          <w:tcPr>
            <w:tcW w:w="6945" w:type="dxa"/>
            <w:tcBorders>
              <w:top w:val="single" w:sz="5" w:space="0" w:color="000000"/>
              <w:left w:val="single" w:sz="5" w:space="0" w:color="000000"/>
              <w:bottom w:val="double" w:sz="5" w:space="0" w:color="000000"/>
              <w:right w:val="single" w:sz="5" w:space="0" w:color="000000"/>
            </w:tcBorders>
          </w:tcPr>
          <w:p w14:paraId="58A4404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Give results of additional analyses, if done (e.g., sensitivity or subgroup analyses, meta-regression [see Item 16]). </w:t>
            </w:r>
          </w:p>
        </w:tc>
        <w:tc>
          <w:tcPr>
            <w:tcW w:w="1418" w:type="dxa"/>
            <w:tcBorders>
              <w:top w:val="single" w:sz="5" w:space="0" w:color="000000"/>
              <w:left w:val="single" w:sz="5" w:space="0" w:color="000000"/>
              <w:bottom w:val="double" w:sz="5" w:space="0" w:color="000000"/>
              <w:right w:val="single" w:sz="5" w:space="0" w:color="000000"/>
            </w:tcBorders>
          </w:tcPr>
          <w:p w14:paraId="3041B9A2" w14:textId="3CD9D046"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 xml:space="preserve">10, </w:t>
            </w:r>
            <w:r w:rsidR="006C5602">
              <w:rPr>
                <w:rFonts w:ascii="Times New Roman" w:eastAsia="Times New Roman" w:hAnsi="Times New Roman" w:cs="Times New Roman"/>
                <w:lang w:eastAsia="en-CA"/>
              </w:rPr>
              <w:t>29-33</w:t>
            </w:r>
          </w:p>
        </w:tc>
      </w:tr>
      <w:tr w:rsidR="00B517AE" w:rsidRPr="004A797F" w14:paraId="3E360B8B" w14:textId="77777777" w:rsidTr="00D70751">
        <w:trPr>
          <w:trHeight w:val="335"/>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7AABA7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b/>
                <w:bCs/>
                <w:color w:val="000000"/>
                <w:lang w:eastAsia="en-CA"/>
              </w:rPr>
              <w:t xml:space="preserve">DISCUSSION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1BC0602B" w14:textId="77777777" w:rsidR="00B517AE" w:rsidRPr="004A797F" w:rsidRDefault="00B517AE" w:rsidP="00D70751">
            <w:pPr>
              <w:widowControl w:val="0"/>
              <w:autoSpaceDE w:val="0"/>
              <w:autoSpaceDN w:val="0"/>
              <w:adjustRightInd w:val="0"/>
              <w:spacing w:after="0" w:line="240" w:lineRule="auto"/>
              <w:jc w:val="center"/>
              <w:rPr>
                <w:rFonts w:ascii="Times New Roman" w:eastAsia="Times New Roman" w:hAnsi="Times New Roman" w:cs="Times New Roman"/>
                <w:lang w:eastAsia="en-CA"/>
              </w:rPr>
            </w:pPr>
          </w:p>
        </w:tc>
      </w:tr>
      <w:tr w:rsidR="00B517AE" w:rsidRPr="004A797F" w14:paraId="4375831A"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3A6596A2"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Summary of evidence </w:t>
            </w:r>
          </w:p>
        </w:tc>
        <w:tc>
          <w:tcPr>
            <w:tcW w:w="567" w:type="dxa"/>
            <w:tcBorders>
              <w:top w:val="single" w:sz="5" w:space="0" w:color="000000"/>
              <w:left w:val="single" w:sz="5" w:space="0" w:color="000000"/>
              <w:bottom w:val="single" w:sz="5" w:space="0" w:color="000000"/>
              <w:right w:val="single" w:sz="5" w:space="0" w:color="000000"/>
            </w:tcBorders>
          </w:tcPr>
          <w:p w14:paraId="66509519"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24</w:t>
            </w:r>
          </w:p>
        </w:tc>
        <w:tc>
          <w:tcPr>
            <w:tcW w:w="6945" w:type="dxa"/>
            <w:tcBorders>
              <w:top w:val="single" w:sz="5" w:space="0" w:color="000000"/>
              <w:left w:val="single" w:sz="5" w:space="0" w:color="000000"/>
              <w:bottom w:val="single" w:sz="5" w:space="0" w:color="000000"/>
              <w:right w:val="single" w:sz="5" w:space="0" w:color="000000"/>
            </w:tcBorders>
          </w:tcPr>
          <w:p w14:paraId="3C74CE8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Summarize the main findings including the strength of evidence for each main outcome; consider their relevance to key groups (e.g., healthcare providers, users, and policy makers). </w:t>
            </w:r>
          </w:p>
        </w:tc>
        <w:tc>
          <w:tcPr>
            <w:tcW w:w="1418" w:type="dxa"/>
            <w:tcBorders>
              <w:top w:val="single" w:sz="5" w:space="0" w:color="000000"/>
              <w:left w:val="single" w:sz="5" w:space="0" w:color="000000"/>
              <w:bottom w:val="single" w:sz="5" w:space="0" w:color="000000"/>
              <w:right w:val="single" w:sz="5" w:space="0" w:color="000000"/>
            </w:tcBorders>
          </w:tcPr>
          <w:p w14:paraId="6823E0D7"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10-14</w:t>
            </w:r>
          </w:p>
        </w:tc>
      </w:tr>
      <w:tr w:rsidR="00B517AE" w:rsidRPr="004A797F" w14:paraId="38BA039F" w14:textId="77777777" w:rsidTr="00D70751">
        <w:trPr>
          <w:trHeight w:val="578"/>
        </w:trPr>
        <w:tc>
          <w:tcPr>
            <w:tcW w:w="1554" w:type="dxa"/>
            <w:tcBorders>
              <w:top w:val="single" w:sz="5" w:space="0" w:color="000000"/>
              <w:left w:val="single" w:sz="5" w:space="0" w:color="000000"/>
              <w:bottom w:val="single" w:sz="5" w:space="0" w:color="000000"/>
              <w:right w:val="single" w:sz="5" w:space="0" w:color="000000"/>
            </w:tcBorders>
          </w:tcPr>
          <w:p w14:paraId="0E3364F9"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Limitations </w:t>
            </w:r>
          </w:p>
        </w:tc>
        <w:tc>
          <w:tcPr>
            <w:tcW w:w="567" w:type="dxa"/>
            <w:tcBorders>
              <w:top w:val="single" w:sz="5" w:space="0" w:color="000000"/>
              <w:left w:val="single" w:sz="5" w:space="0" w:color="000000"/>
              <w:bottom w:val="single" w:sz="5" w:space="0" w:color="000000"/>
              <w:right w:val="single" w:sz="5" w:space="0" w:color="000000"/>
            </w:tcBorders>
          </w:tcPr>
          <w:p w14:paraId="64B566D7"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25</w:t>
            </w:r>
          </w:p>
        </w:tc>
        <w:tc>
          <w:tcPr>
            <w:tcW w:w="6945" w:type="dxa"/>
            <w:tcBorders>
              <w:top w:val="single" w:sz="5" w:space="0" w:color="000000"/>
              <w:left w:val="single" w:sz="5" w:space="0" w:color="000000"/>
              <w:bottom w:val="single" w:sz="5" w:space="0" w:color="000000"/>
              <w:right w:val="single" w:sz="5" w:space="0" w:color="000000"/>
            </w:tcBorders>
          </w:tcPr>
          <w:p w14:paraId="1E3743C3"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Discuss limitations at study and outcome level (e.g., risk of bias), and at review-level (e.g., incomplete retrieval of identified research, reporting bias). </w:t>
            </w:r>
          </w:p>
        </w:tc>
        <w:tc>
          <w:tcPr>
            <w:tcW w:w="1418" w:type="dxa"/>
            <w:tcBorders>
              <w:top w:val="single" w:sz="5" w:space="0" w:color="000000"/>
              <w:left w:val="single" w:sz="5" w:space="0" w:color="000000"/>
              <w:bottom w:val="single" w:sz="5" w:space="0" w:color="000000"/>
              <w:right w:val="single" w:sz="5" w:space="0" w:color="000000"/>
            </w:tcBorders>
          </w:tcPr>
          <w:p w14:paraId="492F5AC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14-15</w:t>
            </w:r>
          </w:p>
        </w:tc>
      </w:tr>
      <w:tr w:rsidR="00B517AE" w:rsidRPr="004A797F" w14:paraId="39966701" w14:textId="77777777" w:rsidTr="00D70751">
        <w:trPr>
          <w:trHeight w:val="420"/>
        </w:trPr>
        <w:tc>
          <w:tcPr>
            <w:tcW w:w="1554" w:type="dxa"/>
            <w:tcBorders>
              <w:top w:val="single" w:sz="5" w:space="0" w:color="000000"/>
              <w:left w:val="single" w:sz="5" w:space="0" w:color="000000"/>
              <w:bottom w:val="double" w:sz="2" w:space="0" w:color="FFFFCC"/>
              <w:right w:val="single" w:sz="5" w:space="0" w:color="000000"/>
            </w:tcBorders>
          </w:tcPr>
          <w:p w14:paraId="5329AC40"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Conclusions </w:t>
            </w:r>
          </w:p>
        </w:tc>
        <w:tc>
          <w:tcPr>
            <w:tcW w:w="567" w:type="dxa"/>
            <w:tcBorders>
              <w:top w:val="single" w:sz="5" w:space="0" w:color="000000"/>
              <w:left w:val="single" w:sz="5" w:space="0" w:color="000000"/>
              <w:bottom w:val="double" w:sz="2" w:space="0" w:color="FFFFCC"/>
              <w:right w:val="single" w:sz="5" w:space="0" w:color="000000"/>
            </w:tcBorders>
          </w:tcPr>
          <w:p w14:paraId="00C1E3A7"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26</w:t>
            </w:r>
          </w:p>
        </w:tc>
        <w:tc>
          <w:tcPr>
            <w:tcW w:w="6945" w:type="dxa"/>
            <w:tcBorders>
              <w:top w:val="single" w:sz="5" w:space="0" w:color="000000"/>
              <w:left w:val="single" w:sz="5" w:space="0" w:color="000000"/>
              <w:bottom w:val="double" w:sz="5" w:space="0" w:color="000000"/>
              <w:right w:val="single" w:sz="5" w:space="0" w:color="000000"/>
            </w:tcBorders>
          </w:tcPr>
          <w:p w14:paraId="29472D53"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Provide a general interpretation of the results in the context of other evidence, and implications for future research. </w:t>
            </w:r>
          </w:p>
        </w:tc>
        <w:tc>
          <w:tcPr>
            <w:tcW w:w="1418" w:type="dxa"/>
            <w:tcBorders>
              <w:top w:val="single" w:sz="5" w:space="0" w:color="000000"/>
              <w:left w:val="single" w:sz="5" w:space="0" w:color="000000"/>
              <w:bottom w:val="double" w:sz="5" w:space="0" w:color="000000"/>
              <w:right w:val="single" w:sz="5" w:space="0" w:color="000000"/>
            </w:tcBorders>
          </w:tcPr>
          <w:p w14:paraId="2AA290B6"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15-16</w:t>
            </w:r>
          </w:p>
        </w:tc>
      </w:tr>
      <w:tr w:rsidR="00B517AE" w:rsidRPr="004A797F" w14:paraId="7665D316" w14:textId="77777777" w:rsidTr="00D70751">
        <w:trPr>
          <w:trHeight w:val="333"/>
        </w:trPr>
        <w:tc>
          <w:tcPr>
            <w:tcW w:w="906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9FA5B21"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b/>
                <w:bCs/>
                <w:color w:val="000000"/>
                <w:lang w:eastAsia="en-CA"/>
              </w:rPr>
              <w:t xml:space="preserve">FUNDING </w:t>
            </w:r>
          </w:p>
        </w:tc>
        <w:tc>
          <w:tcPr>
            <w:tcW w:w="1418" w:type="dxa"/>
            <w:tcBorders>
              <w:top w:val="double" w:sz="5" w:space="0" w:color="000000"/>
              <w:left w:val="single" w:sz="5" w:space="0" w:color="000000"/>
              <w:bottom w:val="single" w:sz="5" w:space="0" w:color="000000"/>
              <w:right w:val="single" w:sz="5" w:space="0" w:color="000000"/>
            </w:tcBorders>
            <w:shd w:val="clear" w:color="auto" w:fill="FFFFCC"/>
          </w:tcPr>
          <w:p w14:paraId="7486E756" w14:textId="77777777" w:rsidR="00B517AE" w:rsidRPr="004A797F" w:rsidRDefault="00B517AE" w:rsidP="00D70751">
            <w:pPr>
              <w:widowControl w:val="0"/>
              <w:autoSpaceDE w:val="0"/>
              <w:autoSpaceDN w:val="0"/>
              <w:adjustRightInd w:val="0"/>
              <w:spacing w:after="0" w:line="240" w:lineRule="auto"/>
              <w:jc w:val="center"/>
              <w:rPr>
                <w:rFonts w:ascii="Times New Roman" w:eastAsia="Times New Roman" w:hAnsi="Times New Roman" w:cs="Times New Roman"/>
                <w:lang w:eastAsia="en-CA"/>
              </w:rPr>
            </w:pPr>
          </w:p>
        </w:tc>
      </w:tr>
      <w:tr w:rsidR="00B517AE" w:rsidRPr="004A797F" w14:paraId="13652851" w14:textId="77777777" w:rsidTr="00D70751">
        <w:trPr>
          <w:trHeight w:val="570"/>
        </w:trPr>
        <w:tc>
          <w:tcPr>
            <w:tcW w:w="1554" w:type="dxa"/>
            <w:tcBorders>
              <w:top w:val="single" w:sz="5" w:space="0" w:color="000000"/>
              <w:left w:val="single" w:sz="5" w:space="0" w:color="000000"/>
              <w:bottom w:val="single" w:sz="5" w:space="0" w:color="000000"/>
              <w:right w:val="single" w:sz="5" w:space="0" w:color="000000"/>
            </w:tcBorders>
          </w:tcPr>
          <w:p w14:paraId="3B5FF525"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Funding </w:t>
            </w:r>
          </w:p>
        </w:tc>
        <w:tc>
          <w:tcPr>
            <w:tcW w:w="567" w:type="dxa"/>
            <w:tcBorders>
              <w:top w:val="single" w:sz="5" w:space="0" w:color="000000"/>
              <w:left w:val="single" w:sz="5" w:space="0" w:color="000000"/>
              <w:bottom w:val="single" w:sz="5" w:space="0" w:color="000000"/>
              <w:right w:val="single" w:sz="5" w:space="0" w:color="000000"/>
            </w:tcBorders>
          </w:tcPr>
          <w:p w14:paraId="6B4C538C" w14:textId="77777777" w:rsidR="00B517AE" w:rsidRPr="004A797F" w:rsidRDefault="00B517AE" w:rsidP="00D70751">
            <w:pPr>
              <w:widowControl w:val="0"/>
              <w:autoSpaceDE w:val="0"/>
              <w:autoSpaceDN w:val="0"/>
              <w:adjustRightInd w:val="0"/>
              <w:spacing w:after="0" w:line="240" w:lineRule="auto"/>
              <w:jc w:val="right"/>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27</w:t>
            </w:r>
          </w:p>
        </w:tc>
        <w:tc>
          <w:tcPr>
            <w:tcW w:w="6945" w:type="dxa"/>
            <w:tcBorders>
              <w:top w:val="single" w:sz="5" w:space="0" w:color="000000"/>
              <w:left w:val="single" w:sz="5" w:space="0" w:color="000000"/>
              <w:bottom w:val="single" w:sz="5" w:space="0" w:color="000000"/>
              <w:right w:val="single" w:sz="5" w:space="0" w:color="000000"/>
            </w:tcBorders>
          </w:tcPr>
          <w:p w14:paraId="6A2E0A28"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color w:val="000000"/>
                <w:lang w:eastAsia="en-CA"/>
              </w:rPr>
            </w:pPr>
            <w:r w:rsidRPr="004A797F">
              <w:rPr>
                <w:rFonts w:ascii="Times New Roman" w:eastAsia="Times New Roman" w:hAnsi="Times New Roman" w:cs="Times New Roman"/>
                <w:color w:val="000000"/>
                <w:lang w:eastAsia="en-CA"/>
              </w:rPr>
              <w:t xml:space="preserve">Describe sources of funding for the systematic review and other support (e.g., supply of data); role of funders for the systematic review. </w:t>
            </w:r>
          </w:p>
        </w:tc>
        <w:tc>
          <w:tcPr>
            <w:tcW w:w="1418" w:type="dxa"/>
            <w:tcBorders>
              <w:top w:val="single" w:sz="5" w:space="0" w:color="000000"/>
              <w:left w:val="single" w:sz="5" w:space="0" w:color="000000"/>
              <w:bottom w:val="single" w:sz="5" w:space="0" w:color="000000"/>
              <w:right w:val="single" w:sz="5" w:space="0" w:color="000000"/>
            </w:tcBorders>
          </w:tcPr>
          <w:p w14:paraId="03489ABE" w14:textId="77777777" w:rsidR="00B517AE" w:rsidRPr="004A797F" w:rsidRDefault="00B517AE" w:rsidP="00D70751">
            <w:pPr>
              <w:widowControl w:val="0"/>
              <w:autoSpaceDE w:val="0"/>
              <w:autoSpaceDN w:val="0"/>
              <w:adjustRightInd w:val="0"/>
              <w:spacing w:after="0" w:line="240" w:lineRule="auto"/>
              <w:rPr>
                <w:rFonts w:ascii="Times New Roman" w:eastAsia="Times New Roman" w:hAnsi="Times New Roman" w:cs="Times New Roman"/>
                <w:lang w:eastAsia="en-CA"/>
              </w:rPr>
            </w:pPr>
            <w:r w:rsidRPr="004A797F">
              <w:rPr>
                <w:rFonts w:ascii="Times New Roman" w:eastAsia="Times New Roman" w:hAnsi="Times New Roman" w:cs="Times New Roman"/>
                <w:lang w:eastAsia="en-CA"/>
              </w:rPr>
              <w:t>16</w:t>
            </w:r>
          </w:p>
        </w:tc>
      </w:tr>
    </w:tbl>
    <w:p w14:paraId="2AC8753C" w14:textId="77777777" w:rsidR="00B517AE" w:rsidRDefault="00B517AE" w:rsidP="00B517AE">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CBBBB7F" w14:textId="77777777" w:rsidR="00FA6E86" w:rsidRPr="00B517AE" w:rsidRDefault="00FA6E86" w:rsidP="00B517AE">
      <w:bookmarkStart w:id="0" w:name="_GoBack"/>
      <w:bookmarkEnd w:id="0"/>
    </w:p>
    <w:sectPr w:rsidR="00FA6E86" w:rsidRPr="00B517AE">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75C055" w14:textId="77777777" w:rsidR="0015117F" w:rsidRDefault="0015117F" w:rsidP="00FA6E86">
      <w:pPr>
        <w:spacing w:after="0" w:line="240" w:lineRule="auto"/>
      </w:pPr>
      <w:r>
        <w:separator/>
      </w:r>
    </w:p>
  </w:endnote>
  <w:endnote w:type="continuationSeparator" w:id="0">
    <w:p w14:paraId="41EFDE77" w14:textId="77777777" w:rsidR="0015117F" w:rsidRDefault="0015117F" w:rsidP="00FA6E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369998" w14:textId="77777777" w:rsidR="0015117F" w:rsidRDefault="0015117F" w:rsidP="00FA6E86">
      <w:pPr>
        <w:spacing w:after="0" w:line="240" w:lineRule="auto"/>
      </w:pPr>
      <w:r>
        <w:separator/>
      </w:r>
    </w:p>
  </w:footnote>
  <w:footnote w:type="continuationSeparator" w:id="0">
    <w:p w14:paraId="454BF181" w14:textId="77777777" w:rsidR="0015117F" w:rsidRDefault="0015117F" w:rsidP="00FA6E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C410DE" w14:textId="77777777" w:rsidR="00FA6E86" w:rsidRDefault="00FA6E86" w:rsidP="00FA6E86">
    <w:pPr>
      <w:tabs>
        <w:tab w:val="center" w:pos="4680"/>
        <w:tab w:val="right" w:pos="9360"/>
      </w:tabs>
      <w:spacing w:after="0" w:line="240" w:lineRule="auto"/>
      <w:rPr>
        <w:i/>
        <w:color w:val="000000"/>
      </w:rPr>
    </w:pPr>
    <w:r>
      <w:rPr>
        <w:i/>
        <w:color w:val="000000"/>
      </w:rPr>
      <w:t>Meta analysis of in vivo blood and brain GSH in AD and MCI</w:t>
    </w:r>
  </w:p>
  <w:p w14:paraId="27E97963" w14:textId="77777777" w:rsidR="00FA6E86" w:rsidRDefault="00FA6E86" w:rsidP="00FA6E86">
    <w:pPr>
      <w:pStyle w:val="Header"/>
      <w:ind w:firstLine="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4C0529"/>
    <w:multiLevelType w:val="multilevel"/>
    <w:tmpl w:val="55089EB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E86"/>
    <w:rsid w:val="0015117F"/>
    <w:rsid w:val="0043586D"/>
    <w:rsid w:val="00653DCD"/>
    <w:rsid w:val="006C5602"/>
    <w:rsid w:val="00B517AE"/>
    <w:rsid w:val="00EC0CF5"/>
    <w:rsid w:val="00FA6E8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254E0"/>
  <w15:chartTrackingRefBased/>
  <w15:docId w15:val="{B4E99A7B-DB3B-4023-84C5-1551F2991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E86"/>
    <w:rPr>
      <w:rFonts w:ascii="Calibri" w:hAnsi="Calibri" w:cs="Calibri"/>
      <w:lang w:eastAsia="en-US"/>
    </w:rPr>
  </w:style>
  <w:style w:type="paragraph" w:styleId="Heading1">
    <w:name w:val="heading 1"/>
    <w:basedOn w:val="Normal"/>
    <w:next w:val="Normal"/>
    <w:link w:val="Heading1Char"/>
    <w:uiPriority w:val="9"/>
    <w:qFormat/>
    <w:rsid w:val="00653DCD"/>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653DCD"/>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653DCD"/>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653DCD"/>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653DCD"/>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653DC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A6E86"/>
    <w:pPr>
      <w:spacing w:after="200" w:line="240" w:lineRule="auto"/>
    </w:pPr>
    <w:rPr>
      <w:i/>
      <w:iCs/>
      <w:color w:val="44546A" w:themeColor="text2"/>
      <w:sz w:val="18"/>
      <w:szCs w:val="18"/>
    </w:rPr>
  </w:style>
  <w:style w:type="paragraph" w:styleId="Header">
    <w:name w:val="header"/>
    <w:basedOn w:val="Normal"/>
    <w:link w:val="HeaderChar"/>
    <w:uiPriority w:val="99"/>
    <w:unhideWhenUsed/>
    <w:rsid w:val="00FA6E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6E86"/>
    <w:rPr>
      <w:rFonts w:ascii="Calibri" w:hAnsi="Calibri" w:cs="Calibri"/>
      <w:lang w:eastAsia="en-US"/>
    </w:rPr>
  </w:style>
  <w:style w:type="paragraph" w:styleId="Footer">
    <w:name w:val="footer"/>
    <w:basedOn w:val="Normal"/>
    <w:link w:val="FooterChar"/>
    <w:uiPriority w:val="99"/>
    <w:unhideWhenUsed/>
    <w:rsid w:val="00FA6E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6E86"/>
    <w:rPr>
      <w:rFonts w:ascii="Calibri" w:hAnsi="Calibri" w:cs="Calibri"/>
      <w:lang w:eastAsia="en-US"/>
    </w:rPr>
  </w:style>
  <w:style w:type="character" w:customStyle="1" w:styleId="Heading1Char">
    <w:name w:val="Heading 1 Char"/>
    <w:basedOn w:val="DefaultParagraphFont"/>
    <w:link w:val="Heading1"/>
    <w:uiPriority w:val="9"/>
    <w:rsid w:val="00653DCD"/>
    <w:rPr>
      <w:rFonts w:ascii="Calibri" w:hAnsi="Calibri" w:cs="Calibri"/>
      <w:b/>
      <w:sz w:val="48"/>
      <w:szCs w:val="48"/>
      <w:lang w:eastAsia="en-US"/>
    </w:rPr>
  </w:style>
  <w:style w:type="character" w:customStyle="1" w:styleId="Heading2Char">
    <w:name w:val="Heading 2 Char"/>
    <w:basedOn w:val="DefaultParagraphFont"/>
    <w:link w:val="Heading2"/>
    <w:uiPriority w:val="9"/>
    <w:semiHidden/>
    <w:rsid w:val="00653DCD"/>
    <w:rPr>
      <w:rFonts w:ascii="Calibri" w:hAnsi="Calibri" w:cs="Calibri"/>
      <w:b/>
      <w:sz w:val="36"/>
      <w:szCs w:val="36"/>
      <w:lang w:eastAsia="en-US"/>
    </w:rPr>
  </w:style>
  <w:style w:type="character" w:customStyle="1" w:styleId="Heading3Char">
    <w:name w:val="Heading 3 Char"/>
    <w:basedOn w:val="DefaultParagraphFont"/>
    <w:link w:val="Heading3"/>
    <w:uiPriority w:val="9"/>
    <w:semiHidden/>
    <w:rsid w:val="00653DCD"/>
    <w:rPr>
      <w:rFonts w:ascii="Calibri" w:hAnsi="Calibri" w:cs="Calibri"/>
      <w:b/>
      <w:sz w:val="28"/>
      <w:szCs w:val="28"/>
      <w:lang w:eastAsia="en-US"/>
    </w:rPr>
  </w:style>
  <w:style w:type="character" w:customStyle="1" w:styleId="Heading4Char">
    <w:name w:val="Heading 4 Char"/>
    <w:basedOn w:val="DefaultParagraphFont"/>
    <w:link w:val="Heading4"/>
    <w:uiPriority w:val="9"/>
    <w:semiHidden/>
    <w:rsid w:val="00653DCD"/>
    <w:rPr>
      <w:rFonts w:ascii="Calibri" w:hAnsi="Calibri" w:cs="Calibri"/>
      <w:b/>
      <w:sz w:val="24"/>
      <w:szCs w:val="24"/>
      <w:lang w:eastAsia="en-US"/>
    </w:rPr>
  </w:style>
  <w:style w:type="character" w:customStyle="1" w:styleId="Heading5Char">
    <w:name w:val="Heading 5 Char"/>
    <w:basedOn w:val="DefaultParagraphFont"/>
    <w:link w:val="Heading5"/>
    <w:uiPriority w:val="9"/>
    <w:semiHidden/>
    <w:rsid w:val="00653DCD"/>
    <w:rPr>
      <w:rFonts w:ascii="Calibri" w:hAnsi="Calibri" w:cs="Calibri"/>
      <w:b/>
      <w:lang w:eastAsia="en-US"/>
    </w:rPr>
  </w:style>
  <w:style w:type="character" w:customStyle="1" w:styleId="Heading6Char">
    <w:name w:val="Heading 6 Char"/>
    <w:basedOn w:val="DefaultParagraphFont"/>
    <w:link w:val="Heading6"/>
    <w:uiPriority w:val="9"/>
    <w:semiHidden/>
    <w:rsid w:val="00653DCD"/>
    <w:rPr>
      <w:rFonts w:ascii="Calibri" w:hAnsi="Calibri" w:cs="Calibri"/>
      <w:b/>
      <w:sz w:val="20"/>
      <w:szCs w:val="20"/>
      <w:lang w:eastAsia="en-US"/>
    </w:rPr>
  </w:style>
  <w:style w:type="paragraph" w:styleId="Title">
    <w:name w:val="Title"/>
    <w:basedOn w:val="Normal"/>
    <w:next w:val="Normal"/>
    <w:link w:val="TitleChar"/>
    <w:uiPriority w:val="10"/>
    <w:qFormat/>
    <w:rsid w:val="00653DCD"/>
    <w:pPr>
      <w:keepNext/>
      <w:keepLines/>
      <w:spacing w:before="480" w:after="120"/>
    </w:pPr>
    <w:rPr>
      <w:b/>
      <w:sz w:val="72"/>
      <w:szCs w:val="72"/>
    </w:rPr>
  </w:style>
  <w:style w:type="character" w:customStyle="1" w:styleId="TitleChar">
    <w:name w:val="Title Char"/>
    <w:basedOn w:val="DefaultParagraphFont"/>
    <w:link w:val="Title"/>
    <w:uiPriority w:val="10"/>
    <w:rsid w:val="00653DCD"/>
    <w:rPr>
      <w:rFonts w:ascii="Calibri" w:hAnsi="Calibri" w:cs="Calibri"/>
      <w:b/>
      <w:sz w:val="72"/>
      <w:szCs w:val="72"/>
      <w:lang w:eastAsia="en-US"/>
    </w:rPr>
  </w:style>
  <w:style w:type="paragraph" w:styleId="NormalWeb">
    <w:name w:val="Normal (Web)"/>
    <w:basedOn w:val="Normal"/>
    <w:uiPriority w:val="99"/>
    <w:semiHidden/>
    <w:unhideWhenUsed/>
    <w:rsid w:val="00653D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x7nfhbt2z">
    <w:name w:val="markx7nfhbt2z"/>
    <w:basedOn w:val="DefaultParagraphFont"/>
    <w:rsid w:val="00653DCD"/>
  </w:style>
  <w:style w:type="character" w:styleId="Strong">
    <w:name w:val="Strong"/>
    <w:basedOn w:val="DefaultParagraphFont"/>
    <w:uiPriority w:val="22"/>
    <w:qFormat/>
    <w:rsid w:val="00653DCD"/>
    <w:rPr>
      <w:b/>
      <w:bCs/>
    </w:rPr>
  </w:style>
  <w:style w:type="character" w:customStyle="1" w:styleId="mark7vd0mv65f">
    <w:name w:val="mark7vd0mv65f"/>
    <w:basedOn w:val="DefaultParagraphFont"/>
    <w:rsid w:val="00653DCD"/>
  </w:style>
  <w:style w:type="paragraph" w:styleId="ListParagraph">
    <w:name w:val="List Paragraph"/>
    <w:basedOn w:val="Normal"/>
    <w:uiPriority w:val="34"/>
    <w:qFormat/>
    <w:rsid w:val="00653DCD"/>
    <w:pPr>
      <w:ind w:left="720"/>
      <w:contextualSpacing/>
    </w:pPr>
  </w:style>
  <w:style w:type="character" w:customStyle="1" w:styleId="markui9lzzs2c">
    <w:name w:val="markui9lzzs2c"/>
    <w:basedOn w:val="DefaultParagraphFont"/>
    <w:rsid w:val="00653DCD"/>
  </w:style>
  <w:style w:type="paragraph" w:styleId="BalloonText">
    <w:name w:val="Balloon Text"/>
    <w:basedOn w:val="Normal"/>
    <w:link w:val="BalloonTextChar"/>
    <w:uiPriority w:val="99"/>
    <w:semiHidden/>
    <w:unhideWhenUsed/>
    <w:rsid w:val="00653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3DCD"/>
    <w:rPr>
      <w:rFonts w:ascii="Segoe UI" w:hAnsi="Segoe UI" w:cs="Segoe UI"/>
      <w:sz w:val="18"/>
      <w:szCs w:val="18"/>
      <w:lang w:eastAsia="en-US"/>
    </w:rPr>
  </w:style>
  <w:style w:type="character" w:styleId="CommentReference">
    <w:name w:val="annotation reference"/>
    <w:basedOn w:val="DefaultParagraphFont"/>
    <w:uiPriority w:val="99"/>
    <w:unhideWhenUsed/>
    <w:rsid w:val="00653DCD"/>
    <w:rPr>
      <w:sz w:val="16"/>
      <w:szCs w:val="16"/>
    </w:rPr>
  </w:style>
  <w:style w:type="paragraph" w:styleId="CommentText">
    <w:name w:val="annotation text"/>
    <w:basedOn w:val="Normal"/>
    <w:link w:val="CommentTextChar"/>
    <w:uiPriority w:val="99"/>
    <w:unhideWhenUsed/>
    <w:rsid w:val="00653DCD"/>
    <w:pPr>
      <w:spacing w:line="240" w:lineRule="auto"/>
    </w:pPr>
    <w:rPr>
      <w:sz w:val="20"/>
      <w:szCs w:val="20"/>
    </w:rPr>
  </w:style>
  <w:style w:type="character" w:customStyle="1" w:styleId="CommentTextChar">
    <w:name w:val="Comment Text Char"/>
    <w:basedOn w:val="DefaultParagraphFont"/>
    <w:link w:val="CommentText"/>
    <w:uiPriority w:val="99"/>
    <w:rsid w:val="00653DCD"/>
    <w:rPr>
      <w:rFonts w:ascii="Calibri" w:hAnsi="Calibri" w:cs="Calibri"/>
      <w:sz w:val="20"/>
      <w:szCs w:val="20"/>
      <w:lang w:eastAsia="en-US"/>
    </w:rPr>
  </w:style>
  <w:style w:type="paragraph" w:styleId="CommentSubject">
    <w:name w:val="annotation subject"/>
    <w:basedOn w:val="CommentText"/>
    <w:next w:val="CommentText"/>
    <w:link w:val="CommentSubjectChar"/>
    <w:uiPriority w:val="99"/>
    <w:semiHidden/>
    <w:unhideWhenUsed/>
    <w:rsid w:val="00653DCD"/>
    <w:rPr>
      <w:b/>
      <w:bCs/>
    </w:rPr>
  </w:style>
  <w:style w:type="character" w:customStyle="1" w:styleId="CommentSubjectChar">
    <w:name w:val="Comment Subject Char"/>
    <w:basedOn w:val="CommentTextChar"/>
    <w:link w:val="CommentSubject"/>
    <w:uiPriority w:val="99"/>
    <w:semiHidden/>
    <w:rsid w:val="00653DCD"/>
    <w:rPr>
      <w:rFonts w:ascii="Calibri" w:hAnsi="Calibri" w:cs="Calibri"/>
      <w:b/>
      <w:bCs/>
      <w:sz w:val="20"/>
      <w:szCs w:val="20"/>
      <w:lang w:eastAsia="en-US"/>
    </w:rPr>
  </w:style>
  <w:style w:type="table" w:styleId="TableGrid">
    <w:name w:val="Table Grid"/>
    <w:basedOn w:val="TableNormal"/>
    <w:uiPriority w:val="39"/>
    <w:rsid w:val="00653DCD"/>
    <w:pPr>
      <w:spacing w:after="0" w:line="240" w:lineRule="auto"/>
    </w:pPr>
    <w:rPr>
      <w:rFonts w:ascii="Calibri"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53DCD"/>
    <w:pPr>
      <w:spacing w:after="0"/>
      <w:jc w:val="center"/>
    </w:pPr>
    <w:rPr>
      <w:noProof/>
    </w:rPr>
  </w:style>
  <w:style w:type="character" w:customStyle="1" w:styleId="EndNoteBibliographyTitleChar">
    <w:name w:val="EndNote Bibliography Title Char"/>
    <w:basedOn w:val="DefaultParagraphFont"/>
    <w:link w:val="EndNoteBibliographyTitle"/>
    <w:rsid w:val="00653DCD"/>
    <w:rPr>
      <w:rFonts w:ascii="Calibri" w:hAnsi="Calibri" w:cs="Calibri"/>
      <w:noProof/>
      <w:lang w:eastAsia="en-US"/>
    </w:rPr>
  </w:style>
  <w:style w:type="paragraph" w:customStyle="1" w:styleId="EndNoteBibliography">
    <w:name w:val="EndNote Bibliography"/>
    <w:basedOn w:val="Normal"/>
    <w:link w:val="EndNoteBibliographyChar"/>
    <w:rsid w:val="00653DCD"/>
    <w:pPr>
      <w:spacing w:line="240" w:lineRule="auto"/>
    </w:pPr>
    <w:rPr>
      <w:noProof/>
    </w:rPr>
  </w:style>
  <w:style w:type="character" w:customStyle="1" w:styleId="EndNoteBibliographyChar">
    <w:name w:val="EndNote Bibliography Char"/>
    <w:basedOn w:val="DefaultParagraphFont"/>
    <w:link w:val="EndNoteBibliography"/>
    <w:rsid w:val="00653DCD"/>
    <w:rPr>
      <w:rFonts w:ascii="Calibri" w:hAnsi="Calibri" w:cs="Calibri"/>
      <w:noProof/>
      <w:lang w:eastAsia="en-US"/>
    </w:rPr>
  </w:style>
  <w:style w:type="character" w:styleId="Hyperlink">
    <w:name w:val="Hyperlink"/>
    <w:basedOn w:val="DefaultParagraphFont"/>
    <w:uiPriority w:val="99"/>
    <w:unhideWhenUsed/>
    <w:rsid w:val="00653DCD"/>
    <w:rPr>
      <w:color w:val="0563C1" w:themeColor="hyperlink"/>
      <w:u w:val="single"/>
    </w:rPr>
  </w:style>
  <w:style w:type="character" w:customStyle="1" w:styleId="UnresolvedMention1">
    <w:name w:val="Unresolved Mention1"/>
    <w:basedOn w:val="DefaultParagraphFont"/>
    <w:uiPriority w:val="99"/>
    <w:semiHidden/>
    <w:unhideWhenUsed/>
    <w:rsid w:val="00653DCD"/>
    <w:rPr>
      <w:color w:val="605E5C"/>
      <w:shd w:val="clear" w:color="auto" w:fill="E1DFDD"/>
    </w:rPr>
  </w:style>
  <w:style w:type="character" w:styleId="FollowedHyperlink">
    <w:name w:val="FollowedHyperlink"/>
    <w:basedOn w:val="DefaultParagraphFont"/>
    <w:uiPriority w:val="99"/>
    <w:semiHidden/>
    <w:unhideWhenUsed/>
    <w:rsid w:val="00653DCD"/>
    <w:rPr>
      <w:color w:val="954F72" w:themeColor="followedHyperlink"/>
      <w:u w:val="single"/>
    </w:rPr>
  </w:style>
  <w:style w:type="character" w:styleId="PlaceholderText">
    <w:name w:val="Placeholder Text"/>
    <w:basedOn w:val="DefaultParagraphFont"/>
    <w:uiPriority w:val="99"/>
    <w:semiHidden/>
    <w:rsid w:val="00653DCD"/>
    <w:rPr>
      <w:color w:val="808080"/>
    </w:rPr>
  </w:style>
  <w:style w:type="paragraph" w:styleId="Revision">
    <w:name w:val="Revision"/>
    <w:hidden/>
    <w:uiPriority w:val="99"/>
    <w:semiHidden/>
    <w:rsid w:val="00653DCD"/>
    <w:pPr>
      <w:spacing w:after="0" w:line="240" w:lineRule="auto"/>
    </w:pPr>
    <w:rPr>
      <w:rFonts w:ascii="Calibri" w:hAnsi="Calibri" w:cs="Calibri"/>
      <w:lang w:eastAsia="en-US"/>
    </w:rPr>
  </w:style>
  <w:style w:type="character" w:customStyle="1" w:styleId="sr-only">
    <w:name w:val="sr-only"/>
    <w:basedOn w:val="DefaultParagraphFont"/>
    <w:rsid w:val="00653DCD"/>
  </w:style>
  <w:style w:type="paragraph" w:styleId="Subtitle">
    <w:name w:val="Subtitle"/>
    <w:basedOn w:val="Normal"/>
    <w:next w:val="Normal"/>
    <w:link w:val="SubtitleChar"/>
    <w:uiPriority w:val="11"/>
    <w:qFormat/>
    <w:rsid w:val="00653DCD"/>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653DCD"/>
    <w:rPr>
      <w:rFonts w:ascii="Georgia" w:eastAsia="Georgia" w:hAnsi="Georgia" w:cs="Georgia"/>
      <w:i/>
      <w:color w:val="666666"/>
      <w:sz w:val="48"/>
      <w:szCs w:val="48"/>
      <w:lang w:eastAsia="en-US"/>
    </w:rPr>
  </w:style>
  <w:style w:type="table" w:styleId="PlainTable5">
    <w:name w:val="Plain Table 5"/>
    <w:basedOn w:val="TableNormal"/>
    <w:uiPriority w:val="45"/>
    <w:rsid w:val="00653DCD"/>
    <w:pPr>
      <w:spacing w:after="0" w:line="240" w:lineRule="auto"/>
    </w:pPr>
    <w:rPr>
      <w:rFonts w:ascii="Calibri" w:hAnsi="Calibri" w:cs="Calibri"/>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CM2">
    <w:name w:val="CM2"/>
    <w:basedOn w:val="Normal"/>
    <w:next w:val="Normal"/>
    <w:rsid w:val="00653DCD"/>
    <w:pPr>
      <w:widowControl w:val="0"/>
      <w:autoSpaceDE w:val="0"/>
      <w:autoSpaceDN w:val="0"/>
      <w:adjustRightInd w:val="0"/>
      <w:spacing w:after="373" w:line="240" w:lineRule="auto"/>
    </w:pPr>
    <w:rPr>
      <w:rFonts w:eastAsia="Times New Roman" w:cs="Times New Roman"/>
      <w:sz w:val="24"/>
      <w:szCs w:val="24"/>
      <w:lang w:eastAsia="en-CA"/>
    </w:rPr>
  </w:style>
  <w:style w:type="table" w:styleId="PlainTable4">
    <w:name w:val="Plain Table 4"/>
    <w:basedOn w:val="TableNormal"/>
    <w:uiPriority w:val="44"/>
    <w:rsid w:val="00653DCD"/>
    <w:pPr>
      <w:spacing w:after="0" w:line="240" w:lineRule="auto"/>
    </w:pPr>
    <w:rPr>
      <w:rFonts w:ascii="Calibri" w:hAnsi="Calibri" w:cs="Calibri"/>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653DCD"/>
    <w:pPr>
      <w:spacing w:after="0" w:line="240" w:lineRule="auto"/>
    </w:pPr>
    <w:rPr>
      <w:rFonts w:ascii="Calibri" w:hAnsi="Calibri" w:cs="Calibri"/>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89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752</Words>
  <Characters>4288</Characters>
  <Application>Microsoft Office Word</Application>
  <DocSecurity>0</DocSecurity>
  <Lines>35</Lines>
  <Paragraphs>10</Paragraphs>
  <ScaleCrop>false</ScaleCrop>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Jinghan Chen</dc:creator>
  <cp:keywords/>
  <dc:description/>
  <cp:lastModifiedBy>Jinghan Chen</cp:lastModifiedBy>
  <cp:revision>3</cp:revision>
  <dcterms:created xsi:type="dcterms:W3CDTF">2021-04-12T19:58:00Z</dcterms:created>
  <dcterms:modified xsi:type="dcterms:W3CDTF">2021-04-13T00:03:00Z</dcterms:modified>
</cp:coreProperties>
</file>