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C3E" w:rsidRDefault="00BF1C3E" w:rsidP="00311A98">
      <w:pPr>
        <w:spacing w:after="200" w:line="360" w:lineRule="auto"/>
        <w:jc w:val="both"/>
        <w:rPr>
          <w:rFonts w:ascii="Times New Roman" w:hAnsi="Times New Roman"/>
          <w:b/>
          <w:sz w:val="24"/>
          <w:szCs w:val="24"/>
          <w:lang w:val="en-GB"/>
        </w:rPr>
      </w:pPr>
      <w:r>
        <w:rPr>
          <w:rFonts w:ascii="Times New Roman" w:hAnsi="Times New Roman"/>
          <w:b/>
          <w:sz w:val="24"/>
          <w:szCs w:val="24"/>
          <w:lang w:val="en-GB"/>
        </w:rPr>
        <w:t xml:space="preserve">Manuscript: </w:t>
      </w:r>
      <w:r w:rsidRPr="00BF1C3E">
        <w:rPr>
          <w:rFonts w:ascii="Times New Roman" w:hAnsi="Times New Roman"/>
          <w:sz w:val="24"/>
          <w:szCs w:val="24"/>
          <w:lang w:val="en-GB"/>
        </w:rPr>
        <w:t>Water removal cycle-by-cycle during automated peritoneal dialysis: Assessment by remote patient monitoring and modelling of peritoneal tissue hydration</w:t>
      </w:r>
      <w:r w:rsidRPr="00BF1C3E">
        <w:rPr>
          <w:rFonts w:ascii="Times New Roman" w:hAnsi="Times New Roman"/>
          <w:b/>
          <w:sz w:val="24"/>
          <w:szCs w:val="24"/>
          <w:lang w:val="en-GB"/>
        </w:rPr>
        <w:t xml:space="preserve">    </w:t>
      </w:r>
    </w:p>
    <w:p w:rsidR="00311A98" w:rsidRDefault="00311A98" w:rsidP="00311A98">
      <w:pPr>
        <w:spacing w:after="200" w:line="360" w:lineRule="auto"/>
        <w:jc w:val="both"/>
        <w:rPr>
          <w:rFonts w:ascii="Times New Roman" w:hAnsi="Times New Roman"/>
          <w:b/>
          <w:sz w:val="24"/>
          <w:szCs w:val="24"/>
          <w:lang w:val="en-GB"/>
        </w:rPr>
      </w:pPr>
      <w:r>
        <w:rPr>
          <w:rFonts w:ascii="Times New Roman" w:hAnsi="Times New Roman"/>
          <w:b/>
          <w:sz w:val="24"/>
          <w:szCs w:val="24"/>
          <w:lang w:val="en-GB"/>
        </w:rPr>
        <w:t>SUPPLEMENTARY MATERIAL</w:t>
      </w:r>
    </w:p>
    <w:p w:rsidR="00BF1C3E" w:rsidRDefault="00BF1C3E" w:rsidP="00311A98">
      <w:pPr>
        <w:spacing w:after="200" w:line="360" w:lineRule="auto"/>
        <w:jc w:val="both"/>
        <w:rPr>
          <w:rFonts w:ascii="Times New Roman" w:hAnsi="Times New Roman"/>
          <w:b/>
          <w:sz w:val="24"/>
          <w:szCs w:val="24"/>
          <w:lang w:val="en-GB"/>
        </w:rPr>
      </w:pPr>
    </w:p>
    <w:p w:rsidR="00311A98" w:rsidRPr="001E24B3" w:rsidRDefault="00311A98" w:rsidP="00311A98">
      <w:pPr>
        <w:spacing w:after="200" w:line="360" w:lineRule="auto"/>
        <w:jc w:val="both"/>
        <w:rPr>
          <w:rFonts w:ascii="Times New Roman" w:hAnsi="Times New Roman"/>
          <w:b/>
          <w:sz w:val="24"/>
          <w:szCs w:val="24"/>
          <w:lang w:val="en-GB"/>
        </w:rPr>
      </w:pPr>
      <w:r w:rsidRPr="001E24B3">
        <w:rPr>
          <w:rFonts w:ascii="Times New Roman" w:hAnsi="Times New Roman"/>
          <w:b/>
          <w:sz w:val="24"/>
          <w:szCs w:val="24"/>
          <w:lang w:val="en-GB"/>
        </w:rPr>
        <w:t>Appendix</w:t>
      </w:r>
    </w:p>
    <w:p w:rsidR="00311A98" w:rsidRPr="00AD2B4F" w:rsidRDefault="00311A98" w:rsidP="00311A98">
      <w:pPr>
        <w:spacing w:after="200" w:line="360" w:lineRule="auto"/>
        <w:jc w:val="both"/>
        <w:rPr>
          <w:rFonts w:ascii="Times New Roman" w:hAnsi="Times New Roman"/>
          <w:i/>
          <w:sz w:val="24"/>
          <w:szCs w:val="24"/>
          <w:lang w:val="en-GB"/>
        </w:rPr>
      </w:pPr>
      <w:r w:rsidRPr="00AD2B4F">
        <w:rPr>
          <w:rFonts w:ascii="Times New Roman" w:hAnsi="Times New Roman"/>
          <w:i/>
          <w:sz w:val="24"/>
          <w:szCs w:val="24"/>
          <w:lang w:val="en-GB"/>
        </w:rPr>
        <w:t>Peritoneal transport model</w:t>
      </w:r>
    </w:p>
    <w:p w:rsidR="00311A98" w:rsidRDefault="00311A98" w:rsidP="00311A98">
      <w:pPr>
        <w:spacing w:after="200" w:line="360" w:lineRule="auto"/>
        <w:jc w:val="both"/>
        <w:rPr>
          <w:rFonts w:ascii="Times New Roman" w:hAnsi="Times New Roman"/>
          <w:sz w:val="24"/>
          <w:szCs w:val="24"/>
          <w:lang w:val="en-GB"/>
        </w:rPr>
      </w:pPr>
      <w:r w:rsidRPr="002D58FE">
        <w:rPr>
          <w:rFonts w:ascii="Times New Roman" w:hAnsi="Times New Roman"/>
          <w:sz w:val="24"/>
          <w:szCs w:val="24"/>
          <w:lang w:val="en-GB"/>
        </w:rPr>
        <w:t xml:space="preserve">The </w:t>
      </w:r>
      <w:r w:rsidRPr="00D4475E">
        <w:rPr>
          <w:rFonts w:ascii="Times New Roman" w:hAnsi="Times New Roman"/>
          <w:sz w:val="24"/>
          <w:szCs w:val="24"/>
          <w:lang w:val="en-GB"/>
        </w:rPr>
        <w:t>spatially distributed model</w:t>
      </w:r>
      <w:r>
        <w:rPr>
          <w:rFonts w:ascii="Times New Roman" w:hAnsi="Times New Roman"/>
          <w:sz w:val="24"/>
          <w:szCs w:val="24"/>
          <w:lang w:val="en-GB"/>
        </w:rPr>
        <w:t xml:space="preserve"> of peritoneal transport </w:t>
      </w:r>
      <w:r>
        <w:rPr>
          <w:rFonts w:ascii="Times New Roman" w:hAnsi="Times New Roman"/>
          <w:sz w:val="24"/>
          <w:szCs w:val="24"/>
          <w:lang w:val="en-GB"/>
        </w:rPr>
        <w:fldChar w:fldCharType="begin">
          <w:fldData xml:space="preserve">PEVuZE5vdGU+PENpdGU+PEF1dGhvcj5TdGFjaG93c2thLVBpZXRrYTwvQXV0aG9yPjxZZWFyPjIw
MTk8L1llYXI+PFJlY051bT4xPC9SZWNOdW0+PERpc3BsYXlUZXh0PjxzdHlsZSBmYWNlPSJzdXBl
cnNjcmlwdCI+MSwyPC9zdHlsZT48L0Rpc3BsYXlUZXh0PjxyZWNvcmQ+PHJlYy1udW1iZXI+MTwv
cmVjLW51bWJlcj48Zm9yZWlnbi1rZXlzPjxrZXkgYXBwPSJFTiIgZGItaWQ9InY1ZXdhc2V2OTJy
cjltZWF4ZTl2cnNwOGFmcnJ3ZTIyMnR6NSIgdGltZXN0YW1wPSIxNjE5MzgwMjE1Ij4xPC9rZXk+
PC9mb3JlaWduLWtleXM+PHJlZi10eXBlIG5hbWU9IkpvdXJuYWwgQXJ0aWNsZSI+MTc8L3JlZi10
eXBlPjxjb250cmlidXRvcnM+PGF1dGhvcnM+PGF1dGhvcj5TdGFjaG93c2thLVBpZXRrYSwgSi48
L2F1dGhvcj48YXV0aG9yPlBvbGVzemN6dWssIEouPC9hdXRob3I+PGF1dGhvcj5GbGVzc25lciwg
TS4gRi48L2F1dGhvcj48YXV0aG9yPkxpbmRob2xtLCBCLjwvYXV0aG9yPjxhdXRob3I+V2FuaWV3
c2tpLCBKLjwvYXV0aG9yPjwvYXV0aG9ycz48L2NvbnRyaWJ1dG9ycz48YXV0aC1hZGRyZXNzPk5h
bGVjeiBJbnN0aXR1dGUgb2YgQmlvY3liZXJuZXRpY3MgYW5kIEJpb21lZGljYWwgRW5naW5lZXJp
bmcsIFBvbGlzaCBBY2FkZW15IG9mIFNjaWVuY2VzLCBXYXJzYXcsIFBvbGFuZC4mI3hEO05hdGlv
bmFsIEluc3RpdHV0ZXMgb2YgSGVhbHRoIChOSURESyksIEJldGhlc2RhLCBNRCwgVVNBLiYjeEQ7
RGl2aXNpb25zIG9mIEJheHRlciBOb3Z1bSBhbmQgUmVuYWwgTWVkaWNpbmUsIERlcGFydG1lbnQg
b2YgQ2xpbmljYWwgU2NpZW5jZSwgSW50ZXJ2ZW50aW9uIGFuZCBUZWNobm9sb2d5LCBLYXJvbGlu
c2thIEluc3RpdHV0ZXQsIFN0b2NraG9sbSwgU3dlZGVuLjwvYXV0aC1hZGRyZXNzPjx0aXRsZXM+
PHRpdGxlPkFsdGVyYXRpb25zIG9mIHBlcml0b25lYWwgdHJhbnNwb3J0IGNoYXJhY3RlcmlzdGlj
cyBpbiBkaWFseXNpcyBwYXRpZW50cyB3aXRoIHVsdHJhZmlsdHJhdGlvbiBmYWlsdXJlOiB0aXNz
dWUgYW5kIGNhcGlsbGFyeSBjb21wb25lbnRzPC90aXRsZT48c2Vjb25kYXJ5LXRpdGxlPk5lcGhy
b2wgRGlhbCBUcmFuc3BsYW50PC9zZWNvbmRhcnktdGl0bGU+PC90aXRsZXM+PHBlcmlvZGljYWw+
PGZ1bGwtdGl0bGU+TmVwaHJvbCBEaWFsIFRyYW5zcGxhbnQ8L2Z1bGwtdGl0bGU+PC9wZXJpb2Rp
Y2FsPjxwYWdlcz44NjQtODcwPC9wYWdlcz48dm9sdW1lPjM0PC92b2x1bWU+PG51bWJlcj41PC9u
dW1iZXI+PGVkaXRpb24+MjAxOC8xMS8wODwvZWRpdGlvbj48a2V5d29yZHM+PGtleXdvcmQ+QWRv
bGVzY2VudDwva2V5d29yZD48a2V5d29yZD5BZHVsdDwva2V5d29yZD48a2V5d29yZD5BZ2VkPC9r
ZXl3b3JkPjxrZXl3b3JkPkFnZWQsIDgwIGFuZCBvdmVyPC9rZXl3b3JkPjxrZXl3b3JkPkJpb2xv
Z2ljYWwgVHJhbnNwb3J0PC9rZXl3b3JkPjxrZXl3b3JkPkNhcGlsbGFyaWVzLyptZXRhYm9saXNt
PC9rZXl3b3JkPjxrZXl3b3JkPkNyZWF0aW5pbmUvbWV0YWJvbGlzbTwva2V5d29yZD48a2V5d29y
ZD5EaWFseXNpcyBTb2x1dGlvbnMvKnBoYXJtYWNva2luZXRpY3M8L2tleXdvcmQ+PGtleXdvcmQ+
RmVtYWxlPC9rZXl3b3JkPjxrZXl3b3JkPkZyYW5jZS9lcGlkZW1pb2xvZ3k8L2tleXdvcmQ+PGtl
eXdvcmQ+R2x1Y29zZS9tZXRhYm9saXNtPC9rZXl3b3JkPjxrZXl3b3JkPkh1bWFuczwva2V5d29y
ZD48a2V5d29yZD5JbmNpZGVuY2U8L2tleXdvcmQ+PGtleXdvcmQ+S2lkbmV5IFRyYW5zcGxhbnRh
dGlvbi8qYWR2ZXJzZSBlZmZlY3RzPC9rZXl3b3JkPjxrZXl3b3JkPk1hbGU8L2tleXdvcmQ+PGtl
eXdvcmQ+TWlkZGxlIEFnZWQ8L2tleXdvcmQ+PGtleXdvcmQ+UGVyaXRvbmVhbCBEaWFseXNpcywg
Q29udGludW91cyBBbWJ1bGF0b3J5LyptZXRob2RzPC9rZXl3b3JkPjxrZXl3b3JkPlBlcml0b25l
dW0vKm1ldGFib2xpc208L2tleXdvcmQ+PGtleXdvcmQ+UGVyaXRvbml0aXMvZXBpZGVtaW9sb2d5
L2V0aW9sb2d5Lyp0aGVyYXB5PC9rZXl3b3JkPjxrZXl3b3JkPlJlZ2lzdHJpZXM8L2tleXdvcmQ+
PGtleXdvcmQ+U3Vydml2YWwgUmF0ZS90cmVuZHM8L2tleXdvcmQ+PGtleXdvcmQ+VHJlYXRtZW50
IEZhaWx1cmU8L2tleXdvcmQ+PGtleXdvcmQ+VWx0cmFmaWx0cmF0aW9uLyphZHZlcnNlIGVmZmVj
dHM8L2tleXdvcmQ+PGtleXdvcmQ+VXJlYS9tZXRhYm9saXNtPC9rZXl3b3JkPjxrZXl3b3JkPldh
dGVyL21ldGFib2xpc208L2tleXdvcmQ+PGtleXdvcmQ+WW91bmcgQWR1bHQ8L2tleXdvcmQ+PGtl
eXdvcmQ+KmJsb29kIGNhcGlsbGFyeSB3YWxsPC9rZXl3b3JkPjxrZXl3b3JkPipwZXJpdG9uZWFs
IHRpc3N1ZTwva2V5d29yZD48a2V5d29yZD4qcGVyaXRvbmVhbCB0cmFuc3BvcnQ8L2tleXdvcmQ+
PGtleXdvcmQ+KnVsdHJhZmlsdHJhdGlvbiBmYWlsdXJlPC9rZXl3b3JkPjwva2V5d29yZHM+PGRh
dGVzPjx5ZWFyPjIwMTk8L3llYXI+PHB1Yi1kYXRlcz48ZGF0ZT5NYXkgMTwvZGF0ZT48L3B1Yi1k
YXRlcz48L2RhdGVzPjxpc2JuPjE0NjAtMjM4NSAoRWxlY3Ryb25pYykmI3hEOzA5MzEtMDUwOSAo
TGlua2luZyk8L2lzYm4+PGFjY2Vzc2lvbi1udW0+MzA0MDM4MTg8L2FjY2Vzc2lvbi1udW0+PHVy
bHM+PHJlbGF0ZWQtdXJscz48dXJsPmh0dHBzOi8vd3d3Lm5jYmkubmxtLm5paC5nb3YvcHVibWVk
LzMwNDAzODE4PC91cmw+PC9yZWxhdGVkLXVybHM+PC91cmxzPjxjdXN0b20yPlBNQzY3MzU3Mjk8
L2N1c3RvbTI+PGVsZWN0cm9uaWMtcmVzb3VyY2UtbnVtPjEwLjEwOTMvbmR0L2dmeTMxMzwvZWxl
Y3Ryb25pYy1yZXNvdXJjZS1udW0+PC9yZWNvcmQ+PC9DaXRlPjxDaXRlPjxBdXRob3I+U3RhY2hv
d3NrYS1QaWV0a2E8L0F1dGhvcj48WWVhcj4yMDEyPC9ZZWFyPjxSZWNOdW0+MzwvUmVjTnVtPjxy
ZWNvcmQ+PHJlYy1udW1iZXI+MzwvcmVjLW51bWJlcj48Zm9yZWlnbi1rZXlzPjxrZXkgYXBwPSJF
TiIgZGItaWQ9IjI5d3phd3J3eDVmZXY3ZXpldzlwMGR6cjVyZmZzZWU1ZmRycCIgdGltZXN0YW1w
PSIxNjE3MDkzMjEwIj4zPC9rZXk+PC9mb3JlaWduLWtleXM+PHJlZi10eXBlIG5hbWU9IkpvdXJu
YWwgQXJ0aWNsZSI+MTc8L3JlZi10eXBlPjxjb250cmlidXRvcnM+PGF1dGhvcnM+PGF1dGhvcj5T
dGFjaG93c2thLVBpZXRrYSwgSi48L2F1dGhvcj48YXV0aG9yPldhbmlld3NraSwgSi48L2F1dGhv
cj48YXV0aG9yPkZsZXNzbmVyLCBNLiBGLjwvYXV0aG9yPjxhdXRob3I+TGluZGhvbG0sIEIuPC9h
dXRob3I+PC9hdXRob3JzPjwvY29udHJpYnV0b3JzPjxhdXRoLWFkZHJlc3M+SW5zdGl0dXRlIG9m
IEJpb2N5YmVybmV0aWNzIGFuZCBCaW9tZWRpY2FsIEVuZ2luZWVyaW5nLCBQb2xpc2ggQWNhZGVt
eSBvZiBTY2llbmNlcywgdWwuIFRyb2pkZW5hIDQsIDAyLTEwOSBXYXJzYXcsIFBvbGFuZC4ganN0
YWNob3dza2FAaWJpYi53YXcucGw8L2F1dGgtYWRkcmVzcz48dGl0bGVzPjx0aXRsZT5Db21wdXRl
ciBzaW11bGF0aW9ucyBvZiBvc21vdGljIHVsdHJhZmlsdHJhdGlvbiBhbmQgc21hbGwtc29sdXRl
IHRyYW5zcG9ydCBpbiBwZXJpdG9uZWFsIGRpYWx5c2lzOiBhIHNwYXRpYWxseSBkaXN0cmlidXRl
ZCBhcHByb2FjaDwvdGl0bGU+PHNlY29uZGFyeS10aXRsZT5BbSBKIFBoeXNpb2wgUmVuYWwgUGh5
c2lvbDwvc2Vjb25kYXJ5LXRpdGxlPjwvdGl0bGVzPjxwZXJpb2RpY2FsPjxmdWxsLXRpdGxlPkFt
IEogUGh5c2lvbCBSZW5hbCBQaHlzaW9sPC9mdWxsLXRpdGxlPjwvcGVyaW9kaWNhbD48cGFnZXM+
RjEzMzEtNDE8L3BhZ2VzPjx2b2x1bWU+MzAyPC92b2x1bWU+PG51bWJlcj4xMDwvbnVtYmVyPjxl
ZGl0aW9uPjIwMTIvMDIvMDQ8L2VkaXRpb24+PGtleXdvcmRzPjxrZXl3b3JkPipDb21wdXRlciBT
aW11bGF0aW9uPC9rZXl3b3JkPjxrZXl3b3JkPkNyZWF0aW5pbmUvbWV0YWJvbGlzbTwva2V5d29y
ZD48a2V5d29yZD5EaWFseXNpcyBTb2x1dGlvbnMvcGhhcm1hY29raW5ldGljczwva2V5d29yZD48
a2V5d29yZD5HbHVjYXJpYyBBY2lkL21ldGFib2xpc208L2tleXdvcmQ+PGtleXdvcmQ+SHVtYW5z
PC9rZXl3b3JkPjxrZXl3b3JkPkh5ZHJvc3RhdGljIFByZXNzdXJlPC9rZXl3b3JkPjxrZXl3b3Jk
PipNb2RlbHMsIEJpb2xvZ2ljYWw8L2tleXdvcmQ+PGtleXdvcmQ+UGVyaXRvbmVhbCBDYXZpdHkv
cGh5c2lvbG9neTwva2V5d29yZD48a2V5d29yZD4qUGVyaXRvbmVhbCBEaWFseXNpczwva2V5d29y
ZD48a2V5d29yZD5QZXJpdG9uZXVtL21ldGFib2xpc208L2tleXdvcmQ+PGtleXdvcmQ+U29kaXVt
L21ldGFib2xpc208L2tleXdvcmQ+PGtleXdvcmQ+KlVsdHJhZmlsdHJhdGlvbjwva2V5d29yZD48
a2V5d29yZD5VcmVhL21ldGFib2xpc208L2tleXdvcmQ+PGtleXdvcmQ+V2F0ZXItRWxlY3Ryb2x5
dGUgQmFsYW5jZS8qcGh5c2lvbG9neTwva2V5d29yZD48L2tleXdvcmRzPjxkYXRlcz48eWVhcj4y
MDEyPC95ZWFyPjxwdWItZGF0ZXM+PGRhdGU+TWF5IDE1PC9kYXRlPjwvcHViLWRhdGVzPjwvZGF0
ZXM+PGlzYm4+MTUyMi0xNDY2IChFbGVjdHJvbmljKSYjeEQ7MTUyMi0xNDY2IChMaW5raW5nKTwv
aXNibj48YWNjZXNzaW9uLW51bT4yMjMwMTYyNDwvYWNjZXNzaW9uLW51bT48dXJscz48cmVsYXRl
ZC11cmxzPjx1cmw+aHR0cHM6Ly93d3cubmNiaS5ubG0ubmloLmdvdi9wdWJtZWQvMjIzMDE2MjQ8
L3VybD48L3JlbGF0ZWQtdXJscz48L3VybHM+PGVsZWN0cm9uaWMtcmVzb3VyY2UtbnVtPjEwLjEx
NTIvYWpwcmVuYWwuMDAzMDEuMjAxMTwvZWxlY3Ryb25pYy1yZXNvdXJjZS1udW0+PC9yZWNvcmQ+
PC9DaXRlPjwvRW5kTm90ZT4A
</w:fldData>
        </w:fldChar>
      </w:r>
      <w:r w:rsidR="0006415C">
        <w:rPr>
          <w:rFonts w:ascii="Times New Roman" w:hAnsi="Times New Roman"/>
          <w:sz w:val="24"/>
          <w:szCs w:val="24"/>
          <w:lang w:val="en-GB"/>
        </w:rPr>
        <w:instrText xml:space="preserve"> ADDIN EN.CITE </w:instrText>
      </w:r>
      <w:r w:rsidR="0006415C">
        <w:rPr>
          <w:rFonts w:ascii="Times New Roman" w:hAnsi="Times New Roman"/>
          <w:sz w:val="24"/>
          <w:szCs w:val="24"/>
          <w:lang w:val="en-GB"/>
        </w:rPr>
        <w:fldChar w:fldCharType="begin">
          <w:fldData xml:space="preserve">PEVuZE5vdGU+PENpdGU+PEF1dGhvcj5TdGFjaG93c2thLVBpZXRrYTwvQXV0aG9yPjxZZWFyPjIw
MTk8L1llYXI+PFJlY051bT4xPC9SZWNOdW0+PERpc3BsYXlUZXh0PjxzdHlsZSBmYWNlPSJzdXBl
cnNjcmlwdCI+MSwyPC9zdHlsZT48L0Rpc3BsYXlUZXh0PjxyZWNvcmQ+PHJlYy1udW1iZXI+MTwv
cmVjLW51bWJlcj48Zm9yZWlnbi1rZXlzPjxrZXkgYXBwPSJFTiIgZGItaWQ9InY1ZXdhc2V2OTJy
cjltZWF4ZTl2cnNwOGFmcnJ3ZTIyMnR6NSIgdGltZXN0YW1wPSIxNjE5MzgwMjE1Ij4xPC9rZXk+
PC9mb3JlaWduLWtleXM+PHJlZi10eXBlIG5hbWU9IkpvdXJuYWwgQXJ0aWNsZSI+MTc8L3JlZi10
eXBlPjxjb250cmlidXRvcnM+PGF1dGhvcnM+PGF1dGhvcj5TdGFjaG93c2thLVBpZXRrYSwgSi48
L2F1dGhvcj48YXV0aG9yPlBvbGVzemN6dWssIEouPC9hdXRob3I+PGF1dGhvcj5GbGVzc25lciwg
TS4gRi48L2F1dGhvcj48YXV0aG9yPkxpbmRob2xtLCBCLjwvYXV0aG9yPjxhdXRob3I+V2FuaWV3
c2tpLCBKLjwvYXV0aG9yPjwvYXV0aG9ycz48L2NvbnRyaWJ1dG9ycz48YXV0aC1hZGRyZXNzPk5h
bGVjeiBJbnN0aXR1dGUgb2YgQmlvY3liZXJuZXRpY3MgYW5kIEJpb21lZGljYWwgRW5naW5lZXJp
bmcsIFBvbGlzaCBBY2FkZW15IG9mIFNjaWVuY2VzLCBXYXJzYXcsIFBvbGFuZC4mI3hEO05hdGlv
bmFsIEluc3RpdHV0ZXMgb2YgSGVhbHRoIChOSURESyksIEJldGhlc2RhLCBNRCwgVVNBLiYjeEQ7
RGl2aXNpb25zIG9mIEJheHRlciBOb3Z1bSBhbmQgUmVuYWwgTWVkaWNpbmUsIERlcGFydG1lbnQg
b2YgQ2xpbmljYWwgU2NpZW5jZSwgSW50ZXJ2ZW50aW9uIGFuZCBUZWNobm9sb2d5LCBLYXJvbGlu
c2thIEluc3RpdHV0ZXQsIFN0b2NraG9sbSwgU3dlZGVuLjwvYXV0aC1hZGRyZXNzPjx0aXRsZXM+
PHRpdGxlPkFsdGVyYXRpb25zIG9mIHBlcml0b25lYWwgdHJhbnNwb3J0IGNoYXJhY3RlcmlzdGlj
cyBpbiBkaWFseXNpcyBwYXRpZW50cyB3aXRoIHVsdHJhZmlsdHJhdGlvbiBmYWlsdXJlOiB0aXNz
dWUgYW5kIGNhcGlsbGFyeSBjb21wb25lbnRzPC90aXRsZT48c2Vjb25kYXJ5LXRpdGxlPk5lcGhy
b2wgRGlhbCBUcmFuc3BsYW50PC9zZWNvbmRhcnktdGl0bGU+PC90aXRsZXM+PHBlcmlvZGljYWw+
PGZ1bGwtdGl0bGU+TmVwaHJvbCBEaWFsIFRyYW5zcGxhbnQ8L2Z1bGwtdGl0bGU+PC9wZXJpb2Rp
Y2FsPjxwYWdlcz44NjQtODcwPC9wYWdlcz48dm9sdW1lPjM0PC92b2x1bWU+PG51bWJlcj41PC9u
dW1iZXI+PGVkaXRpb24+MjAxOC8xMS8wODwvZWRpdGlvbj48a2V5d29yZHM+PGtleXdvcmQ+QWRv
bGVzY2VudDwva2V5d29yZD48a2V5d29yZD5BZHVsdDwva2V5d29yZD48a2V5d29yZD5BZ2VkPC9r
ZXl3b3JkPjxrZXl3b3JkPkFnZWQsIDgwIGFuZCBvdmVyPC9rZXl3b3JkPjxrZXl3b3JkPkJpb2xv
Z2ljYWwgVHJhbnNwb3J0PC9rZXl3b3JkPjxrZXl3b3JkPkNhcGlsbGFyaWVzLyptZXRhYm9saXNt
PC9rZXl3b3JkPjxrZXl3b3JkPkNyZWF0aW5pbmUvbWV0YWJvbGlzbTwva2V5d29yZD48a2V5d29y
ZD5EaWFseXNpcyBTb2x1dGlvbnMvKnBoYXJtYWNva2luZXRpY3M8L2tleXdvcmQ+PGtleXdvcmQ+
RmVtYWxlPC9rZXl3b3JkPjxrZXl3b3JkPkZyYW5jZS9lcGlkZW1pb2xvZ3k8L2tleXdvcmQ+PGtl
eXdvcmQ+R2x1Y29zZS9tZXRhYm9saXNtPC9rZXl3b3JkPjxrZXl3b3JkPkh1bWFuczwva2V5d29y
ZD48a2V5d29yZD5JbmNpZGVuY2U8L2tleXdvcmQ+PGtleXdvcmQ+S2lkbmV5IFRyYW5zcGxhbnRh
dGlvbi8qYWR2ZXJzZSBlZmZlY3RzPC9rZXl3b3JkPjxrZXl3b3JkPk1hbGU8L2tleXdvcmQ+PGtl
eXdvcmQ+TWlkZGxlIEFnZWQ8L2tleXdvcmQ+PGtleXdvcmQ+UGVyaXRvbmVhbCBEaWFseXNpcywg
Q29udGludW91cyBBbWJ1bGF0b3J5LyptZXRob2RzPC9rZXl3b3JkPjxrZXl3b3JkPlBlcml0b25l
dW0vKm1ldGFib2xpc208L2tleXdvcmQ+PGtleXdvcmQ+UGVyaXRvbml0aXMvZXBpZGVtaW9sb2d5
L2V0aW9sb2d5Lyp0aGVyYXB5PC9rZXl3b3JkPjxrZXl3b3JkPlJlZ2lzdHJpZXM8L2tleXdvcmQ+
PGtleXdvcmQ+U3Vydml2YWwgUmF0ZS90cmVuZHM8L2tleXdvcmQ+PGtleXdvcmQ+VHJlYXRtZW50
IEZhaWx1cmU8L2tleXdvcmQ+PGtleXdvcmQ+VWx0cmFmaWx0cmF0aW9uLyphZHZlcnNlIGVmZmVj
dHM8L2tleXdvcmQ+PGtleXdvcmQ+VXJlYS9tZXRhYm9saXNtPC9rZXl3b3JkPjxrZXl3b3JkPldh
dGVyL21ldGFib2xpc208L2tleXdvcmQ+PGtleXdvcmQ+WW91bmcgQWR1bHQ8L2tleXdvcmQ+PGtl
eXdvcmQ+KmJsb29kIGNhcGlsbGFyeSB3YWxsPC9rZXl3b3JkPjxrZXl3b3JkPipwZXJpdG9uZWFs
IHRpc3N1ZTwva2V5d29yZD48a2V5d29yZD4qcGVyaXRvbmVhbCB0cmFuc3BvcnQ8L2tleXdvcmQ+
PGtleXdvcmQ+KnVsdHJhZmlsdHJhdGlvbiBmYWlsdXJlPC9rZXl3b3JkPjwva2V5d29yZHM+PGRh
dGVzPjx5ZWFyPjIwMTk8L3llYXI+PHB1Yi1kYXRlcz48ZGF0ZT5NYXkgMTwvZGF0ZT48L3B1Yi1k
YXRlcz48L2RhdGVzPjxpc2JuPjE0NjAtMjM4NSAoRWxlY3Ryb25pYykmI3hEOzA5MzEtMDUwOSAo
TGlua2luZyk8L2lzYm4+PGFjY2Vzc2lvbi1udW0+MzA0MDM4MTg8L2FjY2Vzc2lvbi1udW0+PHVy
bHM+PHJlbGF0ZWQtdXJscz48dXJsPmh0dHBzOi8vd3d3Lm5jYmkubmxtLm5paC5nb3YvcHVibWVk
LzMwNDAzODE4PC91cmw+PC9yZWxhdGVkLXVybHM+PC91cmxzPjxjdXN0b20yPlBNQzY3MzU3Mjk8
L2N1c3RvbTI+PGVsZWN0cm9uaWMtcmVzb3VyY2UtbnVtPjEwLjEwOTMvbmR0L2dmeTMxMzwvZWxl
Y3Ryb25pYy1yZXNvdXJjZS1udW0+PC9yZWNvcmQ+PC9DaXRlPjxDaXRlPjxBdXRob3I+U3RhY2hv
d3NrYS1QaWV0a2E8L0F1dGhvcj48WWVhcj4yMDEyPC9ZZWFyPjxSZWNOdW0+MzwvUmVjTnVtPjxy
ZWNvcmQ+PHJlYy1udW1iZXI+MzwvcmVjLW51bWJlcj48Zm9yZWlnbi1rZXlzPjxrZXkgYXBwPSJF
TiIgZGItaWQ9IjI5d3phd3J3eDVmZXY3ZXpldzlwMGR6cjVyZmZzZWU1ZmRycCIgdGltZXN0YW1w
PSIxNjE3MDkzMjEwIj4zPC9rZXk+PC9mb3JlaWduLWtleXM+PHJlZi10eXBlIG5hbWU9IkpvdXJu
YWwgQXJ0aWNsZSI+MTc8L3JlZi10eXBlPjxjb250cmlidXRvcnM+PGF1dGhvcnM+PGF1dGhvcj5T
dGFjaG93c2thLVBpZXRrYSwgSi48L2F1dGhvcj48YXV0aG9yPldhbmlld3NraSwgSi48L2F1dGhv
cj48YXV0aG9yPkZsZXNzbmVyLCBNLiBGLjwvYXV0aG9yPjxhdXRob3I+TGluZGhvbG0sIEIuPC9h
dXRob3I+PC9hdXRob3JzPjwvY29udHJpYnV0b3JzPjxhdXRoLWFkZHJlc3M+SW5zdGl0dXRlIG9m
IEJpb2N5YmVybmV0aWNzIGFuZCBCaW9tZWRpY2FsIEVuZ2luZWVyaW5nLCBQb2xpc2ggQWNhZGVt
eSBvZiBTY2llbmNlcywgdWwuIFRyb2pkZW5hIDQsIDAyLTEwOSBXYXJzYXcsIFBvbGFuZC4ganN0
YWNob3dza2FAaWJpYi53YXcucGw8L2F1dGgtYWRkcmVzcz48dGl0bGVzPjx0aXRsZT5Db21wdXRl
ciBzaW11bGF0aW9ucyBvZiBvc21vdGljIHVsdHJhZmlsdHJhdGlvbiBhbmQgc21hbGwtc29sdXRl
IHRyYW5zcG9ydCBpbiBwZXJpdG9uZWFsIGRpYWx5c2lzOiBhIHNwYXRpYWxseSBkaXN0cmlidXRl
ZCBhcHByb2FjaDwvdGl0bGU+PHNlY29uZGFyeS10aXRsZT5BbSBKIFBoeXNpb2wgUmVuYWwgUGh5
c2lvbDwvc2Vjb25kYXJ5LXRpdGxlPjwvdGl0bGVzPjxwZXJpb2RpY2FsPjxmdWxsLXRpdGxlPkFt
IEogUGh5c2lvbCBSZW5hbCBQaHlzaW9sPC9mdWxsLXRpdGxlPjwvcGVyaW9kaWNhbD48cGFnZXM+
RjEzMzEtNDE8L3BhZ2VzPjx2b2x1bWU+MzAyPC92b2x1bWU+PG51bWJlcj4xMDwvbnVtYmVyPjxl
ZGl0aW9uPjIwMTIvMDIvMDQ8L2VkaXRpb24+PGtleXdvcmRzPjxrZXl3b3JkPipDb21wdXRlciBT
aW11bGF0aW9uPC9rZXl3b3JkPjxrZXl3b3JkPkNyZWF0aW5pbmUvbWV0YWJvbGlzbTwva2V5d29y
ZD48a2V5d29yZD5EaWFseXNpcyBTb2x1dGlvbnMvcGhhcm1hY29raW5ldGljczwva2V5d29yZD48
a2V5d29yZD5HbHVjYXJpYyBBY2lkL21ldGFib2xpc208L2tleXdvcmQ+PGtleXdvcmQ+SHVtYW5z
PC9rZXl3b3JkPjxrZXl3b3JkPkh5ZHJvc3RhdGljIFByZXNzdXJlPC9rZXl3b3JkPjxrZXl3b3Jk
PipNb2RlbHMsIEJpb2xvZ2ljYWw8L2tleXdvcmQ+PGtleXdvcmQ+UGVyaXRvbmVhbCBDYXZpdHkv
cGh5c2lvbG9neTwva2V5d29yZD48a2V5d29yZD4qUGVyaXRvbmVhbCBEaWFseXNpczwva2V5d29y
ZD48a2V5d29yZD5QZXJpdG9uZXVtL21ldGFib2xpc208L2tleXdvcmQ+PGtleXdvcmQ+U29kaXVt
L21ldGFib2xpc208L2tleXdvcmQ+PGtleXdvcmQ+KlVsdHJhZmlsdHJhdGlvbjwva2V5d29yZD48
a2V5d29yZD5VcmVhL21ldGFib2xpc208L2tleXdvcmQ+PGtleXdvcmQ+V2F0ZXItRWxlY3Ryb2x5
dGUgQmFsYW5jZS8qcGh5c2lvbG9neTwva2V5d29yZD48L2tleXdvcmRzPjxkYXRlcz48eWVhcj4y
MDEyPC95ZWFyPjxwdWItZGF0ZXM+PGRhdGU+TWF5IDE1PC9kYXRlPjwvcHViLWRhdGVzPjwvZGF0
ZXM+PGlzYm4+MTUyMi0xNDY2IChFbGVjdHJvbmljKSYjeEQ7MTUyMi0xNDY2IChMaW5raW5nKTwv
aXNibj48YWNjZXNzaW9uLW51bT4yMjMwMTYyNDwvYWNjZXNzaW9uLW51bT48dXJscz48cmVsYXRl
ZC11cmxzPjx1cmw+aHR0cHM6Ly93d3cubmNiaS5ubG0ubmloLmdvdi9wdWJtZWQvMjIzMDE2MjQ8
L3VybD48L3JlbGF0ZWQtdXJscz48L3VybHM+PGVsZWN0cm9uaWMtcmVzb3VyY2UtbnVtPjEwLjEx
NTIvYWpwcmVuYWwuMDAzMDEuMjAxMTwvZWxlY3Ryb25pYy1yZXNvdXJjZS1udW0+PC9yZWNvcmQ+
PC9DaXRlPjwvRW5kTm90ZT4A
</w:fldData>
        </w:fldChar>
      </w:r>
      <w:r w:rsidR="0006415C">
        <w:rPr>
          <w:rFonts w:ascii="Times New Roman" w:hAnsi="Times New Roman"/>
          <w:sz w:val="24"/>
          <w:szCs w:val="24"/>
          <w:lang w:val="en-GB"/>
        </w:rPr>
        <w:instrText xml:space="preserve"> ADDIN EN.CITE.DATA </w:instrText>
      </w:r>
      <w:r w:rsidR="0006415C">
        <w:rPr>
          <w:rFonts w:ascii="Times New Roman" w:hAnsi="Times New Roman"/>
          <w:sz w:val="24"/>
          <w:szCs w:val="24"/>
          <w:lang w:val="en-GB"/>
        </w:rPr>
      </w:r>
      <w:r w:rsidR="0006415C">
        <w:rPr>
          <w:rFonts w:ascii="Times New Roman" w:hAnsi="Times New Roman"/>
          <w:sz w:val="24"/>
          <w:szCs w:val="24"/>
          <w:lang w:val="en-GB"/>
        </w:rPr>
        <w:fldChar w:fldCharType="end"/>
      </w:r>
      <w:r>
        <w:rPr>
          <w:rFonts w:ascii="Times New Roman" w:hAnsi="Times New Roman"/>
          <w:sz w:val="24"/>
          <w:szCs w:val="24"/>
          <w:lang w:val="en-GB"/>
        </w:rPr>
        <w:fldChar w:fldCharType="separate"/>
      </w:r>
      <w:r w:rsidR="0006415C" w:rsidRPr="0006415C">
        <w:rPr>
          <w:rFonts w:ascii="Times New Roman" w:hAnsi="Times New Roman"/>
          <w:noProof/>
          <w:sz w:val="24"/>
          <w:szCs w:val="24"/>
          <w:vertAlign w:val="superscript"/>
          <w:lang w:val="en-GB"/>
        </w:rPr>
        <w:t>1,2</w:t>
      </w:r>
      <w:r>
        <w:rPr>
          <w:rFonts w:ascii="Times New Roman" w:hAnsi="Times New Roman"/>
          <w:sz w:val="24"/>
          <w:szCs w:val="24"/>
          <w:lang w:val="en-GB"/>
        </w:rPr>
        <w:fldChar w:fldCharType="end"/>
      </w:r>
      <w:r>
        <w:rPr>
          <w:rFonts w:ascii="Times New Roman" w:hAnsi="Times New Roman"/>
          <w:sz w:val="24"/>
          <w:szCs w:val="24"/>
          <w:lang w:val="en-GB"/>
        </w:rPr>
        <w:t xml:space="preserve"> was used to</w:t>
      </w:r>
      <w:r w:rsidRPr="002D58FE">
        <w:rPr>
          <w:rFonts w:ascii="Times New Roman" w:hAnsi="Times New Roman"/>
          <w:sz w:val="24"/>
          <w:szCs w:val="24"/>
          <w:lang w:val="en-GB"/>
        </w:rPr>
        <w:t xml:space="preserve"> simulat</w:t>
      </w:r>
      <w:r>
        <w:rPr>
          <w:rFonts w:ascii="Times New Roman" w:hAnsi="Times New Roman"/>
          <w:sz w:val="24"/>
          <w:szCs w:val="24"/>
          <w:lang w:val="en-GB"/>
        </w:rPr>
        <w:t>e</w:t>
      </w:r>
      <w:r w:rsidRPr="002D58FE">
        <w:rPr>
          <w:rFonts w:ascii="Times New Roman" w:hAnsi="Times New Roman"/>
          <w:sz w:val="24"/>
          <w:szCs w:val="24"/>
          <w:lang w:val="en-GB"/>
        </w:rPr>
        <w:t xml:space="preserve"> changes </w:t>
      </w:r>
      <w:r>
        <w:rPr>
          <w:rFonts w:ascii="Times New Roman" w:hAnsi="Times New Roman"/>
          <w:sz w:val="24"/>
          <w:szCs w:val="24"/>
          <w:lang w:val="en-GB"/>
        </w:rPr>
        <w:t xml:space="preserve">- </w:t>
      </w:r>
      <w:r w:rsidRPr="002D58FE">
        <w:rPr>
          <w:rFonts w:ascii="Times New Roman" w:hAnsi="Times New Roman"/>
          <w:sz w:val="24"/>
          <w:szCs w:val="24"/>
          <w:lang w:val="en-GB"/>
        </w:rPr>
        <w:t xml:space="preserve">as a function of distance from the peritoneal cavity </w:t>
      </w:r>
      <w:r>
        <w:rPr>
          <w:rFonts w:ascii="Times New Roman" w:hAnsi="Times New Roman"/>
          <w:sz w:val="24"/>
          <w:szCs w:val="24"/>
          <w:lang w:val="en-GB"/>
        </w:rPr>
        <w:t xml:space="preserve">- </w:t>
      </w:r>
      <w:r w:rsidRPr="002D58FE">
        <w:rPr>
          <w:rFonts w:ascii="Times New Roman" w:hAnsi="Times New Roman"/>
          <w:sz w:val="24"/>
          <w:szCs w:val="24"/>
          <w:lang w:val="en-GB"/>
        </w:rPr>
        <w:t xml:space="preserve">of peritoneal tissue </w:t>
      </w:r>
      <w:r>
        <w:rPr>
          <w:rFonts w:ascii="Times New Roman" w:hAnsi="Times New Roman"/>
          <w:sz w:val="24"/>
          <w:szCs w:val="24"/>
          <w:lang w:val="en-GB"/>
        </w:rPr>
        <w:t xml:space="preserve">characteristics </w:t>
      </w:r>
      <w:r w:rsidRPr="002D58FE">
        <w:rPr>
          <w:rFonts w:ascii="Times New Roman" w:hAnsi="Times New Roman"/>
          <w:sz w:val="24"/>
          <w:szCs w:val="24"/>
          <w:lang w:val="en-GB"/>
        </w:rPr>
        <w:t>such as interstitial pressure, tissue hydration (formally interstitial fluid void volume ratio)</w:t>
      </w:r>
      <w:r>
        <w:rPr>
          <w:rFonts w:ascii="Times New Roman" w:hAnsi="Times New Roman"/>
          <w:sz w:val="24"/>
          <w:szCs w:val="24"/>
          <w:lang w:val="en-GB"/>
        </w:rPr>
        <w:t>, and solute interstitial concentration,</w:t>
      </w:r>
      <w:r w:rsidRPr="002D58FE">
        <w:rPr>
          <w:rFonts w:ascii="Times New Roman" w:hAnsi="Times New Roman"/>
          <w:sz w:val="24"/>
          <w:szCs w:val="24"/>
          <w:lang w:val="en-GB"/>
        </w:rPr>
        <w:t xml:space="preserve"> </w:t>
      </w:r>
      <w:r>
        <w:rPr>
          <w:rFonts w:ascii="Times New Roman" w:hAnsi="Times New Roman"/>
          <w:sz w:val="24"/>
          <w:szCs w:val="24"/>
          <w:lang w:val="en-GB"/>
        </w:rPr>
        <w:t xml:space="preserve">based in part on reported </w:t>
      </w:r>
      <w:r w:rsidRPr="002D58FE">
        <w:rPr>
          <w:rFonts w:ascii="Times New Roman" w:hAnsi="Times New Roman"/>
          <w:sz w:val="24"/>
          <w:szCs w:val="24"/>
          <w:lang w:val="en-GB"/>
        </w:rPr>
        <w:t xml:space="preserve">changes of intraperitoneal volume </w:t>
      </w:r>
      <w:r>
        <w:rPr>
          <w:rFonts w:ascii="Times New Roman" w:hAnsi="Times New Roman"/>
          <w:sz w:val="24"/>
          <w:szCs w:val="24"/>
          <w:lang w:val="en-GB"/>
        </w:rPr>
        <w:t xml:space="preserve">and solute concentrations occurring </w:t>
      </w:r>
      <w:r w:rsidRPr="002D58FE">
        <w:rPr>
          <w:rFonts w:ascii="Times New Roman" w:hAnsi="Times New Roman"/>
          <w:sz w:val="24"/>
          <w:szCs w:val="24"/>
          <w:lang w:val="en-GB"/>
        </w:rPr>
        <w:t xml:space="preserve">during </w:t>
      </w:r>
      <w:r>
        <w:rPr>
          <w:rFonts w:ascii="Times New Roman" w:hAnsi="Times New Roman"/>
          <w:sz w:val="24"/>
          <w:szCs w:val="24"/>
          <w:lang w:val="en-GB"/>
        </w:rPr>
        <w:t xml:space="preserve">a peritoneal dialysis dwell </w:t>
      </w:r>
      <w:r w:rsidRPr="002D58FE">
        <w:rPr>
          <w:rFonts w:ascii="Times New Roman" w:hAnsi="Times New Roman"/>
          <w:sz w:val="24"/>
          <w:szCs w:val="24"/>
          <w:lang w:val="en-GB"/>
        </w:rPr>
        <w:fldChar w:fldCharType="begin">
          <w:fldData xml:space="preserve">PEVuZE5vdGU+PENpdGU+PEF1dGhvcj5GaXNjaGJhY2g8L0F1dGhvcj48WWVhcj4yMDE0PC9ZZWFy
PjxSZWNOdW0+MTg8L1JlY051bT48RGlzcGxheVRleHQ+PHN0eWxlIGZhY2U9InN1cGVyc2NyaXB0
Ij4zLDQ8L3N0eWxlPjwvRGlzcGxheVRleHQ+PHJlY29yZD48cmVjLW51bWJlcj4xODwvcmVjLW51
bWJlcj48Zm9yZWlnbi1rZXlzPjxrZXkgYXBwPSJFTiIgZGItaWQ9IjI5d3phd3J3eDVmZXY3ZXpl
dzlwMGR6cjVyZmZzZWU1ZmRycCIgdGltZXN0YW1wPSIxNjE3MDkzMjEwIj4xODwva2V5PjwvZm9y
ZWlnbi1rZXlzPjxyZWYtdHlwZSBuYW1lPSJKb3VybmFsIEFydGljbGUiPjE3PC9yZWYtdHlwZT48
Y29udHJpYnV0b3JzPjxhdXRob3JzPjxhdXRob3I+RmlzY2hiYWNoLCBNLjwvYXV0aG9yPjxhdXRo
b3I+WmFsb3N6eWMsIEEuPC9hdXRob3I+PGF1dGhvcj5TY2hhZWZlciwgQi48L2F1dGhvcj48YXV0
aG9yPlNjaG1pdHQsIEMuPC9hdXRob3I+PC9hdXRob3JzPjwvY29udHJpYnV0b3JzPjx0aXRsZXM+
PHRpdGxlPkFkYXB0ZWQgYXV0b21hdGVkIHBlcml0b25lYWwgZGlhbHlzaXM8L3RpdGxlPjxzZWNv
bmRhcnktdGl0bGU+QWR2IFBlcml0IERpYWw8L3NlY29uZGFyeS10aXRsZT48L3RpdGxlcz48cGVy
aW9kaWNhbD48ZnVsbC10aXRsZT5BZHYgUGVyaXQgRGlhbDwvZnVsbC10aXRsZT48L3BlcmlvZGlj
YWw+PHBhZ2VzPjk0LTc8L3BhZ2VzPjx2b2x1bWU+MzA8L3ZvbHVtZT48ZWRpdGlvbj4yMDE0LzEw
LzI0PC9lZGl0aW9uPjxrZXl3b3Jkcz48a2V5d29yZD5IdW1hbnM8L2tleXdvcmQ+PGtleXdvcmQ+
UGVyaXRvbmVhbCBEaWFseXNpcy8qbWV0aG9kczwva2V5d29yZD48a2V5d29yZD4qUG9pbnQtb2Yt
Q2FyZSBTeXN0ZW1zPC9rZXl3b3JkPjwva2V5d29yZHM+PGRhdGVzPjx5ZWFyPjIwMTQ8L3llYXI+
PC9kYXRlcz48aXNibj4xMTk3LTg1NTQgKFByaW50KSYjeEQ7MTE5Ny04NTU0IChMaW5raW5nKTwv
aXNibj48YWNjZXNzaW9uLW51bT4yNTMzODQyOTwvYWNjZXNzaW9uLW51bT48dXJscz48cmVsYXRl
ZC11cmxzPjx1cmw+aHR0cHM6Ly93d3cubmNiaS5ubG0ubmloLmdvdi9wdWJtZWQvMjUzMzg0Mjk8
L3VybD48L3JlbGF0ZWQtdXJscz48L3VybHM+PC9yZWNvcmQ+PC9DaXRlPjxDaXRlPjxBdXRob3I+
RmlzY2hiYWNoPC9BdXRob3I+PFllYXI+MjAxNDwvWWVhcj48UmVjTnVtPjE5PC9SZWNOdW0+PHJl
Y29yZD48cmVjLW51bWJlcj4xOTwvcmVjLW51bWJlcj48Zm9yZWlnbi1rZXlzPjxrZXkgYXBwPSJF
TiIgZGItaWQ9IjI5d3phd3J3eDVmZXY3ZXpldzlwMGR6cjVyZmZzZWU1ZmRycCIgdGltZXN0YW1w
PSIxNjE3MDkzMjEwIj4xOTwva2V5PjwvZm9yZWlnbi1rZXlzPjxyZWYtdHlwZSBuYW1lPSJKb3Vy
bmFsIEFydGljbGUiPjE3PC9yZWYtdHlwZT48Y29udHJpYnV0b3JzPjxhdXRob3JzPjxhdXRob3I+
RmlzY2hiYWNoLCBNLjwvYXV0aG9yPjxhdXRob3I+WmFsb3N6eWMsIEEuPC9hdXRob3I+PGF1dGhv
cj5TY2hhZWZlciwgQi48L2F1dGhvcj48YXV0aG9yPlNjaG1pdHQsIEMuIFAuPC9hdXRob3I+PC9h
dXRob3JzPjwvY29udHJpYnV0b3JzPjxhdXRoLWFkZHJlc3M+U2VydmljZSBkZSBQZWRpYXRyaWUg
MSwgQ0hVIEhhdXRlcGllcnJlLCBBdmVudWUgTW9saWVyZSwgNjcwOTgsIFN0cmFzYm91cmcgQ2Vk
ZXgsIEZyYW5jZSwgTWljaGVsLkZpc2NoYmFjaEBjaHJ1LXN0cmFzYm91cmcuZnIuPC9hdXRoLWFk
ZHJlc3M+PHRpdGxlcz48dGl0bGU+T3B0aW1pemluZyBwZXJpdG9uZWFsIGRpYWx5c2lzIHByZXNj
cmlwdGlvbiBmb3Igdm9sdW1lIGNvbnRyb2w6IHRoZSBpbXBvcnRhbmNlIG9mIHZhcnlpbmcgZHdl
bGwgdGltZSBhbmQgZHdlbGwgdm9sdW1lPC90aXRsZT48c2Vjb25kYXJ5LXRpdGxlPlBlZGlhdHIg
TmVwaHJvbDwvc2Vjb25kYXJ5LXRpdGxlPjwvdGl0bGVzPjxwZXJpb2RpY2FsPjxmdWxsLXRpdGxl
PlBlZGlhdHIgTmVwaHJvbDwvZnVsbC10aXRsZT48L3BlcmlvZGljYWw+PHBhZ2VzPjEzMjEtNzwv
cGFnZXM+PHZvbHVtZT4yOTwvdm9sdW1lPjxudW1iZXI+ODwvbnVtYmVyPjxlZGl0aW9uPjIwMTMv
MDgvMDI8L2VkaXRpb24+PGtleXdvcmRzPjxrZXl3b3JkPkF1dG9tYXRpb248L2tleXdvcmQ+PGtl
eXdvcmQ+Q2hpbGQ8L2tleXdvcmQ+PGtleXdvcmQ+SHVtYW5zPC9rZXl3b3JkPjxrZXl3b3JkPlBl
cml0b25lYWwgRGlhbHlzaXMvaW5zdHJ1bWVudGF0aW9uLyptZXRob2RzPC9rZXl3b3JkPjxrZXl3
b3JkPlNvZGl1bS91cmluZTwva2V5d29yZD48a2V5d29yZD5VcmVtaWEvbWV0YWJvbGlzbS90aGVy
YXB5PC9rZXl3b3JkPjwva2V5d29yZHM+PGRhdGVzPjx5ZWFyPjIwMTQ8L3llYXI+PHB1Yi1kYXRl
cz48ZGF0ZT5BdWc8L2RhdGU+PC9wdWItZGF0ZXM+PC9kYXRlcz48aXNibj4xNDMyLTE5OFggKEVs
ZWN0cm9uaWMpJiN4RDswOTMxLTA0MVggKExpbmtpbmcpPC9pc2JuPjxhY2Nlc3Npb24tbnVtPjIz
OTAzNjkyPC9hY2Nlc3Npb24tbnVtPjx1cmxzPjxyZWxhdGVkLXVybHM+PHVybD5odHRwczovL3d3
dy5uY2JpLm5sbS5uaWguZ292L3B1Ym1lZC8yMzkwMzY5MjwvdXJsPjwvcmVsYXRlZC11cmxzPjwv
dXJscz48ZWxlY3Ryb25pYy1yZXNvdXJjZS1udW0+MTAuMTAwNy9zMDA0NjctMDEzLTI1NzMteDwv
ZWxlY3Ryb25pYy1yZXNvdXJjZS1udW0+PC9yZWNvcmQ+PC9DaXRlPjwvRW5kTm90ZT5=
</w:fldData>
        </w:fldChar>
      </w:r>
      <w:r w:rsidR="0006415C">
        <w:rPr>
          <w:rFonts w:ascii="Times New Roman" w:hAnsi="Times New Roman"/>
          <w:sz w:val="24"/>
          <w:szCs w:val="24"/>
          <w:lang w:val="en-GB"/>
        </w:rPr>
        <w:instrText xml:space="preserve"> ADDIN EN.CITE </w:instrText>
      </w:r>
      <w:r w:rsidR="0006415C">
        <w:rPr>
          <w:rFonts w:ascii="Times New Roman" w:hAnsi="Times New Roman"/>
          <w:sz w:val="24"/>
          <w:szCs w:val="24"/>
          <w:lang w:val="en-GB"/>
        </w:rPr>
        <w:fldChar w:fldCharType="begin">
          <w:fldData xml:space="preserve">PEVuZE5vdGU+PENpdGU+PEF1dGhvcj5GaXNjaGJhY2g8L0F1dGhvcj48WWVhcj4yMDE0PC9ZZWFy
PjxSZWNOdW0+MTg8L1JlY051bT48RGlzcGxheVRleHQ+PHN0eWxlIGZhY2U9InN1cGVyc2NyaXB0
Ij4zLDQ8L3N0eWxlPjwvRGlzcGxheVRleHQ+PHJlY29yZD48cmVjLW51bWJlcj4xODwvcmVjLW51
bWJlcj48Zm9yZWlnbi1rZXlzPjxrZXkgYXBwPSJFTiIgZGItaWQ9IjI5d3phd3J3eDVmZXY3ZXpl
dzlwMGR6cjVyZmZzZWU1ZmRycCIgdGltZXN0YW1wPSIxNjE3MDkzMjEwIj4xODwva2V5PjwvZm9y
ZWlnbi1rZXlzPjxyZWYtdHlwZSBuYW1lPSJKb3VybmFsIEFydGljbGUiPjE3PC9yZWYtdHlwZT48
Y29udHJpYnV0b3JzPjxhdXRob3JzPjxhdXRob3I+RmlzY2hiYWNoLCBNLjwvYXV0aG9yPjxhdXRo
b3I+WmFsb3N6eWMsIEEuPC9hdXRob3I+PGF1dGhvcj5TY2hhZWZlciwgQi48L2F1dGhvcj48YXV0
aG9yPlNjaG1pdHQsIEMuPC9hdXRob3I+PC9hdXRob3JzPjwvY29udHJpYnV0b3JzPjx0aXRsZXM+
PHRpdGxlPkFkYXB0ZWQgYXV0b21hdGVkIHBlcml0b25lYWwgZGlhbHlzaXM8L3RpdGxlPjxzZWNv
bmRhcnktdGl0bGU+QWR2IFBlcml0IERpYWw8L3NlY29uZGFyeS10aXRsZT48L3RpdGxlcz48cGVy
aW9kaWNhbD48ZnVsbC10aXRsZT5BZHYgUGVyaXQgRGlhbDwvZnVsbC10aXRsZT48L3BlcmlvZGlj
YWw+PHBhZ2VzPjk0LTc8L3BhZ2VzPjx2b2x1bWU+MzA8L3ZvbHVtZT48ZWRpdGlvbj4yMDE0LzEw
LzI0PC9lZGl0aW9uPjxrZXl3b3Jkcz48a2V5d29yZD5IdW1hbnM8L2tleXdvcmQ+PGtleXdvcmQ+
UGVyaXRvbmVhbCBEaWFseXNpcy8qbWV0aG9kczwva2V5d29yZD48a2V5d29yZD4qUG9pbnQtb2Yt
Q2FyZSBTeXN0ZW1zPC9rZXl3b3JkPjwva2V5d29yZHM+PGRhdGVzPjx5ZWFyPjIwMTQ8L3llYXI+
PC9kYXRlcz48aXNibj4xMTk3LTg1NTQgKFByaW50KSYjeEQ7MTE5Ny04NTU0IChMaW5raW5nKTwv
aXNibj48YWNjZXNzaW9uLW51bT4yNTMzODQyOTwvYWNjZXNzaW9uLW51bT48dXJscz48cmVsYXRl
ZC11cmxzPjx1cmw+aHR0cHM6Ly93d3cubmNiaS5ubG0ubmloLmdvdi9wdWJtZWQvMjUzMzg0Mjk8
L3VybD48L3JlbGF0ZWQtdXJscz48L3VybHM+PC9yZWNvcmQ+PC9DaXRlPjxDaXRlPjxBdXRob3I+
RmlzY2hiYWNoPC9BdXRob3I+PFllYXI+MjAxNDwvWWVhcj48UmVjTnVtPjE5PC9SZWNOdW0+PHJl
Y29yZD48cmVjLW51bWJlcj4xOTwvcmVjLW51bWJlcj48Zm9yZWlnbi1rZXlzPjxrZXkgYXBwPSJF
TiIgZGItaWQ9IjI5d3phd3J3eDVmZXY3ZXpldzlwMGR6cjVyZmZzZWU1ZmRycCIgdGltZXN0YW1w
PSIxNjE3MDkzMjEwIj4xOTwva2V5PjwvZm9yZWlnbi1rZXlzPjxyZWYtdHlwZSBuYW1lPSJKb3Vy
bmFsIEFydGljbGUiPjE3PC9yZWYtdHlwZT48Y29udHJpYnV0b3JzPjxhdXRob3JzPjxhdXRob3I+
RmlzY2hiYWNoLCBNLjwvYXV0aG9yPjxhdXRob3I+WmFsb3N6eWMsIEEuPC9hdXRob3I+PGF1dGhv
cj5TY2hhZWZlciwgQi48L2F1dGhvcj48YXV0aG9yPlNjaG1pdHQsIEMuIFAuPC9hdXRob3I+PC9h
dXRob3JzPjwvY29udHJpYnV0b3JzPjxhdXRoLWFkZHJlc3M+U2VydmljZSBkZSBQZWRpYXRyaWUg
MSwgQ0hVIEhhdXRlcGllcnJlLCBBdmVudWUgTW9saWVyZSwgNjcwOTgsIFN0cmFzYm91cmcgQ2Vk
ZXgsIEZyYW5jZSwgTWljaGVsLkZpc2NoYmFjaEBjaHJ1LXN0cmFzYm91cmcuZnIuPC9hdXRoLWFk
ZHJlc3M+PHRpdGxlcz48dGl0bGU+T3B0aW1pemluZyBwZXJpdG9uZWFsIGRpYWx5c2lzIHByZXNj
cmlwdGlvbiBmb3Igdm9sdW1lIGNvbnRyb2w6IHRoZSBpbXBvcnRhbmNlIG9mIHZhcnlpbmcgZHdl
bGwgdGltZSBhbmQgZHdlbGwgdm9sdW1lPC90aXRsZT48c2Vjb25kYXJ5LXRpdGxlPlBlZGlhdHIg
TmVwaHJvbDwvc2Vjb25kYXJ5LXRpdGxlPjwvdGl0bGVzPjxwZXJpb2RpY2FsPjxmdWxsLXRpdGxl
PlBlZGlhdHIgTmVwaHJvbDwvZnVsbC10aXRsZT48L3BlcmlvZGljYWw+PHBhZ2VzPjEzMjEtNzwv
cGFnZXM+PHZvbHVtZT4yOTwvdm9sdW1lPjxudW1iZXI+ODwvbnVtYmVyPjxlZGl0aW9uPjIwMTMv
MDgvMDI8L2VkaXRpb24+PGtleXdvcmRzPjxrZXl3b3JkPkF1dG9tYXRpb248L2tleXdvcmQ+PGtl
eXdvcmQ+Q2hpbGQ8L2tleXdvcmQ+PGtleXdvcmQ+SHVtYW5zPC9rZXl3b3JkPjxrZXl3b3JkPlBl
cml0b25lYWwgRGlhbHlzaXMvaW5zdHJ1bWVudGF0aW9uLyptZXRob2RzPC9rZXl3b3JkPjxrZXl3
b3JkPlNvZGl1bS91cmluZTwva2V5d29yZD48a2V5d29yZD5VcmVtaWEvbWV0YWJvbGlzbS90aGVy
YXB5PC9rZXl3b3JkPjwva2V5d29yZHM+PGRhdGVzPjx5ZWFyPjIwMTQ8L3llYXI+PHB1Yi1kYXRl
cz48ZGF0ZT5BdWc8L2RhdGU+PC9wdWItZGF0ZXM+PC9kYXRlcz48aXNibj4xNDMyLTE5OFggKEVs
ZWN0cm9uaWMpJiN4RDswOTMxLTA0MVggKExpbmtpbmcpPC9pc2JuPjxhY2Nlc3Npb24tbnVtPjIz
OTAzNjkyPC9hY2Nlc3Npb24tbnVtPjx1cmxzPjxyZWxhdGVkLXVybHM+PHVybD5odHRwczovL3d3
dy5uY2JpLm5sbS5uaWguZ292L3B1Ym1lZC8yMzkwMzY5MjwvdXJsPjwvcmVsYXRlZC11cmxzPjwv
dXJscz48ZWxlY3Ryb25pYy1yZXNvdXJjZS1udW0+MTAuMTAwNy9zMDA0NjctMDEzLTI1NzMteDwv
ZWxlY3Ryb25pYy1yZXNvdXJjZS1udW0+PC9yZWNvcmQ+PC9DaXRlPjwvRW5kTm90ZT5=
</w:fldData>
        </w:fldChar>
      </w:r>
      <w:r w:rsidR="0006415C">
        <w:rPr>
          <w:rFonts w:ascii="Times New Roman" w:hAnsi="Times New Roman"/>
          <w:sz w:val="24"/>
          <w:szCs w:val="24"/>
          <w:lang w:val="en-GB"/>
        </w:rPr>
        <w:instrText xml:space="preserve"> ADDIN EN.CITE.DATA </w:instrText>
      </w:r>
      <w:r w:rsidR="0006415C">
        <w:rPr>
          <w:rFonts w:ascii="Times New Roman" w:hAnsi="Times New Roman"/>
          <w:sz w:val="24"/>
          <w:szCs w:val="24"/>
          <w:lang w:val="en-GB"/>
        </w:rPr>
      </w:r>
      <w:r w:rsidR="0006415C">
        <w:rPr>
          <w:rFonts w:ascii="Times New Roman" w:hAnsi="Times New Roman"/>
          <w:sz w:val="24"/>
          <w:szCs w:val="24"/>
          <w:lang w:val="en-GB"/>
        </w:rPr>
        <w:fldChar w:fldCharType="end"/>
      </w:r>
      <w:r w:rsidRPr="002D58FE">
        <w:rPr>
          <w:rFonts w:ascii="Times New Roman" w:hAnsi="Times New Roman"/>
          <w:sz w:val="24"/>
          <w:szCs w:val="24"/>
          <w:lang w:val="en-GB"/>
        </w:rPr>
        <w:fldChar w:fldCharType="separate"/>
      </w:r>
      <w:r w:rsidR="0006415C" w:rsidRPr="0006415C">
        <w:rPr>
          <w:rFonts w:ascii="Times New Roman" w:hAnsi="Times New Roman"/>
          <w:noProof/>
          <w:sz w:val="24"/>
          <w:szCs w:val="24"/>
          <w:vertAlign w:val="superscript"/>
          <w:lang w:val="en-GB"/>
        </w:rPr>
        <w:t>3,4</w:t>
      </w:r>
      <w:r w:rsidRPr="002D58FE">
        <w:rPr>
          <w:rFonts w:ascii="Times New Roman" w:hAnsi="Times New Roman"/>
          <w:sz w:val="24"/>
          <w:szCs w:val="24"/>
          <w:lang w:val="en-GB"/>
        </w:rPr>
        <w:fldChar w:fldCharType="end"/>
      </w:r>
      <w:r w:rsidRPr="002D58FE">
        <w:rPr>
          <w:rFonts w:ascii="Times New Roman" w:hAnsi="Times New Roman"/>
          <w:sz w:val="24"/>
          <w:szCs w:val="24"/>
          <w:lang w:val="en-GB"/>
        </w:rPr>
        <w:t xml:space="preserve">. </w:t>
      </w:r>
      <w:r>
        <w:rPr>
          <w:rFonts w:ascii="Times New Roman" w:hAnsi="Times New Roman"/>
          <w:sz w:val="24"/>
          <w:szCs w:val="24"/>
          <w:lang w:val="en-GB"/>
        </w:rPr>
        <w:t xml:space="preserve">We explored </w:t>
      </w:r>
      <w:r w:rsidRPr="002D58FE">
        <w:rPr>
          <w:rFonts w:ascii="Times New Roman" w:hAnsi="Times New Roman"/>
          <w:sz w:val="24"/>
          <w:szCs w:val="24"/>
          <w:lang w:val="en-GB"/>
        </w:rPr>
        <w:t xml:space="preserve">intraperitoneal volume and pressure equilibration </w:t>
      </w:r>
      <w:r>
        <w:rPr>
          <w:rFonts w:ascii="Times New Roman" w:hAnsi="Times New Roman"/>
          <w:sz w:val="24"/>
          <w:szCs w:val="24"/>
          <w:lang w:val="en-GB"/>
        </w:rPr>
        <w:t xml:space="preserve">and associated changes of </w:t>
      </w:r>
      <w:r w:rsidRPr="002D58FE">
        <w:rPr>
          <w:rFonts w:ascii="Times New Roman" w:hAnsi="Times New Roman"/>
          <w:sz w:val="24"/>
          <w:szCs w:val="24"/>
          <w:lang w:val="en-GB"/>
        </w:rPr>
        <w:t xml:space="preserve">pressure and hydration </w:t>
      </w:r>
      <w:r>
        <w:rPr>
          <w:rFonts w:ascii="Times New Roman" w:hAnsi="Times New Roman"/>
          <w:sz w:val="24"/>
          <w:szCs w:val="24"/>
          <w:lang w:val="en-GB"/>
        </w:rPr>
        <w:t xml:space="preserve">of the </w:t>
      </w:r>
      <w:r w:rsidRPr="002D58FE">
        <w:rPr>
          <w:rFonts w:ascii="Times New Roman" w:hAnsi="Times New Roman"/>
          <w:sz w:val="24"/>
          <w:szCs w:val="24"/>
          <w:lang w:val="en-GB"/>
        </w:rPr>
        <w:t xml:space="preserve">peritoneal tissue </w:t>
      </w:r>
      <w:r>
        <w:rPr>
          <w:rFonts w:ascii="Times New Roman" w:hAnsi="Times New Roman"/>
          <w:sz w:val="24"/>
          <w:szCs w:val="24"/>
          <w:lang w:val="en-GB"/>
        </w:rPr>
        <w:t>close to its</w:t>
      </w:r>
      <w:r w:rsidRPr="002D58FE">
        <w:rPr>
          <w:rFonts w:ascii="Times New Roman" w:hAnsi="Times New Roman"/>
          <w:sz w:val="24"/>
          <w:szCs w:val="24"/>
          <w:lang w:val="en-GB"/>
        </w:rPr>
        <w:t xml:space="preserve"> surface </w:t>
      </w:r>
      <w:r>
        <w:rPr>
          <w:rFonts w:ascii="Times New Roman" w:hAnsi="Times New Roman"/>
          <w:sz w:val="24"/>
          <w:szCs w:val="24"/>
          <w:lang w:val="en-GB"/>
        </w:rPr>
        <w:t xml:space="preserve">in </w:t>
      </w:r>
      <w:r w:rsidRPr="002D58FE">
        <w:rPr>
          <w:rFonts w:ascii="Times New Roman" w:hAnsi="Times New Roman"/>
          <w:sz w:val="24"/>
          <w:szCs w:val="24"/>
          <w:lang w:val="en-GB"/>
        </w:rPr>
        <w:t xml:space="preserve">contact with dialysate during </w:t>
      </w:r>
      <w:r>
        <w:rPr>
          <w:rFonts w:ascii="Times New Roman" w:hAnsi="Times New Roman"/>
          <w:sz w:val="24"/>
          <w:szCs w:val="24"/>
          <w:lang w:val="en-GB"/>
        </w:rPr>
        <w:t xml:space="preserve">the </w:t>
      </w:r>
      <w:r w:rsidRPr="002D58FE">
        <w:rPr>
          <w:rFonts w:ascii="Times New Roman" w:hAnsi="Times New Roman"/>
          <w:sz w:val="24"/>
          <w:szCs w:val="24"/>
          <w:lang w:val="en-GB"/>
        </w:rPr>
        <w:t xml:space="preserve">whole peritoneal dialysis exchange. The accumulation of water in the peritoneal tissue was calculated as the aggregated (over distance from the peritoneal cavity) difference between </w:t>
      </w:r>
      <w:r>
        <w:rPr>
          <w:rFonts w:ascii="Times New Roman" w:hAnsi="Times New Roman"/>
          <w:sz w:val="24"/>
          <w:szCs w:val="24"/>
          <w:lang w:val="en-GB"/>
        </w:rPr>
        <w:t xml:space="preserve">volume </w:t>
      </w:r>
      <w:r w:rsidRPr="002D58FE">
        <w:rPr>
          <w:rFonts w:ascii="Times New Roman" w:hAnsi="Times New Roman"/>
          <w:sz w:val="24"/>
          <w:szCs w:val="24"/>
          <w:lang w:val="en-GB"/>
        </w:rPr>
        <w:t>profiles of tissue hydration</w:t>
      </w:r>
      <w:r>
        <w:rPr>
          <w:rFonts w:ascii="Times New Roman" w:hAnsi="Times New Roman"/>
          <w:sz w:val="24"/>
          <w:szCs w:val="24"/>
          <w:lang w:val="en-GB"/>
        </w:rPr>
        <w:t>,</w:t>
      </w:r>
      <w:r w:rsidRPr="002D58FE">
        <w:rPr>
          <w:rFonts w:ascii="Times New Roman" w:hAnsi="Times New Roman"/>
          <w:sz w:val="24"/>
          <w:szCs w:val="24"/>
          <w:lang w:val="en-GB"/>
        </w:rPr>
        <w:t xml:space="preserve"> </w:t>
      </w:r>
      <w:r>
        <w:rPr>
          <w:rFonts w:ascii="Times New Roman" w:hAnsi="Times New Roman"/>
          <w:sz w:val="24"/>
          <w:szCs w:val="24"/>
          <w:lang w:val="en-GB"/>
        </w:rPr>
        <w:t xml:space="preserve">i.e., for the first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cycle (</w:t>
      </w:r>
      <w:proofErr w:type="spellStart"/>
      <w:r>
        <w:rPr>
          <w:rFonts w:ascii="Times New Roman" w:hAnsi="Times New Roman"/>
          <w:sz w:val="24"/>
          <w:szCs w:val="24"/>
          <w:lang w:val="en-GB"/>
        </w:rPr>
        <w:t>C1</w:t>
      </w:r>
      <w:proofErr w:type="spellEnd"/>
      <w:r>
        <w:rPr>
          <w:rFonts w:ascii="Times New Roman" w:hAnsi="Times New Roman"/>
          <w:sz w:val="24"/>
          <w:szCs w:val="24"/>
          <w:lang w:val="en-GB"/>
        </w:rPr>
        <w:t xml:space="preserve">) as the difference between </w:t>
      </w:r>
      <w:r w:rsidRPr="002D58FE">
        <w:rPr>
          <w:rFonts w:ascii="Times New Roman" w:hAnsi="Times New Roman"/>
          <w:sz w:val="24"/>
          <w:szCs w:val="24"/>
          <w:lang w:val="en-GB"/>
        </w:rPr>
        <w:t xml:space="preserve">the end of </w:t>
      </w:r>
      <w:r>
        <w:rPr>
          <w:rFonts w:ascii="Times New Roman" w:hAnsi="Times New Roman"/>
          <w:sz w:val="24"/>
          <w:szCs w:val="24"/>
          <w:lang w:val="en-GB"/>
        </w:rPr>
        <w:t xml:space="preserve">the </w:t>
      </w:r>
      <w:r w:rsidRPr="002D58FE">
        <w:rPr>
          <w:rFonts w:ascii="Times New Roman" w:hAnsi="Times New Roman"/>
          <w:sz w:val="24"/>
          <w:szCs w:val="24"/>
          <w:lang w:val="en-GB"/>
        </w:rPr>
        <w:t xml:space="preserve">first </w:t>
      </w:r>
      <w:r>
        <w:rPr>
          <w:rFonts w:ascii="Times New Roman" w:hAnsi="Times New Roman"/>
          <w:sz w:val="24"/>
          <w:szCs w:val="24"/>
          <w:lang w:val="en-GB"/>
        </w:rPr>
        <w:t xml:space="preserve">dwell of </w:t>
      </w:r>
      <w:proofErr w:type="spellStart"/>
      <w:r w:rsidRPr="002D58FE">
        <w:rPr>
          <w:rFonts w:ascii="Times New Roman" w:hAnsi="Times New Roman"/>
          <w:sz w:val="24"/>
          <w:szCs w:val="24"/>
          <w:lang w:val="en-GB"/>
        </w:rPr>
        <w:t>APD</w:t>
      </w:r>
      <w:proofErr w:type="spellEnd"/>
      <w:r w:rsidRPr="002D58FE">
        <w:rPr>
          <w:rFonts w:ascii="Times New Roman" w:hAnsi="Times New Roman"/>
          <w:sz w:val="24"/>
          <w:szCs w:val="24"/>
          <w:lang w:val="en-GB"/>
        </w:rPr>
        <w:t xml:space="preserve"> exchange vs. end of day exchange, and </w:t>
      </w:r>
      <w:r>
        <w:rPr>
          <w:rFonts w:ascii="Times New Roman" w:hAnsi="Times New Roman"/>
          <w:sz w:val="24"/>
          <w:szCs w:val="24"/>
          <w:lang w:val="en-GB"/>
        </w:rPr>
        <w:t xml:space="preserve">for the second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cycle (</w:t>
      </w:r>
      <w:proofErr w:type="spellStart"/>
      <w:r>
        <w:rPr>
          <w:rFonts w:ascii="Times New Roman" w:hAnsi="Times New Roman"/>
          <w:sz w:val="24"/>
          <w:szCs w:val="24"/>
          <w:lang w:val="en-GB"/>
        </w:rPr>
        <w:t>C2</w:t>
      </w:r>
      <w:proofErr w:type="spellEnd"/>
      <w:r>
        <w:rPr>
          <w:rFonts w:ascii="Times New Roman" w:hAnsi="Times New Roman"/>
          <w:sz w:val="24"/>
          <w:szCs w:val="24"/>
          <w:lang w:val="en-GB"/>
        </w:rPr>
        <w:t xml:space="preserve">) as the difference between volume profiles obtained at the end of second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dwell minus the volume at the end of </w:t>
      </w:r>
      <w:proofErr w:type="spellStart"/>
      <w:r>
        <w:rPr>
          <w:rFonts w:ascii="Times New Roman" w:hAnsi="Times New Roman"/>
          <w:sz w:val="24"/>
          <w:szCs w:val="24"/>
          <w:lang w:val="en-GB"/>
        </w:rPr>
        <w:t>C1</w:t>
      </w:r>
      <w:proofErr w:type="spellEnd"/>
      <w:r w:rsidRPr="002D58FE">
        <w:rPr>
          <w:rFonts w:ascii="Times New Roman" w:hAnsi="Times New Roman"/>
          <w:sz w:val="24"/>
          <w:szCs w:val="24"/>
          <w:lang w:val="en-GB"/>
        </w:rPr>
        <w:t xml:space="preserve">. To obtain total water accumulation during the investigated periods, the values </w:t>
      </w:r>
      <w:r>
        <w:rPr>
          <w:rFonts w:ascii="Times New Roman" w:hAnsi="Times New Roman"/>
          <w:sz w:val="24"/>
          <w:szCs w:val="24"/>
          <w:lang w:val="en-GB"/>
        </w:rPr>
        <w:t>(</w:t>
      </w:r>
      <w:r w:rsidRPr="002D58FE">
        <w:rPr>
          <w:rFonts w:ascii="Times New Roman" w:hAnsi="Times New Roman"/>
          <w:sz w:val="24"/>
          <w:szCs w:val="24"/>
          <w:lang w:val="en-GB"/>
        </w:rPr>
        <w:t xml:space="preserve">estimated by the model </w:t>
      </w:r>
      <w:r>
        <w:rPr>
          <w:rFonts w:ascii="Times New Roman" w:hAnsi="Times New Roman"/>
          <w:sz w:val="24"/>
          <w:szCs w:val="24"/>
          <w:lang w:val="en-GB"/>
        </w:rPr>
        <w:t xml:space="preserve">per </w:t>
      </w:r>
      <w:r w:rsidRPr="002D58FE">
        <w:rPr>
          <w:rFonts w:ascii="Times New Roman" w:hAnsi="Times New Roman"/>
          <w:sz w:val="24"/>
          <w:szCs w:val="24"/>
          <w:lang w:val="en-GB"/>
        </w:rPr>
        <w:t>unit surface area</w:t>
      </w:r>
      <w:r>
        <w:rPr>
          <w:rFonts w:ascii="Times New Roman" w:hAnsi="Times New Roman"/>
          <w:sz w:val="24"/>
          <w:szCs w:val="24"/>
          <w:lang w:val="en-GB"/>
        </w:rPr>
        <w:t>)</w:t>
      </w:r>
      <w:r w:rsidRPr="002D58FE">
        <w:rPr>
          <w:rFonts w:ascii="Times New Roman" w:hAnsi="Times New Roman"/>
          <w:sz w:val="24"/>
          <w:szCs w:val="24"/>
          <w:lang w:val="en-GB"/>
        </w:rPr>
        <w:t xml:space="preserve"> were multiplied by the </w:t>
      </w:r>
      <w:r>
        <w:rPr>
          <w:rFonts w:ascii="Times New Roman" w:hAnsi="Times New Roman"/>
          <w:sz w:val="24"/>
          <w:szCs w:val="24"/>
          <w:lang w:val="en-GB"/>
        </w:rPr>
        <w:t xml:space="preserve">corresponding </w:t>
      </w:r>
      <w:r w:rsidRPr="002D58FE">
        <w:rPr>
          <w:rFonts w:ascii="Times New Roman" w:hAnsi="Times New Roman"/>
          <w:sz w:val="24"/>
          <w:szCs w:val="24"/>
          <w:lang w:val="en-GB"/>
        </w:rPr>
        <w:t>effective peritoneal surface area that remain</w:t>
      </w:r>
      <w:r>
        <w:rPr>
          <w:rFonts w:ascii="Times New Roman" w:hAnsi="Times New Roman"/>
          <w:sz w:val="24"/>
          <w:szCs w:val="24"/>
          <w:lang w:val="en-GB"/>
        </w:rPr>
        <w:t>ed</w:t>
      </w:r>
      <w:r w:rsidRPr="002D58FE">
        <w:rPr>
          <w:rFonts w:ascii="Times New Roman" w:hAnsi="Times New Roman"/>
          <w:sz w:val="24"/>
          <w:szCs w:val="24"/>
          <w:lang w:val="en-GB"/>
        </w:rPr>
        <w:t xml:space="preserve"> in contact with dialysate.</w:t>
      </w:r>
    </w:p>
    <w:p w:rsidR="00311A98" w:rsidRDefault="00311A98" w:rsidP="00311A98">
      <w:pPr>
        <w:spacing w:after="200" w:line="360" w:lineRule="auto"/>
        <w:jc w:val="both"/>
        <w:rPr>
          <w:rFonts w:ascii="Times New Roman" w:hAnsi="Times New Roman"/>
          <w:sz w:val="24"/>
          <w:szCs w:val="24"/>
          <w:lang w:val="en-US"/>
        </w:rPr>
      </w:pPr>
      <w:r w:rsidRPr="002D58FE">
        <w:rPr>
          <w:rFonts w:ascii="Times New Roman" w:hAnsi="Times New Roman"/>
          <w:sz w:val="24"/>
          <w:szCs w:val="24"/>
          <w:lang w:val="en-US"/>
        </w:rPr>
        <w:t xml:space="preserve">The </w:t>
      </w:r>
      <w:r w:rsidRPr="007F1944">
        <w:rPr>
          <w:rFonts w:ascii="Times New Roman" w:hAnsi="Times New Roman"/>
          <w:sz w:val="24"/>
          <w:szCs w:val="24"/>
          <w:lang w:val="en-GB"/>
        </w:rPr>
        <w:t xml:space="preserve">peritoneal </w:t>
      </w:r>
      <w:r>
        <w:rPr>
          <w:rFonts w:ascii="Times New Roman" w:hAnsi="Times New Roman"/>
          <w:sz w:val="24"/>
          <w:szCs w:val="24"/>
          <w:lang w:val="en-GB"/>
        </w:rPr>
        <w:t xml:space="preserve">transport system was </w:t>
      </w:r>
      <w:r w:rsidRPr="004042D3">
        <w:rPr>
          <w:rFonts w:ascii="Times New Roman" w:hAnsi="Times New Roman"/>
          <w:sz w:val="24"/>
          <w:szCs w:val="24"/>
          <w:lang w:val="en-GB"/>
        </w:rPr>
        <w:t xml:space="preserve">modelled with blood and lymph capillaries spatially distributed within </w:t>
      </w:r>
      <w:r>
        <w:rPr>
          <w:rFonts w:ascii="Times New Roman" w:hAnsi="Times New Roman"/>
          <w:sz w:val="24"/>
          <w:szCs w:val="24"/>
          <w:lang w:val="en-GB"/>
        </w:rPr>
        <w:t>the</w:t>
      </w:r>
      <w:r w:rsidRPr="004042D3">
        <w:rPr>
          <w:rFonts w:ascii="Times New Roman" w:hAnsi="Times New Roman"/>
          <w:sz w:val="24"/>
          <w:szCs w:val="24"/>
          <w:lang w:val="en-GB"/>
        </w:rPr>
        <w:t xml:space="preserve"> peritoneal tissue space. The three-pore model with ultra-small (aquaporins), small and large pores</w:t>
      </w:r>
      <w:r>
        <w:rPr>
          <w:rFonts w:ascii="Times New Roman" w:hAnsi="Times New Roman"/>
          <w:sz w:val="24"/>
          <w:szCs w:val="24"/>
          <w:lang w:val="en-GB"/>
        </w:rPr>
        <w:t xml:space="preserve"> </w:t>
      </w:r>
      <w:r w:rsidRPr="004042D3">
        <w:rPr>
          <w:rFonts w:ascii="Times New Roman" w:hAnsi="Times New Roman"/>
          <w:sz w:val="24"/>
          <w:szCs w:val="24"/>
          <w:lang w:val="en-GB"/>
        </w:rPr>
        <w:t>was used to describe transport across the blood capillary wall</w:t>
      </w:r>
      <w:r>
        <w:rPr>
          <w:rFonts w:ascii="Times New Roman" w:hAnsi="Times New Roman"/>
          <w:sz w:val="24"/>
          <w:szCs w:val="24"/>
          <w:lang w:val="en-GB"/>
        </w:rPr>
        <w:t xml:space="preserve"> </w:t>
      </w:r>
      <w:r>
        <w:rPr>
          <w:rFonts w:ascii="Times New Roman" w:hAnsi="Times New Roman"/>
          <w:sz w:val="24"/>
          <w:szCs w:val="24"/>
          <w:lang w:val="en-GB"/>
        </w:rPr>
        <w:fldChar w:fldCharType="begin">
          <w:fldData xml:space="preserve">PEVuZE5vdGU+PENpdGU+PEF1dGhvcj5XYXRzb248L0F1dGhvcj48WWVhcj4xOTk1PC9ZZWFyPjxS
ZWNOdW0+MjA8L1JlY051bT48RGlzcGxheVRleHQ+PHN0eWxlIGZhY2U9InN1cGVyc2NyaXB0Ij41
LDY8L3N0eWxlPjwvRGlzcGxheVRleHQ+PHJlY29yZD48cmVjLW51bWJlcj4yMDwvcmVjLW51bWJl
cj48Zm9yZWlnbi1rZXlzPjxrZXkgYXBwPSJFTiIgZGItaWQ9IjI5d3phd3J3eDVmZXY3ZXpldzlw
MGR6cjVyZmZzZWU1ZmRycCIgdGltZXN0YW1wPSIxNjE3MDkzMjExIj4yMDwva2V5PjwvZm9yZWln
bi1rZXlzPjxyZWYtdHlwZSBuYW1lPSJKb3VybmFsIEFydGljbGUiPjE3PC9yZWYtdHlwZT48Y29u
dHJpYnV0b3JzPjxhdXRob3JzPjxhdXRob3I+V2F0c29uLCBQLiBELjwvYXV0aG9yPjwvYXV0aG9y
cz48L2NvbnRyaWJ1dG9ycz48YXV0aC1hZGRyZXNzPkRlcGFydG1lbnQgb2YgUGh5c2lvbG9neSwg
VW5pdmVyc2l0eSBvZiBTb3V0aCBDYXJvbGluYSwgQ29sdW1iaWEgMjkyMDguPC9hdXRoLWFkZHJl
c3M+PHRpdGxlcz48dGl0bGU+UGVybWVhYmlsaXR5IG9mIGNhdCBza2VsZXRhbCBtdXNjbGUgY2Fw
aWxsYXJpZXMgdG8gc21hbGwgc29sdXRlczwvdGl0bGU+PHNlY29uZGFyeS10aXRsZT5BbSBKIFBo
eXNpb2w8L3NlY29uZGFyeS10aXRsZT48L3RpdGxlcz48cGVyaW9kaWNhbD48ZnVsbC10aXRsZT5B
bSBKIFBoeXNpb2w8L2Z1bGwtdGl0bGU+PC9wZXJpb2RpY2FsPjxwYWdlcz5IMTg0LTkzPC9wYWdl
cz48dm9sdW1lPjI2ODwvdm9sdW1lPjxudW1iZXI+MSBQdCAyPC9udW1iZXI+PGVkaXRpb24+MTk5
NS8wMS8wMTwvZWRpdGlvbj48a2V5d29yZHM+PGtleXdvcmQ+QW5pbWFsczwva2V5d29yZD48a2V5
d29yZD4qQmxvb2QgRmxvdyBWZWxvY2l0eTwva2V5d29yZD48a2V5d29yZD4qQ2FwaWxsYXJ5IFBl
cm1lYWJpbGl0eTwva2V5d29yZD48a2V5d29yZD5DYXJib24gUmFkaW9pc290b3Blczwva2V5d29y
ZD48a2V5d29yZD5DYXRzPC9rZXl3b3JkPjxrZXl3b3JkPkNocm9taXVtIFJhZGlvaXNvdG9wZXM8
L2tleXdvcmQ+PGtleXdvcmQ+SGluZGxpbWIvYmxvb2Qgc3VwcGx5PC9rZXl3b3JkPjxrZXl3b3Jk
PktpbmV0aWNzPC9rZXl3b3JkPjxrZXl3b3JkPk1hbm5pdG9sLyptZXRhYm9saXNtPC9rZXl3b3Jk
PjxrZXl3b3JkPipNb2RlbHMsIENhcmRpb3Zhc2N1bGFyPC9rZXl3b3JkPjxrZXl3b3JkPk1vZGVs
cywgVGhlb3JldGljYWw8L2tleXdvcmQ+PGtleXdvcmQ+TXVzY2xlLCBTa2VsZXRhbC8qYmxvb2Qg
c3VwcGx5PC9rZXl3b3JkPjxrZXl3b3JkPlJhZGlvaXNvdG9wZSBEaWx1dGlvbiBUZWNobmlxdWU8
L2tleXdvcmQ+PGtleXdvcmQ+U29kaXVtLyptZXRhYm9saXNtPC9rZXl3b3JkPjxrZXl3b3JkPlNv
ZGl1bSBSYWRpb2lzb3RvcGVzPC9rZXl3b3JkPjxrZXl3b3JkPlRpbWUgRmFjdG9yczwva2V5d29y
ZD48a2V5d29yZD5Ucml0aXVtPC9rZXl3b3JkPjxrZXl3b3JkPlVyZWEvKm1ldGFib2xpc208L2tl
eXdvcmQ+PC9rZXl3b3Jkcz48ZGF0ZXM+PHllYXI+MTk5NTwveWVhcj48cHViLWRhdGVzPjxkYXRl
PkphbjwvZGF0ZT48L3B1Yi1kYXRlcz48L2RhdGVzPjxpc2JuPjAwMDItOTUxMyAoUHJpbnQpJiN4
RDswMDAyLTk1MTMgKExpbmtpbmcpPC9pc2JuPjxhY2Nlc3Npb24tbnVtPjc4NDAyNjM8L2FjY2Vz
c2lvbi1udW0+PHVybHM+PHJlbGF0ZWQtdXJscz48dXJsPmh0dHBzOi8vd3d3Lm5jYmkubmxtLm5p
aC5nb3YvcHVibWVkLzc4NDAyNjM8L3VybD48L3JlbGF0ZWQtdXJscz48L3VybHM+PGVsZWN0cm9u
aWMtcmVzb3VyY2UtbnVtPjEwLjExNTIvYWpwaGVhcnQuMTk5NS4yNjguMS5IMTg0PC9lbGVjdHJv
bmljLXJlc291cmNlLW51bT48L3JlY29yZD48L0NpdGU+PENpdGU+PEF1dGhvcj5Xb2xmPC9BdXRo
b3I+PFllYXI+MTk5NjwvWWVhcj48UmVjTnVtPjIxPC9SZWNOdW0+PHJlY29yZD48cmVjLW51bWJl
cj4yMTwvcmVjLW51bWJlcj48Zm9yZWlnbi1rZXlzPjxrZXkgYXBwPSJFTiIgZGItaWQ9IjI5d3ph
d3J3eDVmZXY3ZXpldzlwMGR6cjVyZmZzZWU1ZmRycCIgdGltZXN0YW1wPSIxNjE3MDkzMjExIj4y
MTwva2V5PjwvZm9yZWlnbi1rZXlzPjxyZWYtdHlwZSBuYW1lPSJKb3VybmFsIEFydGljbGUiPjE3
PC9yZWYtdHlwZT48Y29udHJpYnV0b3JzPjxhdXRob3JzPjxhdXRob3I+V29sZiwgTS4gQi48L2F1
dGhvcj48L2F1dGhvcnM+PC9jb250cmlidXRvcnM+PGF1dGgtYWRkcmVzcz5EZXBhcnRtZW50IG9m
IFBoeXNpb2xvZ3ksIFVuaXZlcnNpdHkgb2YgU291dGggQ2Fyb2xpbmEsIFNjaG9vbCBvZiBNZWRp
Y2luZSwgQ29sdW1iaWEgMjkyMDgsIFVTQS48L2F1dGgtYWRkcmVzcz48dGl0bGVzPjx0aXRsZT5E
ZXRlcm1pbmF0aW9uIG9mIHRoZSBtYWduaXR1ZGUgb2YgdGhlIHdhdGVyLWV4Y2x1c2l2ZSBwYXRo
d2F5IGluIGNhdCBza2VsZXRhbCBtdXNjbGUgbWljcm92YXNjdWxhdHVyZTwvdGl0bGU+PHNlY29u
ZGFyeS10aXRsZT5NaWNyb2NpcmN1bGF0aW9uPC9zZWNvbmRhcnktdGl0bGU+PC90aXRsZXM+PHBl
cmlvZGljYWw+PGZ1bGwtdGl0bGU+TWljcm9jaXJjdWxhdGlvbjwvZnVsbC10aXRsZT48L3Blcmlv
ZGljYWw+PHBhZ2VzPjU5LTczPC9wYWdlcz48dm9sdW1lPjM8L3ZvbHVtZT48bnVtYmVyPjE8L251
bWJlcj48ZWRpdGlvbj4xOTk2LzAzLzAxPC9lZGl0aW9uPjxrZXl3b3Jkcz48a2V5d29yZD5Bbmlt
YWxzPC9rZXl3b3JkPjxrZXl3b3JkPkNhcGlsbGFyeSBQZXJtZWFiaWxpdHkvKnBoeXNpb2xvZ3k8
L2tleXdvcmQ+PGtleXdvcmQ+Q2F0czwva2V5d29yZD48a2V5d29yZD5JbiBWaXRybyBUZWNobmlx
dWVzPC9rZXl3b3JkPjxrZXl3b3JkPk11c2NsZSwgU2tlbGV0YWwvKmJsb29kIHN1cHBseTwva2V5
d29yZD48a2V5d29yZD5Pc21vbGFyIENvbmNlbnRyYXRpb248L2tleXdvcmQ+PGtleXdvcmQ+UmFm
Zmlub3NlLypwaGFybWFjb2tpbmV0aWNzPC9rZXl3b3JkPjxrZXl3b3JkPlN1Y3Jvc2UvKnBoYXJt
YWNva2luZXRpY3M8L2tleXdvcmQ+PGtleXdvcmQ+Vml0YW1pbiBCIDEyLypwaGFybWFjb2tpbmV0
aWNzPC9rZXl3b3JkPjxrZXl3b3JkPldhdGVyLyptZXRhYm9saXNtPC9rZXl3b3JkPjwva2V5d29y
ZHM+PGRhdGVzPjx5ZWFyPjE5OTY8L3llYXI+PHB1Yi1kYXRlcz48ZGF0ZT5NYXI8L2RhdGU+PC9w
dWItZGF0ZXM+PC9kYXRlcz48aXNibj4xMDczLTk2ODggKFByaW50KSYjeEQ7MTA3My05Njg4IChM
aW5raW5nKTwvaXNibj48YWNjZXNzaW9uLW51bT44ODQ2MjcyPC9hY2Nlc3Npb24tbnVtPjx1cmxz
PjxyZWxhdGVkLXVybHM+PHVybD5odHRwczovL3d3dy5uY2JpLm5sbS5uaWguZ292L3B1Ym1lZC84
ODQ2MjcyPC91cmw+PC9yZWxhdGVkLXVybHM+PC91cmxzPjxlbGVjdHJvbmljLXJlc291cmNlLW51
bT4xMC4zMTA5LzEwNzM5Njg5NjA5MTQ2NzgzPC9lbGVjdHJvbmljLXJlc291cmNlLW51bT48L3Jl
Y29yZD48L0NpdGU+PC9FbmROb3RlPn==
</w:fldData>
        </w:fldChar>
      </w:r>
      <w:r w:rsidR="0006415C">
        <w:rPr>
          <w:rFonts w:ascii="Times New Roman" w:hAnsi="Times New Roman"/>
          <w:sz w:val="24"/>
          <w:szCs w:val="24"/>
          <w:lang w:val="en-GB"/>
        </w:rPr>
        <w:instrText xml:space="preserve"> ADDIN EN.CITE </w:instrText>
      </w:r>
      <w:r w:rsidR="0006415C">
        <w:rPr>
          <w:rFonts w:ascii="Times New Roman" w:hAnsi="Times New Roman"/>
          <w:sz w:val="24"/>
          <w:szCs w:val="24"/>
          <w:lang w:val="en-GB"/>
        </w:rPr>
        <w:fldChar w:fldCharType="begin">
          <w:fldData xml:space="preserve">PEVuZE5vdGU+PENpdGU+PEF1dGhvcj5XYXRzb248L0F1dGhvcj48WWVhcj4xOTk1PC9ZZWFyPjxS
ZWNOdW0+MjA8L1JlY051bT48RGlzcGxheVRleHQ+PHN0eWxlIGZhY2U9InN1cGVyc2NyaXB0Ij41
LDY8L3N0eWxlPjwvRGlzcGxheVRleHQ+PHJlY29yZD48cmVjLW51bWJlcj4yMDwvcmVjLW51bWJl
cj48Zm9yZWlnbi1rZXlzPjxrZXkgYXBwPSJFTiIgZGItaWQ9IjI5d3phd3J3eDVmZXY3ZXpldzlw
MGR6cjVyZmZzZWU1ZmRycCIgdGltZXN0YW1wPSIxNjE3MDkzMjExIj4yMDwva2V5PjwvZm9yZWln
bi1rZXlzPjxyZWYtdHlwZSBuYW1lPSJKb3VybmFsIEFydGljbGUiPjE3PC9yZWYtdHlwZT48Y29u
dHJpYnV0b3JzPjxhdXRob3JzPjxhdXRob3I+V2F0c29uLCBQLiBELjwvYXV0aG9yPjwvYXV0aG9y
cz48L2NvbnRyaWJ1dG9ycz48YXV0aC1hZGRyZXNzPkRlcGFydG1lbnQgb2YgUGh5c2lvbG9neSwg
VW5pdmVyc2l0eSBvZiBTb3V0aCBDYXJvbGluYSwgQ29sdW1iaWEgMjkyMDguPC9hdXRoLWFkZHJl
c3M+PHRpdGxlcz48dGl0bGU+UGVybWVhYmlsaXR5IG9mIGNhdCBza2VsZXRhbCBtdXNjbGUgY2Fw
aWxsYXJpZXMgdG8gc21hbGwgc29sdXRlczwvdGl0bGU+PHNlY29uZGFyeS10aXRsZT5BbSBKIFBo
eXNpb2w8L3NlY29uZGFyeS10aXRsZT48L3RpdGxlcz48cGVyaW9kaWNhbD48ZnVsbC10aXRsZT5B
bSBKIFBoeXNpb2w8L2Z1bGwtdGl0bGU+PC9wZXJpb2RpY2FsPjxwYWdlcz5IMTg0LTkzPC9wYWdl
cz48dm9sdW1lPjI2ODwvdm9sdW1lPjxudW1iZXI+MSBQdCAyPC9udW1iZXI+PGVkaXRpb24+MTk5
NS8wMS8wMTwvZWRpdGlvbj48a2V5d29yZHM+PGtleXdvcmQ+QW5pbWFsczwva2V5d29yZD48a2V5
d29yZD4qQmxvb2QgRmxvdyBWZWxvY2l0eTwva2V5d29yZD48a2V5d29yZD4qQ2FwaWxsYXJ5IFBl
cm1lYWJpbGl0eTwva2V5d29yZD48a2V5d29yZD5DYXJib24gUmFkaW9pc290b3Blczwva2V5d29y
ZD48a2V5d29yZD5DYXRzPC9rZXl3b3JkPjxrZXl3b3JkPkNocm9taXVtIFJhZGlvaXNvdG9wZXM8
L2tleXdvcmQ+PGtleXdvcmQ+SGluZGxpbWIvYmxvb2Qgc3VwcGx5PC9rZXl3b3JkPjxrZXl3b3Jk
PktpbmV0aWNzPC9rZXl3b3JkPjxrZXl3b3JkPk1hbm5pdG9sLyptZXRhYm9saXNtPC9rZXl3b3Jk
PjxrZXl3b3JkPipNb2RlbHMsIENhcmRpb3Zhc2N1bGFyPC9rZXl3b3JkPjxrZXl3b3JkPk1vZGVs
cywgVGhlb3JldGljYWw8L2tleXdvcmQ+PGtleXdvcmQ+TXVzY2xlLCBTa2VsZXRhbC8qYmxvb2Qg
c3VwcGx5PC9rZXl3b3JkPjxrZXl3b3JkPlJhZGlvaXNvdG9wZSBEaWx1dGlvbiBUZWNobmlxdWU8
L2tleXdvcmQ+PGtleXdvcmQ+U29kaXVtLyptZXRhYm9saXNtPC9rZXl3b3JkPjxrZXl3b3JkPlNv
ZGl1bSBSYWRpb2lzb3RvcGVzPC9rZXl3b3JkPjxrZXl3b3JkPlRpbWUgRmFjdG9yczwva2V5d29y
ZD48a2V5d29yZD5Ucml0aXVtPC9rZXl3b3JkPjxrZXl3b3JkPlVyZWEvKm1ldGFib2xpc208L2tl
eXdvcmQ+PC9rZXl3b3Jkcz48ZGF0ZXM+PHllYXI+MTk5NTwveWVhcj48cHViLWRhdGVzPjxkYXRl
PkphbjwvZGF0ZT48L3B1Yi1kYXRlcz48L2RhdGVzPjxpc2JuPjAwMDItOTUxMyAoUHJpbnQpJiN4
RDswMDAyLTk1MTMgKExpbmtpbmcpPC9pc2JuPjxhY2Nlc3Npb24tbnVtPjc4NDAyNjM8L2FjY2Vz
c2lvbi1udW0+PHVybHM+PHJlbGF0ZWQtdXJscz48dXJsPmh0dHBzOi8vd3d3Lm5jYmkubmxtLm5p
aC5nb3YvcHVibWVkLzc4NDAyNjM8L3VybD48L3JlbGF0ZWQtdXJscz48L3VybHM+PGVsZWN0cm9u
aWMtcmVzb3VyY2UtbnVtPjEwLjExNTIvYWpwaGVhcnQuMTk5NS4yNjguMS5IMTg0PC9lbGVjdHJv
bmljLXJlc291cmNlLW51bT48L3JlY29yZD48L0NpdGU+PENpdGU+PEF1dGhvcj5Xb2xmPC9BdXRo
b3I+PFllYXI+MTk5NjwvWWVhcj48UmVjTnVtPjIxPC9SZWNOdW0+PHJlY29yZD48cmVjLW51bWJl
cj4yMTwvcmVjLW51bWJlcj48Zm9yZWlnbi1rZXlzPjxrZXkgYXBwPSJFTiIgZGItaWQ9IjI5d3ph
d3J3eDVmZXY3ZXpldzlwMGR6cjVyZmZzZWU1ZmRycCIgdGltZXN0YW1wPSIxNjE3MDkzMjExIj4y
MTwva2V5PjwvZm9yZWlnbi1rZXlzPjxyZWYtdHlwZSBuYW1lPSJKb3VybmFsIEFydGljbGUiPjE3
PC9yZWYtdHlwZT48Y29udHJpYnV0b3JzPjxhdXRob3JzPjxhdXRob3I+V29sZiwgTS4gQi48L2F1
dGhvcj48L2F1dGhvcnM+PC9jb250cmlidXRvcnM+PGF1dGgtYWRkcmVzcz5EZXBhcnRtZW50IG9m
IFBoeXNpb2xvZ3ksIFVuaXZlcnNpdHkgb2YgU291dGggQ2Fyb2xpbmEsIFNjaG9vbCBvZiBNZWRp
Y2luZSwgQ29sdW1iaWEgMjkyMDgsIFVTQS48L2F1dGgtYWRkcmVzcz48dGl0bGVzPjx0aXRsZT5E
ZXRlcm1pbmF0aW9uIG9mIHRoZSBtYWduaXR1ZGUgb2YgdGhlIHdhdGVyLWV4Y2x1c2l2ZSBwYXRo
d2F5IGluIGNhdCBza2VsZXRhbCBtdXNjbGUgbWljcm92YXNjdWxhdHVyZTwvdGl0bGU+PHNlY29u
ZGFyeS10aXRsZT5NaWNyb2NpcmN1bGF0aW9uPC9zZWNvbmRhcnktdGl0bGU+PC90aXRsZXM+PHBl
cmlvZGljYWw+PGZ1bGwtdGl0bGU+TWljcm9jaXJjdWxhdGlvbjwvZnVsbC10aXRsZT48L3Blcmlv
ZGljYWw+PHBhZ2VzPjU5LTczPC9wYWdlcz48dm9sdW1lPjM8L3ZvbHVtZT48bnVtYmVyPjE8L251
bWJlcj48ZWRpdGlvbj4xOTk2LzAzLzAxPC9lZGl0aW9uPjxrZXl3b3Jkcz48a2V5d29yZD5Bbmlt
YWxzPC9rZXl3b3JkPjxrZXl3b3JkPkNhcGlsbGFyeSBQZXJtZWFiaWxpdHkvKnBoeXNpb2xvZ3k8
L2tleXdvcmQ+PGtleXdvcmQ+Q2F0czwva2V5d29yZD48a2V5d29yZD5JbiBWaXRybyBUZWNobmlx
dWVzPC9rZXl3b3JkPjxrZXl3b3JkPk11c2NsZSwgU2tlbGV0YWwvKmJsb29kIHN1cHBseTwva2V5
d29yZD48a2V5d29yZD5Pc21vbGFyIENvbmNlbnRyYXRpb248L2tleXdvcmQ+PGtleXdvcmQ+UmFm
Zmlub3NlLypwaGFybWFjb2tpbmV0aWNzPC9rZXl3b3JkPjxrZXl3b3JkPlN1Y3Jvc2UvKnBoYXJt
YWNva2luZXRpY3M8L2tleXdvcmQ+PGtleXdvcmQ+Vml0YW1pbiBCIDEyLypwaGFybWFjb2tpbmV0
aWNzPC9rZXl3b3JkPjxrZXl3b3JkPldhdGVyLyptZXRhYm9saXNtPC9rZXl3b3JkPjwva2V5d29y
ZHM+PGRhdGVzPjx5ZWFyPjE5OTY8L3llYXI+PHB1Yi1kYXRlcz48ZGF0ZT5NYXI8L2RhdGU+PC9w
dWItZGF0ZXM+PC9kYXRlcz48aXNibj4xMDczLTk2ODggKFByaW50KSYjeEQ7MTA3My05Njg4IChM
aW5raW5nKTwvaXNibj48YWNjZXNzaW9uLW51bT44ODQ2MjcyPC9hY2Nlc3Npb24tbnVtPjx1cmxz
PjxyZWxhdGVkLXVybHM+PHVybD5odHRwczovL3d3dy5uY2JpLm5sbS5uaWguZ292L3B1Ym1lZC84
ODQ2MjcyPC91cmw+PC9yZWxhdGVkLXVybHM+PC91cmxzPjxlbGVjdHJvbmljLXJlc291cmNlLW51
bT4xMC4zMTA5LzEwNzM5Njg5NjA5MTQ2NzgzPC9lbGVjdHJvbmljLXJlc291cmNlLW51bT48L3Jl
Y29yZD48L0NpdGU+PC9FbmROb3RlPn==
</w:fldData>
        </w:fldChar>
      </w:r>
      <w:r w:rsidR="0006415C">
        <w:rPr>
          <w:rFonts w:ascii="Times New Roman" w:hAnsi="Times New Roman"/>
          <w:sz w:val="24"/>
          <w:szCs w:val="24"/>
          <w:lang w:val="en-GB"/>
        </w:rPr>
        <w:instrText xml:space="preserve"> ADDIN EN.CITE.DATA </w:instrText>
      </w:r>
      <w:r w:rsidR="0006415C">
        <w:rPr>
          <w:rFonts w:ascii="Times New Roman" w:hAnsi="Times New Roman"/>
          <w:sz w:val="24"/>
          <w:szCs w:val="24"/>
          <w:lang w:val="en-GB"/>
        </w:rPr>
      </w:r>
      <w:r w:rsidR="0006415C">
        <w:rPr>
          <w:rFonts w:ascii="Times New Roman" w:hAnsi="Times New Roman"/>
          <w:sz w:val="24"/>
          <w:szCs w:val="24"/>
          <w:lang w:val="en-GB"/>
        </w:rPr>
        <w:fldChar w:fldCharType="end"/>
      </w:r>
      <w:r>
        <w:rPr>
          <w:rFonts w:ascii="Times New Roman" w:hAnsi="Times New Roman"/>
          <w:sz w:val="24"/>
          <w:szCs w:val="24"/>
          <w:lang w:val="en-GB"/>
        </w:rPr>
        <w:fldChar w:fldCharType="separate"/>
      </w:r>
      <w:r w:rsidR="0006415C" w:rsidRPr="0006415C">
        <w:rPr>
          <w:rFonts w:ascii="Times New Roman" w:hAnsi="Times New Roman"/>
          <w:noProof/>
          <w:sz w:val="24"/>
          <w:szCs w:val="24"/>
          <w:vertAlign w:val="superscript"/>
          <w:lang w:val="en-GB"/>
        </w:rPr>
        <w:t>5,6</w:t>
      </w:r>
      <w:r>
        <w:rPr>
          <w:rFonts w:ascii="Times New Roman" w:hAnsi="Times New Roman"/>
          <w:sz w:val="24"/>
          <w:szCs w:val="24"/>
          <w:lang w:val="en-GB"/>
        </w:rPr>
        <w:fldChar w:fldCharType="end"/>
      </w:r>
      <w:r>
        <w:rPr>
          <w:rFonts w:ascii="Times New Roman" w:hAnsi="Times New Roman"/>
          <w:sz w:val="24"/>
          <w:szCs w:val="24"/>
          <w:lang w:val="en-GB"/>
        </w:rPr>
        <w:t xml:space="preserve">; a similar model was proposed to describe transport across the whole peritoneal barrier by </w:t>
      </w:r>
      <w:proofErr w:type="spellStart"/>
      <w:r>
        <w:rPr>
          <w:rFonts w:ascii="Times New Roman" w:hAnsi="Times New Roman"/>
          <w:sz w:val="24"/>
          <w:szCs w:val="24"/>
          <w:lang w:val="en-GB"/>
        </w:rPr>
        <w:t>Rippe</w:t>
      </w:r>
      <w:proofErr w:type="spellEnd"/>
      <w:r>
        <w:rPr>
          <w:rFonts w:ascii="Times New Roman" w:hAnsi="Times New Roman"/>
          <w:sz w:val="24"/>
          <w:szCs w:val="24"/>
          <w:lang w:val="en-GB"/>
        </w:rPr>
        <w:t xml:space="preserve"> et al </w:t>
      </w:r>
      <w:r>
        <w:rPr>
          <w:rFonts w:ascii="Times New Roman" w:hAnsi="Times New Roman"/>
          <w:sz w:val="24"/>
          <w:szCs w:val="24"/>
          <w:lang w:val="en-GB"/>
        </w:rPr>
        <w:fldChar w:fldCharType="begin"/>
      </w:r>
      <w:r w:rsidR="0006415C">
        <w:rPr>
          <w:rFonts w:ascii="Times New Roman" w:hAnsi="Times New Roman"/>
          <w:sz w:val="24"/>
          <w:szCs w:val="24"/>
          <w:lang w:val="en-GB"/>
        </w:rPr>
        <w:instrText xml:space="preserve"> ADDIN EN.CITE &lt;EndNote&gt;&lt;Cite&gt;&lt;Author&gt;Rippe&lt;/Author&gt;&lt;Year&gt;2004&lt;/Year&gt;&lt;RecNum&gt;22&lt;/RecNum&gt;&lt;DisplayText&gt;&lt;style face="superscript"&gt;7&lt;/style&gt;&lt;/DisplayText&gt;&lt;record&gt;&lt;rec-number&gt;22&lt;/rec-number&gt;&lt;foreign-keys&gt;&lt;key app="EN" db-id="29wzawrwx5fev7ezew9p0dzr5rffsee5fdrp" timestamp="1617093211"&gt;22&lt;/key&gt;&lt;/foreign-keys&gt;&lt;ref-type name="Journal Article"&gt;17&lt;/ref-type&gt;&lt;contributors&gt;&lt;authors&gt;&lt;author&gt;Rippe, B.&lt;/author&gt;&lt;author&gt;Venturoli, D.&lt;/author&gt;&lt;author&gt;Simonsen, O.&lt;/author&gt;&lt;author&gt;de Arteaga, J.&lt;/author&gt;&lt;/authors&gt;&lt;/contributors&gt;&lt;auth-address&gt;Department of Nephrology, University Hospital of Lund, Sweden. Bengt.Rippe@njur.lu.se&lt;/auth-address&gt;&lt;titles&gt;&lt;title&gt;Fluid and electrolyte transport across the peritoneal membrane during CAPD according to the three-pore model&lt;/title&gt;&lt;secondary-title&gt;Perit Dial Int&lt;/secondary-title&gt;&lt;/titles&gt;&lt;periodical&gt;&lt;full-title&gt;Perit Dial Int&lt;/full-title&gt;&lt;/periodical&gt;&lt;pages&gt;10-27&lt;/pages&gt;&lt;volume&gt;24&lt;/volume&gt;&lt;number&gt;1&lt;/number&gt;&lt;edition&gt;2004/04/24&lt;/edition&gt;&lt;keywords&gt;&lt;keyword&gt;Bicarbonates/metabolism&lt;/keyword&gt;&lt;keyword&gt;Biophysical Phenomena&lt;/keyword&gt;&lt;keyword&gt;Biophysics&lt;/keyword&gt;&lt;keyword&gt;Body Fluids/metabolism&lt;/keyword&gt;&lt;keyword&gt;Calcium/metabolism&lt;/keyword&gt;&lt;keyword&gt;Chlorides/metabolism&lt;/keyword&gt;&lt;keyword&gt;Electrolytes/*metabolism&lt;/keyword&gt;&lt;keyword&gt;Humans&lt;/keyword&gt;&lt;keyword&gt;Lactates/metabolism&lt;/keyword&gt;&lt;keyword&gt;Magnesium/metabolism&lt;/keyword&gt;&lt;keyword&gt;*Models, Biological&lt;/keyword&gt;&lt;keyword&gt;*Peritoneal Dialysis, Continuous Ambulatory&lt;/keyword&gt;&lt;keyword&gt;Peritoneum/*metabolism&lt;/keyword&gt;&lt;keyword&gt;Phosphates/metabolism&lt;/keyword&gt;&lt;keyword&gt;Potassium/metabolism&lt;/keyword&gt;&lt;keyword&gt;Pressure&lt;/keyword&gt;&lt;keyword&gt;Sodium/metabolism&lt;/keyword&gt;&lt;keyword&gt;Uric Acid/metabolism&lt;/keyword&gt;&lt;/keywords&gt;&lt;dates&gt;&lt;year&gt;2004&lt;/year&gt;&lt;pub-dates&gt;&lt;date&gt;Jan-Feb&lt;/date&gt;&lt;/pub-dates&gt;&lt;/dates&gt;&lt;isbn&gt;0896-8608 (Print)&amp;#xD;0896-8608 (Linking)&lt;/isbn&gt;&lt;accession-num&gt;15104333&lt;/accession-num&gt;&lt;urls&gt;&lt;related-urls&gt;&lt;url&gt;https://www.ncbi.nlm.nih.gov/pubmed/15104333&lt;/url&gt;&lt;/related-urls&gt;&lt;/urls&gt;&lt;/record&gt;&lt;/Cite&gt;&lt;/EndNote&gt;</w:instrText>
      </w:r>
      <w:r>
        <w:rPr>
          <w:rFonts w:ascii="Times New Roman" w:hAnsi="Times New Roman"/>
          <w:sz w:val="24"/>
          <w:szCs w:val="24"/>
          <w:lang w:val="en-GB"/>
        </w:rPr>
        <w:fldChar w:fldCharType="separate"/>
      </w:r>
      <w:r w:rsidR="0006415C" w:rsidRPr="0006415C">
        <w:rPr>
          <w:rFonts w:ascii="Times New Roman" w:hAnsi="Times New Roman"/>
          <w:noProof/>
          <w:sz w:val="24"/>
          <w:szCs w:val="24"/>
          <w:vertAlign w:val="superscript"/>
          <w:lang w:val="en-GB"/>
        </w:rPr>
        <w:t>7</w:t>
      </w:r>
      <w:r>
        <w:rPr>
          <w:rFonts w:ascii="Times New Roman" w:hAnsi="Times New Roman"/>
          <w:sz w:val="24"/>
          <w:szCs w:val="24"/>
          <w:lang w:val="en-GB"/>
        </w:rPr>
        <w:fldChar w:fldCharType="end"/>
      </w:r>
      <w:r w:rsidRPr="004042D3">
        <w:rPr>
          <w:rFonts w:ascii="Times New Roman" w:hAnsi="Times New Roman"/>
          <w:sz w:val="24"/>
          <w:szCs w:val="24"/>
          <w:lang w:val="en-GB"/>
        </w:rPr>
        <w:t xml:space="preserve">. In this approach, water and solute peritoneal transport through the tissue depends not only on the local pressures, tissue hydration and concentrations that drive each transport </w:t>
      </w:r>
      <w:r>
        <w:rPr>
          <w:rFonts w:ascii="Times New Roman" w:hAnsi="Times New Roman"/>
          <w:sz w:val="24"/>
          <w:szCs w:val="24"/>
          <w:lang w:val="en-GB"/>
        </w:rPr>
        <w:t xml:space="preserve">component </w:t>
      </w:r>
      <w:r w:rsidRPr="004042D3">
        <w:rPr>
          <w:rFonts w:ascii="Times New Roman" w:hAnsi="Times New Roman"/>
          <w:sz w:val="24"/>
          <w:szCs w:val="24"/>
          <w:lang w:val="en-GB"/>
        </w:rPr>
        <w:t>but also on the local properties of the tissue that are changing due to physiological response</w:t>
      </w:r>
      <w:r>
        <w:rPr>
          <w:rFonts w:ascii="Times New Roman" w:hAnsi="Times New Roman"/>
          <w:sz w:val="24"/>
          <w:szCs w:val="24"/>
          <w:lang w:val="en-GB"/>
        </w:rPr>
        <w:t>s</w:t>
      </w:r>
      <w:r w:rsidRPr="004042D3">
        <w:rPr>
          <w:rFonts w:ascii="Times New Roman" w:hAnsi="Times New Roman"/>
          <w:sz w:val="24"/>
          <w:szCs w:val="24"/>
          <w:lang w:val="en-GB"/>
        </w:rPr>
        <w:t xml:space="preserve"> to the </w:t>
      </w:r>
      <w:r>
        <w:rPr>
          <w:rFonts w:ascii="Times New Roman" w:hAnsi="Times New Roman"/>
          <w:sz w:val="24"/>
          <w:szCs w:val="24"/>
          <w:lang w:val="en-GB"/>
        </w:rPr>
        <w:t>on</w:t>
      </w:r>
      <w:r w:rsidRPr="004042D3">
        <w:rPr>
          <w:rFonts w:ascii="Times New Roman" w:hAnsi="Times New Roman"/>
          <w:sz w:val="24"/>
          <w:szCs w:val="24"/>
          <w:lang w:val="en-GB"/>
        </w:rPr>
        <w:t xml:space="preserve">going treatment. The </w:t>
      </w:r>
      <w:r w:rsidRPr="002D58FE">
        <w:rPr>
          <w:rFonts w:ascii="Times New Roman" w:hAnsi="Times New Roman"/>
          <w:sz w:val="24"/>
          <w:szCs w:val="24"/>
          <w:lang w:val="en-US"/>
        </w:rPr>
        <w:t xml:space="preserve">variability of </w:t>
      </w:r>
      <w:r>
        <w:rPr>
          <w:rFonts w:ascii="Times New Roman" w:hAnsi="Times New Roman"/>
          <w:sz w:val="24"/>
          <w:szCs w:val="24"/>
          <w:lang w:val="en-US"/>
        </w:rPr>
        <w:t xml:space="preserve">the </w:t>
      </w:r>
      <w:r w:rsidRPr="002D58FE">
        <w:rPr>
          <w:rFonts w:ascii="Times New Roman" w:hAnsi="Times New Roman"/>
          <w:sz w:val="24"/>
          <w:szCs w:val="24"/>
          <w:lang w:val="en-US"/>
        </w:rPr>
        <w:t>effective peritoneal surface area (</w:t>
      </w:r>
      <w:proofErr w:type="spellStart"/>
      <w:r>
        <w:rPr>
          <w:rFonts w:ascii="Times New Roman" w:hAnsi="Times New Roman"/>
          <w:sz w:val="24"/>
          <w:szCs w:val="24"/>
          <w:lang w:val="en-US"/>
        </w:rPr>
        <w:t>EPSA</w:t>
      </w:r>
      <w:proofErr w:type="spellEnd"/>
      <w:r w:rsidRPr="002D58FE">
        <w:rPr>
          <w:rFonts w:ascii="Times New Roman" w:hAnsi="Times New Roman"/>
          <w:sz w:val="24"/>
          <w:szCs w:val="24"/>
          <w:lang w:val="en-US"/>
        </w:rPr>
        <w:t xml:space="preserve">, </w:t>
      </w:r>
      <w:r>
        <w:rPr>
          <w:rFonts w:ascii="Times New Roman" w:hAnsi="Times New Roman"/>
          <w:sz w:val="24"/>
          <w:szCs w:val="24"/>
          <w:lang w:val="en-US"/>
        </w:rPr>
        <w:t xml:space="preserve">i.e., the </w:t>
      </w:r>
      <w:r w:rsidRPr="002D58FE">
        <w:rPr>
          <w:rFonts w:ascii="Times New Roman" w:hAnsi="Times New Roman"/>
          <w:sz w:val="24"/>
          <w:szCs w:val="24"/>
          <w:lang w:val="en-US"/>
        </w:rPr>
        <w:t xml:space="preserve">surface that remains in contact with </w:t>
      </w:r>
      <w:r>
        <w:rPr>
          <w:rFonts w:ascii="Times New Roman" w:hAnsi="Times New Roman"/>
          <w:sz w:val="24"/>
          <w:szCs w:val="24"/>
          <w:lang w:val="en-US"/>
        </w:rPr>
        <w:t xml:space="preserve">the </w:t>
      </w:r>
      <w:r w:rsidRPr="002D58FE">
        <w:rPr>
          <w:rFonts w:ascii="Times New Roman" w:hAnsi="Times New Roman"/>
          <w:sz w:val="24"/>
          <w:szCs w:val="24"/>
          <w:lang w:val="en-US"/>
        </w:rPr>
        <w:t xml:space="preserve">dialysate) caused by the intraperitoneal volume changes was taken into account </w:t>
      </w:r>
      <w:r>
        <w:rPr>
          <w:rFonts w:ascii="Times New Roman" w:hAnsi="Times New Roman"/>
          <w:sz w:val="24"/>
          <w:szCs w:val="24"/>
          <w:lang w:val="en-US"/>
        </w:rPr>
        <w:t>using a function</w:t>
      </w:r>
      <w:r w:rsidRPr="002D58FE">
        <w:rPr>
          <w:rFonts w:ascii="Times New Roman" w:hAnsi="Times New Roman"/>
          <w:sz w:val="24"/>
          <w:szCs w:val="24"/>
          <w:lang w:val="en-US"/>
        </w:rPr>
        <w:t xml:space="preserve"> previously described </w:t>
      </w:r>
      <w:r>
        <w:rPr>
          <w:rFonts w:ascii="Times New Roman" w:hAnsi="Times New Roman"/>
          <w:sz w:val="24"/>
          <w:szCs w:val="24"/>
          <w:lang w:val="en-US"/>
        </w:rPr>
        <w:lastRenderedPageBreak/>
        <w:t xml:space="preserve">by </w:t>
      </w:r>
      <w:proofErr w:type="spellStart"/>
      <w:r>
        <w:rPr>
          <w:rFonts w:ascii="Times New Roman" w:hAnsi="Times New Roman"/>
          <w:sz w:val="24"/>
          <w:szCs w:val="24"/>
          <w:lang w:val="en-US"/>
        </w:rPr>
        <w:t>Keshaviah</w:t>
      </w:r>
      <w:proofErr w:type="spellEnd"/>
      <w:r>
        <w:rPr>
          <w:rFonts w:ascii="Times New Roman" w:hAnsi="Times New Roman"/>
          <w:sz w:val="24"/>
          <w:szCs w:val="24"/>
          <w:lang w:val="en-US"/>
        </w:rPr>
        <w:t xml:space="preserve"> et al </w:t>
      </w:r>
      <w:r>
        <w:rPr>
          <w:rFonts w:ascii="Times New Roman" w:hAnsi="Times New Roman"/>
          <w:sz w:val="24"/>
          <w:szCs w:val="24"/>
          <w:lang w:val="en-US"/>
        </w:rPr>
        <w:fldChar w:fldCharType="begin">
          <w:fldData xml:space="preserve">PEVuZE5vdGU+PENpdGU+PEF1dGhvcj5LZXNoYXZpYWg8L0F1dGhvcj48WWVhcj4xOTk0PC9ZZWFy
PjxSZWNOdW0+MjM8L1JlY051bT48RGlzcGxheVRleHQ+PHN0eWxlIGZhY2U9InN1cGVyc2NyaXB0
Ij44LDk8L3N0eWxlPjwvRGlzcGxheVRleHQ+PHJlY29yZD48cmVjLW51bWJlcj4yMzwvcmVjLW51
bWJlcj48Zm9yZWlnbi1rZXlzPjxrZXkgYXBwPSJFTiIgZGItaWQ9IjI5d3phd3J3eDVmZXY3ZXpl
dzlwMGR6cjVyZmZzZWU1ZmRycCIgdGltZXN0YW1wPSIxNjE3MDkzMjExIj4yMzwva2V5PjwvZm9y
ZWlnbi1rZXlzPjxyZWYtdHlwZSBuYW1lPSJKb3VybmFsIEFydGljbGUiPjE3PC9yZWYtdHlwZT48
Y29udHJpYnV0b3JzPjxhdXRob3JzPjxhdXRob3I+S2VzaGF2aWFoLCBQLjwvYXV0aG9yPjxhdXRo
b3I+RW1lcnNvbiwgUC4gRi48L2F1dGhvcj48YXV0aG9yPlZvbmVzaCwgRS4gRi48L2F1dGhvcj48
YXV0aG9yPkJyYW5kZXMsIEouIEMuPC9hdXRob3I+PC9hdXRob3JzPjwvY29udHJpYnV0b3JzPjxh
dXRoLWFkZHJlc3M+QmF4dGVyIEhlYWx0aGNhcmUgQ29ycG9yYXRpb24sIE1pbm5lYXBvbGlzLCBN
Ti48L2F1dGgtYWRkcmVzcz48dGl0bGVzPjx0aXRsZT5SZWxhdGlvbnNoaXAgYmV0d2VlbiBib2R5
IHNpemUsIGZpbGwgdm9sdW1lLCBhbmQgbWFzcyB0cmFuc2ZlciBhcmVhIGNvZWZmaWNpZW50IGlu
IHBlcml0b25lYWwgZGlhbHlzaXM8L3RpdGxlPjxzZWNvbmRhcnktdGl0bGU+SiBBbSBTb2MgTmVw
aHJvbDwvc2Vjb25kYXJ5LXRpdGxlPjwvdGl0bGVzPjxwZXJpb2RpY2FsPjxmdWxsLXRpdGxlPkog
QW0gU29jIE5lcGhyb2w8L2Z1bGwtdGl0bGU+PC9wZXJpb2RpY2FsPjxwYWdlcz4xODIwLTY8L3Bh
Z2VzPjx2b2x1bWU+NDwvdm9sdW1lPjxudW1iZXI+MTA8L251bWJlcj48ZWRpdGlvbj4xOTk0LzA0
LzAxPC9lZGl0aW9uPjxrZXl3b3Jkcz48a2V5d29yZD4qQm9keSBTdXJmYWNlIEFyZWE8L2tleXdv
cmQ+PGtleXdvcmQ+RmVtYWxlPC9rZXl3b3JkPjxrZXl3b3JkPkhlbW9kaWFseXNpcyBTb2x1dGlv
bnMvKmFkbWluaXN0cmF0aW9uICZhbXA7IGRvc2FnZTwva2V5d29yZD48a2V5d29yZD5IdW1hbnM8
L2tleXdvcmQ+PGtleXdvcmQ+S2lkbmV5IEZhaWx1cmUsIENocm9uaWMvYmxvb2QvdGhlcmFweTwv
a2V5d29yZD48a2V5d29yZD5NYWxlPC9rZXl3b3JkPjxrZXl3b3JkPlBlcml0b25lYWwgRGlhbHlz
aXMvKm1ldGhvZHM8L2tleXdvcmQ+PC9rZXl3b3Jkcz48ZGF0ZXM+PHllYXI+MTk5NDwveWVhcj48
cHViLWRhdGVzPjxkYXRlPkFwcjwvZGF0ZT48L3B1Yi1kYXRlcz48L2RhdGVzPjxpc2JuPjEwNDYt
NjY3MyAoUHJpbnQpJiN4RDsxMDQ2LTY2NzMgKExpbmtpbmcpPC9pc2JuPjxhY2Nlc3Npb24tbnVt
PjgwNjg4ODE8L2FjY2Vzc2lvbi1udW0+PHVybHM+PHJlbGF0ZWQtdXJscz48dXJsPmh0dHBzOi8v
d3d3Lm5jYmkubmxtLm5paC5nb3YvcHVibWVkLzgwNjg4ODE8L3VybD48L3JlbGF0ZWQtdXJscz48
L3VybHM+PC9yZWNvcmQ+PC9DaXRlPjxDaXRlPjxBdXRob3I+T2Jlcmc8L0F1dGhvcj48WWVhcj4y
MDE3PC9ZZWFyPjxSZWNOdW0+ODwvUmVjTnVtPjxyZWNvcmQ+PHJlYy1udW1iZXI+ODwvcmVjLW51
bWJlcj48Zm9yZWlnbi1rZXlzPjxrZXkgYXBwPSJFTiIgZGItaWQ9IjI5d3phd3J3eDVmZXY3ZXpl
dzlwMGR6cjVyZmZzZWU1ZmRycCIgdGltZXN0YW1wPSIxNjE3MDkzMjEwIj44PC9rZXk+PC9mb3Jl
aWduLWtleXM+PHJlZi10eXBlIG5hbWU9IkpvdXJuYWwgQXJ0aWNsZSI+MTc8L3JlZi10eXBlPjxj
b250cmlidXRvcnM+PGF1dGhvcnM+PGF1dGhvcj5PYmVyZywgQy4gTS48L2F1dGhvcj48YXV0aG9y
PlJpcHBlLCBCLjwvYXV0aG9yPjwvYXV0aG9ycz48L2NvbnRyaWJ1dG9ycz48YXV0aC1hZGRyZXNz
Pkx1bmQgVW5pdmVyc2l0eSwgU2thbmUgVW5pdmVyc2l0eSBIb3NwaXRhbCwgQ2xpbmljYWwgU2Np
ZW5jZXMgTHVuZCwgRGVwYXJ0bWVudCBvZiBOZXBocm9sb2d5LCBMdW5kLCBTd2VkZW4uJiN4RDtE
ZWNlYXNlZCAyMCBPY3RvYmVyIDIwMTYuPC9hdXRoLWFkZHJlc3M+PHRpdGxlcz48dGl0bGU+T3B0
aW1pemluZyBBdXRvbWF0ZWQgUGVyaXRvbmVhbCBEaWFseXNpcyBVc2luZyBhbiBFeHRlbmRlZCAz
LVBvcmUgTW9kZWw8L3RpdGxlPjxzZWNvbmRhcnktdGl0bGU+S2lkbmV5IEludCBSZXA8L3NlY29u
ZGFyeS10aXRsZT48L3RpdGxlcz48cGVyaW9kaWNhbD48ZnVsbC10aXRsZT5LaWRuZXkgSW50IFJl
cDwvZnVsbC10aXRsZT48L3BlcmlvZGljYWw+PHBhZ2VzPjk0My05NTE8L3BhZ2VzPjx2b2x1bWU+
Mjwvdm9sdW1lPjxudW1iZXI+NTwvbnVtYmVyPjxlZGl0aW9uPjIwMTcvMTIvMjM8L2VkaXRpb24+
PGtleXdvcmRzPjxrZXl3b3JkPjMtcG9yZSBtb2RlbDwva2V5d29yZD48a2V5d29yZD5QRCBwcmVz
Y3JpcHRpb248L2tleXdvcmQ+PGtleXdvcmQ+YXV0b21hdGVkIHBlcml0b25lYWwgZGlhbHlzaXM8
L2tleXdvcmQ+PGtleXdvcmQ+ZGlhbHlzaXMgZWZmaWNpZW5jeTwva2V5d29yZD48a2V5d29yZD51
cmVhIGtpbmV0aWNzPC9rZXl3b3JkPjwva2V5d29yZHM+PGRhdGVzPjx5ZWFyPjIwMTc8L3llYXI+
PHB1Yi1kYXRlcz48ZGF0ZT5TZXA8L2RhdGU+PC9wdWItZGF0ZXM+PC9kYXRlcz48aXNibj4yNDY4
LTAyNDkgKEVsZWN0cm9uaWMpJiN4RDsyNDY4LTAyNDkgKExpbmtpbmcpPC9pc2JuPjxhY2Nlc3Np
b24tbnVtPjI5MjcwNTAwPC9hY2Nlc3Npb24tbnVtPjx1cmxzPjxyZWxhdGVkLXVybHM+PHVybD5o
dHRwczovL3d3dy5uY2JpLm5sbS5uaWguZ292L3B1Ym1lZC8yOTI3MDUwMDwvdXJsPjwvcmVsYXRl
ZC11cmxzPjwvdXJscz48Y3VzdG9tMj5QTUM1NzMzNzUyPC9jdXN0b20yPjxlbGVjdHJvbmljLXJl
c291cmNlLW51bT4xMC4xMDE2L2ouZWtpci4yMDE3LjA0LjAxMDwvZWxlY3Ryb25pYy1yZXNvdXJj
ZS1udW0+PC9yZWNvcmQ+PC9DaXRlPjwvRW5kTm90ZT4A
</w:fldData>
        </w:fldChar>
      </w:r>
      <w:r w:rsidR="0006415C">
        <w:rPr>
          <w:rFonts w:ascii="Times New Roman" w:hAnsi="Times New Roman"/>
          <w:sz w:val="24"/>
          <w:szCs w:val="24"/>
          <w:lang w:val="en-US"/>
        </w:rPr>
        <w:instrText xml:space="preserve"> ADDIN EN.CITE </w:instrText>
      </w:r>
      <w:r w:rsidR="0006415C">
        <w:rPr>
          <w:rFonts w:ascii="Times New Roman" w:hAnsi="Times New Roman"/>
          <w:sz w:val="24"/>
          <w:szCs w:val="24"/>
          <w:lang w:val="en-US"/>
        </w:rPr>
        <w:fldChar w:fldCharType="begin">
          <w:fldData xml:space="preserve">PEVuZE5vdGU+PENpdGU+PEF1dGhvcj5LZXNoYXZpYWg8L0F1dGhvcj48WWVhcj4xOTk0PC9ZZWFy
PjxSZWNOdW0+MjM8L1JlY051bT48RGlzcGxheVRleHQ+PHN0eWxlIGZhY2U9InN1cGVyc2NyaXB0
Ij44LDk8L3N0eWxlPjwvRGlzcGxheVRleHQ+PHJlY29yZD48cmVjLW51bWJlcj4yMzwvcmVjLW51
bWJlcj48Zm9yZWlnbi1rZXlzPjxrZXkgYXBwPSJFTiIgZGItaWQ9IjI5d3phd3J3eDVmZXY3ZXpl
dzlwMGR6cjVyZmZzZWU1ZmRycCIgdGltZXN0YW1wPSIxNjE3MDkzMjExIj4yMzwva2V5PjwvZm9y
ZWlnbi1rZXlzPjxyZWYtdHlwZSBuYW1lPSJKb3VybmFsIEFydGljbGUiPjE3PC9yZWYtdHlwZT48
Y29udHJpYnV0b3JzPjxhdXRob3JzPjxhdXRob3I+S2VzaGF2aWFoLCBQLjwvYXV0aG9yPjxhdXRo
b3I+RW1lcnNvbiwgUC4gRi48L2F1dGhvcj48YXV0aG9yPlZvbmVzaCwgRS4gRi48L2F1dGhvcj48
YXV0aG9yPkJyYW5kZXMsIEouIEMuPC9hdXRob3I+PC9hdXRob3JzPjwvY29udHJpYnV0b3JzPjxh
dXRoLWFkZHJlc3M+QmF4dGVyIEhlYWx0aGNhcmUgQ29ycG9yYXRpb24sIE1pbm5lYXBvbGlzLCBN
Ti48L2F1dGgtYWRkcmVzcz48dGl0bGVzPjx0aXRsZT5SZWxhdGlvbnNoaXAgYmV0d2VlbiBib2R5
IHNpemUsIGZpbGwgdm9sdW1lLCBhbmQgbWFzcyB0cmFuc2ZlciBhcmVhIGNvZWZmaWNpZW50IGlu
IHBlcml0b25lYWwgZGlhbHlzaXM8L3RpdGxlPjxzZWNvbmRhcnktdGl0bGU+SiBBbSBTb2MgTmVw
aHJvbDwvc2Vjb25kYXJ5LXRpdGxlPjwvdGl0bGVzPjxwZXJpb2RpY2FsPjxmdWxsLXRpdGxlPkog
QW0gU29jIE5lcGhyb2w8L2Z1bGwtdGl0bGU+PC9wZXJpb2RpY2FsPjxwYWdlcz4xODIwLTY8L3Bh
Z2VzPjx2b2x1bWU+NDwvdm9sdW1lPjxudW1iZXI+MTA8L251bWJlcj48ZWRpdGlvbj4xOTk0LzA0
LzAxPC9lZGl0aW9uPjxrZXl3b3Jkcz48a2V5d29yZD4qQm9keSBTdXJmYWNlIEFyZWE8L2tleXdv
cmQ+PGtleXdvcmQ+RmVtYWxlPC9rZXl3b3JkPjxrZXl3b3JkPkhlbW9kaWFseXNpcyBTb2x1dGlv
bnMvKmFkbWluaXN0cmF0aW9uICZhbXA7IGRvc2FnZTwva2V5d29yZD48a2V5d29yZD5IdW1hbnM8
L2tleXdvcmQ+PGtleXdvcmQ+S2lkbmV5IEZhaWx1cmUsIENocm9uaWMvYmxvb2QvdGhlcmFweTwv
a2V5d29yZD48a2V5d29yZD5NYWxlPC9rZXl3b3JkPjxrZXl3b3JkPlBlcml0b25lYWwgRGlhbHlz
aXMvKm1ldGhvZHM8L2tleXdvcmQ+PC9rZXl3b3Jkcz48ZGF0ZXM+PHllYXI+MTk5NDwveWVhcj48
cHViLWRhdGVzPjxkYXRlPkFwcjwvZGF0ZT48L3B1Yi1kYXRlcz48L2RhdGVzPjxpc2JuPjEwNDYt
NjY3MyAoUHJpbnQpJiN4RDsxMDQ2LTY2NzMgKExpbmtpbmcpPC9pc2JuPjxhY2Nlc3Npb24tbnVt
PjgwNjg4ODE8L2FjY2Vzc2lvbi1udW0+PHVybHM+PHJlbGF0ZWQtdXJscz48dXJsPmh0dHBzOi8v
d3d3Lm5jYmkubmxtLm5paC5nb3YvcHVibWVkLzgwNjg4ODE8L3VybD48L3JlbGF0ZWQtdXJscz48
L3VybHM+PC9yZWNvcmQ+PC9DaXRlPjxDaXRlPjxBdXRob3I+T2Jlcmc8L0F1dGhvcj48WWVhcj4y
MDE3PC9ZZWFyPjxSZWNOdW0+ODwvUmVjTnVtPjxyZWNvcmQ+PHJlYy1udW1iZXI+ODwvcmVjLW51
bWJlcj48Zm9yZWlnbi1rZXlzPjxrZXkgYXBwPSJFTiIgZGItaWQ9IjI5d3phd3J3eDVmZXY3ZXpl
dzlwMGR6cjVyZmZzZWU1ZmRycCIgdGltZXN0YW1wPSIxNjE3MDkzMjEwIj44PC9rZXk+PC9mb3Jl
aWduLWtleXM+PHJlZi10eXBlIG5hbWU9IkpvdXJuYWwgQXJ0aWNsZSI+MTc8L3JlZi10eXBlPjxj
b250cmlidXRvcnM+PGF1dGhvcnM+PGF1dGhvcj5PYmVyZywgQy4gTS48L2F1dGhvcj48YXV0aG9y
PlJpcHBlLCBCLjwvYXV0aG9yPjwvYXV0aG9ycz48L2NvbnRyaWJ1dG9ycz48YXV0aC1hZGRyZXNz
Pkx1bmQgVW5pdmVyc2l0eSwgU2thbmUgVW5pdmVyc2l0eSBIb3NwaXRhbCwgQ2xpbmljYWwgU2Np
ZW5jZXMgTHVuZCwgRGVwYXJ0bWVudCBvZiBOZXBocm9sb2d5LCBMdW5kLCBTd2VkZW4uJiN4RDtE
ZWNlYXNlZCAyMCBPY3RvYmVyIDIwMTYuPC9hdXRoLWFkZHJlc3M+PHRpdGxlcz48dGl0bGU+T3B0
aW1pemluZyBBdXRvbWF0ZWQgUGVyaXRvbmVhbCBEaWFseXNpcyBVc2luZyBhbiBFeHRlbmRlZCAz
LVBvcmUgTW9kZWw8L3RpdGxlPjxzZWNvbmRhcnktdGl0bGU+S2lkbmV5IEludCBSZXA8L3NlY29u
ZGFyeS10aXRsZT48L3RpdGxlcz48cGVyaW9kaWNhbD48ZnVsbC10aXRsZT5LaWRuZXkgSW50IFJl
cDwvZnVsbC10aXRsZT48L3BlcmlvZGljYWw+PHBhZ2VzPjk0My05NTE8L3BhZ2VzPjx2b2x1bWU+
Mjwvdm9sdW1lPjxudW1iZXI+NTwvbnVtYmVyPjxlZGl0aW9uPjIwMTcvMTIvMjM8L2VkaXRpb24+
PGtleXdvcmRzPjxrZXl3b3JkPjMtcG9yZSBtb2RlbDwva2V5d29yZD48a2V5d29yZD5QRCBwcmVz
Y3JpcHRpb248L2tleXdvcmQ+PGtleXdvcmQ+YXV0b21hdGVkIHBlcml0b25lYWwgZGlhbHlzaXM8
L2tleXdvcmQ+PGtleXdvcmQ+ZGlhbHlzaXMgZWZmaWNpZW5jeTwva2V5d29yZD48a2V5d29yZD51
cmVhIGtpbmV0aWNzPC9rZXl3b3JkPjwva2V5d29yZHM+PGRhdGVzPjx5ZWFyPjIwMTc8L3llYXI+
PHB1Yi1kYXRlcz48ZGF0ZT5TZXA8L2RhdGU+PC9wdWItZGF0ZXM+PC9kYXRlcz48aXNibj4yNDY4
LTAyNDkgKEVsZWN0cm9uaWMpJiN4RDsyNDY4LTAyNDkgKExpbmtpbmcpPC9pc2JuPjxhY2Nlc3Np
b24tbnVtPjI5MjcwNTAwPC9hY2Nlc3Npb24tbnVtPjx1cmxzPjxyZWxhdGVkLXVybHM+PHVybD5o
dHRwczovL3d3dy5uY2JpLm5sbS5uaWguZ292L3B1Ym1lZC8yOTI3MDUwMDwvdXJsPjwvcmVsYXRl
ZC11cmxzPjwvdXJscz48Y3VzdG9tMj5QTUM1NzMzNzUyPC9jdXN0b20yPjxlbGVjdHJvbmljLXJl
c291cmNlLW51bT4xMC4xMDE2L2ouZWtpci4yMDE3LjA0LjAxMDwvZWxlY3Ryb25pYy1yZXNvdXJj
ZS1udW0+PC9yZWNvcmQ+PC9DaXRlPjwvRW5kTm90ZT4A
</w:fldData>
        </w:fldChar>
      </w:r>
      <w:r w:rsidR="0006415C">
        <w:rPr>
          <w:rFonts w:ascii="Times New Roman" w:hAnsi="Times New Roman"/>
          <w:sz w:val="24"/>
          <w:szCs w:val="24"/>
          <w:lang w:val="en-US"/>
        </w:rPr>
        <w:instrText xml:space="preserve"> ADDIN EN.CITE.DATA </w:instrText>
      </w:r>
      <w:r w:rsidR="0006415C">
        <w:rPr>
          <w:rFonts w:ascii="Times New Roman" w:hAnsi="Times New Roman"/>
          <w:sz w:val="24"/>
          <w:szCs w:val="24"/>
          <w:lang w:val="en-US"/>
        </w:rPr>
      </w:r>
      <w:r w:rsidR="0006415C">
        <w:rPr>
          <w:rFonts w:ascii="Times New Roman" w:hAnsi="Times New Roman"/>
          <w:sz w:val="24"/>
          <w:szCs w:val="24"/>
          <w:lang w:val="en-US"/>
        </w:rPr>
        <w:fldChar w:fldCharType="end"/>
      </w:r>
      <w:r>
        <w:rPr>
          <w:rFonts w:ascii="Times New Roman" w:hAnsi="Times New Roman"/>
          <w:sz w:val="24"/>
          <w:szCs w:val="24"/>
          <w:lang w:val="en-US"/>
        </w:rPr>
        <w:fldChar w:fldCharType="separate"/>
      </w:r>
      <w:r w:rsidR="0006415C" w:rsidRPr="0006415C">
        <w:rPr>
          <w:rFonts w:ascii="Times New Roman" w:hAnsi="Times New Roman"/>
          <w:noProof/>
          <w:sz w:val="24"/>
          <w:szCs w:val="24"/>
          <w:vertAlign w:val="superscript"/>
          <w:lang w:val="en-US"/>
        </w:rPr>
        <w:t>8,9</w:t>
      </w:r>
      <w:r>
        <w:rPr>
          <w:rFonts w:ascii="Times New Roman" w:hAnsi="Times New Roman"/>
          <w:sz w:val="24"/>
          <w:szCs w:val="24"/>
          <w:lang w:val="en-US"/>
        </w:rPr>
        <w:fldChar w:fldCharType="end"/>
      </w:r>
      <w:r w:rsidRPr="002D58FE">
        <w:rPr>
          <w:rFonts w:ascii="Times New Roman" w:hAnsi="Times New Roman"/>
          <w:sz w:val="24"/>
          <w:szCs w:val="24"/>
          <w:lang w:val="en-US"/>
        </w:rPr>
        <w:t xml:space="preserve">. </w:t>
      </w:r>
      <w:r>
        <w:rPr>
          <w:rFonts w:ascii="Times New Roman" w:hAnsi="Times New Roman"/>
          <w:sz w:val="24"/>
          <w:szCs w:val="24"/>
          <w:lang w:val="en-US"/>
        </w:rPr>
        <w:t xml:space="preserve">The peritoneal tissue adapts to the increased intraperitoneal pressure and volume caused by the start of </w:t>
      </w:r>
      <w:proofErr w:type="spellStart"/>
      <w:r>
        <w:rPr>
          <w:rFonts w:ascii="Times New Roman" w:hAnsi="Times New Roman"/>
          <w:sz w:val="24"/>
          <w:szCs w:val="24"/>
          <w:lang w:val="en-US"/>
        </w:rPr>
        <w:t>APD</w:t>
      </w:r>
      <w:proofErr w:type="spellEnd"/>
      <w:r>
        <w:rPr>
          <w:rFonts w:ascii="Times New Roman" w:hAnsi="Times New Roman"/>
          <w:sz w:val="24"/>
          <w:szCs w:val="24"/>
          <w:lang w:val="en-US"/>
        </w:rPr>
        <w:t xml:space="preserve"> session by increased hydration of the peritoneal tissue that remains in contact with dialysate within a thin layer, close to the peritoneal cavity. However, in case of the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D</w:t>
      </w:r>
      <w:r w:rsidRPr="002C0755">
        <w:rPr>
          <w:rFonts w:ascii="Times New Roman" w:hAnsi="Times New Roman"/>
          <w:sz w:val="24"/>
          <w:szCs w:val="24"/>
          <w:vertAlign w:val="subscript"/>
          <w:lang w:val="en-GB"/>
        </w:rPr>
        <w:t>D</w:t>
      </w:r>
      <w:proofErr w:type="spellEnd"/>
      <w:r>
        <w:rPr>
          <w:rFonts w:ascii="Times New Roman" w:hAnsi="Times New Roman"/>
          <w:sz w:val="24"/>
          <w:szCs w:val="24"/>
          <w:lang w:val="en-US"/>
        </w:rPr>
        <w:t xml:space="preserve"> regime, the previously overhydrated peritoneal tissue loses contact with dialysate during the day exchange. This results in local leakage of fluid into the peritoneal cavity from parts of the peritoneal tissue that remain without contact with dialysate leading towards a new physiological equilibrium with less hydration. The above-mentioned process occurring during the daytime exchange was taken into account, assuming free outflow of fluid from the parts of the tissue that were no longer in contact with dialysate. </w:t>
      </w:r>
    </w:p>
    <w:p w:rsidR="00311A98" w:rsidRPr="002D58FE" w:rsidRDefault="00311A98" w:rsidP="00311A98">
      <w:pPr>
        <w:spacing w:after="200" w:line="360" w:lineRule="auto"/>
        <w:jc w:val="both"/>
        <w:rPr>
          <w:rFonts w:ascii="Times New Roman" w:hAnsi="Times New Roman"/>
          <w:sz w:val="24"/>
          <w:szCs w:val="24"/>
          <w:lang w:val="en-US"/>
        </w:rPr>
      </w:pPr>
      <w:r w:rsidRPr="002D58FE">
        <w:rPr>
          <w:rFonts w:ascii="Times New Roman" w:hAnsi="Times New Roman"/>
          <w:sz w:val="24"/>
          <w:szCs w:val="24"/>
          <w:lang w:val="en-US"/>
        </w:rPr>
        <w:t xml:space="preserve">To avoid overestimation of the peritoneal absorption (especially during </w:t>
      </w:r>
      <w:r>
        <w:rPr>
          <w:rFonts w:ascii="Times New Roman" w:hAnsi="Times New Roman"/>
          <w:sz w:val="24"/>
          <w:szCs w:val="24"/>
          <w:lang w:val="en-US"/>
        </w:rPr>
        <w:t xml:space="preserve">the </w:t>
      </w:r>
      <w:r w:rsidRPr="002D58FE">
        <w:rPr>
          <w:rFonts w:ascii="Times New Roman" w:hAnsi="Times New Roman"/>
          <w:sz w:val="24"/>
          <w:szCs w:val="24"/>
          <w:lang w:val="en-US"/>
        </w:rPr>
        <w:t>infusion and drainage procedure</w:t>
      </w:r>
      <w:r>
        <w:rPr>
          <w:rFonts w:ascii="Times New Roman" w:hAnsi="Times New Roman"/>
          <w:sz w:val="24"/>
          <w:szCs w:val="24"/>
          <w:lang w:val="en-US"/>
        </w:rPr>
        <w:t>s</w:t>
      </w:r>
      <w:r w:rsidRPr="002D58FE">
        <w:rPr>
          <w:rFonts w:ascii="Times New Roman" w:hAnsi="Times New Roman"/>
          <w:sz w:val="24"/>
          <w:szCs w:val="24"/>
          <w:lang w:val="en-US"/>
        </w:rPr>
        <w:t>)</w:t>
      </w:r>
      <w:r>
        <w:rPr>
          <w:rFonts w:ascii="Times New Roman" w:hAnsi="Times New Roman"/>
          <w:sz w:val="24"/>
          <w:szCs w:val="24"/>
          <w:lang w:val="en-US"/>
        </w:rPr>
        <w:t>,</w:t>
      </w:r>
      <w:r w:rsidRPr="002D58FE">
        <w:rPr>
          <w:rFonts w:ascii="Times New Roman" w:hAnsi="Times New Roman"/>
          <w:sz w:val="24"/>
          <w:szCs w:val="24"/>
          <w:lang w:val="en-US"/>
        </w:rPr>
        <w:t xml:space="preserve"> </w:t>
      </w:r>
      <w:r>
        <w:rPr>
          <w:rFonts w:ascii="Times New Roman" w:hAnsi="Times New Roman"/>
          <w:sz w:val="24"/>
          <w:szCs w:val="24"/>
          <w:lang w:val="en-US"/>
        </w:rPr>
        <w:t>a</w:t>
      </w:r>
      <w:r w:rsidRPr="002D58FE">
        <w:rPr>
          <w:rFonts w:ascii="Times New Roman" w:hAnsi="Times New Roman"/>
          <w:sz w:val="24"/>
          <w:szCs w:val="24"/>
          <w:lang w:val="en-US"/>
        </w:rPr>
        <w:t xml:space="preserve"> more detailed description was applied. Namely, two types of the overall peritoneal </w:t>
      </w:r>
      <w:r>
        <w:rPr>
          <w:rFonts w:ascii="Times New Roman" w:hAnsi="Times New Roman"/>
          <w:sz w:val="24"/>
          <w:szCs w:val="24"/>
          <w:lang w:val="en-US"/>
        </w:rPr>
        <w:t xml:space="preserve">fluid </w:t>
      </w:r>
      <w:r w:rsidRPr="002D58FE">
        <w:rPr>
          <w:rFonts w:ascii="Times New Roman" w:hAnsi="Times New Roman"/>
          <w:sz w:val="24"/>
          <w:szCs w:val="24"/>
          <w:lang w:val="en-US"/>
        </w:rPr>
        <w:t xml:space="preserve">absorption </w:t>
      </w:r>
      <w:r>
        <w:rPr>
          <w:rFonts w:ascii="Times New Roman" w:hAnsi="Times New Roman"/>
          <w:sz w:val="24"/>
          <w:szCs w:val="24"/>
          <w:lang w:val="en-US"/>
        </w:rPr>
        <w:t xml:space="preserve">was </w:t>
      </w:r>
      <w:r w:rsidRPr="002D58FE">
        <w:rPr>
          <w:rFonts w:ascii="Times New Roman" w:hAnsi="Times New Roman"/>
          <w:sz w:val="24"/>
          <w:szCs w:val="24"/>
          <w:lang w:val="en-US"/>
        </w:rPr>
        <w:t xml:space="preserve">considered: direct absorption by diaphragmatic lymphatics that are open to the peritoneal cavity (assumed to account for 30% of total peritoneal absorption and not present if the intraperitoneal volume </w:t>
      </w:r>
      <w:r>
        <w:rPr>
          <w:rFonts w:ascii="Times New Roman" w:hAnsi="Times New Roman"/>
          <w:sz w:val="24"/>
          <w:szCs w:val="24"/>
          <w:lang w:val="en-US"/>
        </w:rPr>
        <w:t xml:space="preserve">is </w:t>
      </w:r>
      <w:r w:rsidRPr="002D58FE">
        <w:rPr>
          <w:rFonts w:ascii="Times New Roman" w:hAnsi="Times New Roman"/>
          <w:sz w:val="24"/>
          <w:szCs w:val="24"/>
          <w:lang w:val="en-US"/>
        </w:rPr>
        <w:t xml:space="preserve">lower than 500 mL) and absorption to the peritoneal tissue, that accounts for 70% of total peritoneal absorption and is proportional to the </w:t>
      </w:r>
      <w:proofErr w:type="spellStart"/>
      <w:r>
        <w:rPr>
          <w:rFonts w:ascii="Times New Roman" w:hAnsi="Times New Roman"/>
          <w:sz w:val="24"/>
          <w:szCs w:val="24"/>
          <w:lang w:val="en-US"/>
        </w:rPr>
        <w:t>EPSA</w:t>
      </w:r>
      <w:proofErr w:type="spellEnd"/>
      <w:r>
        <w:rPr>
          <w:rFonts w:ascii="Times New Roman" w:hAnsi="Times New Roman"/>
          <w:sz w:val="24"/>
          <w:szCs w:val="24"/>
          <w:lang w:val="en-US"/>
        </w:rPr>
        <w:t xml:space="preserve"> </w:t>
      </w:r>
      <w:r w:rsidRPr="002D58FE">
        <w:rPr>
          <w:rFonts w:ascii="Times New Roman" w:hAnsi="Times New Roman"/>
          <w:sz w:val="24"/>
          <w:szCs w:val="24"/>
          <w:lang w:val="en-US"/>
        </w:rPr>
        <w:fldChar w:fldCharType="begin"/>
      </w:r>
      <w:r w:rsidR="0006415C">
        <w:rPr>
          <w:rFonts w:ascii="Times New Roman" w:hAnsi="Times New Roman"/>
          <w:sz w:val="24"/>
          <w:szCs w:val="24"/>
          <w:lang w:val="en-US"/>
        </w:rPr>
        <w:instrText xml:space="preserve"> ADDIN EN.CITE &lt;EndNote&gt;&lt;Cite&gt;&lt;Author&gt;Heimburger&lt;/Author&gt;&lt;Year&gt;1995&lt;/Year&gt;&lt;RecNum&gt;24&lt;/RecNum&gt;&lt;DisplayText&gt;&lt;style face="superscript"&gt;10&lt;/style&gt;&lt;/DisplayText&gt;&lt;record&gt;&lt;rec-number&gt;24&lt;/rec-number&gt;&lt;foreign-keys&gt;&lt;key app="EN" db-id="29wzawrwx5fev7ezew9p0dzr5rffsee5fdrp" timestamp="1617093211"&gt;24&lt;/key&gt;&lt;/foreign-keys&gt;&lt;ref-type name="Journal Article"&gt;17&lt;/ref-type&gt;&lt;contributors&gt;&lt;authors&gt;&lt;author&gt;Heimburger, O.&lt;/author&gt;&lt;author&gt;Waniewski, J.&lt;/author&gt;&lt;author&gt;Werynski, A.&lt;/author&gt;&lt;author&gt;Park, M. S.&lt;/author&gt;&lt;author&gt;Lindholm, B.&lt;/author&gt;&lt;/authors&gt;&lt;/contributors&gt;&lt;auth-address&gt;Department of Renal Medicine, Huddinge University Hospital, Stockholm, Sweden.&lt;/auth-address&gt;&lt;titles&gt;&lt;title&gt;Lyphatic absorption in CAPD patients with loss of ultrafiltration capacity&lt;/title&gt;&lt;secondary-title&gt;Blood Purif&lt;/secondary-title&gt;&lt;/titles&gt;&lt;periodical&gt;&lt;full-title&gt;Blood Purif&lt;/full-title&gt;&lt;/periodical&gt;&lt;pages&gt;327-39&lt;/pages&gt;&lt;volume&gt;13&lt;/volume&gt;&lt;number&gt;6&lt;/number&gt;&lt;edition&gt;1995/11/01&lt;/edition&gt;&lt;keywords&gt;&lt;keyword&gt;Absorption&lt;/keyword&gt;&lt;keyword&gt;Ascitic Fluid/*metabolism&lt;/keyword&gt;&lt;keyword&gt;Biological Transport&lt;/keyword&gt;&lt;keyword&gt;Body Weight&lt;/keyword&gt;&lt;keyword&gt;Edema/physiopathology&lt;/keyword&gt;&lt;keyword&gt;Glucose/pharmacokinetics&lt;/keyword&gt;&lt;keyword&gt;Hemodialysis Solutions/*pharmacokinetics&lt;/keyword&gt;&lt;keyword&gt;Humans&lt;/keyword&gt;&lt;keyword&gt;Hypertonic Solutions/pharmacokinetics&lt;/keyword&gt;&lt;keyword&gt;Iodine Radioisotopes/blood/pharmacokinetics&lt;/keyword&gt;&lt;keyword&gt;Lymphatic System/*physiopathology&lt;/keyword&gt;&lt;keyword&gt;Mathematics&lt;/keyword&gt;&lt;keyword&gt;Osmosis&lt;/keyword&gt;&lt;keyword&gt;*Peritoneal Dialysis, Continuous Ambulatory&lt;/keyword&gt;&lt;keyword&gt;Serum Albumin/pharmacokinetics&lt;/keyword&gt;&lt;keyword&gt;*Ultrafiltration&lt;/keyword&gt;&lt;/keywords&gt;&lt;dates&gt;&lt;year&gt;1995&lt;/year&gt;&lt;pub-dates&gt;&lt;date&gt;Nov-Dec&lt;/date&gt;&lt;/pub-dates&gt;&lt;/dates&gt;&lt;isbn&gt;0253-5068 (Print)&amp;#xD;0253-5068 (Linking)&lt;/isbn&gt;&lt;accession-num&gt;8821197&lt;/accession-num&gt;&lt;urls&gt;&lt;related-urls&gt;&lt;url&gt;https://www.ncbi.nlm.nih.gov/pubmed/8821197&lt;/url&gt;&lt;/related-urls&gt;&lt;/urls&gt;&lt;electronic-resource-num&gt;10.1159/000170217&lt;/electronic-resource-num&gt;&lt;/record&gt;&lt;/Cite&gt;&lt;/EndNote&gt;</w:instrText>
      </w:r>
      <w:r w:rsidRPr="002D58FE">
        <w:rPr>
          <w:rFonts w:ascii="Times New Roman" w:hAnsi="Times New Roman"/>
          <w:sz w:val="24"/>
          <w:szCs w:val="24"/>
          <w:lang w:val="en-US"/>
        </w:rPr>
        <w:fldChar w:fldCharType="separate"/>
      </w:r>
      <w:r w:rsidR="0006415C" w:rsidRPr="0006415C">
        <w:rPr>
          <w:rFonts w:ascii="Times New Roman" w:hAnsi="Times New Roman"/>
          <w:noProof/>
          <w:sz w:val="24"/>
          <w:szCs w:val="24"/>
          <w:vertAlign w:val="superscript"/>
          <w:lang w:val="en-US"/>
        </w:rPr>
        <w:t>10</w:t>
      </w:r>
      <w:r w:rsidRPr="002D58FE">
        <w:rPr>
          <w:rFonts w:ascii="Times New Roman" w:hAnsi="Times New Roman"/>
          <w:sz w:val="24"/>
          <w:szCs w:val="24"/>
          <w:lang w:val="en-US"/>
        </w:rPr>
        <w:fldChar w:fldCharType="end"/>
      </w:r>
      <w:r w:rsidRPr="002D58FE">
        <w:rPr>
          <w:rFonts w:ascii="Times New Roman" w:hAnsi="Times New Roman"/>
          <w:sz w:val="24"/>
          <w:szCs w:val="24"/>
          <w:lang w:val="en-US"/>
        </w:rPr>
        <w:t xml:space="preserve">. The transport of solutes </w:t>
      </w:r>
      <w:r>
        <w:rPr>
          <w:rFonts w:ascii="Times New Roman" w:hAnsi="Times New Roman"/>
          <w:sz w:val="24"/>
          <w:szCs w:val="24"/>
          <w:lang w:val="en-US"/>
        </w:rPr>
        <w:t>(</w:t>
      </w:r>
      <w:r w:rsidRPr="002D58FE">
        <w:rPr>
          <w:rFonts w:ascii="Times New Roman" w:hAnsi="Times New Roman"/>
          <w:sz w:val="24"/>
          <w:szCs w:val="24"/>
          <w:lang w:val="en-US"/>
        </w:rPr>
        <w:t>glucose, sodium, urea</w:t>
      </w:r>
      <w:r>
        <w:rPr>
          <w:rFonts w:ascii="Times New Roman" w:hAnsi="Times New Roman"/>
          <w:sz w:val="24"/>
          <w:szCs w:val="24"/>
          <w:lang w:val="en-US"/>
        </w:rPr>
        <w:t>,</w:t>
      </w:r>
      <w:r w:rsidRPr="002D58FE">
        <w:rPr>
          <w:rFonts w:ascii="Times New Roman" w:hAnsi="Times New Roman"/>
          <w:sz w:val="24"/>
          <w:szCs w:val="24"/>
          <w:lang w:val="en-US"/>
        </w:rPr>
        <w:t xml:space="preserve"> and creatinine</w:t>
      </w:r>
      <w:r>
        <w:rPr>
          <w:rFonts w:ascii="Times New Roman" w:hAnsi="Times New Roman"/>
          <w:sz w:val="24"/>
          <w:szCs w:val="24"/>
          <w:lang w:val="en-US"/>
        </w:rPr>
        <w:t>)</w:t>
      </w:r>
      <w:r w:rsidRPr="002D58FE">
        <w:rPr>
          <w:rFonts w:ascii="Times New Roman" w:hAnsi="Times New Roman"/>
          <w:sz w:val="24"/>
          <w:szCs w:val="24"/>
          <w:lang w:val="en-US"/>
        </w:rPr>
        <w:t xml:space="preserve"> was also taken into account, as previously proposed </w:t>
      </w:r>
      <w:r w:rsidRPr="002D58FE">
        <w:rPr>
          <w:rFonts w:ascii="Times New Roman" w:hAnsi="Times New Roman"/>
          <w:sz w:val="24"/>
          <w:szCs w:val="24"/>
          <w:lang w:val="en-US"/>
        </w:rPr>
        <w:fldChar w:fldCharType="begin">
          <w:fldData xml:space="preserve">PEVuZE5vdGU+PENpdGU+PEF1dGhvcj5TdGFjaG93c2thLVBpZXRrYTwvQXV0aG9yPjxZZWFyPjIw
MTk8L1llYXI+PFJlY051bT4xPC9SZWNOdW0+PERpc3BsYXlUZXh0PjxzdHlsZSBmYWNlPSJzdXBl
cnNjcmlwdCI+MTwvc3R5bGU+PC9EaXNwbGF5VGV4dD48cmVjb3JkPjxyZWMtbnVtYmVyPjE8L3Jl
Yy1udW1iZXI+PGZvcmVpZ24ta2V5cz48a2V5IGFwcD0iRU4iIGRiLWlkPSJ2NWV3YXNldjkycnI5
bWVheGU5dnJzcDhhZnJyd2UyMjJ0ejUiIHRpbWVzdGFtcD0iMTYxOTM4MDIxNSI+MTwva2V5Pjwv
Zm9yZWlnbi1rZXlzPjxyZWYtdHlwZSBuYW1lPSJKb3VybmFsIEFydGljbGUiPjE3PC9yZWYtdHlw
ZT48Y29udHJpYnV0b3JzPjxhdXRob3JzPjxhdXRob3I+U3RhY2hvd3NrYS1QaWV0a2EsIEouPC9h
dXRob3I+PGF1dGhvcj5Qb2xlc3pjenVrLCBKLjwvYXV0aG9yPjxhdXRob3I+Rmxlc3NuZXIsIE0u
IEYuPC9hdXRob3I+PGF1dGhvcj5MaW5kaG9sbSwgQi48L2F1dGhvcj48YXV0aG9yPldhbmlld3Nr
aSwgSi48L2F1dGhvcj48L2F1dGhvcnM+PC9jb250cmlidXRvcnM+PGF1dGgtYWRkcmVzcz5OYWxl
Y3ogSW5zdGl0dXRlIG9mIEJpb2N5YmVybmV0aWNzIGFuZCBCaW9tZWRpY2FsIEVuZ2luZWVyaW5n
LCBQb2xpc2ggQWNhZGVteSBvZiBTY2llbmNlcywgV2Fyc2F3LCBQb2xhbmQuJiN4RDtOYXRpb25h
bCBJbnN0aXR1dGVzIG9mIEhlYWx0aCAoTklEREspLCBCZXRoZXNkYSwgTUQsIFVTQS4mI3hEO0Rp
dmlzaW9ucyBvZiBCYXh0ZXIgTm92dW0gYW5kIFJlbmFsIE1lZGljaW5lLCBEZXBhcnRtZW50IG9m
IENsaW5pY2FsIFNjaWVuY2UsIEludGVydmVudGlvbiBhbmQgVGVjaG5vbG9neSwgS2Fyb2xpbnNr
YSBJbnN0aXR1dGV0LCBTdG9ja2hvbG0sIFN3ZWRlbi48L2F1dGgtYWRkcmVzcz48dGl0bGVzPjx0
aXRsZT5BbHRlcmF0aW9ucyBvZiBwZXJpdG9uZWFsIHRyYW5zcG9ydCBjaGFyYWN0ZXJpc3RpY3Mg
aW4gZGlhbHlzaXMgcGF0aWVudHMgd2l0aCB1bHRyYWZpbHRyYXRpb24gZmFpbHVyZTogdGlzc3Vl
IGFuZCBjYXBpbGxhcnkgY29tcG9uZW50czwvdGl0bGU+PHNlY29uZGFyeS10aXRsZT5OZXBocm9s
IERpYWwgVHJhbnNwbGFudDwvc2Vjb25kYXJ5LXRpdGxlPjwvdGl0bGVzPjxwZXJpb2RpY2FsPjxm
dWxsLXRpdGxlPk5lcGhyb2wgRGlhbCBUcmFuc3BsYW50PC9mdWxsLXRpdGxlPjwvcGVyaW9kaWNh
bD48cGFnZXM+ODY0LTg3MDwvcGFnZXM+PHZvbHVtZT4zNDwvdm9sdW1lPjxudW1iZXI+NTwvbnVt
YmVyPjxlZGl0aW9uPjIwMTgvMTEvMDg8L2VkaXRpb24+PGtleXdvcmRzPjxrZXl3b3JkPkFkb2xl
c2NlbnQ8L2tleXdvcmQ+PGtleXdvcmQ+QWR1bHQ8L2tleXdvcmQ+PGtleXdvcmQ+QWdlZDwva2V5
d29yZD48a2V5d29yZD5BZ2VkLCA4MCBhbmQgb3Zlcjwva2V5d29yZD48a2V5d29yZD5CaW9sb2dp
Y2FsIFRyYW5zcG9ydDwva2V5d29yZD48a2V5d29yZD5DYXBpbGxhcmllcy8qbWV0YWJvbGlzbTwv
a2V5d29yZD48a2V5d29yZD5DcmVhdGluaW5lL21ldGFib2xpc208L2tleXdvcmQ+PGtleXdvcmQ+
RGlhbHlzaXMgU29sdXRpb25zLypwaGFybWFjb2tpbmV0aWNzPC9rZXl3b3JkPjxrZXl3b3JkPkZl
bWFsZTwva2V5d29yZD48a2V5d29yZD5GcmFuY2UvZXBpZGVtaW9sb2d5PC9rZXl3b3JkPjxrZXl3
b3JkPkdsdWNvc2UvbWV0YWJvbGlzbTwva2V5d29yZD48a2V5d29yZD5IdW1hbnM8L2tleXdvcmQ+
PGtleXdvcmQ+SW5jaWRlbmNlPC9rZXl3b3JkPjxrZXl3b3JkPktpZG5leSBUcmFuc3BsYW50YXRp
b24vKmFkdmVyc2UgZWZmZWN0czwva2V5d29yZD48a2V5d29yZD5NYWxlPC9rZXl3b3JkPjxrZXl3
b3JkPk1pZGRsZSBBZ2VkPC9rZXl3b3JkPjxrZXl3b3JkPlBlcml0b25lYWwgRGlhbHlzaXMsIENv
bnRpbnVvdXMgQW1idWxhdG9yeS8qbWV0aG9kczwva2V5d29yZD48a2V5d29yZD5QZXJpdG9uZXVt
LyptZXRhYm9saXNtPC9rZXl3b3JkPjxrZXl3b3JkPlBlcml0b25pdGlzL2VwaWRlbWlvbG9neS9l
dGlvbG9neS8qdGhlcmFweTwva2V5d29yZD48a2V5d29yZD5SZWdpc3RyaWVzPC9rZXl3b3JkPjxr
ZXl3b3JkPlN1cnZpdmFsIFJhdGUvdHJlbmRzPC9rZXl3b3JkPjxrZXl3b3JkPlRyZWF0bWVudCBG
YWlsdXJlPC9rZXl3b3JkPjxrZXl3b3JkPlVsdHJhZmlsdHJhdGlvbi8qYWR2ZXJzZSBlZmZlY3Rz
PC9rZXl3b3JkPjxrZXl3b3JkPlVyZWEvbWV0YWJvbGlzbTwva2V5d29yZD48a2V5d29yZD5XYXRl
ci9tZXRhYm9saXNtPC9rZXl3b3JkPjxrZXl3b3JkPllvdW5nIEFkdWx0PC9rZXl3b3JkPjxrZXl3
b3JkPipibG9vZCBjYXBpbGxhcnkgd2FsbDwva2V5d29yZD48a2V5d29yZD4qcGVyaXRvbmVhbCB0
aXNzdWU8L2tleXdvcmQ+PGtleXdvcmQ+KnBlcml0b25lYWwgdHJhbnNwb3J0PC9rZXl3b3JkPjxr
ZXl3b3JkPip1bHRyYWZpbHRyYXRpb24gZmFpbHVyZTwva2V5d29yZD48L2tleXdvcmRzPjxkYXRl
cz48eWVhcj4yMDE5PC95ZWFyPjxwdWItZGF0ZXM+PGRhdGU+TWF5IDE8L2RhdGU+PC9wdWItZGF0
ZXM+PC9kYXRlcz48aXNibj4xNDYwLTIzODUgKEVsZWN0cm9uaWMpJiN4RDswOTMxLTA1MDkgKExp
bmtpbmcpPC9pc2JuPjxhY2Nlc3Npb24tbnVtPjMwNDAzODE4PC9hY2Nlc3Npb24tbnVtPjx1cmxz
PjxyZWxhdGVkLXVybHM+PHVybD5odHRwczovL3d3dy5uY2JpLm5sbS5uaWguZ292L3B1Ym1lZC8z
MDQwMzgxODwvdXJsPjwvcmVsYXRlZC11cmxzPjwvdXJscz48Y3VzdG9tMj5QTUM2NzM1NzI5PC9j
dXN0b20yPjxlbGVjdHJvbmljLXJlc291cmNlLW51bT4xMC4xMDkzL25kdC9nZnkzMTM8L2VsZWN0
cm9uaWMtcmVzb3VyY2UtbnVtPjwvcmVjb3JkPjwvQ2l0ZT48L0VuZE5vdGU+
</w:fldData>
        </w:fldChar>
      </w:r>
      <w:r w:rsidR="0006415C">
        <w:rPr>
          <w:rFonts w:ascii="Times New Roman" w:hAnsi="Times New Roman"/>
          <w:sz w:val="24"/>
          <w:szCs w:val="24"/>
          <w:lang w:val="en-US"/>
        </w:rPr>
        <w:instrText xml:space="preserve"> ADDIN EN.CITE </w:instrText>
      </w:r>
      <w:r w:rsidR="0006415C">
        <w:rPr>
          <w:rFonts w:ascii="Times New Roman" w:hAnsi="Times New Roman"/>
          <w:sz w:val="24"/>
          <w:szCs w:val="24"/>
          <w:lang w:val="en-US"/>
        </w:rPr>
        <w:fldChar w:fldCharType="begin">
          <w:fldData xml:space="preserve">PEVuZE5vdGU+PENpdGU+PEF1dGhvcj5TdGFjaG93c2thLVBpZXRrYTwvQXV0aG9yPjxZZWFyPjIw
MTk8L1llYXI+PFJlY051bT4xPC9SZWNOdW0+PERpc3BsYXlUZXh0PjxzdHlsZSBmYWNlPSJzdXBl
cnNjcmlwdCI+MTwvc3R5bGU+PC9EaXNwbGF5VGV4dD48cmVjb3JkPjxyZWMtbnVtYmVyPjE8L3Jl
Yy1udW1iZXI+PGZvcmVpZ24ta2V5cz48a2V5IGFwcD0iRU4iIGRiLWlkPSJ2NWV3YXNldjkycnI5
bWVheGU5dnJzcDhhZnJyd2UyMjJ0ejUiIHRpbWVzdGFtcD0iMTYxOTM4MDIxNSI+MTwva2V5Pjwv
Zm9yZWlnbi1rZXlzPjxyZWYtdHlwZSBuYW1lPSJKb3VybmFsIEFydGljbGUiPjE3PC9yZWYtdHlw
ZT48Y29udHJpYnV0b3JzPjxhdXRob3JzPjxhdXRob3I+U3RhY2hvd3NrYS1QaWV0a2EsIEouPC9h
dXRob3I+PGF1dGhvcj5Qb2xlc3pjenVrLCBKLjwvYXV0aG9yPjxhdXRob3I+Rmxlc3NuZXIsIE0u
IEYuPC9hdXRob3I+PGF1dGhvcj5MaW5kaG9sbSwgQi48L2F1dGhvcj48YXV0aG9yPldhbmlld3Nr
aSwgSi48L2F1dGhvcj48L2F1dGhvcnM+PC9jb250cmlidXRvcnM+PGF1dGgtYWRkcmVzcz5OYWxl
Y3ogSW5zdGl0dXRlIG9mIEJpb2N5YmVybmV0aWNzIGFuZCBCaW9tZWRpY2FsIEVuZ2luZWVyaW5n
LCBQb2xpc2ggQWNhZGVteSBvZiBTY2llbmNlcywgV2Fyc2F3LCBQb2xhbmQuJiN4RDtOYXRpb25h
bCBJbnN0aXR1dGVzIG9mIEhlYWx0aCAoTklEREspLCBCZXRoZXNkYSwgTUQsIFVTQS4mI3hEO0Rp
dmlzaW9ucyBvZiBCYXh0ZXIgTm92dW0gYW5kIFJlbmFsIE1lZGljaW5lLCBEZXBhcnRtZW50IG9m
IENsaW5pY2FsIFNjaWVuY2UsIEludGVydmVudGlvbiBhbmQgVGVjaG5vbG9neSwgS2Fyb2xpbnNr
YSBJbnN0aXR1dGV0LCBTdG9ja2hvbG0sIFN3ZWRlbi48L2F1dGgtYWRkcmVzcz48dGl0bGVzPjx0
aXRsZT5BbHRlcmF0aW9ucyBvZiBwZXJpdG9uZWFsIHRyYW5zcG9ydCBjaGFyYWN0ZXJpc3RpY3Mg
aW4gZGlhbHlzaXMgcGF0aWVudHMgd2l0aCB1bHRyYWZpbHRyYXRpb24gZmFpbHVyZTogdGlzc3Vl
IGFuZCBjYXBpbGxhcnkgY29tcG9uZW50czwvdGl0bGU+PHNlY29uZGFyeS10aXRsZT5OZXBocm9s
IERpYWwgVHJhbnNwbGFudDwvc2Vjb25kYXJ5LXRpdGxlPjwvdGl0bGVzPjxwZXJpb2RpY2FsPjxm
dWxsLXRpdGxlPk5lcGhyb2wgRGlhbCBUcmFuc3BsYW50PC9mdWxsLXRpdGxlPjwvcGVyaW9kaWNh
bD48cGFnZXM+ODY0LTg3MDwvcGFnZXM+PHZvbHVtZT4zNDwvdm9sdW1lPjxudW1iZXI+NTwvbnVt
YmVyPjxlZGl0aW9uPjIwMTgvMTEvMDg8L2VkaXRpb24+PGtleXdvcmRzPjxrZXl3b3JkPkFkb2xl
c2NlbnQ8L2tleXdvcmQ+PGtleXdvcmQ+QWR1bHQ8L2tleXdvcmQ+PGtleXdvcmQ+QWdlZDwva2V5
d29yZD48a2V5d29yZD5BZ2VkLCA4MCBhbmQgb3Zlcjwva2V5d29yZD48a2V5d29yZD5CaW9sb2dp
Y2FsIFRyYW5zcG9ydDwva2V5d29yZD48a2V5d29yZD5DYXBpbGxhcmllcy8qbWV0YWJvbGlzbTwv
a2V5d29yZD48a2V5d29yZD5DcmVhdGluaW5lL21ldGFib2xpc208L2tleXdvcmQ+PGtleXdvcmQ+
RGlhbHlzaXMgU29sdXRpb25zLypwaGFybWFjb2tpbmV0aWNzPC9rZXl3b3JkPjxrZXl3b3JkPkZl
bWFsZTwva2V5d29yZD48a2V5d29yZD5GcmFuY2UvZXBpZGVtaW9sb2d5PC9rZXl3b3JkPjxrZXl3
b3JkPkdsdWNvc2UvbWV0YWJvbGlzbTwva2V5d29yZD48a2V5d29yZD5IdW1hbnM8L2tleXdvcmQ+
PGtleXdvcmQ+SW5jaWRlbmNlPC9rZXl3b3JkPjxrZXl3b3JkPktpZG5leSBUcmFuc3BsYW50YXRp
b24vKmFkdmVyc2UgZWZmZWN0czwva2V5d29yZD48a2V5d29yZD5NYWxlPC9rZXl3b3JkPjxrZXl3
b3JkPk1pZGRsZSBBZ2VkPC9rZXl3b3JkPjxrZXl3b3JkPlBlcml0b25lYWwgRGlhbHlzaXMsIENv
bnRpbnVvdXMgQW1idWxhdG9yeS8qbWV0aG9kczwva2V5d29yZD48a2V5d29yZD5QZXJpdG9uZXVt
LyptZXRhYm9saXNtPC9rZXl3b3JkPjxrZXl3b3JkPlBlcml0b25pdGlzL2VwaWRlbWlvbG9neS9l
dGlvbG9neS8qdGhlcmFweTwva2V5d29yZD48a2V5d29yZD5SZWdpc3RyaWVzPC9rZXl3b3JkPjxr
ZXl3b3JkPlN1cnZpdmFsIFJhdGUvdHJlbmRzPC9rZXl3b3JkPjxrZXl3b3JkPlRyZWF0bWVudCBG
YWlsdXJlPC9rZXl3b3JkPjxrZXl3b3JkPlVsdHJhZmlsdHJhdGlvbi8qYWR2ZXJzZSBlZmZlY3Rz
PC9rZXl3b3JkPjxrZXl3b3JkPlVyZWEvbWV0YWJvbGlzbTwva2V5d29yZD48a2V5d29yZD5XYXRl
ci9tZXRhYm9saXNtPC9rZXl3b3JkPjxrZXl3b3JkPllvdW5nIEFkdWx0PC9rZXl3b3JkPjxrZXl3
b3JkPipibG9vZCBjYXBpbGxhcnkgd2FsbDwva2V5d29yZD48a2V5d29yZD4qcGVyaXRvbmVhbCB0
aXNzdWU8L2tleXdvcmQ+PGtleXdvcmQ+KnBlcml0b25lYWwgdHJhbnNwb3J0PC9rZXl3b3JkPjxr
ZXl3b3JkPip1bHRyYWZpbHRyYXRpb24gZmFpbHVyZTwva2V5d29yZD48L2tleXdvcmRzPjxkYXRl
cz48eWVhcj4yMDE5PC95ZWFyPjxwdWItZGF0ZXM+PGRhdGU+TWF5IDE8L2RhdGU+PC9wdWItZGF0
ZXM+PC9kYXRlcz48aXNibj4xNDYwLTIzODUgKEVsZWN0cm9uaWMpJiN4RDswOTMxLTA1MDkgKExp
bmtpbmcpPC9pc2JuPjxhY2Nlc3Npb24tbnVtPjMwNDAzODE4PC9hY2Nlc3Npb24tbnVtPjx1cmxz
PjxyZWxhdGVkLXVybHM+PHVybD5odHRwczovL3d3dy5uY2JpLm5sbS5uaWguZ292L3B1Ym1lZC8z
MDQwMzgxODwvdXJsPjwvcmVsYXRlZC11cmxzPjwvdXJscz48Y3VzdG9tMj5QTUM2NzM1NzI5PC9j
dXN0b20yPjxlbGVjdHJvbmljLXJlc291cmNlLW51bT4xMC4xMDkzL25kdC9nZnkzMTM8L2VsZWN0
cm9uaWMtcmVzb3VyY2UtbnVtPjwvcmVjb3JkPjwvQ2l0ZT48L0VuZE5vdGU+
</w:fldData>
        </w:fldChar>
      </w:r>
      <w:r w:rsidR="0006415C">
        <w:rPr>
          <w:rFonts w:ascii="Times New Roman" w:hAnsi="Times New Roman"/>
          <w:sz w:val="24"/>
          <w:szCs w:val="24"/>
          <w:lang w:val="en-US"/>
        </w:rPr>
        <w:instrText xml:space="preserve"> ADDIN EN.CITE.DATA </w:instrText>
      </w:r>
      <w:r w:rsidR="0006415C">
        <w:rPr>
          <w:rFonts w:ascii="Times New Roman" w:hAnsi="Times New Roman"/>
          <w:sz w:val="24"/>
          <w:szCs w:val="24"/>
          <w:lang w:val="en-US"/>
        </w:rPr>
      </w:r>
      <w:r w:rsidR="0006415C">
        <w:rPr>
          <w:rFonts w:ascii="Times New Roman" w:hAnsi="Times New Roman"/>
          <w:sz w:val="24"/>
          <w:szCs w:val="24"/>
          <w:lang w:val="en-US"/>
        </w:rPr>
        <w:fldChar w:fldCharType="end"/>
      </w:r>
      <w:r w:rsidRPr="002D58FE">
        <w:rPr>
          <w:rFonts w:ascii="Times New Roman" w:hAnsi="Times New Roman"/>
          <w:sz w:val="24"/>
          <w:szCs w:val="24"/>
          <w:lang w:val="en-US"/>
        </w:rPr>
        <w:fldChar w:fldCharType="separate"/>
      </w:r>
      <w:r w:rsidR="0006415C" w:rsidRPr="0006415C">
        <w:rPr>
          <w:rFonts w:ascii="Times New Roman" w:hAnsi="Times New Roman"/>
          <w:noProof/>
          <w:sz w:val="24"/>
          <w:szCs w:val="24"/>
          <w:vertAlign w:val="superscript"/>
          <w:lang w:val="en-US"/>
        </w:rPr>
        <w:t>1</w:t>
      </w:r>
      <w:r w:rsidRPr="002D58FE">
        <w:rPr>
          <w:rFonts w:ascii="Times New Roman" w:hAnsi="Times New Roman"/>
          <w:sz w:val="24"/>
          <w:szCs w:val="24"/>
          <w:lang w:val="en-US"/>
        </w:rPr>
        <w:fldChar w:fldCharType="end"/>
      </w:r>
      <w:r>
        <w:rPr>
          <w:rFonts w:ascii="Times New Roman" w:hAnsi="Times New Roman"/>
          <w:sz w:val="24"/>
          <w:szCs w:val="24"/>
          <w:lang w:val="en-US"/>
        </w:rPr>
        <w:t>; data</w:t>
      </w:r>
      <w:r w:rsidRPr="002D58FE">
        <w:rPr>
          <w:rFonts w:ascii="Times New Roman" w:hAnsi="Times New Roman"/>
          <w:sz w:val="24"/>
          <w:szCs w:val="24"/>
          <w:lang w:val="en-US"/>
        </w:rPr>
        <w:t xml:space="preserve"> not presented here.</w:t>
      </w:r>
      <w:r>
        <w:rPr>
          <w:rFonts w:ascii="Times New Roman" w:hAnsi="Times New Roman"/>
          <w:sz w:val="24"/>
          <w:szCs w:val="24"/>
          <w:lang w:val="en-US"/>
        </w:rPr>
        <w:t xml:space="preserve"> </w:t>
      </w:r>
    </w:p>
    <w:p w:rsidR="00311A98" w:rsidRPr="002D58FE" w:rsidRDefault="00311A98" w:rsidP="00311A98">
      <w:pPr>
        <w:spacing w:after="200" w:line="360" w:lineRule="auto"/>
        <w:jc w:val="both"/>
        <w:rPr>
          <w:rFonts w:ascii="Times New Roman" w:hAnsi="Times New Roman"/>
          <w:sz w:val="24"/>
          <w:szCs w:val="24"/>
          <w:lang w:val="en-US"/>
        </w:rPr>
      </w:pPr>
      <w:r w:rsidRPr="002D58FE">
        <w:rPr>
          <w:rFonts w:ascii="Times New Roman" w:hAnsi="Times New Roman"/>
          <w:sz w:val="24"/>
          <w:szCs w:val="24"/>
          <w:lang w:val="en-US"/>
        </w:rPr>
        <w:t xml:space="preserve">Computer simulations were performed for a typical patient undergoing standard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D</w:t>
      </w:r>
      <w:r w:rsidRPr="002C0755">
        <w:rPr>
          <w:rFonts w:ascii="Times New Roman" w:hAnsi="Times New Roman"/>
          <w:sz w:val="24"/>
          <w:szCs w:val="24"/>
          <w:vertAlign w:val="subscript"/>
          <w:lang w:val="en-GB"/>
        </w:rPr>
        <w:t>D</w:t>
      </w:r>
      <w:proofErr w:type="spellEnd"/>
      <w:r w:rsidRPr="002D58FE" w:rsidDel="00575706">
        <w:rPr>
          <w:rFonts w:ascii="Times New Roman" w:hAnsi="Times New Roman"/>
          <w:sz w:val="24"/>
          <w:szCs w:val="24"/>
          <w:lang w:val="en-US"/>
        </w:rPr>
        <w:t xml:space="preserve"> </w:t>
      </w:r>
      <w:r>
        <w:rPr>
          <w:rFonts w:ascii="Times New Roman" w:hAnsi="Times New Roman"/>
          <w:sz w:val="24"/>
          <w:szCs w:val="24"/>
          <w:lang w:val="en-US"/>
        </w:rPr>
        <w:t xml:space="preserve">regime </w:t>
      </w:r>
      <w:r w:rsidRPr="002D58FE">
        <w:rPr>
          <w:rFonts w:ascii="Times New Roman" w:hAnsi="Times New Roman"/>
          <w:sz w:val="24"/>
          <w:szCs w:val="24"/>
          <w:lang w:val="en-US"/>
        </w:rPr>
        <w:t xml:space="preserve">with 6 </w:t>
      </w:r>
      <w:proofErr w:type="spellStart"/>
      <w:r>
        <w:rPr>
          <w:rFonts w:ascii="Times New Roman" w:hAnsi="Times New Roman"/>
          <w:sz w:val="24"/>
          <w:szCs w:val="24"/>
          <w:lang w:val="en-US"/>
        </w:rPr>
        <w:t>APD</w:t>
      </w:r>
      <w:proofErr w:type="spellEnd"/>
      <w:r>
        <w:rPr>
          <w:rFonts w:ascii="Times New Roman" w:hAnsi="Times New Roman"/>
          <w:sz w:val="24"/>
          <w:szCs w:val="24"/>
          <w:lang w:val="en-US"/>
        </w:rPr>
        <w:t xml:space="preserve"> </w:t>
      </w:r>
      <w:r w:rsidRPr="002D58FE">
        <w:rPr>
          <w:rFonts w:ascii="Times New Roman" w:hAnsi="Times New Roman"/>
          <w:sz w:val="24"/>
          <w:szCs w:val="24"/>
          <w:lang w:val="en-US"/>
        </w:rPr>
        <w:t>cycles for 90 min each</w:t>
      </w:r>
      <w:r>
        <w:rPr>
          <w:rFonts w:ascii="Times New Roman" w:hAnsi="Times New Roman"/>
          <w:sz w:val="24"/>
          <w:szCs w:val="24"/>
          <w:lang w:val="en-US"/>
        </w:rPr>
        <w:t xml:space="preserve"> with </w:t>
      </w:r>
      <w:r w:rsidRPr="002D58FE">
        <w:rPr>
          <w:rFonts w:ascii="Times New Roman" w:hAnsi="Times New Roman"/>
          <w:sz w:val="24"/>
          <w:szCs w:val="24"/>
          <w:lang w:val="en-US"/>
        </w:rPr>
        <w:t>infused volume of 2 L of glucose 1.36%</w:t>
      </w:r>
      <w:r>
        <w:rPr>
          <w:rFonts w:ascii="Times New Roman" w:hAnsi="Times New Roman"/>
          <w:sz w:val="24"/>
          <w:szCs w:val="24"/>
          <w:lang w:val="en-US"/>
        </w:rPr>
        <w:t>,</w:t>
      </w:r>
      <w:r w:rsidRPr="002D58FE">
        <w:rPr>
          <w:rFonts w:ascii="Times New Roman" w:hAnsi="Times New Roman"/>
          <w:sz w:val="24"/>
          <w:szCs w:val="24"/>
          <w:lang w:val="en-US"/>
        </w:rPr>
        <w:t xml:space="preserve"> followed by dry day </w:t>
      </w:r>
      <w:r>
        <w:rPr>
          <w:rFonts w:ascii="Times New Roman" w:hAnsi="Times New Roman"/>
          <w:sz w:val="24"/>
          <w:szCs w:val="24"/>
          <w:lang w:val="en-US"/>
        </w:rPr>
        <w:t>albeit with infusion of 100 mL of</w:t>
      </w:r>
      <w:r w:rsidRPr="002D58FE">
        <w:rPr>
          <w:rFonts w:ascii="Times New Roman" w:hAnsi="Times New Roman"/>
          <w:sz w:val="24"/>
          <w:szCs w:val="24"/>
          <w:lang w:val="en-US"/>
        </w:rPr>
        <w:t xml:space="preserve"> </w:t>
      </w:r>
      <w:r>
        <w:rPr>
          <w:rFonts w:ascii="Times New Roman" w:hAnsi="Times New Roman"/>
          <w:sz w:val="24"/>
          <w:szCs w:val="24"/>
          <w:lang w:val="en-US"/>
        </w:rPr>
        <w:t xml:space="preserve">glucose 1.36% to avoid pain associated with completely empty abdominal cavity. </w:t>
      </w:r>
      <w:r w:rsidRPr="002D58FE">
        <w:rPr>
          <w:rFonts w:ascii="Times New Roman" w:hAnsi="Times New Roman"/>
          <w:sz w:val="24"/>
          <w:szCs w:val="24"/>
          <w:lang w:val="en-US"/>
        </w:rPr>
        <w:t xml:space="preserve">The peritoneal membrane characteristics was taken for </w:t>
      </w:r>
      <w:r>
        <w:rPr>
          <w:rFonts w:ascii="Times New Roman" w:hAnsi="Times New Roman"/>
          <w:sz w:val="24"/>
          <w:szCs w:val="24"/>
          <w:lang w:val="en-US"/>
        </w:rPr>
        <w:t xml:space="preserve">a </w:t>
      </w:r>
      <w:r w:rsidRPr="002D58FE">
        <w:rPr>
          <w:rFonts w:ascii="Times New Roman" w:hAnsi="Times New Roman"/>
          <w:sz w:val="24"/>
          <w:szCs w:val="24"/>
          <w:lang w:val="en-US"/>
        </w:rPr>
        <w:t xml:space="preserve">typical patient undergoing </w:t>
      </w:r>
      <w:proofErr w:type="spellStart"/>
      <w:r w:rsidRPr="002D58FE">
        <w:rPr>
          <w:rFonts w:ascii="Times New Roman" w:hAnsi="Times New Roman"/>
          <w:sz w:val="24"/>
          <w:szCs w:val="24"/>
          <w:lang w:val="en-US"/>
        </w:rPr>
        <w:t>CAPD</w:t>
      </w:r>
      <w:proofErr w:type="spellEnd"/>
      <w:r w:rsidRPr="002D58FE">
        <w:rPr>
          <w:rFonts w:ascii="Times New Roman" w:hAnsi="Times New Roman"/>
          <w:sz w:val="24"/>
          <w:szCs w:val="24"/>
          <w:lang w:val="en-US"/>
        </w:rPr>
        <w:t xml:space="preserve"> with 2.27% glucose solution </w:t>
      </w:r>
      <w:r>
        <w:rPr>
          <w:rFonts w:ascii="Times New Roman" w:hAnsi="Times New Roman"/>
          <w:sz w:val="24"/>
          <w:szCs w:val="24"/>
          <w:lang w:val="en-US"/>
        </w:rPr>
        <w:t xml:space="preserve">based on </w:t>
      </w:r>
      <w:r w:rsidRPr="002D58FE">
        <w:rPr>
          <w:rFonts w:ascii="Times New Roman" w:hAnsi="Times New Roman"/>
          <w:sz w:val="24"/>
          <w:szCs w:val="24"/>
          <w:lang w:val="en-US"/>
        </w:rPr>
        <w:t xml:space="preserve">results of fitting parameters for clinical data published by </w:t>
      </w:r>
      <w:proofErr w:type="spellStart"/>
      <w:r w:rsidRPr="002D58FE">
        <w:rPr>
          <w:rFonts w:ascii="Times New Roman" w:hAnsi="Times New Roman"/>
          <w:sz w:val="24"/>
          <w:szCs w:val="24"/>
          <w:lang w:val="en-US"/>
        </w:rPr>
        <w:t>Heimbürger</w:t>
      </w:r>
      <w:proofErr w:type="spellEnd"/>
      <w:r w:rsidRPr="002D58FE">
        <w:rPr>
          <w:rFonts w:ascii="Times New Roman" w:hAnsi="Times New Roman"/>
          <w:sz w:val="24"/>
          <w:szCs w:val="24"/>
          <w:lang w:val="en-US"/>
        </w:rPr>
        <w:t xml:space="preserve"> et al.</w:t>
      </w:r>
      <w:r>
        <w:rPr>
          <w:rFonts w:ascii="Times New Roman" w:hAnsi="Times New Roman"/>
          <w:sz w:val="24"/>
          <w:szCs w:val="24"/>
          <w:lang w:val="en-US"/>
        </w:rPr>
        <w:t xml:space="preserve"> </w:t>
      </w:r>
      <w:r>
        <w:rPr>
          <w:rFonts w:ascii="Times New Roman" w:hAnsi="Times New Roman"/>
          <w:sz w:val="24"/>
          <w:szCs w:val="24"/>
          <w:lang w:val="en-US"/>
        </w:rPr>
        <w:fldChar w:fldCharType="begin"/>
      </w:r>
      <w:r w:rsidR="0006415C">
        <w:rPr>
          <w:rFonts w:ascii="Times New Roman" w:hAnsi="Times New Roman"/>
          <w:sz w:val="24"/>
          <w:szCs w:val="24"/>
          <w:lang w:val="en-US"/>
        </w:rPr>
        <w:instrText xml:space="preserve"> ADDIN EN.CITE &lt;EndNote&gt;&lt;Cite&gt;&lt;Author&gt;Heimburger&lt;/Author&gt;&lt;Year&gt;1992&lt;/Year&gt;&lt;RecNum&gt;25&lt;/RecNum&gt;&lt;DisplayText&gt;&lt;style face="superscript"&gt;11&lt;/style&gt;&lt;/DisplayText&gt;&lt;record&gt;&lt;rec-number&gt;25&lt;/rec-number&gt;&lt;foreign-keys&gt;&lt;key app="EN" db-id="29wzawrwx5fev7ezew9p0dzr5rffsee5fdrp" timestamp="1617093211"&gt;25&lt;/key&gt;&lt;/foreign-keys&gt;&lt;ref-type name="Journal Article"&gt;17&lt;/ref-type&gt;&lt;contributors&gt;&lt;authors&gt;&lt;author&gt;Heimburger, O.&lt;/author&gt;&lt;author&gt;Waniewski, J.&lt;/author&gt;&lt;author&gt;Werynski, A.&lt;/author&gt;&lt;author&gt;Lindholm, B.&lt;/author&gt;&lt;/authors&gt;&lt;/contributors&gt;&lt;auth-address&gt;Department of Renal Medicine, Karolinska Institute, Huddinge University Hospital, Stockholm, Sweden.&lt;/auth-address&gt;&lt;titles&gt;&lt;title&gt;A quantitative description of solute and fluid transport during peritoneal dialysis&lt;/title&gt;&lt;secondary-title&gt;Kidney Int&lt;/secondary-title&gt;&lt;/titles&gt;&lt;periodical&gt;&lt;full-title&gt;Kidney Int&lt;/full-title&gt;&lt;/periodical&gt;&lt;pages&gt;1320-32&lt;/pages&gt;&lt;volume&gt;41&lt;/volume&gt;&lt;number&gt;5&lt;/number&gt;&lt;edition&gt;1992/05/01&lt;/edition&gt;&lt;keywords&gt;&lt;keyword&gt;Absorption&lt;/keyword&gt;&lt;keyword&gt;Aged&lt;/keyword&gt;&lt;keyword&gt;Biological Transport, Active&lt;/keyword&gt;&lt;keyword&gt;Creatinine/metabolism&lt;/keyword&gt;&lt;keyword&gt;Dialysis Solutions/*pharmacokinetics&lt;/keyword&gt;&lt;keyword&gt;Diffusion&lt;/keyword&gt;&lt;keyword&gt;Energy Metabolism&lt;/keyword&gt;&lt;keyword&gt;Glucose/administration &amp;amp; dosage/metabolism/pharmacokinetics&lt;/keyword&gt;&lt;keyword&gt;Humans&lt;/keyword&gt;&lt;keyword&gt;Kidney Failure, Chronic/metabolism/therapy&lt;/keyword&gt;&lt;keyword&gt;Kinetics&lt;/keyword&gt;&lt;keyword&gt;Middle Aged&lt;/keyword&gt;&lt;keyword&gt;*Peritoneal Dialysis, Continuous Ambulatory/methods&lt;/keyword&gt;&lt;keyword&gt;Potassium/metabolism&lt;/keyword&gt;&lt;keyword&gt;Proteins/metabolism&lt;/keyword&gt;&lt;keyword&gt;Urea/metabolism&lt;/keyword&gt;&lt;/keywords&gt;&lt;dates&gt;&lt;year&gt;1992&lt;/year&gt;&lt;pub-dates&gt;&lt;date&gt;May&lt;/date&gt;&lt;/pub-dates&gt;&lt;/dates&gt;&lt;isbn&gt;0085-2538 (Print)&amp;#xD;0085-2538 (Linking)&lt;/isbn&gt;&lt;accession-num&gt;1614047&lt;/accession-num&gt;&lt;urls&gt;&lt;related-urls&gt;&lt;url&gt;https://www.ncbi.nlm.nih.gov/pubmed/1614047&lt;/url&gt;&lt;/related-urls&gt;&lt;/urls&gt;&lt;electronic-resource-num&gt;10.1038/ki.1992.196&lt;/electronic-resource-num&gt;&lt;/record&gt;&lt;/Cite&gt;&lt;/EndNote&gt;</w:instrText>
      </w:r>
      <w:r>
        <w:rPr>
          <w:rFonts w:ascii="Times New Roman" w:hAnsi="Times New Roman"/>
          <w:sz w:val="24"/>
          <w:szCs w:val="24"/>
          <w:lang w:val="en-US"/>
        </w:rPr>
        <w:fldChar w:fldCharType="separate"/>
      </w:r>
      <w:r w:rsidR="0006415C" w:rsidRPr="0006415C">
        <w:rPr>
          <w:rFonts w:ascii="Times New Roman" w:hAnsi="Times New Roman"/>
          <w:noProof/>
          <w:sz w:val="24"/>
          <w:szCs w:val="24"/>
          <w:vertAlign w:val="superscript"/>
          <w:lang w:val="en-US"/>
        </w:rPr>
        <w:t>11</w:t>
      </w:r>
      <w:r>
        <w:rPr>
          <w:rFonts w:ascii="Times New Roman" w:hAnsi="Times New Roman"/>
          <w:sz w:val="24"/>
          <w:szCs w:val="24"/>
          <w:lang w:val="en-US"/>
        </w:rPr>
        <w:fldChar w:fldCharType="end"/>
      </w:r>
      <w:r>
        <w:rPr>
          <w:rFonts w:ascii="Times New Roman" w:hAnsi="Times New Roman"/>
          <w:sz w:val="24"/>
          <w:szCs w:val="24"/>
          <w:lang w:val="en-US"/>
        </w:rPr>
        <w:t>, cited in</w:t>
      </w:r>
      <w:r w:rsidRPr="002D58FE">
        <w:rPr>
          <w:rFonts w:ascii="Times New Roman" w:hAnsi="Times New Roman"/>
          <w:sz w:val="24"/>
          <w:szCs w:val="24"/>
          <w:lang w:val="en-US"/>
        </w:rPr>
        <w:t xml:space="preserve"> </w:t>
      </w:r>
      <w:r w:rsidRPr="002D58FE">
        <w:rPr>
          <w:rFonts w:ascii="Times New Roman" w:hAnsi="Times New Roman"/>
          <w:sz w:val="24"/>
          <w:szCs w:val="24"/>
          <w:lang w:val="en-US"/>
        </w:rPr>
        <w:fldChar w:fldCharType="begin"/>
      </w:r>
      <w:r w:rsidR="0006415C">
        <w:rPr>
          <w:rFonts w:ascii="Times New Roman" w:hAnsi="Times New Roman"/>
          <w:sz w:val="24"/>
          <w:szCs w:val="24"/>
          <w:lang w:val="en-US"/>
        </w:rPr>
        <w:instrText xml:space="preserve"> ADDIN EN.CITE &lt;EndNote&gt;&lt;Cite&gt;&lt;Author&gt;Stachowska-Pietka&lt;/Author&gt;&lt;Year&gt;2012&lt;/Year&gt;&lt;RecNum&gt;3&lt;/RecNum&gt;&lt;DisplayText&gt;&lt;style face="superscript"&gt;2&lt;/style&gt;&lt;/DisplayText&gt;&lt;record&gt;&lt;rec-number&gt;3&lt;/rec-number&gt;&lt;foreign-keys&gt;&lt;key app="EN" db-id="29wzawrwx5fev7ezew9p0dzr5rffsee5fdrp" timestamp="1617093210"&gt;3&lt;/key&gt;&lt;/foreign-keys&gt;&lt;ref-type name="Journal Article"&gt;17&lt;/ref-type&gt;&lt;contributors&gt;&lt;authors&gt;&lt;author&gt;Stachowska-Pietka, J.&lt;/author&gt;&lt;author&gt;Waniewski, J.&lt;/author&gt;&lt;author&gt;Flessner, M. F.&lt;/author&gt;&lt;author&gt;Lindholm, B.&lt;/author&gt;&lt;/authors&gt;&lt;/contributors&gt;&lt;auth-address&gt;Institute of Biocybernetics and Biomedical Engineering, Polish Academy of Sciences, ul. Trojdena 4, 02-109 Warsaw, Poland. jstachowska@ibib.waw.pl&lt;/auth-address&gt;&lt;titles&gt;&lt;title&gt;Computer simulations of osmotic ultrafiltration and small-solute transport in peritoneal dialysis: a spatially distributed approach&lt;/title&gt;&lt;secondary-title&gt;Am J Physiol Renal Physiol&lt;/secondary-title&gt;&lt;/titles&gt;&lt;periodical&gt;&lt;full-title&gt;Am J Physiol Renal Physiol&lt;/full-title&gt;&lt;/periodical&gt;&lt;pages&gt;F1331-41&lt;/pages&gt;&lt;volume&gt;302&lt;/volume&gt;&lt;number&gt;10&lt;/number&gt;&lt;edition&gt;2012/02/04&lt;/edition&gt;&lt;keywords&gt;&lt;keyword&gt;*Computer Simulation&lt;/keyword&gt;&lt;keyword&gt;Creatinine/metabolism&lt;/keyword&gt;&lt;keyword&gt;Dialysis Solutions/pharmacokinetics&lt;/keyword&gt;&lt;keyword&gt;Glucaric Acid/metabolism&lt;/keyword&gt;&lt;keyword&gt;Humans&lt;/keyword&gt;&lt;keyword&gt;Hydrostatic Pressure&lt;/keyword&gt;&lt;keyword&gt;*Models, Biological&lt;/keyword&gt;&lt;keyword&gt;Peritoneal Cavity/physiology&lt;/keyword&gt;&lt;keyword&gt;*Peritoneal Dialysis&lt;/keyword&gt;&lt;keyword&gt;Peritoneum/metabolism&lt;/keyword&gt;&lt;keyword&gt;Sodium/metabolism&lt;/keyword&gt;&lt;keyword&gt;*Ultrafiltration&lt;/keyword&gt;&lt;keyword&gt;Urea/metabolism&lt;/keyword&gt;&lt;keyword&gt;Water-Electrolyte Balance/*physiology&lt;/keyword&gt;&lt;/keywords&gt;&lt;dates&gt;&lt;year&gt;2012&lt;/year&gt;&lt;pub-dates&gt;&lt;date&gt;May 15&lt;/date&gt;&lt;/pub-dates&gt;&lt;/dates&gt;&lt;isbn&gt;1522-1466 (Electronic)&amp;#xD;1522-1466 (Linking)&lt;/isbn&gt;&lt;accession-num&gt;22301624&lt;/accession-num&gt;&lt;urls&gt;&lt;related-urls&gt;&lt;url&gt;https://www.ncbi.nlm.nih.gov/pubmed/22301624&lt;/url&gt;&lt;/related-urls&gt;&lt;/urls&gt;&lt;electronic-resource-num&gt;10.1152/ajprenal.00301.2011&lt;/electronic-resource-num&gt;&lt;/record&gt;&lt;/Cite&gt;&lt;/EndNote&gt;</w:instrText>
      </w:r>
      <w:r w:rsidRPr="002D58FE">
        <w:rPr>
          <w:rFonts w:ascii="Times New Roman" w:hAnsi="Times New Roman"/>
          <w:sz w:val="24"/>
          <w:szCs w:val="24"/>
          <w:lang w:val="en-US"/>
        </w:rPr>
        <w:fldChar w:fldCharType="separate"/>
      </w:r>
      <w:r w:rsidR="0006415C" w:rsidRPr="0006415C">
        <w:rPr>
          <w:rFonts w:ascii="Times New Roman" w:hAnsi="Times New Roman"/>
          <w:noProof/>
          <w:sz w:val="24"/>
          <w:szCs w:val="24"/>
          <w:vertAlign w:val="superscript"/>
          <w:lang w:val="en-US"/>
        </w:rPr>
        <w:t>2</w:t>
      </w:r>
      <w:r w:rsidRPr="002D58FE">
        <w:rPr>
          <w:rFonts w:ascii="Times New Roman" w:hAnsi="Times New Roman"/>
          <w:sz w:val="24"/>
          <w:szCs w:val="24"/>
          <w:lang w:val="en-US"/>
        </w:rPr>
        <w:fldChar w:fldCharType="end"/>
      </w:r>
      <w:r w:rsidRPr="002D58FE">
        <w:rPr>
          <w:rFonts w:ascii="Times New Roman" w:hAnsi="Times New Roman"/>
          <w:sz w:val="24"/>
          <w:szCs w:val="24"/>
          <w:lang w:val="en-US"/>
        </w:rPr>
        <w:t>. The residual volume was assumed to be 300 mL and</w:t>
      </w:r>
      <w:r>
        <w:rPr>
          <w:rFonts w:ascii="Times New Roman" w:hAnsi="Times New Roman"/>
          <w:sz w:val="24"/>
          <w:szCs w:val="24"/>
          <w:lang w:val="en-US"/>
        </w:rPr>
        <w:t xml:space="preserve"> the</w:t>
      </w:r>
      <w:r w:rsidRPr="002D58FE">
        <w:rPr>
          <w:rFonts w:ascii="Times New Roman" w:hAnsi="Times New Roman"/>
          <w:sz w:val="24"/>
          <w:szCs w:val="24"/>
          <w:lang w:val="en-US"/>
        </w:rPr>
        <w:t xml:space="preserve"> maximal rate of peritoneal absorption equal to 1 mL/min. Simulations of </w:t>
      </w:r>
      <w:r>
        <w:rPr>
          <w:rFonts w:ascii="Times New Roman" w:hAnsi="Times New Roman"/>
          <w:sz w:val="24"/>
          <w:szCs w:val="24"/>
          <w:lang w:val="en-US"/>
        </w:rPr>
        <w:t xml:space="preserve">three </w:t>
      </w:r>
      <w:r w:rsidRPr="002D58FE">
        <w:rPr>
          <w:rFonts w:ascii="Times New Roman" w:hAnsi="Times New Roman"/>
          <w:sz w:val="24"/>
          <w:szCs w:val="24"/>
          <w:lang w:val="en-US"/>
        </w:rPr>
        <w:t xml:space="preserve">days of dialysis exchanges were performed to assure </w:t>
      </w:r>
      <w:r>
        <w:rPr>
          <w:rFonts w:ascii="Times New Roman" w:hAnsi="Times New Roman"/>
          <w:sz w:val="24"/>
          <w:szCs w:val="24"/>
          <w:lang w:val="en-US"/>
        </w:rPr>
        <w:t xml:space="preserve">complete </w:t>
      </w:r>
      <w:r w:rsidRPr="002D58FE">
        <w:rPr>
          <w:rFonts w:ascii="Times New Roman" w:hAnsi="Times New Roman"/>
          <w:sz w:val="24"/>
          <w:szCs w:val="24"/>
          <w:lang w:val="en-US"/>
        </w:rPr>
        <w:t xml:space="preserve">adaptation of the peritoneal tissue to the treatment. </w:t>
      </w:r>
      <w:r>
        <w:rPr>
          <w:rFonts w:ascii="Times New Roman" w:hAnsi="Times New Roman"/>
          <w:sz w:val="24"/>
          <w:szCs w:val="24"/>
          <w:lang w:val="en-US"/>
        </w:rPr>
        <w:t xml:space="preserve">Results are presented in </w:t>
      </w:r>
      <w:r w:rsidRPr="00F53F43">
        <w:rPr>
          <w:rFonts w:ascii="Times New Roman" w:hAnsi="Times New Roman"/>
          <w:b/>
          <w:sz w:val="24"/>
          <w:szCs w:val="24"/>
          <w:lang w:val="en-US"/>
        </w:rPr>
        <w:t>Figure</w:t>
      </w:r>
      <w:r>
        <w:rPr>
          <w:rFonts w:ascii="Times New Roman" w:hAnsi="Times New Roman"/>
          <w:b/>
          <w:sz w:val="24"/>
          <w:szCs w:val="24"/>
          <w:lang w:val="en-US"/>
        </w:rPr>
        <w:t>s</w:t>
      </w:r>
      <w:r w:rsidRPr="00F53F43">
        <w:rPr>
          <w:rFonts w:ascii="Times New Roman" w:hAnsi="Times New Roman"/>
          <w:b/>
          <w:sz w:val="24"/>
          <w:szCs w:val="24"/>
          <w:lang w:val="en-US"/>
        </w:rPr>
        <w:t xml:space="preserve"> 2</w:t>
      </w:r>
      <w:r>
        <w:rPr>
          <w:rFonts w:ascii="Times New Roman" w:hAnsi="Times New Roman"/>
          <w:sz w:val="24"/>
          <w:szCs w:val="24"/>
          <w:lang w:val="en-US"/>
        </w:rPr>
        <w:t xml:space="preserve"> and </w:t>
      </w:r>
      <w:r w:rsidRPr="00F53F43">
        <w:rPr>
          <w:rFonts w:ascii="Times New Roman" w:hAnsi="Times New Roman"/>
          <w:b/>
          <w:sz w:val="24"/>
          <w:szCs w:val="24"/>
          <w:lang w:val="en-US"/>
        </w:rPr>
        <w:t>3</w:t>
      </w:r>
      <w:r>
        <w:rPr>
          <w:rFonts w:ascii="Times New Roman" w:hAnsi="Times New Roman"/>
          <w:sz w:val="24"/>
          <w:szCs w:val="24"/>
          <w:lang w:val="en-US"/>
        </w:rPr>
        <w:t>.</w:t>
      </w:r>
    </w:p>
    <w:p w:rsidR="00311A98" w:rsidRPr="00AD2B4F" w:rsidRDefault="00311A98" w:rsidP="00311A98">
      <w:pPr>
        <w:spacing w:after="200" w:line="360" w:lineRule="auto"/>
        <w:jc w:val="both"/>
        <w:rPr>
          <w:rFonts w:ascii="Times New Roman" w:hAnsi="Times New Roman"/>
          <w:i/>
          <w:sz w:val="24"/>
          <w:szCs w:val="24"/>
          <w:lang w:val="en-GB"/>
        </w:rPr>
      </w:pPr>
      <w:r w:rsidRPr="00AD2B4F">
        <w:rPr>
          <w:rFonts w:ascii="Times New Roman" w:hAnsi="Times New Roman"/>
          <w:i/>
          <w:sz w:val="24"/>
          <w:szCs w:val="24"/>
          <w:lang w:val="en-GB"/>
        </w:rPr>
        <w:t>Additional numerical simulations</w:t>
      </w:r>
    </w:p>
    <w:p w:rsidR="00311A98" w:rsidRDefault="00311A98" w:rsidP="00311A98">
      <w:pPr>
        <w:spacing w:after="200" w:line="360" w:lineRule="auto"/>
        <w:jc w:val="both"/>
        <w:rPr>
          <w:rFonts w:ascii="Times New Roman" w:hAnsi="Times New Roman"/>
          <w:sz w:val="24"/>
          <w:szCs w:val="24"/>
          <w:lang w:val="en-GB"/>
        </w:rPr>
      </w:pPr>
      <w:r>
        <w:rPr>
          <w:rFonts w:ascii="Times New Roman" w:hAnsi="Times New Roman"/>
          <w:sz w:val="24"/>
          <w:szCs w:val="24"/>
          <w:lang w:val="en-GB"/>
        </w:rPr>
        <w:t xml:space="preserve">The discrepancy observed in </w:t>
      </w:r>
      <w:proofErr w:type="spellStart"/>
      <w:r>
        <w:rPr>
          <w:rFonts w:ascii="Times New Roman" w:hAnsi="Times New Roman"/>
          <w:sz w:val="24"/>
          <w:szCs w:val="24"/>
          <w:lang w:val="en-GB"/>
        </w:rPr>
        <w:t>APD</w:t>
      </w:r>
      <w:r w:rsidRPr="003E22F2">
        <w:rPr>
          <w:rFonts w:ascii="Times New Roman" w:hAnsi="Times New Roman"/>
          <w:sz w:val="24"/>
          <w:szCs w:val="24"/>
          <w:vertAlign w:val="subscript"/>
          <w:lang w:val="en-GB"/>
        </w:rPr>
        <w:t>DD</w:t>
      </w:r>
      <w:proofErr w:type="spellEnd"/>
      <w:r>
        <w:rPr>
          <w:rFonts w:ascii="Times New Roman" w:hAnsi="Times New Roman"/>
          <w:sz w:val="24"/>
          <w:szCs w:val="24"/>
          <w:lang w:val="en-GB"/>
        </w:rPr>
        <w:t xml:space="preserve"> between first and remaining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cycles would conceivably become less apparent if a larger volume of dialysis fluid was infused during the daytime because then a larger fraction of the peritoneal tissue would remain in contact also during the daytime exchange resulting in less decline of peritoneal tissue hydration. Nevertheless, numerical simulations performed for the same, typical patient using instead of </w:t>
      </w:r>
      <w:proofErr w:type="spellStart"/>
      <w:r>
        <w:rPr>
          <w:rFonts w:ascii="Times New Roman" w:hAnsi="Times New Roman"/>
          <w:sz w:val="24"/>
          <w:szCs w:val="24"/>
          <w:lang w:val="en-GB"/>
        </w:rPr>
        <w:lastRenderedPageBreak/>
        <w:t>APD</w:t>
      </w:r>
      <w:r w:rsidRPr="003E22F2">
        <w:rPr>
          <w:rFonts w:ascii="Times New Roman" w:hAnsi="Times New Roman"/>
          <w:sz w:val="24"/>
          <w:szCs w:val="24"/>
          <w:vertAlign w:val="subscript"/>
          <w:lang w:val="en-GB"/>
        </w:rPr>
        <w:t>DD</w:t>
      </w:r>
      <w:proofErr w:type="spellEnd"/>
      <w:r>
        <w:rPr>
          <w:rFonts w:ascii="Times New Roman" w:hAnsi="Times New Roman"/>
          <w:sz w:val="24"/>
          <w:szCs w:val="24"/>
          <w:lang w:val="en-GB"/>
        </w:rPr>
        <w:t xml:space="preserve"> a wet day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W</w:t>
      </w:r>
      <w:r w:rsidRPr="002C0755">
        <w:rPr>
          <w:rFonts w:ascii="Times New Roman" w:hAnsi="Times New Roman"/>
          <w:sz w:val="24"/>
          <w:szCs w:val="24"/>
          <w:vertAlign w:val="subscript"/>
          <w:lang w:val="en-GB"/>
        </w:rPr>
        <w:t>D</w:t>
      </w:r>
      <w:proofErr w:type="spellEnd"/>
      <w:r w:rsidDel="001346ED">
        <w:rPr>
          <w:rFonts w:ascii="Times New Roman" w:hAnsi="Times New Roman"/>
          <w:sz w:val="24"/>
          <w:szCs w:val="24"/>
          <w:lang w:val="en-GB"/>
        </w:rPr>
        <w:t xml:space="preserve"> </w:t>
      </w:r>
      <w:r>
        <w:rPr>
          <w:rFonts w:ascii="Times New Roman" w:hAnsi="Times New Roman"/>
          <w:sz w:val="24"/>
          <w:szCs w:val="24"/>
          <w:lang w:val="en-GB"/>
        </w:rPr>
        <w:t xml:space="preserve">regime with 2 L of infused volume of glucose 1.36%, revealed that inter-cycle changes of tissue hydration, although less pronounced, might be still present in </w:t>
      </w:r>
      <w:proofErr w:type="spellStart"/>
      <w:r>
        <w:rPr>
          <w:rFonts w:ascii="Times New Roman" w:hAnsi="Times New Roman"/>
          <w:sz w:val="24"/>
          <w:szCs w:val="24"/>
          <w:lang w:val="en-GB"/>
        </w:rPr>
        <w:t>APD</w:t>
      </w:r>
      <w:r w:rsidRPr="003E22F2">
        <w:rPr>
          <w:rFonts w:ascii="Times New Roman" w:hAnsi="Times New Roman"/>
          <w:sz w:val="24"/>
          <w:szCs w:val="24"/>
          <w:vertAlign w:val="subscript"/>
          <w:lang w:val="en-GB"/>
        </w:rPr>
        <w:t>WD</w:t>
      </w:r>
      <w:proofErr w:type="spellEnd"/>
      <w:r>
        <w:rPr>
          <w:rFonts w:ascii="Times New Roman" w:hAnsi="Times New Roman"/>
          <w:sz w:val="24"/>
          <w:szCs w:val="24"/>
          <w:lang w:val="en-GB"/>
        </w:rPr>
        <w:t xml:space="preserve">, see </w:t>
      </w:r>
      <w:r w:rsidRPr="0085187B">
        <w:rPr>
          <w:rFonts w:ascii="Times New Roman" w:hAnsi="Times New Roman"/>
          <w:b/>
          <w:sz w:val="24"/>
          <w:szCs w:val="24"/>
          <w:lang w:val="en-GB"/>
        </w:rPr>
        <w:t xml:space="preserve">Figures </w:t>
      </w:r>
      <w:proofErr w:type="spellStart"/>
      <w:r>
        <w:rPr>
          <w:rFonts w:ascii="Times New Roman" w:hAnsi="Times New Roman"/>
          <w:b/>
          <w:sz w:val="24"/>
          <w:szCs w:val="24"/>
          <w:lang w:val="en-GB"/>
        </w:rPr>
        <w:t>S1</w:t>
      </w:r>
      <w:proofErr w:type="spellEnd"/>
      <w:r>
        <w:rPr>
          <w:rFonts w:ascii="Times New Roman" w:hAnsi="Times New Roman"/>
          <w:sz w:val="24"/>
          <w:szCs w:val="24"/>
          <w:lang w:val="en-GB"/>
        </w:rPr>
        <w:t xml:space="preserve">. However, the obtained results cannot be directly compared with the actual clinical data of the studied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W</w:t>
      </w:r>
      <w:r w:rsidRPr="002C0755">
        <w:rPr>
          <w:rFonts w:ascii="Times New Roman" w:hAnsi="Times New Roman"/>
          <w:sz w:val="24"/>
          <w:szCs w:val="24"/>
          <w:vertAlign w:val="subscript"/>
          <w:lang w:val="en-GB"/>
        </w:rPr>
        <w:t>D</w:t>
      </w:r>
      <w:proofErr w:type="spellEnd"/>
      <w:r w:rsidDel="007D6312">
        <w:rPr>
          <w:rFonts w:ascii="Times New Roman" w:hAnsi="Times New Roman"/>
          <w:sz w:val="24"/>
          <w:szCs w:val="24"/>
          <w:lang w:val="en-GB"/>
        </w:rPr>
        <w:t xml:space="preserve"> </w:t>
      </w:r>
      <w:r>
        <w:rPr>
          <w:rFonts w:ascii="Times New Roman" w:hAnsi="Times New Roman"/>
          <w:sz w:val="24"/>
          <w:szCs w:val="24"/>
          <w:lang w:val="en-GB"/>
        </w:rPr>
        <w:t xml:space="preserve">group, which differed from the </w:t>
      </w:r>
      <w:proofErr w:type="spellStart"/>
      <w:r>
        <w:rPr>
          <w:rFonts w:ascii="Times New Roman" w:hAnsi="Times New Roman"/>
          <w:sz w:val="24"/>
          <w:szCs w:val="24"/>
          <w:lang w:val="en-GB"/>
        </w:rPr>
        <w:t>APD</w:t>
      </w:r>
      <w:r w:rsidRPr="0085187B">
        <w:rPr>
          <w:rFonts w:ascii="Times New Roman" w:hAnsi="Times New Roman"/>
          <w:sz w:val="24"/>
          <w:szCs w:val="24"/>
          <w:vertAlign w:val="subscript"/>
          <w:lang w:val="en-GB"/>
        </w:rPr>
        <w:t>DD</w:t>
      </w:r>
      <w:proofErr w:type="spellEnd"/>
      <w:r>
        <w:rPr>
          <w:rFonts w:ascii="Times New Roman" w:hAnsi="Times New Roman"/>
          <w:sz w:val="24"/>
          <w:szCs w:val="24"/>
          <w:lang w:val="en-GB"/>
        </w:rPr>
        <w:t xml:space="preserve"> group and all except one</w:t>
      </w:r>
      <w:r w:rsidDel="00B1600E">
        <w:rPr>
          <w:rFonts w:ascii="Times New Roman" w:hAnsi="Times New Roman"/>
          <w:sz w:val="24"/>
          <w:szCs w:val="24"/>
          <w:lang w:val="en-GB"/>
        </w:rPr>
        <w:t xml:space="preserve"> </w:t>
      </w:r>
      <w:r>
        <w:rPr>
          <w:rFonts w:ascii="Times New Roman" w:hAnsi="Times New Roman"/>
          <w:sz w:val="24"/>
          <w:szCs w:val="24"/>
          <w:lang w:val="en-GB"/>
        </w:rPr>
        <w:t xml:space="preserve">of the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W</w:t>
      </w:r>
      <w:r w:rsidRPr="002C0755">
        <w:rPr>
          <w:rFonts w:ascii="Times New Roman" w:hAnsi="Times New Roman"/>
          <w:sz w:val="24"/>
          <w:szCs w:val="24"/>
          <w:vertAlign w:val="subscript"/>
          <w:lang w:val="en-GB"/>
        </w:rPr>
        <w:t>D</w:t>
      </w:r>
      <w:proofErr w:type="spellEnd"/>
      <w:r>
        <w:rPr>
          <w:rFonts w:ascii="Times New Roman" w:hAnsi="Times New Roman"/>
          <w:sz w:val="24"/>
          <w:szCs w:val="24"/>
          <w:lang w:val="en-GB"/>
        </w:rPr>
        <w:t xml:space="preserve"> patients received icodextrin-based dialysis fluid for the daytime exchange. One may speculate, that for patients using icodextrin for the daytime exchange, higher UF associated with usage of icodextrin </w:t>
      </w:r>
      <w:r>
        <w:rPr>
          <w:rFonts w:ascii="Times New Roman" w:hAnsi="Times New Roman"/>
          <w:sz w:val="24"/>
          <w:szCs w:val="24"/>
          <w:lang w:val="en-GB"/>
        </w:rPr>
        <w:fldChar w:fldCharType="begin">
          <w:fldData xml:space="preserve">PEVuZE5vdGU+PENpdGU+PEF1dGhvcj5PbHN6b3dza2E8L0F1dGhvcj48WWVhcj4yMDE5PC9ZZWFy
PjxSZWNOdW0+MTM8L1JlY051bT48RGlzcGxheVRleHQ+PHN0eWxlIGZhY2U9InN1cGVyc2NyaXB0
Ij4xMi0xNjwvc3R5bGU+PC9EaXNwbGF5VGV4dD48cmVjb3JkPjxyZWMtbnVtYmVyPjEzPC9yZWMt
bnVtYmVyPjxmb3JlaWduLWtleXM+PGtleSBhcHA9IkVOIiBkYi1pZD0iMjl3emF3cnd4NWZldjdl
emV3OXAwZHpyNXJmZnNlZTVmZHJwIiB0aW1lc3RhbXA9IjE2MTcwOTMyMTAiPjEzPC9rZXk+PC9m
b3JlaWduLWtleXM+PHJlZi10eXBlIG5hbWU9IkpvdXJuYWwgQXJ0aWNsZSI+MTc8L3JlZi10eXBl
Pjxjb250cmlidXRvcnM+PGF1dGhvcnM+PGF1dGhvcj5PbHN6b3dza2EsIEEuPC9hdXRob3I+PGF1
dGhvcj5XYW5pZXdza2ksIEouPC9hdXRob3I+PGF1dGhvcj5TdGFjaG93c2thLVBpZXRrYSwgSi48
L2F1dGhvcj48YXV0aG9yPkdhcmNpYS1Mb3BleiwgRS48L2F1dGhvcj48YXV0aG9yPkxpbmRob2xt
LCBCLjwvYXV0aG9yPjxhdXRob3I+V2Fua293aWN6LCBaLjwvYXV0aG9yPjwvYXV0aG9ycz48L2Nv
bnRyaWJ1dG9ycz48YXV0aC1hZGRyZXNzPk5lcGhyb2xvZ3kgRGVwYXJ0bWVudCwgTWlsaXRhcnkg
SW5zdGl0dXRlIG9mIE1lZGljaW5lLCBDZW50cmFsIEhvc3BpdGFsIG9mIHRoZSBNaW5pc3RyeSBv
ZiBQdWJsaWMgRGVmZW5jZSwgV2Fyc2F3LCBQb2xhbmQuJiN4RDtMYWJvcmF0b3J5IG9mIE1hdGhl
bWF0aWNhbCBNb2RlbGluZyBvZiBQaHlzaW9sb2dpY2FsIFByb2Nlc3NlcywgTmFsZWN6IEluc3Rp
dHV0ZSBvZiBCaW9jeWJlcm5ldGljcyBhbmQgQmlvbWVkaWNhbCBFbmdpbmVlcmluZywgUG9saXNo
IEFjYWRlbXkgb2YgU2NpZW5jZXMsIFdhcnNhdywgUG9sYW5kLiYjeEQ7RGl2aXNpb24gb2YgUmVu
YWwgTWVkaWNpbmUgYW5kIEJheHRlciBOb3Z1bSwgRGVwYXJ0bWVudCBvZiBDbGluaWNhbCBTY2ll
bmNlLCBJbnRlcnZlbnRpb24gYW5kIFRlY2hub2xvZ3ksIEthcm9saW5za2EgSW5zdGl0dXRldCBL
YXJvbGluc2thIFVuaXZlcnNpdHkgSG9zcGl0YWwgSHVkZGluZ2UsIFN0b2NraG9sbSwgU3dlZGVu
LjwvYXV0aC1hZGRyZXNzPjx0aXRsZXM+PHRpdGxlPkxvbmcgUGVyaXRvbmVhbCBEaWFseXNpcyBE
d2VsbHMgV2l0aCBJY29kZXh0cmluOiBLaW5ldGljcyBvZiBUcmFuc3Blcml0b25lYWwgRmx1aWQg
YW5kIFBvbHlnbHVjb3NlIFRyYW5zcG9ydDwvdGl0bGU+PHNlY29uZGFyeS10aXRsZT5Gcm9udCBQ
aHlzaW9sPC9zZWNvbmRhcnktdGl0bGU+PC90aXRsZXM+PHBlcmlvZGljYWw+PGZ1bGwtdGl0bGU+
RnJvbnQgUGh5c2lvbDwvZnVsbC10aXRsZT48L3BlcmlvZGljYWw+PHBhZ2VzPjEzMjY8L3BhZ2Vz
Pjx2b2x1bWU+MTA8L3ZvbHVtZT48ZWRpdGlvbj4yMDE5LzExLzE5PC9lZGl0aW9uPjxrZXl3b3Jk
cz48a2V5d29yZD5hbXlsYXNlPC9rZXl3b3JkPjxrZXl3b3JkPmVuZC1zdGFnZSBraWRuZXkgZGlz
ZWFzZTwva2V5d29yZD48a2V5d29yZD5vc21vdGljIGFnZW50PC9rZXl3b3JkPjxrZXl3b3JkPnBl
cml0b25lYWwgZGlhbHlzaXM8L2tleXdvcmQ+PGtleXdvcmQ+cG9seWdsdWNvc2UgbWV0YWJvbGl0
ZXM8L2tleXdvcmQ+PGtleXdvcmQ+dWx0cmFmaWx0cmF0aW9uPC9rZXl3b3JkPjwva2V5d29yZHM+
PGRhdGVzPjx5ZWFyPjIwMTk8L3llYXI+PC9kYXRlcz48aXNibj4xNjY0LTA0MlggKFByaW50KSYj
eEQ7MTY2NC0wNDJYIChMaW5raW5nKTwvaXNibj48YWNjZXNzaW9uLW51bT4zMTczNjc2OTwvYWNj
ZXNzaW9uLW51bT48dXJscz48cmVsYXRlZC11cmxzPjx1cmw+aHR0cHM6Ly93d3cubmNiaS5ubG0u
bmloLmdvdi9wdWJtZWQvMzE3MzY3Njk8L3VybD48L3JlbGF0ZWQtdXJscz48L3VybHM+PGN1c3Rv
bTI+UE1DNjgyODY1MDwvY3VzdG9tMj48ZWxlY3Ryb25pYy1yZXNvdXJjZS1udW0+MTAuMzM4OS9m
cGh5cy4yMDE5LjAxMzI2PC9lbGVjdHJvbmljLXJlc291cmNlLW51bT48L3JlY29yZD48L0NpdGU+
PENpdGU+PEF1dGhvcj5PbHN6b3dza2E8L0F1dGhvcj48WWVhcj4yMDA5PC9ZZWFyPjxSZWNOdW0+
MTQ8L1JlY051bT48cmVjb3JkPjxyZWMtbnVtYmVyPjE0PC9yZWMtbnVtYmVyPjxmb3JlaWduLWtl
eXM+PGtleSBhcHA9IkVOIiBkYi1pZD0iMjl3emF3cnd4NWZldjdlemV3OXAwZHpyNXJmZnNlZTVm
ZHJwIiB0aW1lc3RhbXA9IjE2MTcwOTMyMTAiPjE0PC9rZXk+PC9mb3JlaWduLWtleXM+PHJlZi10
eXBlIG5hbWU9IkpvdXJuYWwgQXJ0aWNsZSI+MTc8L3JlZi10eXBlPjxjb250cmlidXRvcnM+PGF1
dGhvcnM+PGF1dGhvcj5PbHN6b3dza2EsIEEuPC9hdXRob3I+PGF1dGhvcj5aZWxpY2hvd3NraSwg
Ry48L2F1dGhvcj48YXV0aG9yPldhbmlld3NraSwgSi48L2F1dGhvcj48YXV0aG9yPlN0YWNob3dz
a2EtUGlldGthLCBKLjwvYXV0aG9yPjxhdXRob3I+V2VyeW5za2ksIEEuPC9hdXRob3I+PGF1dGhv
cj5XYW5rb3dpY3osIFouPC9hdXRob3I+PC9hdXRob3JzPjwvY29udHJpYnV0b3JzPjxhdXRoLWFk
ZHJlc3M+RGVwYXJ0bWVudCBvZiBJbnRlcm5hbCBEaXNlYXNlcywgTmVwaHJvbG9neSBhbmQgRGlh
bHlzb3RoZXJhcHksIE1pbGl0YXJ5IE1lZGljaW5lIEluc3RpdHV0ZSwgQ2VudHJhbCBIb3NwaXRh
bCBvZiB0aGUgTWluaXN0cnkgb2YgUHVibGljIERlZmVuY2UsIFdhcnN6YXdhLCBQb2xhbmQuPC9h
dXRoLWFkZHJlc3M+PHRpdGxlcz48dGl0bGU+VGhlIGtpbmV0aWNzIG9mIHdhdGVyIHRyYW5zcGVy
aXRvbmVhbCB0cmFuc3BvcnQgZHVyaW5nIGxvbmctdGVybSBwZXJpdG9uZWFsIGRpYWx5c2lzIHBl
cmZvcm1lZCB1c2luZyBpY29kZXh0cmluIGRpYWx5c2lzIGZsdWlkPC90aXRsZT48c2Vjb25kYXJ5
LXRpdGxlPlBvbCBBcmNoIE1lZCBXZXduPC9zZWNvbmRhcnktdGl0bGU+PC90aXRsZXM+PHBlcmlv
ZGljYWw+PGZ1bGwtdGl0bGU+UG9sIEFyY2ggTWVkIFdld248L2Z1bGwtdGl0bGU+PC9wZXJpb2Rp
Y2FsPjxwYWdlcz4zMDUtMTA8L3BhZ2VzPjx2b2x1bWU+MTE5PC92b2x1bWU+PG51bWJlcj41PC9u
dW1iZXI+PGVkaXRpb24+MjAwOS8wNy8wODwvZWRpdGlvbj48a2V5d29yZHM+PGtleXdvcmQ+QWdl
ZDwva2V5d29yZD48a2V5d29yZD5CaW9sb2dpY2FsIFRyYW5zcG9ydCwgQWN0aXZlPC9rZXl3b3Jk
PjxrZXl3b3JkPkJsb29kIEdsdWNvc2UvYW5hbHlzaXM8L2tleXdvcmQ+PGtleXdvcmQ+RmVtYWxl
PC9rZXl3b3JkPjxrZXl3b3JkPkZvbGxvdy1VcCBTdHVkaWVzPC9rZXl3b3JkPjxrZXl3b3JkPkds
dWNhbnMvYWRtaW5pc3RyYXRpb24gJmFtcDsgZG9zYWdlLypwaGFybWFjb2tpbmV0aWNzPC9rZXl3
b3JkPjxrZXl3b3JkPkdsdWNvc2UvYWRtaW5pc3RyYXRpb24gJmFtcDsgZG9zYWdlLypwaGFybWFj
b2tpbmV0aWNzPC9rZXl3b3JkPjxrZXl3b3JkPkhlbW9kaWFseXNpcyBTb2x1dGlvbnMvYWRtaW5p
c3RyYXRpb24gJmFtcDsgZG9zYWdlLypwaGFybWFjb2tpbmV0aWNzPC9rZXl3b3JkPjxrZXl3b3Jk
Pkh1bWFuczwva2V5d29yZD48a2V5d29yZD5JY29kZXh0cmluPC9rZXl3b3JkPjxrZXl3b3JkPktp
ZG5leSBGYWlsdXJlLCBDaHJvbmljL3RoZXJhcHk8L2tleXdvcmQ+PGtleXdvcmQ+TWFsZTwva2V5
d29yZD48a2V5d29yZD5NaWRkbGUgQWdlZDwva2V5d29yZD48a2V5d29yZD5QZXJpdG9uZWFsIERp
YWx5c2lzLCBDb250aW51b3VzIEFtYnVsYXRvcnkvKm1ldGhvZHM8L2tleXdvcmQ+PGtleXdvcmQ+
UGVyaXRvbmV1bS9kcnVnIGVmZmVjdHM8L2tleXdvcmQ+PC9rZXl3b3Jkcz48ZGF0ZXM+PHllYXI+
MjAwOTwveWVhcj48cHViLWRhdGVzPjxkYXRlPk1heTwvZGF0ZT48L3B1Yi1kYXRlcz48L2RhdGVz
PjxhY2Nlc3Npb24tbnVtPjE5NTc5ODEyPC9hY2Nlc3Npb24tbnVtPjx1cmxzPjxyZWxhdGVkLXVy
bHM+PHVybD5odHRwczovL3d3dy5uY2JpLm5sbS5uaWguZ292L3B1Ym1lZC8xOTU3OTgxMjwvdXJs
PjwvcmVsYXRlZC11cmxzPjwvdXJscz48L3JlY29yZD48L0NpdGU+PENpdGU+PEF1dGhvcj5MZXlw
b2xkdDwvQXV0aG9yPjxZZWFyPjIwMTU8L1llYXI+PFJlY051bT4xNTwvUmVjTnVtPjxyZWNvcmQ+
PHJlYy1udW1iZXI+MTU8L3JlYy1udW1iZXI+PGZvcmVpZ24ta2V5cz48a2V5IGFwcD0iRU4iIGRi
LWlkPSIyOXd6YXdyd3g1ZmV2N2V6ZXc5cDBkenI1cmZmc2VlNWZkcnAiIHRpbWVzdGFtcD0iMTYx
NzA5MzIxMCI+MTU8L2tleT48L2ZvcmVpZ24ta2V5cz48cmVmLXR5cGUgbmFtZT0iSm91cm5hbCBB
cnRpY2xlIj4xNzwvcmVmLXR5cGU+PGNvbnRyaWJ1dG9ycz48YXV0aG9ycz48YXV0aG9yPkxleXBv
bGR0LCBKLiBLLjwvYXV0aG9yPjxhdXRob3I+SG9mZiwgQy4gTS48L2F1dGhvcj48YXV0aG9yPkFr
b251ciwgQS48L2F1dGhvcj48YXV0aG9yPkhvbG1lcywgQy4gSi48L2F1dGhvcj48L2F1dGhvcnM+
PC9jb250cmlidXRvcnM+PGF1dGgtYWRkcmVzcz5NZWRpY2FsIFByb2R1Y3RzIChSZW5hbCksIEJh
eHRlciBIZWFsdGhjYXJlIENvcnBvcmF0aW9uLCBEZWVyZmllbGQsIElsbGlub2lzLCBVU0Ega2Vu
X2xleXBvbGR0QGJheHRlci5jb20uJiN4RDtNZWRpY2FsIFByb2R1Y3RzIChSZW5hbCksIEJheHRl
ciBIZWFsdGhjYXJlIENvcnBvcmF0aW9uLCBEZWVyZmllbGQsIElsbGlub2lzLCBVU0EuPC9hdXRo
LWFkZHJlc3M+PHRpdGxlcz48dGl0bGU+TG93LVBvbHlkaXNwZXJzaXR5IEdsdWNvc2UgUG9seW1l
cnMgYXMgT3Ntb3RpYyBBZ2VudHMgZm9yIFBlcml0b25lYWwgRGlhbHlzaXM8L3RpdGxlPjxzZWNv
bmRhcnktdGl0bGU+UGVyaXQgRGlhbCBJbnQ8L3NlY29uZGFyeS10aXRsZT48L3RpdGxlcz48cGVy
aW9kaWNhbD48ZnVsbC10aXRsZT5QZXJpdCBEaWFsIEludDwvZnVsbC10aXRsZT48L3BlcmlvZGlj
YWw+PHBhZ2VzPjQyOC0zNTwvcGFnZXM+PHZvbHVtZT4zNTwvdm9sdW1lPjxudW1iZXI+NDwvbnVt
YmVyPjxlZGl0aW9uPjIwMTQvMDMvMDQ8L2VkaXRpb24+PGtleXdvcmRzPjxrZXl3b3JkPkFuaW1h
bHM8L2tleXdvcmQ+PGtleXdvcmQ+Q29tcHV0ZXIgU2ltdWxhdGlvbjwva2V5d29yZD48a2V5d29y
ZD5EaWFseXNpcyBTb2x1dGlvbnMvKnBoYXJtYWNva2luZXRpY3M8L2tleXdvcmQ+PGtleXdvcmQ+
RGlzZWFzZSBNb2RlbHMsIEFuaW1hbDwva2V5d29yZD48a2V5d29yZD5GZW1hbGU8L2tleXdvcmQ+
PGtleXdvcmQ+R2x1Y2Fucy8qcGhhcm1hY29sb2d5PC9rZXl3b3JkPjxrZXl3b3JkPkdsdWNvc2Uv
bWV0YWJvbGlzbS8qcGhhcm1hY29sb2d5PC9rZXl3b3JkPjxrZXl3b3JkPkh1bWFuczwva2V5d29y
ZD48a2V5d29yZD5JY29kZXh0cmluPC9rZXl3b3JkPjxrZXl3b3JkPk1vZGVscywgVGhlb3JldGlj
YWw8L2tleXdvcmQ+PGtleXdvcmQ+TW9sZWN1bGFyIFdlaWdodDwva2V5d29yZD48a2V5d29yZD5P
c21vc2lzL2RydWcgZWZmZWN0czwva2V5d29yZD48a2V5d29yZD5QZXJpdG9uZWFsIERpYWx5c2lz
L2FkdmVyc2UgZWZmZWN0cy8qbWV0aG9kczwva2V5d29yZD48a2V5d29yZD5Qb2x5bWVycy9waGFy
bWFjb2xvZ3k8L2tleXdvcmQ+PGtleXdvcmQ+UmFiYml0czwva2V5d29yZD48a2V5d29yZD5SYW5k
b20gQWxsb2NhdGlvbjwva2V5d29yZD48a2V5d29yZD5SZW5hbCBJbnN1ZmZpY2llbmN5Lyp0aGVy
YXB5PC9rZXl3b3JkPjxrZXl3b3JkPlNlbnNpdGl2aXR5IGFuZCBTcGVjaWZpY2l0eTwva2V5d29y
ZD48a2V5d29yZD5VbHRyYWZpbHRyYXRpb24vbWV0aG9kczwva2V5d29yZD48a2V5d29yZD5DYXJi
b2h5ZHJhdGUgYWJzb3JwdGlvbjwva2V5d29yZD48a2V5d29yZD5nbHVjb3NlIHBvbHltZXI8L2tl
eXdvcmQ+PGtleXdvcmQ+cG9seWRpc3BlcnNpdHk8L2tleXdvcmQ+PGtleXdvcmQ+dWx0cmFmaWx0
cmF0aW9uPC9rZXl3b3JkPjwva2V5d29yZHM+PGRhdGVzPjx5ZWFyPjIwMTU8L3llYXI+PHB1Yi1k
YXRlcz48ZGF0ZT5KdWwtQXVnPC9kYXRlPjwvcHViLWRhdGVzPjwvZGF0ZXM+PGlzYm4+MTcxOC00
MzA0IChFbGVjdHJvbmljKSYjeEQ7MDg5Ni04NjA4IChMaW5raW5nKTwvaXNibj48YWNjZXNzaW9u
LW51bT4yNDU4NDYxNjwvYWNjZXNzaW9uLW51bT48dXJscz48cmVsYXRlZC11cmxzPjx1cmw+aHR0
cHM6Ly93d3cubmNiaS5ubG0ubmloLmdvdi9wdWJtZWQvMjQ1ODQ2MTY8L3VybD48L3JlbGF0ZWQt
dXJscz48L3VybHM+PGN1c3RvbTI+UE1DNDUyMDcyNTwvY3VzdG9tMj48ZWxlY3Ryb25pYy1yZXNv
dXJjZS1udW0+MTAuMzc0Ny9wZGkuMjAxMy4wMDIzMjwvZWxlY3Ryb25pYy1yZXNvdXJjZS1udW0+
PC9yZWNvcmQ+PC9DaXRlPjxDaXRlPjxBdXRob3I+R29vc3NlbjwvQXV0aG9yPjxZZWFyPjIwMjA8
L1llYXI+PFJlY051bT4xNjwvUmVjTnVtPjxyZWNvcmQ+PHJlYy1udW1iZXI+MTY8L3JlYy1udW1i
ZXI+PGZvcmVpZ24ta2V5cz48a2V5IGFwcD0iRU4iIGRiLWlkPSIyOXd6YXdyd3g1ZmV2N2V6ZXc5
cDBkenI1cmZmc2VlNWZkcnAiIHRpbWVzdGFtcD0iMTYxNzA5MzIxMCI+MTY8L2tleT48L2ZvcmVp
Z24ta2V5cz48cmVmLXR5cGUgbmFtZT0iSm91cm5hbCBBcnRpY2xlIj4xNzwvcmVmLXR5cGU+PGNv
bnRyaWJ1dG9ycz48YXV0aG9ycz48YXV0aG9yPkdvb3NzZW4sIEsuPC9hdXRob3I+PGF1dGhvcj5C
ZWNrZXIsIE0uPC9hdXRob3I+PGF1dGhvcj5NYXJzaGFsbCwgTS4gUi48L2F1dGhvcj48YXV0aG9y
PkJ1aG4sIFMuPC9hdXRob3I+PGF1dGhvcj5CcmV1aW5nLCBKLjwvYXV0aG9yPjxhdXRob3I+Rmly
YW5laywgQy4gQS48L2F1dGhvcj48YXV0aG9yPkhlc3MsIFMuPC9hdXRob3I+PGF1dGhvcj5OYXJp
YWksIEguPC9hdXRob3I+PGF1dGhvcj5TbG9hbmQsIEouIEEuPC9hdXRob3I+PGF1dGhvcj5ZYW8s
IFEuPC9hdXRob3I+PGF1dGhvcj5DaGFuZywgVC4gSS48L2F1dGhvcj48YXV0aG9yPkNoZW4sIEou
PC9hdXRob3I+PGF1dGhvcj5QYW5pYWd1YSwgUi48L2F1dGhvcj48YXV0aG9yPlRha2F0b3JpLCBZ
LjwvYXV0aG9yPjxhdXRob3I+V2FkYSwgSi48L2F1dGhvcj48YXV0aG9yPlBpZXBlciwgRC48L2F1
dGhvcj48L2F1dGhvcnM+PC9jb250cmlidXRvcnM+PGF1dGgtYWRkcmVzcz5JbnN0aXR1dGUgZm9y
IFJlc2VhcmNoIGluIE9wZXJhdGl2ZSBNZWRpY2luZSwgRmFjdWx0eSBvZiBIZWFsdGgsIERlcGFy
dG1lbnQgb2YgTWVkaWNpbmUsIFdpdHRlbi9IZXJkZWNrZSBVbml2ZXJzaXR5LCBDb2xvZ25lLCBH
ZXJtYW55LiYjeEQ7QmF4dGVyIEhlYWx0aGNhcmUgKEFzaWEpIFB0ZSBMdGQsIFNpbmdhcG9yZTsg
U2Nob29sIG9mIE1lZGljaW5lLCBVbml2ZXJzaXR5IG9mIEF1Y2tsYW5kLCBOZXcgWmVhbGFuZDsg
RGVwYXJ0bWVudCBvZiBSZW5hbCBNZWRpY2luZSwgQ291bnRpZXMgTWFudWthdSBEaXN0cmljdCBI
ZWFsdGggQm9hcmQsIE5ldyBaZWFsYW5kLiBFbGVjdHJvbmljIGFkZHJlc3M6IG1hcmtyb2dlcm1h
cnNoYWxsQGljbG91ZC5jb20uJiN4RDtCYXh0ZXIgSGVhbHRoY2FyZSBJbnRlcm5hdGlvbmFsLCBV
U0EuJiN4RDtCYXh0ZXIgSmFwYW4gTHRkLCBKYXBhbi4mI3hEO0JheHRlciAoQ2hpbmEpIEludmVz
dG1lbnQgQ28uIEx0ZCwgQ2hpbmEuJiN4RDtEZXBhcnRtZW50IG9mIEludGVybmFsIE1lZGljaW5l
LCBOSElTIE1lZGljYWwgQ2VudGVyLCBJbHNhbiBIb3NwaXRhbCwgS29yZWEuJiN4RDtEaXZpc2lv
biBvZiBOZXBocm9sb2d5LCBEZXBhcnRtZW50IG9mIEludGVybmFsIE1lZGljaW5lLCBLYW9oc2l1
bmcgQ2hhbmcgR3VuZyBNZW1vcmlhbCBIb3NwaXRhbCwgQ2hhbmcgR3VuZyBVbml2ZXJzaXR5IENv
bGxlZ2Ugb2YgTWVkaWNpbmUsIFRhaXdhbi4mI3hEO1Jlc2VhcmNoIFVuaXQsIFVuaWRhZCBkZSBJ
bnZlc3RpZ2FjaW9uIE1lZGljYSBlbiBFbmZlcm1lZGFkZXMgTmVmcm9sb2dpY2FzLCBDZW50cm8g
TWVkaWNvIE5hY2lvbmFsIFNpZ2xvIFhYSSwgSW5zdGl0dXRvIE1leGljYW5vIGRlbCBTZWd1cm8g
U29jaWFsIChJTVNTKSwgTWV4aWNvLiYjeEQ7SW50ZXJuYWwgTWVkaWNpbmUsIFJpamlua2FpIE1l
ZGljYWwgRm91bmRhdGlvbiwgU29jaW8tTWVkaWNhbCBDb3Jwb3JhdGlvbiwgS29oc2VpIEdlbmVy
YWwgSG9zcGl0YWwsIEphcGFuLiYjeEQ7RGVwYXJ0bWVudCBvZiBOZXBocm9sb2d5LCBSaGV1bWF0
b2xvZ3ksIEVuZG9jcmlub2xvZ3kgYW5kIE1ldGFib2xpc20sIE9rYXlhbWEgVW5pdmVyc2l0eSBH
cmFkdWF0ZSBTY2hvb2wgb2YgTWVkaWNpbmUsIERlbnRpc3RyeSBhbmQgUGhhcm1hY2V1dGljYWwg
U2NpZW5jZXMsIEphcGFuLjwvYXV0aC1hZGRyZXNzPjx0aXRsZXM+PHRpdGxlPkljb2RleHRyaW4g
VmVyc3VzIEdsdWNvc2UgU29sdXRpb25zIGZvciB0aGUgT25jZS1EYWlseSBMb25nIER3ZWxsIGlu
IFBlcml0b25lYWwgRGlhbHlzaXM6IEFuIEVucmljaGVkIFN5c3RlbWF0aWMgUmV2aWV3IGFuZCBN
ZXRhLWFuYWx5c2lzIG9mIFJhbmRvbWl6ZWQgQ29udHJvbGxlZCBUcmlhbHM8L3RpdGxlPjxzZWNv
bmRhcnktdGl0bGU+QW0gSiBLaWRuZXkgRGlzPC9zZWNvbmRhcnktdGl0bGU+PC90aXRsZXM+PHBl
cmlvZGljYWw+PGZ1bGwtdGl0bGU+QW0gSiBLaWRuZXkgRGlzPC9mdWxsLXRpdGxlPjwvcGVyaW9k
aWNhbD48cGFnZXM+ODMwLTg0NjwvcGFnZXM+PHZvbHVtZT43NTwvdm9sdW1lPjxudW1iZXI+Njwv
bnVtYmVyPjxlZGl0aW9uPjIwMjAvMDIvMDk8L2VkaXRpb24+PGtleXdvcmRzPjxrZXl3b3JkPkRp
YWx5c2lzIFNvbHV0aW9ucy9waGFybWFjb2xvZ3k8L2tleXdvcmQ+PGtleXdvcmQ+R2x1Y29zZS8q
cGhhcm1hY29sb2d5PC9rZXl3b3JkPjxrZXl3b3JkPkh1bWFuczwva2V5d29yZD48a2V5d29yZD5J
Y29kZXh0cmluLypwaGFybWFjb2xvZ3k8L2tleXdvcmQ+PGtleXdvcmQ+S2lkbmV5IEZhaWx1cmUs
IENocm9uaWMvKnRoZXJhcHk8L2tleXdvcmQ+PGtleXdvcmQ+KlBlcml0b25lYWwgRGlhbHlzaXMv
YWR2ZXJzZSBlZmZlY3RzL21ldGhvZHM8L2tleXdvcmQ+PGtleXdvcmQ+UmFuZG9taXplZCBDb250
cm9sbGVkIFRyaWFscyBhcyBUb3BpYzwva2V5d29yZD48a2V5d29yZD5UcmVhdG1lbnQgT3V0Y29t
ZTwva2V5d29yZD48a2V5d29yZD4qSFJRb0w8L2tleXdvcmQ+PGtleXdvcmQ+Kkljb2RleHRyaW48
L2tleXdvcmQ+PGtleXdvcmQ+KlBEIHNvbHV0aW9uPC9rZXl3b3JkPjxrZXl3b3JkPipQRCB0ZWNo
bmlxdWUgc3Vydml2YWw8L2tleXdvcmQ+PGtleXdvcmQ+KlVGIHZvbHVtZTwva2V5d29yZD48a2V5
d29yZD4qZGlhbHlzYXRlPC9rZXl3b3JkPjxrZXl3b3JkPiplbmQtc3RhZ2Uga2lkbmV5IGRpc2Vh
c2UgKEVTS0QpPC9rZXl3b3JkPjxrZXl3b3JkPipmbHVpZCBvdmVybG9hZDwva2V5d29yZD48a2V5
d29yZD4qZ2x1Y29zZTwva2V5d29yZD48a2V5d29yZD4qbG9uZy1kd2VsbDwva2V5d29yZD48a2V5
d29yZD4qbWV0YS1hbmFseXNpczwva2V5d29yZD48a2V5d29yZD4qbW9ydGFsaXR5IHJpc2s8L2tl
eXdvcmQ+PGtleXdvcmQ+KnBhdGllbnQgc3Vydml2YWw8L2tleXdvcmQ+PGtleXdvcmQ+KnBlcml0
b25lYWwgZGlhbHlzaXMgKFBEKTwva2V5d29yZD48a2V5d29yZD4qcmVuYWwgZmFpbHVyZTwva2V5
d29yZD48a2V5d29yZD4qcmVuYWwgcmVwbGFjZW1lbnQgdGhlcmFweSAoUlJUKTwva2V5d29yZD48
a2V5d29yZD4qcmVzaWR1YWwgdXJpbmUgdm9sdW1lPC9rZXl3b3JkPjxrZXl3b3JkPipzYWZldHk8
L2tleXdvcmQ+PGtleXdvcmQ+KnN5c3RlbWF0aWMgcmV2aWV3PC9rZXl3b3JkPjxrZXl3b3JkPip1
bHRyYWZpbHRyYXRpb24gKFVGKTwva2V5d29yZD48L2tleXdvcmRzPjxkYXRlcz48eWVhcj4yMDIw
PC95ZWFyPjxwdWItZGF0ZXM+PGRhdGU+SnVuPC9kYXRlPjwvcHViLWRhdGVzPjwvZGF0ZXM+PGlz
Ym4+MTUyMy02ODM4IChFbGVjdHJvbmljKSYjeEQ7MDI3Mi02Mzg2IChMaW5raW5nKTwvaXNibj48
YWNjZXNzaW9uLW51bT4zMjAzMzg2MDwvYWNjZXNzaW9uLW51bT48dXJscz48cmVsYXRlZC11cmxz
Pjx1cmw+aHR0cHM6Ly93d3cubmNiaS5ubG0ubmloLmdvdi9wdWJtZWQvMzIwMzM4NjA8L3VybD48
L3JlbGF0ZWQtdXJscz48L3VybHM+PGVsZWN0cm9uaWMtcmVzb3VyY2UtbnVtPjEwLjEwNTMvai5h
amtkLjIwMTkuMTAuMDA0PC9lbGVjdHJvbmljLXJlc291cmNlLW51bT48L3JlY29yZD48L0NpdGU+
PENpdGU+PEF1dGhvcj5NaXN0cnk8L0F1dGhvcj48WWVhcj4xOTk0PC9ZZWFyPjxSZWNOdW0+MTc8
L1JlY051bT48cmVjb3JkPjxyZWMtbnVtYmVyPjE3PC9yZWMtbnVtYmVyPjxmb3JlaWduLWtleXM+
PGtleSBhcHA9IkVOIiBkYi1pZD0iMjl3emF3cnd4NWZldjdlemV3OXAwZHpyNXJmZnNlZTVmZHJw
IiB0aW1lc3RhbXA9IjE2MTcwOTMyMTAiPjE3PC9rZXk+PC9mb3JlaWduLWtleXM+PHJlZi10eXBl
IG5hbWU9IkpvdXJuYWwgQXJ0aWNsZSI+MTc8L3JlZi10eXBlPjxjb250cmlidXRvcnM+PGF1dGhv
cnM+PGF1dGhvcj5NaXN0cnksIEMuIEQuPC9hdXRob3I+PGF1dGhvcj5Hb2thbCwgUi48L2F1dGhv
cj48YXV0aG9yPlBlZXJzLCBFLjwvYXV0aG9yPjwvYXV0aG9ycz48L2NvbnRyaWJ1dG9ycz48YXV0
aC1hZGRyZXNzPkluc3RpdHV0ZSBvZiBOZXBocm9sb2d5LCBDYXJkaWZmIFJveWFsIEluZmlybWFy
eSwgV2FsZXMsIFVuaXRlZCBLaW5nZG9tLjwvYXV0aC1hZGRyZXNzPjx0aXRsZXM+PHRpdGxlPkEg
cmFuZG9taXplZCBtdWx0aWNlbnRlciBjbGluaWNhbCB0cmlhbCBjb21wYXJpbmcgaXNvc21vbGFy
IGljb2RleHRyaW4gd2l0aCBoeXBlcm9zbW9sYXIgZ2x1Y29zZSBzb2x1dGlvbnMgaW4gQ0FQRC4g
TUlEQVMgU3R1ZHkgR3JvdXAuIE11bHRpY2VudGVyIEludmVzdGlnYXRpb24gb2YgSWNvZGV4dHJp
biBpbiBBbWJ1bGF0b3J5IFBlcml0b25lYWwgRGlhbHlzaXM8L3RpdGxlPjxzZWNvbmRhcnktdGl0
bGU+S2lkbmV5IEludDwvc2Vjb25kYXJ5LXRpdGxlPjwvdGl0bGVzPjxwZXJpb2RpY2FsPjxmdWxs
LXRpdGxlPktpZG5leSBJbnQ8L2Z1bGwtdGl0bGU+PC9wZXJpb2RpY2FsPjxwYWdlcz40OTYtNTAz
PC9wYWdlcz48dm9sdW1lPjQ2PC92b2x1bWU+PG51bWJlcj4yPC9udW1iZXI+PGVkaXRpb24+MTk5
NC8wOC8wMTwvZWRpdGlvbj48a2V5d29yZHM+PGtleXdvcmQ+QWRvbGVzY2VudDwva2V5d29yZD48
a2V5d29yZD5BZHVsdDwva2V5d29yZD48a2V5d29yZD5BZ2VkPC9rZXl3b3JkPjxrZXl3b3JkPkFn
ZWQsIDgwIGFuZCBvdmVyPC9rZXl3b3JkPjxrZXl3b3JkPkRpYWx5c2lzIFNvbHV0aW9ucy90aGVy
YXBldXRpYyB1c2U8L2tleXdvcmQ+PGtleXdvcmQ+RmVtYWxlPC9rZXl3b3JkPjxrZXl3b3JkPkds
dWNhbnMvYWR2ZXJzZSBlZmZlY3RzLyp0aGVyYXBldXRpYyB1c2U8L2tleXdvcmQ+PGtleXdvcmQ+
R2x1Y29zZS9hZHZlcnNlIGVmZmVjdHMvKnRoZXJhcGV1dGljIHVzZTwva2V5d29yZD48a2V5d29y
ZD5IdW1hbnM8L2tleXdvcmQ+PGtleXdvcmQ+SHlwZXJ0b25pYyBTb2x1dGlvbnM8L2tleXdvcmQ+
PGtleXdvcmQ+SXNvdG9uaWMgU29sdXRpb25zPC9rZXl3b3JkPjxrZXl3b3JkPktpZG5leSBGYWls
dXJlLCBDaHJvbmljLyp0aGVyYXB5PC9rZXl3b3JkPjxrZXl3b3JkPk1hbGU8L2tleXdvcmQ+PGtl
eXdvcmQ+TWlkZGxlIEFnZWQ8L2tleXdvcmQ+PGtleXdvcmQ+T3Ntb2xhciBDb25jZW50cmF0aW9u
PC9rZXl3b3JkPjxrZXl3b3JkPipQZXJpdG9uZWFsIERpYWx5c2lzLCBDb250aW51b3VzIEFtYnVs
YXRvcnk8L2tleXdvcmQ+PGtleXdvcmQ+VWx0cmFmaWx0cmF0aW9uPC9rZXl3b3JkPjwva2V5d29y
ZHM+PGRhdGVzPjx5ZWFyPjE5OTQ8L3llYXI+PHB1Yi1kYXRlcz48ZGF0ZT5BdWc8L2RhdGU+PC9w
dWItZGF0ZXM+PC9kYXRlcz48aXNibj4wMDg1LTI1MzggKFByaW50KSYjeEQ7MDA4NS0yNTM4IChM
aW5raW5nKTwvaXNibj48YWNjZXNzaW9uLW51bT43OTY3MzYzPC9hY2Nlc3Npb24tbnVtPjx1cmxz
PjxyZWxhdGVkLXVybHM+PHVybD5odHRwczovL3d3dy5uY2JpLm5sbS5uaWguZ292L3B1Ym1lZC83
OTY3MzYzPC91cmw+PC9yZWxhdGVkLXVybHM+PC91cmxzPjxlbGVjdHJvbmljLXJlc291cmNlLW51
bT4xMC4xMDM4L2tpLjE5OTQuMzAwPC9lbGVjdHJvbmljLXJlc291cmNlLW51bT48L3JlY29yZD48
L0NpdGU+PC9FbmROb3RlPn==
</w:fldData>
        </w:fldChar>
      </w:r>
      <w:r w:rsidR="0006415C">
        <w:rPr>
          <w:rFonts w:ascii="Times New Roman" w:hAnsi="Times New Roman"/>
          <w:sz w:val="24"/>
          <w:szCs w:val="24"/>
          <w:lang w:val="en-GB"/>
        </w:rPr>
        <w:instrText xml:space="preserve"> ADDIN EN.CITE </w:instrText>
      </w:r>
      <w:r w:rsidR="0006415C">
        <w:rPr>
          <w:rFonts w:ascii="Times New Roman" w:hAnsi="Times New Roman"/>
          <w:sz w:val="24"/>
          <w:szCs w:val="24"/>
          <w:lang w:val="en-GB"/>
        </w:rPr>
        <w:fldChar w:fldCharType="begin">
          <w:fldData xml:space="preserve">PEVuZE5vdGU+PENpdGU+PEF1dGhvcj5PbHN6b3dza2E8L0F1dGhvcj48WWVhcj4yMDE5PC9ZZWFy
PjxSZWNOdW0+MTM8L1JlY051bT48RGlzcGxheVRleHQ+PHN0eWxlIGZhY2U9InN1cGVyc2NyaXB0
Ij4xMi0xNjwvc3R5bGU+PC9EaXNwbGF5VGV4dD48cmVjb3JkPjxyZWMtbnVtYmVyPjEzPC9yZWMt
bnVtYmVyPjxmb3JlaWduLWtleXM+PGtleSBhcHA9IkVOIiBkYi1pZD0iMjl3emF3cnd4NWZldjdl
emV3OXAwZHpyNXJmZnNlZTVmZHJwIiB0aW1lc3RhbXA9IjE2MTcwOTMyMTAiPjEzPC9rZXk+PC9m
b3JlaWduLWtleXM+PHJlZi10eXBlIG5hbWU9IkpvdXJuYWwgQXJ0aWNsZSI+MTc8L3JlZi10eXBl
Pjxjb250cmlidXRvcnM+PGF1dGhvcnM+PGF1dGhvcj5PbHN6b3dza2EsIEEuPC9hdXRob3I+PGF1
dGhvcj5XYW5pZXdza2ksIEouPC9hdXRob3I+PGF1dGhvcj5TdGFjaG93c2thLVBpZXRrYSwgSi48
L2F1dGhvcj48YXV0aG9yPkdhcmNpYS1Mb3BleiwgRS48L2F1dGhvcj48YXV0aG9yPkxpbmRob2xt
LCBCLjwvYXV0aG9yPjxhdXRob3I+V2Fua293aWN6LCBaLjwvYXV0aG9yPjwvYXV0aG9ycz48L2Nv
bnRyaWJ1dG9ycz48YXV0aC1hZGRyZXNzPk5lcGhyb2xvZ3kgRGVwYXJ0bWVudCwgTWlsaXRhcnkg
SW5zdGl0dXRlIG9mIE1lZGljaW5lLCBDZW50cmFsIEhvc3BpdGFsIG9mIHRoZSBNaW5pc3RyeSBv
ZiBQdWJsaWMgRGVmZW5jZSwgV2Fyc2F3LCBQb2xhbmQuJiN4RDtMYWJvcmF0b3J5IG9mIE1hdGhl
bWF0aWNhbCBNb2RlbGluZyBvZiBQaHlzaW9sb2dpY2FsIFByb2Nlc3NlcywgTmFsZWN6IEluc3Rp
dHV0ZSBvZiBCaW9jeWJlcm5ldGljcyBhbmQgQmlvbWVkaWNhbCBFbmdpbmVlcmluZywgUG9saXNo
IEFjYWRlbXkgb2YgU2NpZW5jZXMsIFdhcnNhdywgUG9sYW5kLiYjeEQ7RGl2aXNpb24gb2YgUmVu
YWwgTWVkaWNpbmUgYW5kIEJheHRlciBOb3Z1bSwgRGVwYXJ0bWVudCBvZiBDbGluaWNhbCBTY2ll
bmNlLCBJbnRlcnZlbnRpb24gYW5kIFRlY2hub2xvZ3ksIEthcm9saW5za2EgSW5zdGl0dXRldCBL
YXJvbGluc2thIFVuaXZlcnNpdHkgSG9zcGl0YWwgSHVkZGluZ2UsIFN0b2NraG9sbSwgU3dlZGVu
LjwvYXV0aC1hZGRyZXNzPjx0aXRsZXM+PHRpdGxlPkxvbmcgUGVyaXRvbmVhbCBEaWFseXNpcyBE
d2VsbHMgV2l0aCBJY29kZXh0cmluOiBLaW5ldGljcyBvZiBUcmFuc3Blcml0b25lYWwgRmx1aWQg
YW5kIFBvbHlnbHVjb3NlIFRyYW5zcG9ydDwvdGl0bGU+PHNlY29uZGFyeS10aXRsZT5Gcm9udCBQ
aHlzaW9sPC9zZWNvbmRhcnktdGl0bGU+PC90aXRsZXM+PHBlcmlvZGljYWw+PGZ1bGwtdGl0bGU+
RnJvbnQgUGh5c2lvbDwvZnVsbC10aXRsZT48L3BlcmlvZGljYWw+PHBhZ2VzPjEzMjY8L3BhZ2Vz
Pjx2b2x1bWU+MTA8L3ZvbHVtZT48ZWRpdGlvbj4yMDE5LzExLzE5PC9lZGl0aW9uPjxrZXl3b3Jk
cz48a2V5d29yZD5hbXlsYXNlPC9rZXl3b3JkPjxrZXl3b3JkPmVuZC1zdGFnZSBraWRuZXkgZGlz
ZWFzZTwva2V5d29yZD48a2V5d29yZD5vc21vdGljIGFnZW50PC9rZXl3b3JkPjxrZXl3b3JkPnBl
cml0b25lYWwgZGlhbHlzaXM8L2tleXdvcmQ+PGtleXdvcmQ+cG9seWdsdWNvc2UgbWV0YWJvbGl0
ZXM8L2tleXdvcmQ+PGtleXdvcmQ+dWx0cmFmaWx0cmF0aW9uPC9rZXl3b3JkPjwva2V5d29yZHM+
PGRhdGVzPjx5ZWFyPjIwMTk8L3llYXI+PC9kYXRlcz48aXNibj4xNjY0LTA0MlggKFByaW50KSYj
eEQ7MTY2NC0wNDJYIChMaW5raW5nKTwvaXNibj48YWNjZXNzaW9uLW51bT4zMTczNjc2OTwvYWNj
ZXNzaW9uLW51bT48dXJscz48cmVsYXRlZC11cmxzPjx1cmw+aHR0cHM6Ly93d3cubmNiaS5ubG0u
bmloLmdvdi9wdWJtZWQvMzE3MzY3Njk8L3VybD48L3JlbGF0ZWQtdXJscz48L3VybHM+PGN1c3Rv
bTI+UE1DNjgyODY1MDwvY3VzdG9tMj48ZWxlY3Ryb25pYy1yZXNvdXJjZS1udW0+MTAuMzM4OS9m
cGh5cy4yMDE5LjAxMzI2PC9lbGVjdHJvbmljLXJlc291cmNlLW51bT48L3JlY29yZD48L0NpdGU+
PENpdGU+PEF1dGhvcj5PbHN6b3dza2E8L0F1dGhvcj48WWVhcj4yMDA5PC9ZZWFyPjxSZWNOdW0+
MTQ8L1JlY051bT48cmVjb3JkPjxyZWMtbnVtYmVyPjE0PC9yZWMtbnVtYmVyPjxmb3JlaWduLWtl
eXM+PGtleSBhcHA9IkVOIiBkYi1pZD0iMjl3emF3cnd4NWZldjdlemV3OXAwZHpyNXJmZnNlZTVm
ZHJwIiB0aW1lc3RhbXA9IjE2MTcwOTMyMTAiPjE0PC9rZXk+PC9mb3JlaWduLWtleXM+PHJlZi10
eXBlIG5hbWU9IkpvdXJuYWwgQXJ0aWNsZSI+MTc8L3JlZi10eXBlPjxjb250cmlidXRvcnM+PGF1
dGhvcnM+PGF1dGhvcj5PbHN6b3dza2EsIEEuPC9hdXRob3I+PGF1dGhvcj5aZWxpY2hvd3NraSwg
Ry48L2F1dGhvcj48YXV0aG9yPldhbmlld3NraSwgSi48L2F1dGhvcj48YXV0aG9yPlN0YWNob3dz
a2EtUGlldGthLCBKLjwvYXV0aG9yPjxhdXRob3I+V2VyeW5za2ksIEEuPC9hdXRob3I+PGF1dGhv
cj5XYW5rb3dpY3osIFouPC9hdXRob3I+PC9hdXRob3JzPjwvY29udHJpYnV0b3JzPjxhdXRoLWFk
ZHJlc3M+RGVwYXJ0bWVudCBvZiBJbnRlcm5hbCBEaXNlYXNlcywgTmVwaHJvbG9neSBhbmQgRGlh
bHlzb3RoZXJhcHksIE1pbGl0YXJ5IE1lZGljaW5lIEluc3RpdHV0ZSwgQ2VudHJhbCBIb3NwaXRh
bCBvZiB0aGUgTWluaXN0cnkgb2YgUHVibGljIERlZmVuY2UsIFdhcnN6YXdhLCBQb2xhbmQuPC9h
dXRoLWFkZHJlc3M+PHRpdGxlcz48dGl0bGU+VGhlIGtpbmV0aWNzIG9mIHdhdGVyIHRyYW5zcGVy
aXRvbmVhbCB0cmFuc3BvcnQgZHVyaW5nIGxvbmctdGVybSBwZXJpdG9uZWFsIGRpYWx5c2lzIHBl
cmZvcm1lZCB1c2luZyBpY29kZXh0cmluIGRpYWx5c2lzIGZsdWlkPC90aXRsZT48c2Vjb25kYXJ5
LXRpdGxlPlBvbCBBcmNoIE1lZCBXZXduPC9zZWNvbmRhcnktdGl0bGU+PC90aXRsZXM+PHBlcmlv
ZGljYWw+PGZ1bGwtdGl0bGU+UG9sIEFyY2ggTWVkIFdld248L2Z1bGwtdGl0bGU+PC9wZXJpb2Rp
Y2FsPjxwYWdlcz4zMDUtMTA8L3BhZ2VzPjx2b2x1bWU+MTE5PC92b2x1bWU+PG51bWJlcj41PC9u
dW1iZXI+PGVkaXRpb24+MjAwOS8wNy8wODwvZWRpdGlvbj48a2V5d29yZHM+PGtleXdvcmQ+QWdl
ZDwva2V5d29yZD48a2V5d29yZD5CaW9sb2dpY2FsIFRyYW5zcG9ydCwgQWN0aXZlPC9rZXl3b3Jk
PjxrZXl3b3JkPkJsb29kIEdsdWNvc2UvYW5hbHlzaXM8L2tleXdvcmQ+PGtleXdvcmQ+RmVtYWxl
PC9rZXl3b3JkPjxrZXl3b3JkPkZvbGxvdy1VcCBTdHVkaWVzPC9rZXl3b3JkPjxrZXl3b3JkPkds
dWNhbnMvYWRtaW5pc3RyYXRpb24gJmFtcDsgZG9zYWdlLypwaGFybWFjb2tpbmV0aWNzPC9rZXl3
b3JkPjxrZXl3b3JkPkdsdWNvc2UvYWRtaW5pc3RyYXRpb24gJmFtcDsgZG9zYWdlLypwaGFybWFj
b2tpbmV0aWNzPC9rZXl3b3JkPjxrZXl3b3JkPkhlbW9kaWFseXNpcyBTb2x1dGlvbnMvYWRtaW5p
c3RyYXRpb24gJmFtcDsgZG9zYWdlLypwaGFybWFjb2tpbmV0aWNzPC9rZXl3b3JkPjxrZXl3b3Jk
Pkh1bWFuczwva2V5d29yZD48a2V5d29yZD5JY29kZXh0cmluPC9rZXl3b3JkPjxrZXl3b3JkPktp
ZG5leSBGYWlsdXJlLCBDaHJvbmljL3RoZXJhcHk8L2tleXdvcmQ+PGtleXdvcmQ+TWFsZTwva2V5
d29yZD48a2V5d29yZD5NaWRkbGUgQWdlZDwva2V5d29yZD48a2V5d29yZD5QZXJpdG9uZWFsIERp
YWx5c2lzLCBDb250aW51b3VzIEFtYnVsYXRvcnkvKm1ldGhvZHM8L2tleXdvcmQ+PGtleXdvcmQ+
UGVyaXRvbmV1bS9kcnVnIGVmZmVjdHM8L2tleXdvcmQ+PC9rZXl3b3Jkcz48ZGF0ZXM+PHllYXI+
MjAwOTwveWVhcj48cHViLWRhdGVzPjxkYXRlPk1heTwvZGF0ZT48L3B1Yi1kYXRlcz48L2RhdGVz
PjxhY2Nlc3Npb24tbnVtPjE5NTc5ODEyPC9hY2Nlc3Npb24tbnVtPjx1cmxzPjxyZWxhdGVkLXVy
bHM+PHVybD5odHRwczovL3d3dy5uY2JpLm5sbS5uaWguZ292L3B1Ym1lZC8xOTU3OTgxMjwvdXJs
PjwvcmVsYXRlZC11cmxzPjwvdXJscz48L3JlY29yZD48L0NpdGU+PENpdGU+PEF1dGhvcj5MZXlw
b2xkdDwvQXV0aG9yPjxZZWFyPjIwMTU8L1llYXI+PFJlY051bT4xNTwvUmVjTnVtPjxyZWNvcmQ+
PHJlYy1udW1iZXI+MTU8L3JlYy1udW1iZXI+PGZvcmVpZ24ta2V5cz48a2V5IGFwcD0iRU4iIGRi
LWlkPSIyOXd6YXdyd3g1ZmV2N2V6ZXc5cDBkenI1cmZmc2VlNWZkcnAiIHRpbWVzdGFtcD0iMTYx
NzA5MzIxMCI+MTU8L2tleT48L2ZvcmVpZ24ta2V5cz48cmVmLXR5cGUgbmFtZT0iSm91cm5hbCBB
cnRpY2xlIj4xNzwvcmVmLXR5cGU+PGNvbnRyaWJ1dG9ycz48YXV0aG9ycz48YXV0aG9yPkxleXBv
bGR0LCBKLiBLLjwvYXV0aG9yPjxhdXRob3I+SG9mZiwgQy4gTS48L2F1dGhvcj48YXV0aG9yPkFr
b251ciwgQS48L2F1dGhvcj48YXV0aG9yPkhvbG1lcywgQy4gSi48L2F1dGhvcj48L2F1dGhvcnM+
PC9jb250cmlidXRvcnM+PGF1dGgtYWRkcmVzcz5NZWRpY2FsIFByb2R1Y3RzIChSZW5hbCksIEJh
eHRlciBIZWFsdGhjYXJlIENvcnBvcmF0aW9uLCBEZWVyZmllbGQsIElsbGlub2lzLCBVU0Ega2Vu
X2xleXBvbGR0QGJheHRlci5jb20uJiN4RDtNZWRpY2FsIFByb2R1Y3RzIChSZW5hbCksIEJheHRl
ciBIZWFsdGhjYXJlIENvcnBvcmF0aW9uLCBEZWVyZmllbGQsIElsbGlub2lzLCBVU0EuPC9hdXRo
LWFkZHJlc3M+PHRpdGxlcz48dGl0bGU+TG93LVBvbHlkaXNwZXJzaXR5IEdsdWNvc2UgUG9seW1l
cnMgYXMgT3Ntb3RpYyBBZ2VudHMgZm9yIFBlcml0b25lYWwgRGlhbHlzaXM8L3RpdGxlPjxzZWNv
bmRhcnktdGl0bGU+UGVyaXQgRGlhbCBJbnQ8L3NlY29uZGFyeS10aXRsZT48L3RpdGxlcz48cGVy
aW9kaWNhbD48ZnVsbC10aXRsZT5QZXJpdCBEaWFsIEludDwvZnVsbC10aXRsZT48L3BlcmlvZGlj
YWw+PHBhZ2VzPjQyOC0zNTwvcGFnZXM+PHZvbHVtZT4zNTwvdm9sdW1lPjxudW1iZXI+NDwvbnVt
YmVyPjxlZGl0aW9uPjIwMTQvMDMvMDQ8L2VkaXRpb24+PGtleXdvcmRzPjxrZXl3b3JkPkFuaW1h
bHM8L2tleXdvcmQ+PGtleXdvcmQ+Q29tcHV0ZXIgU2ltdWxhdGlvbjwva2V5d29yZD48a2V5d29y
ZD5EaWFseXNpcyBTb2x1dGlvbnMvKnBoYXJtYWNva2luZXRpY3M8L2tleXdvcmQ+PGtleXdvcmQ+
RGlzZWFzZSBNb2RlbHMsIEFuaW1hbDwva2V5d29yZD48a2V5d29yZD5GZW1hbGU8L2tleXdvcmQ+
PGtleXdvcmQ+R2x1Y2Fucy8qcGhhcm1hY29sb2d5PC9rZXl3b3JkPjxrZXl3b3JkPkdsdWNvc2Uv
bWV0YWJvbGlzbS8qcGhhcm1hY29sb2d5PC9rZXl3b3JkPjxrZXl3b3JkPkh1bWFuczwva2V5d29y
ZD48a2V5d29yZD5JY29kZXh0cmluPC9rZXl3b3JkPjxrZXl3b3JkPk1vZGVscywgVGhlb3JldGlj
YWw8L2tleXdvcmQ+PGtleXdvcmQ+TW9sZWN1bGFyIFdlaWdodDwva2V5d29yZD48a2V5d29yZD5P
c21vc2lzL2RydWcgZWZmZWN0czwva2V5d29yZD48a2V5d29yZD5QZXJpdG9uZWFsIERpYWx5c2lz
L2FkdmVyc2UgZWZmZWN0cy8qbWV0aG9kczwva2V5d29yZD48a2V5d29yZD5Qb2x5bWVycy9waGFy
bWFjb2xvZ3k8L2tleXdvcmQ+PGtleXdvcmQ+UmFiYml0czwva2V5d29yZD48a2V5d29yZD5SYW5k
b20gQWxsb2NhdGlvbjwva2V5d29yZD48a2V5d29yZD5SZW5hbCBJbnN1ZmZpY2llbmN5Lyp0aGVy
YXB5PC9rZXl3b3JkPjxrZXl3b3JkPlNlbnNpdGl2aXR5IGFuZCBTcGVjaWZpY2l0eTwva2V5d29y
ZD48a2V5d29yZD5VbHRyYWZpbHRyYXRpb24vbWV0aG9kczwva2V5d29yZD48a2V5d29yZD5DYXJi
b2h5ZHJhdGUgYWJzb3JwdGlvbjwva2V5d29yZD48a2V5d29yZD5nbHVjb3NlIHBvbHltZXI8L2tl
eXdvcmQ+PGtleXdvcmQ+cG9seWRpc3BlcnNpdHk8L2tleXdvcmQ+PGtleXdvcmQ+dWx0cmFmaWx0
cmF0aW9uPC9rZXl3b3JkPjwva2V5d29yZHM+PGRhdGVzPjx5ZWFyPjIwMTU8L3llYXI+PHB1Yi1k
YXRlcz48ZGF0ZT5KdWwtQXVnPC9kYXRlPjwvcHViLWRhdGVzPjwvZGF0ZXM+PGlzYm4+MTcxOC00
MzA0IChFbGVjdHJvbmljKSYjeEQ7MDg5Ni04NjA4IChMaW5raW5nKTwvaXNibj48YWNjZXNzaW9u
LW51bT4yNDU4NDYxNjwvYWNjZXNzaW9uLW51bT48dXJscz48cmVsYXRlZC11cmxzPjx1cmw+aHR0
cHM6Ly93d3cubmNiaS5ubG0ubmloLmdvdi9wdWJtZWQvMjQ1ODQ2MTY8L3VybD48L3JlbGF0ZWQt
dXJscz48L3VybHM+PGN1c3RvbTI+UE1DNDUyMDcyNTwvY3VzdG9tMj48ZWxlY3Ryb25pYy1yZXNv
dXJjZS1udW0+MTAuMzc0Ny9wZGkuMjAxMy4wMDIzMjwvZWxlY3Ryb25pYy1yZXNvdXJjZS1udW0+
PC9yZWNvcmQ+PC9DaXRlPjxDaXRlPjxBdXRob3I+R29vc3NlbjwvQXV0aG9yPjxZZWFyPjIwMjA8
L1llYXI+PFJlY051bT4xNjwvUmVjTnVtPjxyZWNvcmQ+PHJlYy1udW1iZXI+MTY8L3JlYy1udW1i
ZXI+PGZvcmVpZ24ta2V5cz48a2V5IGFwcD0iRU4iIGRiLWlkPSIyOXd6YXdyd3g1ZmV2N2V6ZXc5
cDBkenI1cmZmc2VlNWZkcnAiIHRpbWVzdGFtcD0iMTYxNzA5MzIxMCI+MTY8L2tleT48L2ZvcmVp
Z24ta2V5cz48cmVmLXR5cGUgbmFtZT0iSm91cm5hbCBBcnRpY2xlIj4xNzwvcmVmLXR5cGU+PGNv
bnRyaWJ1dG9ycz48YXV0aG9ycz48YXV0aG9yPkdvb3NzZW4sIEsuPC9hdXRob3I+PGF1dGhvcj5C
ZWNrZXIsIE0uPC9hdXRob3I+PGF1dGhvcj5NYXJzaGFsbCwgTS4gUi48L2F1dGhvcj48YXV0aG9y
PkJ1aG4sIFMuPC9hdXRob3I+PGF1dGhvcj5CcmV1aW5nLCBKLjwvYXV0aG9yPjxhdXRob3I+Rmly
YW5laywgQy4gQS48L2F1dGhvcj48YXV0aG9yPkhlc3MsIFMuPC9hdXRob3I+PGF1dGhvcj5OYXJp
YWksIEguPC9hdXRob3I+PGF1dGhvcj5TbG9hbmQsIEouIEEuPC9hdXRob3I+PGF1dGhvcj5ZYW8s
IFEuPC9hdXRob3I+PGF1dGhvcj5DaGFuZywgVC4gSS48L2F1dGhvcj48YXV0aG9yPkNoZW4sIEou
PC9hdXRob3I+PGF1dGhvcj5QYW5pYWd1YSwgUi48L2F1dGhvcj48YXV0aG9yPlRha2F0b3JpLCBZ
LjwvYXV0aG9yPjxhdXRob3I+V2FkYSwgSi48L2F1dGhvcj48YXV0aG9yPlBpZXBlciwgRC48L2F1
dGhvcj48L2F1dGhvcnM+PC9jb250cmlidXRvcnM+PGF1dGgtYWRkcmVzcz5JbnN0aXR1dGUgZm9y
IFJlc2VhcmNoIGluIE9wZXJhdGl2ZSBNZWRpY2luZSwgRmFjdWx0eSBvZiBIZWFsdGgsIERlcGFy
dG1lbnQgb2YgTWVkaWNpbmUsIFdpdHRlbi9IZXJkZWNrZSBVbml2ZXJzaXR5LCBDb2xvZ25lLCBH
ZXJtYW55LiYjeEQ7QmF4dGVyIEhlYWx0aGNhcmUgKEFzaWEpIFB0ZSBMdGQsIFNpbmdhcG9yZTsg
U2Nob29sIG9mIE1lZGljaW5lLCBVbml2ZXJzaXR5IG9mIEF1Y2tsYW5kLCBOZXcgWmVhbGFuZDsg
RGVwYXJ0bWVudCBvZiBSZW5hbCBNZWRpY2luZSwgQ291bnRpZXMgTWFudWthdSBEaXN0cmljdCBI
ZWFsdGggQm9hcmQsIE5ldyBaZWFsYW5kLiBFbGVjdHJvbmljIGFkZHJlc3M6IG1hcmtyb2dlcm1h
cnNoYWxsQGljbG91ZC5jb20uJiN4RDtCYXh0ZXIgSGVhbHRoY2FyZSBJbnRlcm5hdGlvbmFsLCBV
U0EuJiN4RDtCYXh0ZXIgSmFwYW4gTHRkLCBKYXBhbi4mI3hEO0JheHRlciAoQ2hpbmEpIEludmVz
dG1lbnQgQ28uIEx0ZCwgQ2hpbmEuJiN4RDtEZXBhcnRtZW50IG9mIEludGVybmFsIE1lZGljaW5l
LCBOSElTIE1lZGljYWwgQ2VudGVyLCBJbHNhbiBIb3NwaXRhbCwgS29yZWEuJiN4RDtEaXZpc2lv
biBvZiBOZXBocm9sb2d5LCBEZXBhcnRtZW50IG9mIEludGVybmFsIE1lZGljaW5lLCBLYW9oc2l1
bmcgQ2hhbmcgR3VuZyBNZW1vcmlhbCBIb3NwaXRhbCwgQ2hhbmcgR3VuZyBVbml2ZXJzaXR5IENv
bGxlZ2Ugb2YgTWVkaWNpbmUsIFRhaXdhbi4mI3hEO1Jlc2VhcmNoIFVuaXQsIFVuaWRhZCBkZSBJ
bnZlc3RpZ2FjaW9uIE1lZGljYSBlbiBFbmZlcm1lZGFkZXMgTmVmcm9sb2dpY2FzLCBDZW50cm8g
TWVkaWNvIE5hY2lvbmFsIFNpZ2xvIFhYSSwgSW5zdGl0dXRvIE1leGljYW5vIGRlbCBTZWd1cm8g
U29jaWFsIChJTVNTKSwgTWV4aWNvLiYjeEQ7SW50ZXJuYWwgTWVkaWNpbmUsIFJpamlua2FpIE1l
ZGljYWwgRm91bmRhdGlvbiwgU29jaW8tTWVkaWNhbCBDb3Jwb3JhdGlvbiwgS29oc2VpIEdlbmVy
YWwgSG9zcGl0YWwsIEphcGFuLiYjeEQ7RGVwYXJ0bWVudCBvZiBOZXBocm9sb2d5LCBSaGV1bWF0
b2xvZ3ksIEVuZG9jcmlub2xvZ3kgYW5kIE1ldGFib2xpc20sIE9rYXlhbWEgVW5pdmVyc2l0eSBH
cmFkdWF0ZSBTY2hvb2wgb2YgTWVkaWNpbmUsIERlbnRpc3RyeSBhbmQgUGhhcm1hY2V1dGljYWwg
U2NpZW5jZXMsIEphcGFuLjwvYXV0aC1hZGRyZXNzPjx0aXRsZXM+PHRpdGxlPkljb2RleHRyaW4g
VmVyc3VzIEdsdWNvc2UgU29sdXRpb25zIGZvciB0aGUgT25jZS1EYWlseSBMb25nIER3ZWxsIGlu
IFBlcml0b25lYWwgRGlhbHlzaXM6IEFuIEVucmljaGVkIFN5c3RlbWF0aWMgUmV2aWV3IGFuZCBN
ZXRhLWFuYWx5c2lzIG9mIFJhbmRvbWl6ZWQgQ29udHJvbGxlZCBUcmlhbHM8L3RpdGxlPjxzZWNv
bmRhcnktdGl0bGU+QW0gSiBLaWRuZXkgRGlzPC9zZWNvbmRhcnktdGl0bGU+PC90aXRsZXM+PHBl
cmlvZGljYWw+PGZ1bGwtdGl0bGU+QW0gSiBLaWRuZXkgRGlzPC9mdWxsLXRpdGxlPjwvcGVyaW9k
aWNhbD48cGFnZXM+ODMwLTg0NjwvcGFnZXM+PHZvbHVtZT43NTwvdm9sdW1lPjxudW1iZXI+Njwv
bnVtYmVyPjxlZGl0aW9uPjIwMjAvMDIvMDk8L2VkaXRpb24+PGtleXdvcmRzPjxrZXl3b3JkPkRp
YWx5c2lzIFNvbHV0aW9ucy9waGFybWFjb2xvZ3k8L2tleXdvcmQ+PGtleXdvcmQ+R2x1Y29zZS8q
cGhhcm1hY29sb2d5PC9rZXl3b3JkPjxrZXl3b3JkPkh1bWFuczwva2V5d29yZD48a2V5d29yZD5J
Y29kZXh0cmluLypwaGFybWFjb2xvZ3k8L2tleXdvcmQ+PGtleXdvcmQ+S2lkbmV5IEZhaWx1cmUs
IENocm9uaWMvKnRoZXJhcHk8L2tleXdvcmQ+PGtleXdvcmQ+KlBlcml0b25lYWwgRGlhbHlzaXMv
YWR2ZXJzZSBlZmZlY3RzL21ldGhvZHM8L2tleXdvcmQ+PGtleXdvcmQ+UmFuZG9taXplZCBDb250
cm9sbGVkIFRyaWFscyBhcyBUb3BpYzwva2V5d29yZD48a2V5d29yZD5UcmVhdG1lbnQgT3V0Y29t
ZTwva2V5d29yZD48a2V5d29yZD4qSFJRb0w8L2tleXdvcmQ+PGtleXdvcmQ+Kkljb2RleHRyaW48
L2tleXdvcmQ+PGtleXdvcmQ+KlBEIHNvbHV0aW9uPC9rZXl3b3JkPjxrZXl3b3JkPipQRCB0ZWNo
bmlxdWUgc3Vydml2YWw8L2tleXdvcmQ+PGtleXdvcmQ+KlVGIHZvbHVtZTwva2V5d29yZD48a2V5
d29yZD4qZGlhbHlzYXRlPC9rZXl3b3JkPjxrZXl3b3JkPiplbmQtc3RhZ2Uga2lkbmV5IGRpc2Vh
c2UgKEVTS0QpPC9rZXl3b3JkPjxrZXl3b3JkPipmbHVpZCBvdmVybG9hZDwva2V5d29yZD48a2V5
d29yZD4qZ2x1Y29zZTwva2V5d29yZD48a2V5d29yZD4qbG9uZy1kd2VsbDwva2V5d29yZD48a2V5
d29yZD4qbWV0YS1hbmFseXNpczwva2V5d29yZD48a2V5d29yZD4qbW9ydGFsaXR5IHJpc2s8L2tl
eXdvcmQ+PGtleXdvcmQ+KnBhdGllbnQgc3Vydml2YWw8L2tleXdvcmQ+PGtleXdvcmQ+KnBlcml0
b25lYWwgZGlhbHlzaXMgKFBEKTwva2V5d29yZD48a2V5d29yZD4qcmVuYWwgZmFpbHVyZTwva2V5
d29yZD48a2V5d29yZD4qcmVuYWwgcmVwbGFjZW1lbnQgdGhlcmFweSAoUlJUKTwva2V5d29yZD48
a2V5d29yZD4qcmVzaWR1YWwgdXJpbmUgdm9sdW1lPC9rZXl3b3JkPjxrZXl3b3JkPipzYWZldHk8
L2tleXdvcmQ+PGtleXdvcmQ+KnN5c3RlbWF0aWMgcmV2aWV3PC9rZXl3b3JkPjxrZXl3b3JkPip1
bHRyYWZpbHRyYXRpb24gKFVGKTwva2V5d29yZD48L2tleXdvcmRzPjxkYXRlcz48eWVhcj4yMDIw
PC95ZWFyPjxwdWItZGF0ZXM+PGRhdGU+SnVuPC9kYXRlPjwvcHViLWRhdGVzPjwvZGF0ZXM+PGlz
Ym4+MTUyMy02ODM4IChFbGVjdHJvbmljKSYjeEQ7MDI3Mi02Mzg2IChMaW5raW5nKTwvaXNibj48
YWNjZXNzaW9uLW51bT4zMjAzMzg2MDwvYWNjZXNzaW9uLW51bT48dXJscz48cmVsYXRlZC11cmxz
Pjx1cmw+aHR0cHM6Ly93d3cubmNiaS5ubG0ubmloLmdvdi9wdWJtZWQvMzIwMzM4NjA8L3VybD48
L3JlbGF0ZWQtdXJscz48L3VybHM+PGVsZWN0cm9uaWMtcmVzb3VyY2UtbnVtPjEwLjEwNTMvai5h
amtkLjIwMTkuMTAuMDA0PC9lbGVjdHJvbmljLXJlc291cmNlLW51bT48L3JlY29yZD48L0NpdGU+
PENpdGU+PEF1dGhvcj5NaXN0cnk8L0F1dGhvcj48WWVhcj4xOTk0PC9ZZWFyPjxSZWNOdW0+MTc8
L1JlY051bT48cmVjb3JkPjxyZWMtbnVtYmVyPjE3PC9yZWMtbnVtYmVyPjxmb3JlaWduLWtleXM+
PGtleSBhcHA9IkVOIiBkYi1pZD0iMjl3emF3cnd4NWZldjdlemV3OXAwZHpyNXJmZnNlZTVmZHJw
IiB0aW1lc3RhbXA9IjE2MTcwOTMyMTAiPjE3PC9rZXk+PC9mb3JlaWduLWtleXM+PHJlZi10eXBl
IG5hbWU9IkpvdXJuYWwgQXJ0aWNsZSI+MTc8L3JlZi10eXBlPjxjb250cmlidXRvcnM+PGF1dGhv
cnM+PGF1dGhvcj5NaXN0cnksIEMuIEQuPC9hdXRob3I+PGF1dGhvcj5Hb2thbCwgUi48L2F1dGhv
cj48YXV0aG9yPlBlZXJzLCBFLjwvYXV0aG9yPjwvYXV0aG9ycz48L2NvbnRyaWJ1dG9ycz48YXV0
aC1hZGRyZXNzPkluc3RpdHV0ZSBvZiBOZXBocm9sb2d5LCBDYXJkaWZmIFJveWFsIEluZmlybWFy
eSwgV2FsZXMsIFVuaXRlZCBLaW5nZG9tLjwvYXV0aC1hZGRyZXNzPjx0aXRsZXM+PHRpdGxlPkEg
cmFuZG9taXplZCBtdWx0aWNlbnRlciBjbGluaWNhbCB0cmlhbCBjb21wYXJpbmcgaXNvc21vbGFy
IGljb2RleHRyaW4gd2l0aCBoeXBlcm9zbW9sYXIgZ2x1Y29zZSBzb2x1dGlvbnMgaW4gQ0FQRC4g
TUlEQVMgU3R1ZHkgR3JvdXAuIE11bHRpY2VudGVyIEludmVzdGlnYXRpb24gb2YgSWNvZGV4dHJp
biBpbiBBbWJ1bGF0b3J5IFBlcml0b25lYWwgRGlhbHlzaXM8L3RpdGxlPjxzZWNvbmRhcnktdGl0
bGU+S2lkbmV5IEludDwvc2Vjb25kYXJ5LXRpdGxlPjwvdGl0bGVzPjxwZXJpb2RpY2FsPjxmdWxs
LXRpdGxlPktpZG5leSBJbnQ8L2Z1bGwtdGl0bGU+PC9wZXJpb2RpY2FsPjxwYWdlcz40OTYtNTAz
PC9wYWdlcz48dm9sdW1lPjQ2PC92b2x1bWU+PG51bWJlcj4yPC9udW1iZXI+PGVkaXRpb24+MTk5
NC8wOC8wMTwvZWRpdGlvbj48a2V5d29yZHM+PGtleXdvcmQ+QWRvbGVzY2VudDwva2V5d29yZD48
a2V5d29yZD5BZHVsdDwva2V5d29yZD48a2V5d29yZD5BZ2VkPC9rZXl3b3JkPjxrZXl3b3JkPkFn
ZWQsIDgwIGFuZCBvdmVyPC9rZXl3b3JkPjxrZXl3b3JkPkRpYWx5c2lzIFNvbHV0aW9ucy90aGVy
YXBldXRpYyB1c2U8L2tleXdvcmQ+PGtleXdvcmQ+RmVtYWxlPC9rZXl3b3JkPjxrZXl3b3JkPkds
dWNhbnMvYWR2ZXJzZSBlZmZlY3RzLyp0aGVyYXBldXRpYyB1c2U8L2tleXdvcmQ+PGtleXdvcmQ+
R2x1Y29zZS9hZHZlcnNlIGVmZmVjdHMvKnRoZXJhcGV1dGljIHVzZTwva2V5d29yZD48a2V5d29y
ZD5IdW1hbnM8L2tleXdvcmQ+PGtleXdvcmQ+SHlwZXJ0b25pYyBTb2x1dGlvbnM8L2tleXdvcmQ+
PGtleXdvcmQ+SXNvdG9uaWMgU29sdXRpb25zPC9rZXl3b3JkPjxrZXl3b3JkPktpZG5leSBGYWls
dXJlLCBDaHJvbmljLyp0aGVyYXB5PC9rZXl3b3JkPjxrZXl3b3JkPk1hbGU8L2tleXdvcmQ+PGtl
eXdvcmQ+TWlkZGxlIEFnZWQ8L2tleXdvcmQ+PGtleXdvcmQ+T3Ntb2xhciBDb25jZW50cmF0aW9u
PC9rZXl3b3JkPjxrZXl3b3JkPipQZXJpdG9uZWFsIERpYWx5c2lzLCBDb250aW51b3VzIEFtYnVs
YXRvcnk8L2tleXdvcmQ+PGtleXdvcmQ+VWx0cmFmaWx0cmF0aW9uPC9rZXl3b3JkPjwva2V5d29y
ZHM+PGRhdGVzPjx5ZWFyPjE5OTQ8L3llYXI+PHB1Yi1kYXRlcz48ZGF0ZT5BdWc8L2RhdGU+PC9w
dWItZGF0ZXM+PC9kYXRlcz48aXNibj4wMDg1LTI1MzggKFByaW50KSYjeEQ7MDA4NS0yNTM4IChM
aW5raW5nKTwvaXNibj48YWNjZXNzaW9uLW51bT43OTY3MzYzPC9hY2Nlc3Npb24tbnVtPjx1cmxz
PjxyZWxhdGVkLXVybHM+PHVybD5odHRwczovL3d3dy5uY2JpLm5sbS5uaWguZ292L3B1Ym1lZC83
OTY3MzYzPC91cmw+PC9yZWxhdGVkLXVybHM+PC91cmxzPjxlbGVjdHJvbmljLXJlc291cmNlLW51
bT4xMC4xMDM4L2tpLjE5OTQuMzAwPC9lbGVjdHJvbmljLXJlc291cmNlLW51bT48L3JlY29yZD48
L0NpdGU+PC9FbmROb3RlPn==
</w:fldData>
        </w:fldChar>
      </w:r>
      <w:r w:rsidR="0006415C">
        <w:rPr>
          <w:rFonts w:ascii="Times New Roman" w:hAnsi="Times New Roman"/>
          <w:sz w:val="24"/>
          <w:szCs w:val="24"/>
          <w:lang w:val="en-GB"/>
        </w:rPr>
        <w:instrText xml:space="preserve"> ADDIN EN.CITE.DATA </w:instrText>
      </w:r>
      <w:r w:rsidR="0006415C">
        <w:rPr>
          <w:rFonts w:ascii="Times New Roman" w:hAnsi="Times New Roman"/>
          <w:sz w:val="24"/>
          <w:szCs w:val="24"/>
          <w:lang w:val="en-GB"/>
        </w:rPr>
      </w:r>
      <w:r w:rsidR="0006415C">
        <w:rPr>
          <w:rFonts w:ascii="Times New Roman" w:hAnsi="Times New Roman"/>
          <w:sz w:val="24"/>
          <w:szCs w:val="24"/>
          <w:lang w:val="en-GB"/>
        </w:rPr>
        <w:fldChar w:fldCharType="end"/>
      </w:r>
      <w:r>
        <w:rPr>
          <w:rFonts w:ascii="Times New Roman" w:hAnsi="Times New Roman"/>
          <w:sz w:val="24"/>
          <w:szCs w:val="24"/>
          <w:lang w:val="en-GB"/>
        </w:rPr>
        <w:fldChar w:fldCharType="separate"/>
      </w:r>
      <w:r w:rsidR="0006415C" w:rsidRPr="0006415C">
        <w:rPr>
          <w:rFonts w:ascii="Times New Roman" w:hAnsi="Times New Roman"/>
          <w:noProof/>
          <w:sz w:val="24"/>
          <w:szCs w:val="24"/>
          <w:vertAlign w:val="superscript"/>
          <w:lang w:val="en-GB"/>
        </w:rPr>
        <w:t>12-16</w:t>
      </w:r>
      <w:r>
        <w:rPr>
          <w:rFonts w:ascii="Times New Roman" w:hAnsi="Times New Roman"/>
          <w:sz w:val="24"/>
          <w:szCs w:val="24"/>
          <w:lang w:val="en-GB"/>
        </w:rPr>
        <w:fldChar w:fldCharType="end"/>
      </w:r>
      <w:r>
        <w:rPr>
          <w:rFonts w:ascii="Times New Roman" w:hAnsi="Times New Roman"/>
          <w:sz w:val="24"/>
          <w:szCs w:val="24"/>
          <w:lang w:val="en-GB"/>
        </w:rPr>
        <w:t xml:space="preserve"> would result in the even smaller decrease of tissue hydration and therefore lower discrepancy in water removal between the first vs. consecutive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cycles than obtained in our simulations with 1.36% glucose for the wet day.</w:t>
      </w:r>
    </w:p>
    <w:p w:rsidR="00311A98" w:rsidRDefault="00311A98" w:rsidP="00311A98">
      <w:pPr>
        <w:spacing w:after="200" w:line="360" w:lineRule="auto"/>
        <w:jc w:val="both"/>
        <w:rPr>
          <w:rFonts w:ascii="Times New Roman" w:hAnsi="Times New Roman"/>
          <w:sz w:val="24"/>
          <w:szCs w:val="24"/>
          <w:lang w:val="en-GB"/>
        </w:rPr>
      </w:pPr>
      <w:r>
        <w:rPr>
          <w:rFonts w:ascii="Times New Roman" w:hAnsi="Times New Roman"/>
          <w:sz w:val="24"/>
          <w:szCs w:val="24"/>
          <w:lang w:val="en-GB"/>
        </w:rPr>
        <w:t xml:space="preserve">Since water removal depends on the glucose tonicity, higher glucose concentration used for the daytime exchange would result in higher ultrafiltration, larger peritoneal surface area remaining in contact with dialysis fluid during the daytime exchange, lower leakage of water from the tissue that loses its contact with peritoneal fluid, and, in consequence, less pronounced decrease of peritoneal tissue hydration towards a physiological state. However, due to the low infused volume used for the daytime exchange in </w:t>
      </w:r>
      <w:proofErr w:type="spellStart"/>
      <w:r>
        <w:rPr>
          <w:rFonts w:ascii="Times New Roman" w:hAnsi="Times New Roman"/>
          <w:sz w:val="24"/>
          <w:szCs w:val="24"/>
          <w:lang w:val="en-GB"/>
        </w:rPr>
        <w:t>APD</w:t>
      </w:r>
      <w:r w:rsidRPr="0085187B">
        <w:rPr>
          <w:rFonts w:ascii="Times New Roman" w:hAnsi="Times New Roman"/>
          <w:sz w:val="24"/>
          <w:szCs w:val="24"/>
          <w:vertAlign w:val="subscript"/>
          <w:lang w:val="en-GB"/>
        </w:rPr>
        <w:t>DD</w:t>
      </w:r>
      <w:proofErr w:type="spellEnd"/>
      <w:r>
        <w:rPr>
          <w:rFonts w:ascii="Times New Roman" w:hAnsi="Times New Roman"/>
          <w:sz w:val="24"/>
          <w:szCs w:val="24"/>
          <w:lang w:val="en-GB"/>
        </w:rPr>
        <w:t xml:space="preserve"> the impact of fluid tonicity would remain within measurements error. N</w:t>
      </w:r>
      <w:r w:rsidRPr="00465C3A">
        <w:rPr>
          <w:rFonts w:ascii="Times New Roman" w:hAnsi="Times New Roman"/>
          <w:sz w:val="24"/>
          <w:szCs w:val="24"/>
          <w:lang w:val="en-GB"/>
        </w:rPr>
        <w:t xml:space="preserve">umerical simulations showed that </w:t>
      </w:r>
      <w:r>
        <w:rPr>
          <w:rFonts w:ascii="Times New Roman" w:hAnsi="Times New Roman"/>
          <w:sz w:val="24"/>
          <w:szCs w:val="24"/>
          <w:lang w:val="en-GB"/>
        </w:rPr>
        <w:t xml:space="preserve">an </w:t>
      </w:r>
      <w:r w:rsidRPr="00465C3A">
        <w:rPr>
          <w:rFonts w:ascii="Times New Roman" w:hAnsi="Times New Roman"/>
          <w:sz w:val="24"/>
          <w:szCs w:val="24"/>
          <w:lang w:val="en-GB"/>
        </w:rPr>
        <w:t xml:space="preserve">increase of glucose concentration in dialysate used for </w:t>
      </w:r>
      <w:r>
        <w:rPr>
          <w:rFonts w:ascii="Times New Roman" w:hAnsi="Times New Roman"/>
          <w:sz w:val="24"/>
          <w:szCs w:val="24"/>
          <w:lang w:val="en-GB"/>
        </w:rPr>
        <w:t xml:space="preserve">the </w:t>
      </w:r>
      <w:r w:rsidRPr="00465C3A">
        <w:rPr>
          <w:rFonts w:ascii="Times New Roman" w:hAnsi="Times New Roman"/>
          <w:sz w:val="24"/>
          <w:szCs w:val="24"/>
          <w:lang w:val="en-GB"/>
        </w:rPr>
        <w:t xml:space="preserve">daytime exchange from 1.36% to 2.27%, provides </w:t>
      </w:r>
      <w:r>
        <w:rPr>
          <w:rFonts w:ascii="Times New Roman" w:hAnsi="Times New Roman"/>
          <w:sz w:val="24"/>
          <w:szCs w:val="24"/>
          <w:lang w:val="en-GB"/>
        </w:rPr>
        <w:t xml:space="preserve">only marginally higher daytime UF (-98 mL vs. -110 mL for daytime use of 1.36% glucose) and water removal </w:t>
      </w:r>
      <w:r w:rsidRPr="00093927">
        <w:rPr>
          <w:rFonts w:ascii="Times New Roman" w:hAnsi="Times New Roman"/>
          <w:sz w:val="24"/>
          <w:szCs w:val="24"/>
          <w:lang w:val="en-GB"/>
        </w:rPr>
        <w:t xml:space="preserve">for the whole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w:t>
      </w:r>
      <w:r>
        <w:rPr>
          <w:rFonts w:ascii="Times New Roman" w:hAnsi="Times New Roman"/>
          <w:sz w:val="24"/>
          <w:szCs w:val="24"/>
          <w:lang w:val="en-GB"/>
        </w:rPr>
        <w:t xml:space="preserve"> (485 mL for glucose 2.27% vs. 458 mL for daytime use of 1.36% glucose) related to changes in net UF during the first cycle of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session), see </w:t>
      </w:r>
      <w:r w:rsidRPr="0085187B">
        <w:rPr>
          <w:rFonts w:ascii="Times New Roman" w:hAnsi="Times New Roman"/>
          <w:b/>
          <w:sz w:val="24"/>
          <w:szCs w:val="24"/>
          <w:lang w:val="en-GB"/>
        </w:rPr>
        <w:t xml:space="preserve">Figure </w:t>
      </w:r>
      <w:proofErr w:type="spellStart"/>
      <w:r>
        <w:rPr>
          <w:rFonts w:ascii="Times New Roman" w:hAnsi="Times New Roman"/>
          <w:b/>
          <w:sz w:val="24"/>
          <w:szCs w:val="24"/>
          <w:lang w:val="en-GB"/>
        </w:rPr>
        <w:t>S2</w:t>
      </w:r>
      <w:proofErr w:type="spellEnd"/>
      <w:r w:rsidRPr="0085187B">
        <w:rPr>
          <w:rFonts w:ascii="Times New Roman" w:hAnsi="Times New Roman"/>
          <w:b/>
          <w:sz w:val="24"/>
          <w:szCs w:val="24"/>
          <w:lang w:val="en-GB"/>
        </w:rPr>
        <w:t xml:space="preserve"> left panel</w:t>
      </w:r>
      <w:r>
        <w:rPr>
          <w:rFonts w:ascii="Times New Roman" w:hAnsi="Times New Roman"/>
          <w:sz w:val="24"/>
          <w:szCs w:val="24"/>
          <w:lang w:val="en-GB"/>
        </w:rPr>
        <w:t xml:space="preserve">. The low impact of this change (from 1.36% to 2.27% during daytime exchange) on daily water removal results in negligible decrease of the peritoneal surface area that remains without contact with dialysate and therefore negligible change in peritoneal hydration state day as compared to use of 1.36% during the daytime exchange, </w:t>
      </w:r>
      <w:r w:rsidRPr="0085187B">
        <w:rPr>
          <w:rFonts w:ascii="Times New Roman" w:hAnsi="Times New Roman"/>
          <w:b/>
          <w:sz w:val="24"/>
          <w:szCs w:val="24"/>
          <w:lang w:val="en-GB"/>
        </w:rPr>
        <w:t xml:space="preserve">Figure </w:t>
      </w:r>
      <w:proofErr w:type="spellStart"/>
      <w:r>
        <w:rPr>
          <w:rFonts w:ascii="Times New Roman" w:hAnsi="Times New Roman"/>
          <w:b/>
          <w:sz w:val="24"/>
          <w:szCs w:val="24"/>
          <w:lang w:val="en-GB"/>
        </w:rPr>
        <w:t>S2</w:t>
      </w:r>
      <w:proofErr w:type="spellEnd"/>
      <w:r w:rsidRPr="0085187B">
        <w:rPr>
          <w:rFonts w:ascii="Times New Roman" w:hAnsi="Times New Roman"/>
          <w:b/>
          <w:sz w:val="24"/>
          <w:szCs w:val="24"/>
          <w:lang w:val="en-GB"/>
        </w:rPr>
        <w:t xml:space="preserve"> right panel</w:t>
      </w:r>
      <w:r>
        <w:rPr>
          <w:rFonts w:ascii="Times New Roman" w:hAnsi="Times New Roman"/>
          <w:sz w:val="24"/>
          <w:szCs w:val="24"/>
          <w:lang w:val="en-GB"/>
        </w:rPr>
        <w:t xml:space="preserve">. </w:t>
      </w:r>
    </w:p>
    <w:p w:rsidR="00311A98" w:rsidRDefault="00311A98" w:rsidP="00311A98">
      <w:pPr>
        <w:spacing w:after="0" w:line="240" w:lineRule="auto"/>
        <w:rPr>
          <w:rFonts w:ascii="Times New Roman" w:hAnsi="Times New Roman"/>
          <w:sz w:val="24"/>
          <w:szCs w:val="24"/>
          <w:lang w:val="en-GB"/>
        </w:rPr>
      </w:pPr>
      <w:r>
        <w:rPr>
          <w:rFonts w:ascii="Times New Roman" w:hAnsi="Times New Roman"/>
          <w:sz w:val="24"/>
          <w:szCs w:val="24"/>
          <w:lang w:val="en-GB"/>
        </w:rPr>
        <w:br w:type="page"/>
      </w:r>
    </w:p>
    <w:p w:rsidR="00311A98" w:rsidRPr="00F44477" w:rsidRDefault="00311A98" w:rsidP="00311A98">
      <w:pPr>
        <w:spacing w:after="200" w:line="360" w:lineRule="auto"/>
        <w:jc w:val="both"/>
        <w:rPr>
          <w:rFonts w:ascii="Times New Roman" w:hAnsi="Times New Roman"/>
          <w:b/>
          <w:sz w:val="24"/>
          <w:szCs w:val="24"/>
          <w:lang w:val="en-GB"/>
        </w:rPr>
      </w:pPr>
      <w:r w:rsidRPr="00F44477">
        <w:rPr>
          <w:rFonts w:ascii="Times New Roman" w:hAnsi="Times New Roman"/>
          <w:b/>
          <w:sz w:val="24"/>
          <w:szCs w:val="24"/>
          <w:lang w:val="en-GB"/>
        </w:rPr>
        <w:lastRenderedPageBreak/>
        <w:t>Supplemental Figures</w:t>
      </w:r>
    </w:p>
    <w:p w:rsidR="00311A98" w:rsidRDefault="00311A98" w:rsidP="00311A98">
      <w:pPr>
        <w:spacing w:after="200" w:line="360" w:lineRule="auto"/>
        <w:jc w:val="both"/>
        <w:rPr>
          <w:rFonts w:ascii="Times New Roman" w:hAnsi="Times New Roman"/>
          <w:sz w:val="24"/>
          <w:szCs w:val="24"/>
          <w:lang w:val="en-GB"/>
        </w:rPr>
      </w:pPr>
    </w:p>
    <w:p w:rsidR="00311A98" w:rsidRDefault="00311A98" w:rsidP="00311A98">
      <w:pPr>
        <w:spacing w:after="200" w:line="360" w:lineRule="auto"/>
        <w:jc w:val="both"/>
        <w:rPr>
          <w:rFonts w:ascii="Times New Roman" w:hAnsi="Times New Roman"/>
          <w:sz w:val="24"/>
          <w:szCs w:val="24"/>
          <w:lang w:val="en-GB"/>
        </w:rPr>
      </w:pPr>
      <w:r w:rsidRPr="002B7248">
        <w:rPr>
          <w:rFonts w:ascii="Times New Roman" w:hAnsi="Times New Roman"/>
          <w:noProof/>
          <w:sz w:val="24"/>
          <w:szCs w:val="24"/>
          <w:lang w:eastAsia="pl-PL"/>
        </w:rPr>
        <w:drawing>
          <wp:inline distT="0" distB="0" distL="0" distR="0" wp14:anchorId="1BFC8501" wp14:editId="418735A1">
            <wp:extent cx="2880000" cy="2132602"/>
            <wp:effectExtent l="0" t="0" r="0" b="0"/>
            <wp:docPr id="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80000" cy="2132602"/>
                    </a:xfrm>
                    <a:prstGeom prst="rect">
                      <a:avLst/>
                    </a:prstGeom>
                    <a:noFill/>
                    <a:ln>
                      <a:noFill/>
                    </a:ln>
                  </pic:spPr>
                </pic:pic>
              </a:graphicData>
            </a:graphic>
          </wp:inline>
        </w:drawing>
      </w:r>
      <w:r w:rsidRPr="0079212D">
        <w:rPr>
          <w:rFonts w:ascii="Times New Roman" w:hAnsi="Times New Roman"/>
          <w:noProof/>
          <w:sz w:val="24"/>
          <w:szCs w:val="24"/>
          <w:lang w:eastAsia="pl-PL"/>
        </w:rPr>
        <w:drawing>
          <wp:inline distT="0" distB="0" distL="0" distR="0" wp14:anchorId="7B213927" wp14:editId="449A7AF0">
            <wp:extent cx="2880000" cy="2158884"/>
            <wp:effectExtent l="0" t="0" r="0" b="0"/>
            <wp:docPr id="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0000" cy="2158884"/>
                    </a:xfrm>
                    <a:prstGeom prst="rect">
                      <a:avLst/>
                    </a:prstGeom>
                    <a:noFill/>
                    <a:ln>
                      <a:noFill/>
                    </a:ln>
                  </pic:spPr>
                </pic:pic>
              </a:graphicData>
            </a:graphic>
          </wp:inline>
        </w:drawing>
      </w:r>
    </w:p>
    <w:p w:rsidR="00311A98" w:rsidRDefault="00311A98" w:rsidP="00311A98">
      <w:pPr>
        <w:spacing w:after="200" w:line="360" w:lineRule="auto"/>
        <w:jc w:val="both"/>
        <w:rPr>
          <w:rFonts w:ascii="Times New Roman" w:hAnsi="Times New Roman"/>
          <w:sz w:val="24"/>
          <w:szCs w:val="24"/>
          <w:lang w:val="en-GB"/>
        </w:rPr>
      </w:pPr>
      <w:r>
        <w:rPr>
          <w:rFonts w:ascii="Times New Roman" w:hAnsi="Times New Roman"/>
          <w:b/>
          <w:sz w:val="24"/>
          <w:szCs w:val="24"/>
          <w:lang w:val="en-GB"/>
        </w:rPr>
        <w:t xml:space="preserve">Figure </w:t>
      </w:r>
      <w:proofErr w:type="spellStart"/>
      <w:r>
        <w:rPr>
          <w:rFonts w:ascii="Times New Roman" w:hAnsi="Times New Roman"/>
          <w:b/>
          <w:sz w:val="24"/>
          <w:szCs w:val="24"/>
          <w:lang w:val="en-GB"/>
        </w:rPr>
        <w:t>S1</w:t>
      </w:r>
      <w:proofErr w:type="spellEnd"/>
      <w:r w:rsidRPr="00093927">
        <w:rPr>
          <w:rFonts w:ascii="Times New Roman" w:hAnsi="Times New Roman"/>
          <w:b/>
          <w:sz w:val="24"/>
          <w:szCs w:val="24"/>
          <w:lang w:val="en-GB"/>
        </w:rPr>
        <w:t xml:space="preserve">. </w:t>
      </w:r>
      <w:r>
        <w:rPr>
          <w:rFonts w:ascii="Times New Roman" w:hAnsi="Times New Roman"/>
          <w:sz w:val="24"/>
          <w:szCs w:val="24"/>
          <w:lang w:val="en-GB"/>
        </w:rPr>
        <w:t xml:space="preserve">Numerical simulations performed for a typical patient using the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W</w:t>
      </w:r>
      <w:r w:rsidRPr="002C0755">
        <w:rPr>
          <w:rFonts w:ascii="Times New Roman" w:hAnsi="Times New Roman"/>
          <w:sz w:val="24"/>
          <w:szCs w:val="24"/>
          <w:vertAlign w:val="subscript"/>
          <w:lang w:val="en-GB"/>
        </w:rPr>
        <w:t>D</w:t>
      </w:r>
      <w:proofErr w:type="spellEnd"/>
      <w:r w:rsidDel="001346ED">
        <w:rPr>
          <w:rFonts w:ascii="Times New Roman" w:hAnsi="Times New Roman"/>
          <w:sz w:val="24"/>
          <w:szCs w:val="24"/>
          <w:lang w:val="en-GB"/>
        </w:rPr>
        <w:t xml:space="preserve"> </w:t>
      </w:r>
      <w:r>
        <w:rPr>
          <w:rFonts w:ascii="Times New Roman" w:hAnsi="Times New Roman"/>
          <w:sz w:val="24"/>
          <w:szCs w:val="24"/>
          <w:lang w:val="en-GB"/>
        </w:rPr>
        <w:t xml:space="preserve">regime. </w:t>
      </w:r>
      <w:r>
        <w:rPr>
          <w:rFonts w:ascii="Times New Roman" w:hAnsi="Times New Roman"/>
          <w:b/>
          <w:sz w:val="24"/>
          <w:szCs w:val="24"/>
          <w:lang w:val="en-GB"/>
        </w:rPr>
        <w:t xml:space="preserve">Left panel: </w:t>
      </w:r>
      <w:r w:rsidRPr="00093927">
        <w:rPr>
          <w:rFonts w:ascii="Times New Roman" w:hAnsi="Times New Roman"/>
          <w:sz w:val="24"/>
          <w:szCs w:val="24"/>
          <w:lang w:val="en-GB"/>
        </w:rPr>
        <w:t>Intraperitoneal volume profiles as a function of time</w:t>
      </w:r>
      <w:r>
        <w:rPr>
          <w:rFonts w:ascii="Times New Roman" w:hAnsi="Times New Roman"/>
          <w:sz w:val="24"/>
          <w:szCs w:val="24"/>
          <w:lang w:val="en-GB"/>
        </w:rPr>
        <w:t xml:space="preserve"> during three consecutive days. </w:t>
      </w:r>
      <w:r w:rsidRPr="00FC3445">
        <w:rPr>
          <w:rFonts w:ascii="Times New Roman" w:hAnsi="Times New Roman"/>
          <w:b/>
          <w:sz w:val="24"/>
          <w:szCs w:val="24"/>
          <w:lang w:val="en-GB"/>
        </w:rPr>
        <w:t>Right panel:</w:t>
      </w:r>
      <w:r>
        <w:rPr>
          <w:rFonts w:ascii="Times New Roman" w:hAnsi="Times New Roman"/>
          <w:sz w:val="24"/>
          <w:szCs w:val="24"/>
          <w:lang w:val="en-GB"/>
        </w:rPr>
        <w:t xml:space="preserve"> Hydration of p</w:t>
      </w:r>
      <w:r w:rsidRPr="00093927">
        <w:rPr>
          <w:rFonts w:ascii="Times New Roman" w:hAnsi="Times New Roman"/>
          <w:sz w:val="24"/>
          <w:szCs w:val="24"/>
          <w:lang w:val="en-GB"/>
        </w:rPr>
        <w:t xml:space="preserve">eritoneal tissue </w:t>
      </w:r>
      <w:r>
        <w:rPr>
          <w:rFonts w:ascii="Times New Roman" w:hAnsi="Times New Roman"/>
          <w:sz w:val="24"/>
          <w:szCs w:val="24"/>
          <w:lang w:val="en-GB"/>
        </w:rPr>
        <w:t xml:space="preserve">in contact with dialysis fluid </w:t>
      </w:r>
      <w:r w:rsidRPr="00093927">
        <w:rPr>
          <w:rFonts w:ascii="Times New Roman" w:hAnsi="Times New Roman"/>
          <w:sz w:val="24"/>
          <w:szCs w:val="24"/>
          <w:lang w:val="en-GB"/>
        </w:rPr>
        <w:t xml:space="preserve">during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w:t>
      </w:r>
      <w:r>
        <w:rPr>
          <w:rFonts w:ascii="Times New Roman" w:hAnsi="Times New Roman"/>
          <w:sz w:val="24"/>
          <w:szCs w:val="24"/>
          <w:lang w:val="en-GB"/>
        </w:rPr>
        <w:t xml:space="preserve"> predicted by the model </w:t>
      </w:r>
      <w:r w:rsidRPr="00093927">
        <w:rPr>
          <w:rFonts w:ascii="Times New Roman" w:hAnsi="Times New Roman"/>
          <w:sz w:val="24"/>
          <w:szCs w:val="24"/>
          <w:lang w:val="en-GB"/>
        </w:rPr>
        <w:t>as a function of distance from the peritoneal cavity</w:t>
      </w:r>
      <w:r>
        <w:rPr>
          <w:rFonts w:ascii="Times New Roman" w:hAnsi="Times New Roman"/>
          <w:sz w:val="24"/>
          <w:szCs w:val="24"/>
          <w:lang w:val="en-GB"/>
        </w:rPr>
        <w:t xml:space="preserve"> (P.C.)</w:t>
      </w:r>
      <w:r w:rsidRPr="00093927">
        <w:rPr>
          <w:rFonts w:ascii="Times New Roman" w:hAnsi="Times New Roman"/>
          <w:sz w:val="24"/>
          <w:szCs w:val="24"/>
          <w:lang w:val="en-GB"/>
        </w:rPr>
        <w:t xml:space="preserve">: dotted line - before starting of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w:t>
      </w:r>
      <w:r>
        <w:rPr>
          <w:rFonts w:ascii="Times New Roman" w:hAnsi="Times New Roman"/>
          <w:sz w:val="24"/>
          <w:szCs w:val="24"/>
          <w:lang w:val="en-GB"/>
        </w:rPr>
        <w:t xml:space="preserve"> after a wet day</w:t>
      </w:r>
      <w:r w:rsidRPr="00093927">
        <w:rPr>
          <w:rFonts w:ascii="Times New Roman" w:hAnsi="Times New Roman"/>
          <w:sz w:val="24"/>
          <w:szCs w:val="24"/>
          <w:lang w:val="en-GB"/>
        </w:rPr>
        <w:t xml:space="preserve">, dashed line – after </w:t>
      </w:r>
      <w:r>
        <w:rPr>
          <w:rFonts w:ascii="Times New Roman" w:hAnsi="Times New Roman"/>
          <w:sz w:val="24"/>
          <w:szCs w:val="24"/>
          <w:lang w:val="en-GB"/>
        </w:rPr>
        <w:t xml:space="preserve">the </w:t>
      </w:r>
      <w:r w:rsidRPr="00093927">
        <w:rPr>
          <w:rFonts w:ascii="Times New Roman" w:hAnsi="Times New Roman"/>
          <w:sz w:val="24"/>
          <w:szCs w:val="24"/>
          <w:lang w:val="en-GB"/>
        </w:rPr>
        <w:t xml:space="preserve">first cycle of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 solid line – after </w:t>
      </w:r>
      <w:r>
        <w:rPr>
          <w:rFonts w:ascii="Times New Roman" w:hAnsi="Times New Roman"/>
          <w:sz w:val="24"/>
          <w:szCs w:val="24"/>
          <w:lang w:val="en-GB"/>
        </w:rPr>
        <w:t xml:space="preserve">the </w:t>
      </w:r>
      <w:r w:rsidRPr="00093927">
        <w:rPr>
          <w:rFonts w:ascii="Times New Roman" w:hAnsi="Times New Roman"/>
          <w:sz w:val="24"/>
          <w:szCs w:val="24"/>
          <w:lang w:val="en-GB"/>
        </w:rPr>
        <w:t xml:space="preserve">second cycle of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w:t>
      </w:r>
      <w:r w:rsidRPr="00430865">
        <w:rPr>
          <w:rFonts w:ascii="Times New Roman" w:hAnsi="Times New Roman"/>
          <w:sz w:val="24"/>
          <w:szCs w:val="24"/>
          <w:lang w:val="en-GB"/>
        </w:rPr>
        <w:t xml:space="preserve"> </w:t>
      </w:r>
      <w:r>
        <w:rPr>
          <w:rFonts w:ascii="Times New Roman" w:hAnsi="Times New Roman"/>
          <w:sz w:val="24"/>
          <w:szCs w:val="24"/>
          <w:lang w:val="en-GB"/>
        </w:rPr>
        <w:t xml:space="preserve">All simulations were performed for </w:t>
      </w:r>
      <w:r w:rsidRPr="00093927">
        <w:rPr>
          <w:rFonts w:ascii="Times New Roman" w:hAnsi="Times New Roman"/>
          <w:sz w:val="24"/>
          <w:szCs w:val="24"/>
          <w:lang w:val="en-GB"/>
        </w:rPr>
        <w:t>three</w:t>
      </w:r>
      <w:r>
        <w:rPr>
          <w:rFonts w:ascii="Times New Roman" w:hAnsi="Times New Roman"/>
          <w:sz w:val="24"/>
          <w:szCs w:val="24"/>
          <w:lang w:val="en-GB"/>
        </w:rPr>
        <w:t xml:space="preserve">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sessions </w:t>
      </w:r>
      <w:r>
        <w:rPr>
          <w:rFonts w:ascii="Times New Roman" w:hAnsi="Times New Roman"/>
          <w:sz w:val="24"/>
          <w:szCs w:val="24"/>
          <w:lang w:val="en-GB"/>
        </w:rPr>
        <w:t>(consisting of six 90-minute exchanges with 2 L of glucose 1.36%) interrupted</w:t>
      </w:r>
      <w:r w:rsidRPr="00093927">
        <w:rPr>
          <w:rFonts w:ascii="Times New Roman" w:hAnsi="Times New Roman"/>
          <w:sz w:val="24"/>
          <w:szCs w:val="24"/>
          <w:lang w:val="en-GB"/>
        </w:rPr>
        <w:t xml:space="preserve"> by </w:t>
      </w:r>
      <w:r>
        <w:rPr>
          <w:rFonts w:ascii="Times New Roman" w:hAnsi="Times New Roman"/>
          <w:sz w:val="24"/>
          <w:szCs w:val="24"/>
          <w:lang w:val="en-GB"/>
        </w:rPr>
        <w:t>wet</w:t>
      </w:r>
      <w:r w:rsidRPr="00093927">
        <w:rPr>
          <w:rFonts w:ascii="Times New Roman" w:hAnsi="Times New Roman"/>
          <w:sz w:val="24"/>
          <w:szCs w:val="24"/>
          <w:lang w:val="en-GB"/>
        </w:rPr>
        <w:t xml:space="preserve"> </w:t>
      </w:r>
      <w:r>
        <w:rPr>
          <w:rFonts w:ascii="Times New Roman" w:hAnsi="Times New Roman"/>
          <w:sz w:val="24"/>
          <w:szCs w:val="24"/>
          <w:lang w:val="en-GB"/>
        </w:rPr>
        <w:t xml:space="preserve">day </w:t>
      </w:r>
      <w:r w:rsidRPr="00093927">
        <w:rPr>
          <w:rFonts w:ascii="Times New Roman" w:hAnsi="Times New Roman"/>
          <w:sz w:val="24"/>
          <w:szCs w:val="24"/>
          <w:lang w:val="en-GB"/>
        </w:rPr>
        <w:t>regime</w:t>
      </w:r>
      <w:r>
        <w:rPr>
          <w:rFonts w:ascii="Times New Roman" w:hAnsi="Times New Roman"/>
          <w:sz w:val="24"/>
          <w:szCs w:val="24"/>
          <w:lang w:val="en-GB"/>
        </w:rPr>
        <w:t xml:space="preserve"> with infused volume of 2 L of glucose 1.36%</w:t>
      </w:r>
      <w:r w:rsidRPr="00093927">
        <w:rPr>
          <w:rFonts w:ascii="Times New Roman" w:hAnsi="Times New Roman"/>
          <w:sz w:val="24"/>
          <w:szCs w:val="24"/>
          <w:lang w:val="en-GB"/>
        </w:rPr>
        <w:t>.</w:t>
      </w:r>
    </w:p>
    <w:p w:rsidR="00311A98" w:rsidRDefault="00311A98" w:rsidP="00311A98">
      <w:pPr>
        <w:spacing w:after="0" w:line="240" w:lineRule="auto"/>
        <w:rPr>
          <w:rFonts w:ascii="Times New Roman" w:hAnsi="Times New Roman"/>
          <w:sz w:val="24"/>
          <w:szCs w:val="24"/>
          <w:lang w:val="en-GB"/>
        </w:rPr>
      </w:pPr>
      <w:r>
        <w:rPr>
          <w:rFonts w:ascii="Times New Roman" w:hAnsi="Times New Roman"/>
          <w:sz w:val="24"/>
          <w:szCs w:val="24"/>
          <w:lang w:val="en-GB"/>
        </w:rPr>
        <w:br w:type="page"/>
      </w:r>
    </w:p>
    <w:p w:rsidR="00311A98" w:rsidRDefault="00311A98" w:rsidP="00311A98">
      <w:pPr>
        <w:spacing w:after="200" w:line="360" w:lineRule="auto"/>
        <w:jc w:val="both"/>
        <w:rPr>
          <w:rFonts w:ascii="Times New Roman" w:hAnsi="Times New Roman"/>
          <w:sz w:val="24"/>
          <w:szCs w:val="24"/>
          <w:lang w:val="en-GB"/>
        </w:rPr>
      </w:pPr>
    </w:p>
    <w:p w:rsidR="00311A98" w:rsidRPr="00465C3A" w:rsidRDefault="00311A98" w:rsidP="00311A98">
      <w:pPr>
        <w:spacing w:after="200" w:line="360" w:lineRule="auto"/>
        <w:jc w:val="center"/>
        <w:rPr>
          <w:rFonts w:ascii="Times New Roman" w:hAnsi="Times New Roman"/>
          <w:sz w:val="24"/>
          <w:szCs w:val="24"/>
          <w:lang w:val="en-GB"/>
        </w:rPr>
      </w:pPr>
      <w:r w:rsidRPr="00B57000">
        <w:rPr>
          <w:rFonts w:ascii="Times New Roman" w:hAnsi="Times New Roman"/>
          <w:noProof/>
          <w:sz w:val="24"/>
          <w:szCs w:val="24"/>
          <w:lang w:eastAsia="pl-PL"/>
        </w:rPr>
        <w:drawing>
          <wp:inline distT="0" distB="0" distL="0" distR="0" wp14:anchorId="756B2712" wp14:editId="2AC6CE3C">
            <wp:extent cx="2880000" cy="1932715"/>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80000" cy="1932715"/>
                    </a:xfrm>
                    <a:prstGeom prst="rect">
                      <a:avLst/>
                    </a:prstGeom>
                    <a:noFill/>
                    <a:ln>
                      <a:noFill/>
                    </a:ln>
                  </pic:spPr>
                </pic:pic>
              </a:graphicData>
            </a:graphic>
          </wp:inline>
        </w:drawing>
      </w:r>
      <w:r w:rsidRPr="002E41BC">
        <w:rPr>
          <w:noProof/>
          <w:lang w:eastAsia="pl-PL"/>
        </w:rPr>
        <w:drawing>
          <wp:inline distT="0" distB="0" distL="0" distR="0" wp14:anchorId="27E28E78" wp14:editId="39804DB0">
            <wp:extent cx="2880000" cy="2158884"/>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80000" cy="2158884"/>
                    </a:xfrm>
                    <a:prstGeom prst="rect">
                      <a:avLst/>
                    </a:prstGeom>
                    <a:noFill/>
                    <a:ln>
                      <a:noFill/>
                    </a:ln>
                  </pic:spPr>
                </pic:pic>
              </a:graphicData>
            </a:graphic>
          </wp:inline>
        </w:drawing>
      </w:r>
    </w:p>
    <w:p w:rsidR="00311A98" w:rsidRDefault="00311A98" w:rsidP="00311A98">
      <w:pPr>
        <w:spacing w:after="200" w:line="360" w:lineRule="auto"/>
        <w:jc w:val="both"/>
        <w:rPr>
          <w:rFonts w:ascii="Times New Roman" w:hAnsi="Times New Roman"/>
          <w:sz w:val="24"/>
          <w:szCs w:val="24"/>
          <w:lang w:val="en-GB"/>
        </w:rPr>
      </w:pPr>
      <w:r w:rsidRPr="00465C3A">
        <w:rPr>
          <w:rFonts w:ascii="Times New Roman" w:hAnsi="Times New Roman"/>
          <w:b/>
          <w:sz w:val="24"/>
          <w:szCs w:val="24"/>
          <w:lang w:val="en-GB"/>
        </w:rPr>
        <w:t>Figure</w:t>
      </w:r>
      <w:r>
        <w:rPr>
          <w:rFonts w:ascii="Times New Roman" w:hAnsi="Times New Roman"/>
          <w:b/>
          <w:sz w:val="24"/>
          <w:szCs w:val="24"/>
          <w:lang w:val="en-GB"/>
        </w:rPr>
        <w:t xml:space="preserve"> </w:t>
      </w:r>
      <w:proofErr w:type="spellStart"/>
      <w:r>
        <w:rPr>
          <w:rFonts w:ascii="Times New Roman" w:hAnsi="Times New Roman"/>
          <w:b/>
          <w:sz w:val="24"/>
          <w:szCs w:val="24"/>
          <w:lang w:val="en-GB"/>
        </w:rPr>
        <w:t>S2</w:t>
      </w:r>
      <w:proofErr w:type="spellEnd"/>
      <w:r w:rsidRPr="00465C3A">
        <w:rPr>
          <w:rFonts w:ascii="Times New Roman" w:hAnsi="Times New Roman"/>
          <w:b/>
          <w:sz w:val="24"/>
          <w:szCs w:val="24"/>
          <w:lang w:val="en-GB"/>
        </w:rPr>
        <w:t>.</w:t>
      </w:r>
      <w:r w:rsidRPr="00465C3A">
        <w:rPr>
          <w:rFonts w:ascii="Times New Roman" w:hAnsi="Times New Roman"/>
          <w:sz w:val="24"/>
          <w:szCs w:val="24"/>
          <w:lang w:val="en-GB"/>
        </w:rPr>
        <w:t xml:space="preserve"> </w:t>
      </w:r>
      <w:r>
        <w:rPr>
          <w:rFonts w:ascii="Times New Roman" w:hAnsi="Times New Roman"/>
          <w:sz w:val="24"/>
          <w:szCs w:val="24"/>
          <w:lang w:val="en-GB"/>
        </w:rPr>
        <w:t xml:space="preserve">Numerical simulations performed for a typical patient using the </w:t>
      </w:r>
      <w:proofErr w:type="spellStart"/>
      <w:r w:rsidRPr="002C0755">
        <w:rPr>
          <w:rFonts w:ascii="Times New Roman" w:hAnsi="Times New Roman"/>
          <w:sz w:val="24"/>
          <w:szCs w:val="24"/>
          <w:lang w:val="en-GB"/>
        </w:rPr>
        <w:t>APD</w:t>
      </w:r>
      <w:r>
        <w:rPr>
          <w:rFonts w:ascii="Times New Roman" w:hAnsi="Times New Roman"/>
          <w:sz w:val="24"/>
          <w:szCs w:val="24"/>
          <w:vertAlign w:val="subscript"/>
          <w:lang w:val="en-GB"/>
        </w:rPr>
        <w:t>D</w:t>
      </w:r>
      <w:r w:rsidRPr="002C0755">
        <w:rPr>
          <w:rFonts w:ascii="Times New Roman" w:hAnsi="Times New Roman"/>
          <w:sz w:val="24"/>
          <w:szCs w:val="24"/>
          <w:vertAlign w:val="subscript"/>
          <w:lang w:val="en-GB"/>
        </w:rPr>
        <w:t>D</w:t>
      </w:r>
      <w:proofErr w:type="spellEnd"/>
      <w:r w:rsidDel="001346ED">
        <w:rPr>
          <w:rFonts w:ascii="Times New Roman" w:hAnsi="Times New Roman"/>
          <w:sz w:val="24"/>
          <w:szCs w:val="24"/>
          <w:lang w:val="en-GB"/>
        </w:rPr>
        <w:t xml:space="preserve"> </w:t>
      </w:r>
      <w:r>
        <w:rPr>
          <w:rFonts w:ascii="Times New Roman" w:hAnsi="Times New Roman"/>
          <w:sz w:val="24"/>
          <w:szCs w:val="24"/>
          <w:lang w:val="en-GB"/>
        </w:rPr>
        <w:t xml:space="preserve">regime with daytime exchange with 1.36% or 2.27% glucose.  </w:t>
      </w:r>
      <w:r w:rsidRPr="00E85155">
        <w:rPr>
          <w:rFonts w:ascii="Times New Roman" w:hAnsi="Times New Roman"/>
          <w:b/>
          <w:sz w:val="24"/>
          <w:szCs w:val="24"/>
          <w:lang w:val="en-GB"/>
        </w:rPr>
        <w:t xml:space="preserve"> Left panel:</w:t>
      </w:r>
      <w:r>
        <w:rPr>
          <w:rFonts w:ascii="Times New Roman" w:hAnsi="Times New Roman"/>
          <w:sz w:val="24"/>
          <w:szCs w:val="24"/>
          <w:lang w:val="en-GB"/>
        </w:rPr>
        <w:t xml:space="preserve"> The </w:t>
      </w:r>
      <w:r w:rsidRPr="00093927">
        <w:rPr>
          <w:rFonts w:ascii="Times New Roman" w:hAnsi="Times New Roman"/>
          <w:sz w:val="24"/>
          <w:szCs w:val="24"/>
          <w:lang w:val="en-GB"/>
        </w:rPr>
        <w:t xml:space="preserve">net ultrafiltration per </w:t>
      </w:r>
      <w:r>
        <w:rPr>
          <w:rFonts w:ascii="Times New Roman" w:hAnsi="Times New Roman"/>
          <w:sz w:val="24"/>
          <w:szCs w:val="24"/>
          <w:lang w:val="en-GB"/>
        </w:rPr>
        <w:t>every</w:t>
      </w:r>
      <w:r w:rsidRPr="00093927">
        <w:rPr>
          <w:rFonts w:ascii="Times New Roman" w:hAnsi="Times New Roman"/>
          <w:sz w:val="24"/>
          <w:szCs w:val="24"/>
          <w:lang w:val="en-GB"/>
        </w:rPr>
        <w:t xml:space="preserve"> single exchange of</w:t>
      </w:r>
      <w:r>
        <w:rPr>
          <w:rFonts w:ascii="Times New Roman" w:hAnsi="Times New Roman"/>
          <w:sz w:val="24"/>
          <w:szCs w:val="24"/>
          <w:lang w:val="en-GB"/>
        </w:rPr>
        <w:t xml:space="preserve"> </w:t>
      </w:r>
      <w:proofErr w:type="spellStart"/>
      <w:r w:rsidRPr="00093927">
        <w:rPr>
          <w:rFonts w:ascii="Times New Roman" w:hAnsi="Times New Roman"/>
          <w:sz w:val="24"/>
          <w:szCs w:val="24"/>
          <w:lang w:val="en-GB"/>
        </w:rPr>
        <w:t>APD</w:t>
      </w:r>
      <w:proofErr w:type="spellEnd"/>
      <w:r w:rsidRPr="00093927">
        <w:rPr>
          <w:rFonts w:ascii="Times New Roman" w:hAnsi="Times New Roman"/>
          <w:sz w:val="24"/>
          <w:szCs w:val="24"/>
          <w:lang w:val="en-GB"/>
        </w:rPr>
        <w:t xml:space="preserve"> session</w:t>
      </w:r>
      <w:r>
        <w:rPr>
          <w:rFonts w:ascii="Times New Roman" w:hAnsi="Times New Roman"/>
          <w:sz w:val="24"/>
          <w:szCs w:val="24"/>
          <w:lang w:val="en-GB"/>
        </w:rPr>
        <w:t xml:space="preserve"> preceded by daytime exchange with 2.27% glucose</w:t>
      </w:r>
      <w:r w:rsidRPr="00093927">
        <w:rPr>
          <w:rFonts w:ascii="Times New Roman" w:hAnsi="Times New Roman"/>
          <w:sz w:val="24"/>
          <w:szCs w:val="24"/>
          <w:lang w:val="en-GB"/>
        </w:rPr>
        <w:t xml:space="preserve">. </w:t>
      </w:r>
      <w:r w:rsidRPr="00E85155">
        <w:rPr>
          <w:rFonts w:ascii="Times New Roman" w:hAnsi="Times New Roman"/>
          <w:b/>
          <w:sz w:val="24"/>
          <w:szCs w:val="24"/>
          <w:lang w:val="en-GB"/>
        </w:rPr>
        <w:t xml:space="preserve">Right panel: </w:t>
      </w:r>
      <w:r w:rsidRPr="00465C3A">
        <w:rPr>
          <w:rFonts w:ascii="Times New Roman" w:hAnsi="Times New Roman"/>
          <w:sz w:val="24"/>
          <w:szCs w:val="24"/>
          <w:lang w:val="en-GB"/>
        </w:rPr>
        <w:t xml:space="preserve">Peritoneal tissue hydration during </w:t>
      </w:r>
      <w:proofErr w:type="spellStart"/>
      <w:r w:rsidRPr="00465C3A">
        <w:rPr>
          <w:rFonts w:ascii="Times New Roman" w:hAnsi="Times New Roman"/>
          <w:sz w:val="24"/>
          <w:szCs w:val="24"/>
          <w:lang w:val="en-GB"/>
        </w:rPr>
        <w:t>APD</w:t>
      </w:r>
      <w:proofErr w:type="spellEnd"/>
      <w:r w:rsidRPr="00465C3A">
        <w:rPr>
          <w:rFonts w:ascii="Times New Roman" w:hAnsi="Times New Roman"/>
          <w:sz w:val="24"/>
          <w:szCs w:val="24"/>
          <w:lang w:val="en-GB"/>
        </w:rPr>
        <w:t xml:space="preserve"> session with </w:t>
      </w:r>
      <w:r>
        <w:rPr>
          <w:rFonts w:ascii="Times New Roman" w:hAnsi="Times New Roman"/>
          <w:sz w:val="24"/>
          <w:szCs w:val="24"/>
          <w:lang w:val="en-GB"/>
        </w:rPr>
        <w:t>dry</w:t>
      </w:r>
      <w:r w:rsidRPr="00465C3A">
        <w:rPr>
          <w:rFonts w:ascii="Times New Roman" w:hAnsi="Times New Roman"/>
          <w:sz w:val="24"/>
          <w:szCs w:val="24"/>
          <w:lang w:val="en-GB"/>
        </w:rPr>
        <w:t xml:space="preserve"> day regime with glucose 1.36% (</w:t>
      </w:r>
      <w:r>
        <w:rPr>
          <w:rFonts w:ascii="Times New Roman" w:hAnsi="Times New Roman"/>
          <w:sz w:val="24"/>
          <w:szCs w:val="24"/>
          <w:lang w:val="en-GB"/>
        </w:rPr>
        <w:t>solid</w:t>
      </w:r>
      <w:r w:rsidRPr="00465C3A">
        <w:rPr>
          <w:rFonts w:ascii="Times New Roman" w:hAnsi="Times New Roman"/>
          <w:sz w:val="24"/>
          <w:szCs w:val="24"/>
          <w:lang w:val="en-GB"/>
        </w:rPr>
        <w:t xml:space="preserve"> line) and 2.27% (</w:t>
      </w:r>
      <w:r>
        <w:rPr>
          <w:rFonts w:ascii="Times New Roman" w:hAnsi="Times New Roman"/>
          <w:sz w:val="24"/>
          <w:szCs w:val="24"/>
          <w:lang w:val="en-GB"/>
        </w:rPr>
        <w:t>thin</w:t>
      </w:r>
      <w:r w:rsidRPr="00465C3A">
        <w:rPr>
          <w:rFonts w:ascii="Times New Roman" w:hAnsi="Times New Roman"/>
          <w:sz w:val="24"/>
          <w:szCs w:val="24"/>
          <w:lang w:val="en-GB"/>
        </w:rPr>
        <w:t xml:space="preserve"> </w:t>
      </w:r>
      <w:r w:rsidRPr="00EF0CF3">
        <w:rPr>
          <w:rFonts w:ascii="Times New Roman" w:hAnsi="Times New Roman"/>
          <w:sz w:val="24"/>
          <w:szCs w:val="24"/>
          <w:lang w:val="en-GB"/>
        </w:rPr>
        <w:t>line</w:t>
      </w:r>
      <w:r w:rsidRPr="00465C3A">
        <w:rPr>
          <w:rFonts w:ascii="Times New Roman" w:hAnsi="Times New Roman"/>
          <w:sz w:val="24"/>
          <w:szCs w:val="24"/>
          <w:lang w:val="en-GB"/>
        </w:rPr>
        <w:t xml:space="preserve">) used for a daytime exchange: dotted line - after </w:t>
      </w:r>
      <w:r>
        <w:rPr>
          <w:rFonts w:ascii="Times New Roman" w:hAnsi="Times New Roman"/>
          <w:sz w:val="24"/>
          <w:szCs w:val="24"/>
          <w:lang w:val="en-GB"/>
        </w:rPr>
        <w:t xml:space="preserve">a </w:t>
      </w:r>
      <w:r w:rsidRPr="00465C3A">
        <w:rPr>
          <w:rFonts w:ascii="Times New Roman" w:hAnsi="Times New Roman"/>
          <w:sz w:val="24"/>
          <w:szCs w:val="24"/>
          <w:lang w:val="en-GB"/>
        </w:rPr>
        <w:t xml:space="preserve">wet day and before </w:t>
      </w:r>
      <w:proofErr w:type="spellStart"/>
      <w:r w:rsidRPr="00465C3A">
        <w:rPr>
          <w:rFonts w:ascii="Times New Roman" w:hAnsi="Times New Roman"/>
          <w:sz w:val="24"/>
          <w:szCs w:val="24"/>
          <w:lang w:val="en-GB"/>
        </w:rPr>
        <w:t>APD</w:t>
      </w:r>
      <w:proofErr w:type="spellEnd"/>
      <w:r w:rsidRPr="00465C3A">
        <w:rPr>
          <w:rFonts w:ascii="Times New Roman" w:hAnsi="Times New Roman"/>
          <w:sz w:val="24"/>
          <w:szCs w:val="24"/>
          <w:lang w:val="en-GB"/>
        </w:rPr>
        <w:t xml:space="preserve"> session, dashed line – after </w:t>
      </w:r>
      <w:r>
        <w:rPr>
          <w:rFonts w:ascii="Times New Roman" w:hAnsi="Times New Roman"/>
          <w:sz w:val="24"/>
          <w:szCs w:val="24"/>
          <w:lang w:val="en-GB"/>
        </w:rPr>
        <w:t xml:space="preserve">the </w:t>
      </w:r>
      <w:r w:rsidRPr="00465C3A">
        <w:rPr>
          <w:rFonts w:ascii="Times New Roman" w:hAnsi="Times New Roman"/>
          <w:sz w:val="24"/>
          <w:szCs w:val="24"/>
          <w:lang w:val="en-GB"/>
        </w:rPr>
        <w:t xml:space="preserve">first cycle of </w:t>
      </w:r>
      <w:proofErr w:type="spellStart"/>
      <w:r w:rsidRPr="00465C3A">
        <w:rPr>
          <w:rFonts w:ascii="Times New Roman" w:hAnsi="Times New Roman"/>
          <w:sz w:val="24"/>
          <w:szCs w:val="24"/>
          <w:lang w:val="en-GB"/>
        </w:rPr>
        <w:t>APD</w:t>
      </w:r>
      <w:proofErr w:type="spellEnd"/>
      <w:r w:rsidRPr="00465C3A">
        <w:rPr>
          <w:rFonts w:ascii="Times New Roman" w:hAnsi="Times New Roman"/>
          <w:sz w:val="24"/>
          <w:szCs w:val="24"/>
          <w:lang w:val="en-GB"/>
        </w:rPr>
        <w:t xml:space="preserve">, solid line – after </w:t>
      </w:r>
      <w:r>
        <w:rPr>
          <w:rFonts w:ascii="Times New Roman" w:hAnsi="Times New Roman"/>
          <w:sz w:val="24"/>
          <w:szCs w:val="24"/>
          <w:lang w:val="en-GB"/>
        </w:rPr>
        <w:t xml:space="preserve">the </w:t>
      </w:r>
      <w:r w:rsidRPr="00465C3A">
        <w:rPr>
          <w:rFonts w:ascii="Times New Roman" w:hAnsi="Times New Roman"/>
          <w:sz w:val="24"/>
          <w:szCs w:val="24"/>
          <w:lang w:val="en-GB"/>
        </w:rPr>
        <w:t xml:space="preserve">second cycle of </w:t>
      </w:r>
      <w:proofErr w:type="spellStart"/>
      <w:r w:rsidRPr="00465C3A">
        <w:rPr>
          <w:rFonts w:ascii="Times New Roman" w:hAnsi="Times New Roman"/>
          <w:sz w:val="24"/>
          <w:szCs w:val="24"/>
          <w:lang w:val="en-GB"/>
        </w:rPr>
        <w:t>APD</w:t>
      </w:r>
      <w:proofErr w:type="spellEnd"/>
      <w:r w:rsidRPr="00465C3A">
        <w:rPr>
          <w:rFonts w:ascii="Times New Roman" w:hAnsi="Times New Roman"/>
          <w:sz w:val="24"/>
          <w:szCs w:val="24"/>
          <w:lang w:val="en-GB"/>
        </w:rPr>
        <w:t xml:space="preserve"> session. </w:t>
      </w:r>
      <w:r>
        <w:rPr>
          <w:rFonts w:ascii="Times New Roman" w:hAnsi="Times New Roman"/>
          <w:sz w:val="24"/>
          <w:szCs w:val="24"/>
          <w:lang w:val="en-GB"/>
        </w:rPr>
        <w:t>I</w:t>
      </w:r>
      <w:r w:rsidRPr="00093927">
        <w:rPr>
          <w:rFonts w:ascii="Times New Roman" w:hAnsi="Times New Roman"/>
          <w:sz w:val="24"/>
          <w:szCs w:val="24"/>
          <w:lang w:val="en-GB"/>
        </w:rPr>
        <w:t xml:space="preserve">nfusion </w:t>
      </w:r>
      <w:r>
        <w:rPr>
          <w:rFonts w:ascii="Times New Roman" w:hAnsi="Times New Roman"/>
          <w:sz w:val="24"/>
          <w:szCs w:val="24"/>
          <w:lang w:val="en-GB"/>
        </w:rPr>
        <w:t>of 100 mL of glucose 1.36% or 2.27% was</w:t>
      </w:r>
      <w:r w:rsidRPr="00093927">
        <w:rPr>
          <w:rFonts w:ascii="Times New Roman" w:hAnsi="Times New Roman"/>
          <w:sz w:val="24"/>
          <w:szCs w:val="24"/>
          <w:lang w:val="en-GB"/>
        </w:rPr>
        <w:t xml:space="preserve"> assumed</w:t>
      </w:r>
      <w:r>
        <w:rPr>
          <w:rFonts w:ascii="Times New Roman" w:hAnsi="Times New Roman"/>
          <w:sz w:val="24"/>
          <w:szCs w:val="24"/>
          <w:lang w:val="en-GB"/>
        </w:rPr>
        <w:t xml:space="preserve"> i</w:t>
      </w:r>
      <w:r w:rsidRPr="00093927">
        <w:rPr>
          <w:rFonts w:ascii="Times New Roman" w:hAnsi="Times New Roman"/>
          <w:sz w:val="24"/>
          <w:szCs w:val="24"/>
          <w:lang w:val="en-GB"/>
        </w:rPr>
        <w:t xml:space="preserve">n </w:t>
      </w:r>
      <w:r>
        <w:rPr>
          <w:rFonts w:ascii="Times New Roman" w:hAnsi="Times New Roman"/>
          <w:sz w:val="24"/>
          <w:szCs w:val="24"/>
          <w:lang w:val="en-GB"/>
        </w:rPr>
        <w:t xml:space="preserve">the </w:t>
      </w:r>
      <w:r w:rsidRPr="00093927">
        <w:rPr>
          <w:rFonts w:ascii="Times New Roman" w:hAnsi="Times New Roman"/>
          <w:sz w:val="24"/>
          <w:szCs w:val="24"/>
          <w:lang w:val="en-GB"/>
        </w:rPr>
        <w:t xml:space="preserve">case of a </w:t>
      </w:r>
      <w:r>
        <w:rPr>
          <w:rFonts w:ascii="Times New Roman" w:hAnsi="Times New Roman"/>
          <w:sz w:val="24"/>
          <w:szCs w:val="24"/>
          <w:lang w:val="en-GB"/>
        </w:rPr>
        <w:t xml:space="preserve">daytime exchange and the </w:t>
      </w:r>
      <w:proofErr w:type="spellStart"/>
      <w:r>
        <w:rPr>
          <w:rFonts w:ascii="Times New Roman" w:hAnsi="Times New Roman"/>
          <w:sz w:val="24"/>
          <w:szCs w:val="24"/>
          <w:lang w:val="en-GB"/>
        </w:rPr>
        <w:t>APD</w:t>
      </w:r>
      <w:proofErr w:type="spellEnd"/>
      <w:r>
        <w:rPr>
          <w:rFonts w:ascii="Times New Roman" w:hAnsi="Times New Roman"/>
          <w:sz w:val="24"/>
          <w:szCs w:val="24"/>
          <w:lang w:val="en-GB"/>
        </w:rPr>
        <w:t xml:space="preserve"> session was simulated with 6 cycles of 90 minutes each with an infusion of 2 L of glucose 1.36%.</w:t>
      </w:r>
    </w:p>
    <w:p w:rsidR="00311A98" w:rsidRDefault="00311A98" w:rsidP="00311A98">
      <w:pPr>
        <w:spacing w:after="200" w:line="360" w:lineRule="auto"/>
        <w:jc w:val="both"/>
        <w:rPr>
          <w:rFonts w:ascii="Times New Roman" w:hAnsi="Times New Roman"/>
          <w:sz w:val="24"/>
          <w:szCs w:val="24"/>
          <w:lang w:val="en-GB"/>
        </w:rPr>
      </w:pPr>
    </w:p>
    <w:p w:rsidR="0006415C" w:rsidRDefault="0006415C">
      <w:pPr>
        <w:rPr>
          <w:lang w:val="en-GB"/>
        </w:rPr>
      </w:pPr>
    </w:p>
    <w:p w:rsidR="0006415C" w:rsidRDefault="0006415C">
      <w:pPr>
        <w:rPr>
          <w:lang w:val="en-GB"/>
        </w:rPr>
      </w:pPr>
    </w:p>
    <w:p w:rsidR="0006415C" w:rsidRPr="0006415C" w:rsidRDefault="0006415C" w:rsidP="0006415C">
      <w:pPr>
        <w:pStyle w:val="EndNoteBibliography"/>
        <w:spacing w:after="0"/>
        <w:ind w:left="720" w:hanging="720"/>
      </w:pPr>
      <w:r>
        <w:rPr>
          <w:lang w:val="en-GB"/>
        </w:rPr>
        <w:fldChar w:fldCharType="begin"/>
      </w:r>
      <w:r>
        <w:rPr>
          <w:lang w:val="en-GB"/>
        </w:rPr>
        <w:instrText xml:space="preserve"> ADDIN EN.REFLIST </w:instrText>
      </w:r>
      <w:r>
        <w:rPr>
          <w:lang w:val="en-GB"/>
        </w:rPr>
        <w:fldChar w:fldCharType="separate"/>
      </w:r>
      <w:r w:rsidRPr="0006415C">
        <w:t>1</w:t>
      </w:r>
      <w:r w:rsidRPr="0006415C">
        <w:tab/>
        <w:t xml:space="preserve">Stachowska-Pietka, J., Poleszczuk, J., Flessner, M. F., Lindholm, B. &amp; Waniewski, J. Alterations of peritoneal transport characteristics in dialysis patients with ultrafiltration failure: tissue and capillary components. </w:t>
      </w:r>
      <w:r w:rsidRPr="0006415C">
        <w:rPr>
          <w:i/>
        </w:rPr>
        <w:t>Nephrol Dial Transplant</w:t>
      </w:r>
      <w:r w:rsidRPr="0006415C">
        <w:t xml:space="preserve"> </w:t>
      </w:r>
      <w:r w:rsidRPr="0006415C">
        <w:rPr>
          <w:b/>
        </w:rPr>
        <w:t>34</w:t>
      </w:r>
      <w:r w:rsidRPr="0006415C">
        <w:t>, 864-870, doi:10.1093/ndt/gfy313 (2019).</w:t>
      </w:r>
    </w:p>
    <w:p w:rsidR="0006415C" w:rsidRPr="0006415C" w:rsidRDefault="0006415C" w:rsidP="0006415C">
      <w:pPr>
        <w:pStyle w:val="EndNoteBibliography"/>
        <w:spacing w:after="0"/>
        <w:ind w:left="720" w:hanging="720"/>
      </w:pPr>
      <w:r w:rsidRPr="0006415C">
        <w:t>2</w:t>
      </w:r>
      <w:r w:rsidRPr="0006415C">
        <w:tab/>
        <w:t xml:space="preserve">Stachowska-Pietka, J., Waniewski, J., Flessner, M. F. &amp; Lindholm, B. Computer simulations of osmotic ultrafiltration and small-solute transport in peritoneal dialysis: a spatially distributed approach. </w:t>
      </w:r>
      <w:r w:rsidRPr="0006415C">
        <w:rPr>
          <w:i/>
        </w:rPr>
        <w:t>Am J Physiol Renal Physiol</w:t>
      </w:r>
      <w:r w:rsidRPr="0006415C">
        <w:t xml:space="preserve"> </w:t>
      </w:r>
      <w:r w:rsidRPr="0006415C">
        <w:rPr>
          <w:b/>
        </w:rPr>
        <w:t>302</w:t>
      </w:r>
      <w:r w:rsidRPr="0006415C">
        <w:t>, F1331-1341, doi:10.1152/ajprenal.00301.2011 (2012).</w:t>
      </w:r>
    </w:p>
    <w:p w:rsidR="0006415C" w:rsidRPr="0006415C" w:rsidRDefault="0006415C" w:rsidP="0006415C">
      <w:pPr>
        <w:pStyle w:val="EndNoteBibliography"/>
        <w:spacing w:after="0"/>
        <w:ind w:left="720" w:hanging="720"/>
      </w:pPr>
      <w:r w:rsidRPr="0006415C">
        <w:t>3</w:t>
      </w:r>
      <w:r w:rsidRPr="0006415C">
        <w:tab/>
        <w:t xml:space="preserve">Fischbach, M., Zaloszyc, A., Schaefer, B. &amp; Schmitt, C. Adapted automated peritoneal dialysis. </w:t>
      </w:r>
      <w:r w:rsidRPr="0006415C">
        <w:rPr>
          <w:i/>
        </w:rPr>
        <w:t>Adv Perit Dial</w:t>
      </w:r>
      <w:r w:rsidRPr="0006415C">
        <w:t xml:space="preserve"> </w:t>
      </w:r>
      <w:r w:rsidRPr="0006415C">
        <w:rPr>
          <w:b/>
        </w:rPr>
        <w:t>30</w:t>
      </w:r>
      <w:r w:rsidRPr="0006415C">
        <w:t>, 94-97 (2014).</w:t>
      </w:r>
    </w:p>
    <w:p w:rsidR="0006415C" w:rsidRPr="0006415C" w:rsidRDefault="0006415C" w:rsidP="0006415C">
      <w:pPr>
        <w:pStyle w:val="EndNoteBibliography"/>
        <w:spacing w:after="0"/>
        <w:ind w:left="720" w:hanging="720"/>
      </w:pPr>
      <w:r w:rsidRPr="0006415C">
        <w:t>4</w:t>
      </w:r>
      <w:r w:rsidRPr="0006415C">
        <w:tab/>
        <w:t xml:space="preserve">Fischbach, M., Zaloszyc, A., Schaefer, B. &amp; Schmitt, C. P. Optimizing peritoneal dialysis prescription for volume control: the importance of varying dwell time and dwell volume. </w:t>
      </w:r>
      <w:r w:rsidRPr="0006415C">
        <w:rPr>
          <w:i/>
        </w:rPr>
        <w:t>Pediatr Nephrol</w:t>
      </w:r>
      <w:r w:rsidRPr="0006415C">
        <w:t xml:space="preserve"> </w:t>
      </w:r>
      <w:r w:rsidRPr="0006415C">
        <w:rPr>
          <w:b/>
        </w:rPr>
        <w:t>29</w:t>
      </w:r>
      <w:r w:rsidRPr="0006415C">
        <w:t>, 1321-1327, doi:10.1007/s00467-013-2573-x (2014).</w:t>
      </w:r>
    </w:p>
    <w:p w:rsidR="0006415C" w:rsidRPr="0006415C" w:rsidRDefault="0006415C" w:rsidP="0006415C">
      <w:pPr>
        <w:pStyle w:val="EndNoteBibliography"/>
        <w:spacing w:after="0"/>
        <w:ind w:left="720" w:hanging="720"/>
      </w:pPr>
      <w:r w:rsidRPr="0006415C">
        <w:t>5</w:t>
      </w:r>
      <w:r w:rsidRPr="0006415C">
        <w:tab/>
        <w:t xml:space="preserve">Watson, P. D. Permeability of cat skeletal muscle capillaries to small solutes. </w:t>
      </w:r>
      <w:r w:rsidRPr="0006415C">
        <w:rPr>
          <w:i/>
        </w:rPr>
        <w:t>Am J Physiol</w:t>
      </w:r>
      <w:r w:rsidRPr="0006415C">
        <w:t xml:space="preserve"> </w:t>
      </w:r>
      <w:r w:rsidRPr="0006415C">
        <w:rPr>
          <w:b/>
        </w:rPr>
        <w:t>268</w:t>
      </w:r>
      <w:r w:rsidRPr="0006415C">
        <w:t>, H184-193, doi:10.1152/ajpheart.1995.268.1.H184 (1995).</w:t>
      </w:r>
    </w:p>
    <w:p w:rsidR="0006415C" w:rsidRPr="0006415C" w:rsidRDefault="0006415C" w:rsidP="0006415C">
      <w:pPr>
        <w:pStyle w:val="EndNoteBibliography"/>
        <w:spacing w:after="0"/>
        <w:ind w:left="720" w:hanging="720"/>
      </w:pPr>
      <w:r w:rsidRPr="0006415C">
        <w:lastRenderedPageBreak/>
        <w:t>6</w:t>
      </w:r>
      <w:r w:rsidRPr="0006415C">
        <w:tab/>
        <w:t xml:space="preserve">Wolf, M. B. Determination of the magnitude of the water-exclusive pathway in cat skeletal muscle microvasculature. </w:t>
      </w:r>
      <w:r w:rsidRPr="0006415C">
        <w:rPr>
          <w:i/>
        </w:rPr>
        <w:t>Microcirculation</w:t>
      </w:r>
      <w:r w:rsidRPr="0006415C">
        <w:t xml:space="preserve"> </w:t>
      </w:r>
      <w:r w:rsidRPr="0006415C">
        <w:rPr>
          <w:b/>
        </w:rPr>
        <w:t>3</w:t>
      </w:r>
      <w:r w:rsidRPr="0006415C">
        <w:t>, 59-73, doi:10.3109/10739689609146783 (1996).</w:t>
      </w:r>
      <w:bookmarkStart w:id="0" w:name="_GoBack"/>
      <w:bookmarkEnd w:id="0"/>
    </w:p>
    <w:p w:rsidR="0006415C" w:rsidRPr="0006415C" w:rsidRDefault="0006415C" w:rsidP="0006415C">
      <w:pPr>
        <w:pStyle w:val="EndNoteBibliography"/>
        <w:spacing w:after="0"/>
        <w:ind w:left="720" w:hanging="720"/>
      </w:pPr>
      <w:r w:rsidRPr="0006415C">
        <w:t>7</w:t>
      </w:r>
      <w:r w:rsidRPr="0006415C">
        <w:tab/>
        <w:t xml:space="preserve">Rippe, B., Venturoli, D., Simonsen, O. &amp; de Arteaga, J. Fluid and electrolyte transport across the peritoneal membrane during CAPD according to the three-pore model. </w:t>
      </w:r>
      <w:r w:rsidRPr="0006415C">
        <w:rPr>
          <w:i/>
        </w:rPr>
        <w:t>Perit Dial Int</w:t>
      </w:r>
      <w:r w:rsidRPr="0006415C">
        <w:t xml:space="preserve"> </w:t>
      </w:r>
      <w:r w:rsidRPr="0006415C">
        <w:rPr>
          <w:b/>
        </w:rPr>
        <w:t>24</w:t>
      </w:r>
      <w:r w:rsidRPr="0006415C">
        <w:t>, 10-27 (2004).</w:t>
      </w:r>
    </w:p>
    <w:p w:rsidR="0006415C" w:rsidRPr="0006415C" w:rsidRDefault="0006415C" w:rsidP="0006415C">
      <w:pPr>
        <w:pStyle w:val="EndNoteBibliography"/>
        <w:spacing w:after="0"/>
        <w:ind w:left="720" w:hanging="720"/>
      </w:pPr>
      <w:r w:rsidRPr="0006415C">
        <w:t>8</w:t>
      </w:r>
      <w:r w:rsidRPr="0006415C">
        <w:tab/>
        <w:t xml:space="preserve">Keshaviah, P., Emerson, P. F., Vonesh, E. F. &amp; Brandes, J. C. Relationship between body size, fill volume, and mass transfer area coefficient in peritoneal dialysis. </w:t>
      </w:r>
      <w:r w:rsidRPr="0006415C">
        <w:rPr>
          <w:i/>
        </w:rPr>
        <w:t>J Am Soc Nephrol</w:t>
      </w:r>
      <w:r w:rsidRPr="0006415C">
        <w:t xml:space="preserve"> </w:t>
      </w:r>
      <w:r w:rsidRPr="0006415C">
        <w:rPr>
          <w:b/>
        </w:rPr>
        <w:t>4</w:t>
      </w:r>
      <w:r w:rsidRPr="0006415C">
        <w:t>, 1820-1826 (1994).</w:t>
      </w:r>
    </w:p>
    <w:p w:rsidR="0006415C" w:rsidRPr="0006415C" w:rsidRDefault="0006415C" w:rsidP="0006415C">
      <w:pPr>
        <w:pStyle w:val="EndNoteBibliography"/>
        <w:spacing w:after="0"/>
        <w:ind w:left="720" w:hanging="720"/>
      </w:pPr>
      <w:r w:rsidRPr="0006415C">
        <w:t>9</w:t>
      </w:r>
      <w:r w:rsidRPr="0006415C">
        <w:tab/>
        <w:t xml:space="preserve">Oberg, C. M. &amp; Rippe, B. Optimizing Automated Peritoneal Dialysis Using an Extended 3-Pore Model. </w:t>
      </w:r>
      <w:r w:rsidRPr="0006415C">
        <w:rPr>
          <w:i/>
        </w:rPr>
        <w:t>Kidney Int Rep</w:t>
      </w:r>
      <w:r w:rsidRPr="0006415C">
        <w:t xml:space="preserve"> </w:t>
      </w:r>
      <w:r w:rsidRPr="0006415C">
        <w:rPr>
          <w:b/>
        </w:rPr>
        <w:t>2</w:t>
      </w:r>
      <w:r w:rsidRPr="0006415C">
        <w:t>, 943-951, doi:10.1016/j.ekir.2017.04.010 (2017).</w:t>
      </w:r>
    </w:p>
    <w:p w:rsidR="0006415C" w:rsidRPr="0006415C" w:rsidRDefault="0006415C" w:rsidP="0006415C">
      <w:pPr>
        <w:pStyle w:val="EndNoteBibliography"/>
        <w:spacing w:after="0"/>
        <w:ind w:left="720" w:hanging="720"/>
      </w:pPr>
      <w:r w:rsidRPr="0006415C">
        <w:t>10</w:t>
      </w:r>
      <w:r w:rsidRPr="0006415C">
        <w:tab/>
        <w:t xml:space="preserve">Heimburger, O., Waniewski, J., Werynski, A., Park, M. S. &amp; Lindholm, B. Lyphatic absorption in CAPD patients with loss of ultrafiltration capacity. </w:t>
      </w:r>
      <w:r w:rsidRPr="0006415C">
        <w:rPr>
          <w:i/>
        </w:rPr>
        <w:t>Blood Purif</w:t>
      </w:r>
      <w:r w:rsidRPr="0006415C">
        <w:t xml:space="preserve"> </w:t>
      </w:r>
      <w:r w:rsidRPr="0006415C">
        <w:rPr>
          <w:b/>
        </w:rPr>
        <w:t>13</w:t>
      </w:r>
      <w:r w:rsidRPr="0006415C">
        <w:t>, 327-339, doi:10.1159/000170217 (1995).</w:t>
      </w:r>
    </w:p>
    <w:p w:rsidR="0006415C" w:rsidRPr="0006415C" w:rsidRDefault="0006415C" w:rsidP="0006415C">
      <w:pPr>
        <w:pStyle w:val="EndNoteBibliography"/>
        <w:spacing w:after="0"/>
        <w:ind w:left="720" w:hanging="720"/>
      </w:pPr>
      <w:r w:rsidRPr="0006415C">
        <w:t>11</w:t>
      </w:r>
      <w:r w:rsidRPr="0006415C">
        <w:tab/>
        <w:t xml:space="preserve">Heimburger, O., Waniewski, J., Werynski, A. &amp; Lindholm, B. A quantitative description of solute and fluid transport during peritoneal dialysis. </w:t>
      </w:r>
      <w:r w:rsidRPr="0006415C">
        <w:rPr>
          <w:i/>
        </w:rPr>
        <w:t>Kidney Int</w:t>
      </w:r>
      <w:r w:rsidRPr="0006415C">
        <w:t xml:space="preserve"> </w:t>
      </w:r>
      <w:r w:rsidRPr="0006415C">
        <w:rPr>
          <w:b/>
        </w:rPr>
        <w:t>41</w:t>
      </w:r>
      <w:r w:rsidRPr="0006415C">
        <w:t>, 1320-1332, doi:10.1038/ki.1992.196 (1992).</w:t>
      </w:r>
    </w:p>
    <w:p w:rsidR="0006415C" w:rsidRPr="0006415C" w:rsidRDefault="0006415C" w:rsidP="0006415C">
      <w:pPr>
        <w:pStyle w:val="EndNoteBibliography"/>
        <w:spacing w:after="0"/>
        <w:ind w:left="720" w:hanging="720"/>
      </w:pPr>
      <w:r w:rsidRPr="0006415C">
        <w:t>12</w:t>
      </w:r>
      <w:r w:rsidRPr="0006415C">
        <w:tab/>
        <w:t>Olszowska, A.</w:t>
      </w:r>
      <w:r w:rsidRPr="0006415C">
        <w:rPr>
          <w:i/>
        </w:rPr>
        <w:t xml:space="preserve"> et al.</w:t>
      </w:r>
      <w:r w:rsidRPr="0006415C">
        <w:t xml:space="preserve"> Long Peritoneal Dialysis Dwells With Icodextrin: Kinetics of Transperitoneal Fluid and Polyglucose Transport. </w:t>
      </w:r>
      <w:r w:rsidRPr="0006415C">
        <w:rPr>
          <w:i/>
        </w:rPr>
        <w:t>Front Physiol</w:t>
      </w:r>
      <w:r w:rsidRPr="0006415C">
        <w:t xml:space="preserve"> </w:t>
      </w:r>
      <w:r w:rsidRPr="0006415C">
        <w:rPr>
          <w:b/>
        </w:rPr>
        <w:t>10</w:t>
      </w:r>
      <w:r w:rsidRPr="0006415C">
        <w:t>, 1326, doi:10.3389/fphys.2019.01326 (2019).</w:t>
      </w:r>
    </w:p>
    <w:p w:rsidR="0006415C" w:rsidRPr="0006415C" w:rsidRDefault="0006415C" w:rsidP="0006415C">
      <w:pPr>
        <w:pStyle w:val="EndNoteBibliography"/>
        <w:spacing w:after="0"/>
        <w:ind w:left="720" w:hanging="720"/>
      </w:pPr>
      <w:r w:rsidRPr="0006415C">
        <w:t>13</w:t>
      </w:r>
      <w:r w:rsidRPr="0006415C">
        <w:tab/>
        <w:t>Olszowska, A.</w:t>
      </w:r>
      <w:r w:rsidRPr="0006415C">
        <w:rPr>
          <w:i/>
        </w:rPr>
        <w:t xml:space="preserve"> et al.</w:t>
      </w:r>
      <w:r w:rsidRPr="0006415C">
        <w:t xml:space="preserve"> The kinetics of water transperitoneal transport during long-term peritoneal dialysis performed using icodextrin dialysis fluid. </w:t>
      </w:r>
      <w:r w:rsidRPr="0006415C">
        <w:rPr>
          <w:i/>
        </w:rPr>
        <w:t>Pol Arch Med Wewn</w:t>
      </w:r>
      <w:r w:rsidRPr="0006415C">
        <w:t xml:space="preserve"> </w:t>
      </w:r>
      <w:r w:rsidRPr="0006415C">
        <w:rPr>
          <w:b/>
        </w:rPr>
        <w:t>119</w:t>
      </w:r>
      <w:r w:rsidRPr="0006415C">
        <w:t>, 305-310 (2009).</w:t>
      </w:r>
    </w:p>
    <w:p w:rsidR="0006415C" w:rsidRPr="0006415C" w:rsidRDefault="0006415C" w:rsidP="0006415C">
      <w:pPr>
        <w:pStyle w:val="EndNoteBibliography"/>
        <w:spacing w:after="0"/>
        <w:ind w:left="720" w:hanging="720"/>
      </w:pPr>
      <w:r w:rsidRPr="0006415C">
        <w:t>14</w:t>
      </w:r>
      <w:r w:rsidRPr="0006415C">
        <w:tab/>
        <w:t xml:space="preserve">Leypoldt, J. K., Hoff, C. M., Akonur, A. &amp; Holmes, C. J. Low-Polydispersity Glucose Polymers as Osmotic Agents for Peritoneal Dialysis. </w:t>
      </w:r>
      <w:r w:rsidRPr="0006415C">
        <w:rPr>
          <w:i/>
        </w:rPr>
        <w:t>Perit Dial Int</w:t>
      </w:r>
      <w:r w:rsidRPr="0006415C">
        <w:t xml:space="preserve"> </w:t>
      </w:r>
      <w:r w:rsidRPr="0006415C">
        <w:rPr>
          <w:b/>
        </w:rPr>
        <w:t>35</w:t>
      </w:r>
      <w:r w:rsidRPr="0006415C">
        <w:t>, 428-435, doi:10.3747/pdi.2013.00232 (2015).</w:t>
      </w:r>
    </w:p>
    <w:p w:rsidR="0006415C" w:rsidRPr="0006415C" w:rsidRDefault="0006415C" w:rsidP="0006415C">
      <w:pPr>
        <w:pStyle w:val="EndNoteBibliography"/>
        <w:spacing w:after="0"/>
        <w:ind w:left="720" w:hanging="720"/>
      </w:pPr>
      <w:r w:rsidRPr="0006415C">
        <w:t>15</w:t>
      </w:r>
      <w:r w:rsidRPr="0006415C">
        <w:tab/>
        <w:t>Goossen, K.</w:t>
      </w:r>
      <w:r w:rsidRPr="0006415C">
        <w:rPr>
          <w:i/>
        </w:rPr>
        <w:t xml:space="preserve"> et al.</w:t>
      </w:r>
      <w:r w:rsidRPr="0006415C">
        <w:t xml:space="preserve"> Icodextrin Versus Glucose Solutions for the Once-Daily Long Dwell in Peritoneal Dialysis: An Enriched Systematic Review and Meta-analysis of Randomized Controlled Trials. </w:t>
      </w:r>
      <w:r w:rsidRPr="0006415C">
        <w:rPr>
          <w:i/>
        </w:rPr>
        <w:t>Am J Kidney Dis</w:t>
      </w:r>
      <w:r w:rsidRPr="0006415C">
        <w:t xml:space="preserve"> </w:t>
      </w:r>
      <w:r w:rsidRPr="0006415C">
        <w:rPr>
          <w:b/>
        </w:rPr>
        <w:t>75</w:t>
      </w:r>
      <w:r w:rsidRPr="0006415C">
        <w:t>, 830-846, doi:10.1053/j.ajkd.2019.10.004 (2020).</w:t>
      </w:r>
    </w:p>
    <w:p w:rsidR="0006415C" w:rsidRPr="0006415C" w:rsidRDefault="0006415C" w:rsidP="0006415C">
      <w:pPr>
        <w:pStyle w:val="EndNoteBibliography"/>
        <w:ind w:left="720" w:hanging="720"/>
      </w:pPr>
      <w:r w:rsidRPr="0006415C">
        <w:t>16</w:t>
      </w:r>
      <w:r w:rsidRPr="0006415C">
        <w:tab/>
        <w:t xml:space="preserve">Mistry, C. D., Gokal, R. &amp; Peers, E. A randomized multicenter clinical trial comparing isosmolar icodextrin with hyperosmolar glucose solutions in CAPD. MIDAS Study Group. Multicenter Investigation of Icodextrin in Ambulatory Peritoneal Dialysis. </w:t>
      </w:r>
      <w:r w:rsidRPr="0006415C">
        <w:rPr>
          <w:i/>
        </w:rPr>
        <w:t>Kidney Int</w:t>
      </w:r>
      <w:r w:rsidRPr="0006415C">
        <w:t xml:space="preserve"> </w:t>
      </w:r>
      <w:r w:rsidRPr="0006415C">
        <w:rPr>
          <w:b/>
        </w:rPr>
        <w:t>46</w:t>
      </w:r>
      <w:r w:rsidRPr="0006415C">
        <w:t>, 496-503, doi:10.1038/ki.1994.300 (1994).</w:t>
      </w:r>
    </w:p>
    <w:p w:rsidR="00011F56" w:rsidRPr="00311A98" w:rsidRDefault="0006415C">
      <w:pPr>
        <w:rPr>
          <w:lang w:val="en-GB"/>
        </w:rPr>
      </w:pPr>
      <w:r>
        <w:rPr>
          <w:lang w:val="en-GB"/>
        </w:rPr>
        <w:fldChar w:fldCharType="end"/>
      </w:r>
    </w:p>
    <w:sectPr w:rsidR="00011F56" w:rsidRPr="00311A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9wzawrwx5fev7ezew9p0dzr5rffsee5fdrp&quot;&gt;APDScinRep&lt;record-ids&gt;&lt;item&gt;3&lt;/item&gt;&lt;item&gt;8&lt;/item&gt;&lt;item&gt;13&lt;/item&gt;&lt;item&gt;14&lt;/item&gt;&lt;item&gt;15&lt;/item&gt;&lt;item&gt;16&lt;/item&gt;&lt;item&gt;17&lt;/item&gt;&lt;item&gt;18&lt;/item&gt;&lt;item&gt;19&lt;/item&gt;&lt;item&gt;20&lt;/item&gt;&lt;item&gt;21&lt;/item&gt;&lt;item&gt;22&lt;/item&gt;&lt;item&gt;23&lt;/item&gt;&lt;item&gt;24&lt;/item&gt;&lt;item&gt;25&lt;/item&gt;&lt;/record-ids&gt;&lt;/item&gt;&lt;item db-id=&quot;v5ewasev92rr9meaxe9vrsp8afrrwe222tz5&quot;&gt;APDScientRepSupplement&lt;record-ids&gt;&lt;item&gt;1&lt;/item&gt;&lt;/record-ids&gt;&lt;/item&gt;&lt;/Libraries&gt;"/>
  </w:docVars>
  <w:rsids>
    <w:rsidRoot w:val="00311A98"/>
    <w:rsid w:val="00011F56"/>
    <w:rsid w:val="0006415C"/>
    <w:rsid w:val="00311A98"/>
    <w:rsid w:val="00BF1C3E"/>
    <w:rsid w:val="00F34E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CC899"/>
  <w15:chartTrackingRefBased/>
  <w15:docId w15:val="{7853EAF6-A600-411D-BC36-DB15D278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EndNoteBibliographyTitle">
    <w:name w:val="EndNote Bibliography Title"/>
    <w:basedOn w:val="Normalny"/>
    <w:link w:val="EndNoteBibliographyTitleZnak"/>
    <w:rsid w:val="0006415C"/>
    <w:pPr>
      <w:spacing w:after="0"/>
      <w:jc w:val="center"/>
    </w:pPr>
    <w:rPr>
      <w:rFonts w:ascii="Calibri" w:hAnsi="Calibri" w:cs="Calibri"/>
      <w:noProof/>
      <w:lang w:val="en-US"/>
    </w:rPr>
  </w:style>
  <w:style w:type="character" w:customStyle="1" w:styleId="EndNoteBibliographyTitleZnak">
    <w:name w:val="EndNote Bibliography Title Znak"/>
    <w:basedOn w:val="Domylnaczcionkaakapitu"/>
    <w:link w:val="EndNoteBibliographyTitle"/>
    <w:rsid w:val="0006415C"/>
    <w:rPr>
      <w:rFonts w:ascii="Calibri" w:hAnsi="Calibri" w:cs="Calibri"/>
      <w:noProof/>
      <w:lang w:val="en-US"/>
    </w:rPr>
  </w:style>
  <w:style w:type="paragraph" w:customStyle="1" w:styleId="EndNoteBibliography">
    <w:name w:val="EndNote Bibliography"/>
    <w:basedOn w:val="Normalny"/>
    <w:link w:val="EndNoteBibliographyZnak"/>
    <w:rsid w:val="0006415C"/>
    <w:pPr>
      <w:spacing w:line="240" w:lineRule="auto"/>
    </w:pPr>
    <w:rPr>
      <w:rFonts w:ascii="Calibri" w:hAnsi="Calibri" w:cs="Calibri"/>
      <w:noProof/>
      <w:lang w:val="en-US"/>
    </w:rPr>
  </w:style>
  <w:style w:type="character" w:customStyle="1" w:styleId="EndNoteBibliographyZnak">
    <w:name w:val="EndNote Bibliography Znak"/>
    <w:basedOn w:val="Domylnaczcionkaakapitu"/>
    <w:link w:val="EndNoteBibliography"/>
    <w:rsid w:val="0006415C"/>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2984</Words>
  <Characters>17906</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JoannaSP</dc:creator>
  <cp:keywords/>
  <dc:description/>
  <cp:lastModifiedBy>JoannaSP</cp:lastModifiedBy>
  <cp:revision>2</cp:revision>
  <dcterms:created xsi:type="dcterms:W3CDTF">2021-04-25T19:52:00Z</dcterms:created>
  <dcterms:modified xsi:type="dcterms:W3CDTF">2021-04-25T19:52:00Z</dcterms:modified>
</cp:coreProperties>
</file>