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DD0" w:rsidRDefault="005A5DD0" w:rsidP="005A5DD0">
      <w:pPr>
        <w:jc w:val="center"/>
        <w:rPr>
          <w:rFonts w:asciiTheme="minorHAnsi" w:hAnsiTheme="minorHAnsi" w:cstheme="minorHAnsi"/>
          <w:b/>
          <w:sz w:val="32"/>
        </w:rPr>
      </w:pPr>
      <w:r>
        <w:rPr>
          <w:rFonts w:asciiTheme="minorHAnsi" w:hAnsiTheme="minorHAnsi" w:cstheme="minorHAnsi"/>
          <w:b/>
          <w:sz w:val="32"/>
        </w:rPr>
        <w:t>Appendix</w:t>
      </w:r>
    </w:p>
    <w:p w:rsidR="005A5DD0" w:rsidRPr="00285426" w:rsidRDefault="005A5DD0" w:rsidP="005A5DD0">
      <w:pPr>
        <w:jc w:val="center"/>
        <w:rPr>
          <w:rFonts w:asciiTheme="minorHAnsi" w:hAnsiTheme="minorHAnsi" w:cstheme="minorHAnsi"/>
          <w:b/>
          <w:sz w:val="32"/>
        </w:rPr>
      </w:pPr>
    </w:p>
    <w:p w:rsidR="005A5DD0" w:rsidRDefault="005A5DD0" w:rsidP="005A5DD0">
      <w:pPr>
        <w:rPr>
          <w:rFonts w:cs="Courier New"/>
          <w:b/>
          <w:sz w:val="28"/>
        </w:rPr>
      </w:pPr>
      <w:r>
        <w:rPr>
          <w:rFonts w:cs="Courier New"/>
          <w:b/>
          <w:sz w:val="28"/>
        </w:rPr>
        <w:t>A1: Stata code for analysis</w:t>
      </w:r>
    </w:p>
    <w:p w:rsidR="005A5DD0" w:rsidRPr="00AE7B19" w:rsidRDefault="005A5DD0" w:rsidP="005A5DD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estimates presented in this manuscript are implemented in the Stata user-written package </w:t>
      </w:r>
      <w:r w:rsidRPr="00631159">
        <w:rPr>
          <w:rFonts w:ascii="Courier New" w:hAnsi="Courier New" w:cs="Courier New"/>
        </w:rPr>
        <w:t>stpp</w:t>
      </w:r>
      <w:r>
        <w:rPr>
          <w:rFonts w:asciiTheme="minorHAnsi" w:hAnsiTheme="minorHAnsi" w:cstheme="minorHAnsi"/>
        </w:rPr>
        <w:t xml:space="preserve">, and are a continuous time representation of the estimates – with the relevant weights and the contribution to the estimates calculated at each unique event time. </w:t>
      </w:r>
    </w:p>
    <w:p w:rsidR="005A5DD0" w:rsidRDefault="005A5DD0" w:rsidP="005A5DD0">
      <w:pPr>
        <w:rPr>
          <w:rFonts w:cs="Courier New"/>
        </w:rPr>
      </w:pPr>
    </w:p>
    <w:p w:rsidR="005A5DD0" w:rsidRPr="00AD46E3" w:rsidRDefault="005A5DD0" w:rsidP="005A5DD0">
      <w:pPr>
        <w:rPr>
          <w:rFonts w:cs="Courier New"/>
        </w:rPr>
      </w:pPr>
      <w:r>
        <w:rPr>
          <w:rFonts w:cs="Courier New"/>
        </w:rPr>
        <w:t>Definition of selected variables:</w:t>
      </w:r>
    </w:p>
    <w:p w:rsidR="005A5DD0" w:rsidRDefault="005A5DD0" w:rsidP="005A5DD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dx- date of diagnosis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</w:p>
    <w:p w:rsidR="005A5DD0" w:rsidRDefault="005A5DD0" w:rsidP="005A5DD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dexit – event date</w:t>
      </w:r>
    </w:p>
    <w:p w:rsidR="005A5DD0" w:rsidRDefault="005A5DD0" w:rsidP="005A5DD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sex – indicator variable for male/female</w:t>
      </w:r>
    </w:p>
    <w:p w:rsidR="005A5DD0" w:rsidRDefault="005A5DD0" w:rsidP="005A5DD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yydx – year of diagnosis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</w:p>
    <w:p w:rsidR="005A5DD0" w:rsidRDefault="005A5DD0" w:rsidP="005A5DD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status – all-cause death indicator  </w:t>
      </w:r>
    </w:p>
    <w:p w:rsidR="005A5DD0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>patid</w:t>
      </w:r>
      <w:r>
        <w:rPr>
          <w:rFonts w:ascii="Courier New" w:hAnsi="Courier New" w:cs="Courier New"/>
        </w:rPr>
        <w:t xml:space="preserve"> – patient ID number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</w:p>
    <w:p w:rsidR="005A5DD0" w:rsidRDefault="005A5DD0" w:rsidP="005A5DD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extcomp - variable with relative weights to the 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  <w:t xml:space="preserve">age/deprivation group distribution in England as a 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  <w:t>whole.</w:t>
      </w:r>
      <w:r>
        <w:rPr>
          <w:rFonts w:ascii="Courier New" w:hAnsi="Courier New" w:cs="Courier New"/>
        </w:rPr>
        <w:tab/>
      </w:r>
    </w:p>
    <w:p w:rsidR="005A5DD0" w:rsidRDefault="005A5DD0" w:rsidP="005A5DD0">
      <w:pPr>
        <w:rPr>
          <w:rFonts w:ascii="Courier New" w:hAnsi="Courier New" w:cs="Courier New"/>
        </w:rPr>
      </w:pPr>
    </w:p>
    <w:p w:rsidR="005A5DD0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>popmort_region</w:t>
      </w:r>
      <w:r>
        <w:rPr>
          <w:rFonts w:ascii="Courier New" w:hAnsi="Courier New" w:cs="Courier New"/>
        </w:rPr>
        <w:t xml:space="preserve"> – </w:t>
      </w:r>
      <w:r w:rsidRPr="00285426">
        <w:rPr>
          <w:rFonts w:asciiTheme="minorHAnsi" w:hAnsiTheme="minorHAnsi" w:cs="Courier New"/>
        </w:rPr>
        <w:t>population mortality file stratified by age, region, sex and calendar year.</w:t>
      </w:r>
      <w:r>
        <w:rPr>
          <w:rFonts w:ascii="Courier New" w:hAnsi="Courier New" w:cs="Courier New"/>
        </w:rPr>
        <w:t xml:space="preserve"> </w:t>
      </w:r>
    </w:p>
    <w:p w:rsidR="005A5DD0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>popmort_</w:t>
      </w:r>
      <w:r>
        <w:rPr>
          <w:rFonts w:ascii="Courier New" w:hAnsi="Courier New" w:cs="Courier New"/>
        </w:rPr>
        <w:t xml:space="preserve">UK – </w:t>
      </w:r>
      <w:r w:rsidRPr="00285426">
        <w:rPr>
          <w:rFonts w:asciiTheme="minorHAnsi" w:hAnsiTheme="minorHAnsi" w:cs="Courier New"/>
        </w:rPr>
        <w:t xml:space="preserve">population mortality file </w:t>
      </w:r>
      <w:r>
        <w:rPr>
          <w:rFonts w:asciiTheme="minorHAnsi" w:hAnsiTheme="minorHAnsi" w:cs="Courier New"/>
        </w:rPr>
        <w:t xml:space="preserve">stratified by age and </w:t>
      </w:r>
      <w:r w:rsidRPr="00285426">
        <w:rPr>
          <w:rFonts w:asciiTheme="minorHAnsi" w:hAnsiTheme="minorHAnsi" w:cs="Courier New"/>
        </w:rPr>
        <w:t xml:space="preserve">sex </w:t>
      </w:r>
      <w:r>
        <w:rPr>
          <w:rFonts w:asciiTheme="minorHAnsi" w:hAnsiTheme="minorHAnsi" w:cs="Courier New"/>
        </w:rPr>
        <w:t>only for England in 2012</w:t>
      </w:r>
      <w:r w:rsidRPr="00285426">
        <w:rPr>
          <w:rFonts w:asciiTheme="minorHAnsi" w:hAnsiTheme="minorHAnsi" w:cs="Courier New"/>
        </w:rPr>
        <w:t>.</w:t>
      </w:r>
      <w:r>
        <w:rPr>
          <w:rFonts w:ascii="Courier New" w:hAnsi="Courier New" w:cs="Courier New"/>
        </w:rPr>
        <w:t xml:space="preserve"> </w:t>
      </w:r>
    </w:p>
    <w:p w:rsidR="005A5DD0" w:rsidRDefault="005A5DD0" w:rsidP="005A5DD0">
      <w:pPr>
        <w:rPr>
          <w:rFonts w:ascii="Courier New" w:hAnsi="Courier New" w:cs="Courier New"/>
        </w:rPr>
      </w:pPr>
    </w:p>
    <w:p w:rsidR="005A5DD0" w:rsidRDefault="005A5DD0" w:rsidP="005A5DD0">
      <w:pPr>
        <w:rPr>
          <w:rFonts w:ascii="Courier New" w:hAnsi="Courier New" w:cs="Courier New"/>
        </w:rPr>
      </w:pPr>
      <w:r w:rsidRPr="00E0765E">
        <w:rPr>
          <w:rFonts w:ascii="Courier New" w:hAnsi="Courier New" w:cs="Courier New"/>
        </w:rPr>
        <w:t>stpp</w:t>
      </w:r>
      <w:r w:rsidRPr="004E0DAB">
        <w:rPr>
          <w:rFonts w:cs="Courier New"/>
        </w:rPr>
        <w:t xml:space="preserve"> </w:t>
      </w:r>
      <w:r>
        <w:rPr>
          <w:rFonts w:cs="Courier New"/>
        </w:rPr>
        <w:t xml:space="preserve">is a user-written command. Type: </w:t>
      </w:r>
      <w:r>
        <w:rPr>
          <w:rFonts w:ascii="Courier New" w:hAnsi="Courier New" w:cs="Courier New"/>
        </w:rPr>
        <w:t>findit stpp</w:t>
      </w:r>
      <w:r w:rsidRPr="00E0765E">
        <w:rPr>
          <w:rFonts w:asciiTheme="minorHAnsi" w:hAnsiTheme="minorHAnsi" w:cstheme="minorHAnsi"/>
        </w:rPr>
        <w:t xml:space="preserve"> in Stata.</w:t>
      </w:r>
    </w:p>
    <w:p w:rsidR="005A5DD0" w:rsidRDefault="005A5DD0" w:rsidP="005A5DD0">
      <w:pPr>
        <w:rPr>
          <w:rFonts w:ascii="Courier New" w:hAnsi="Courier New" w:cs="Courier New"/>
        </w:rPr>
      </w:pPr>
    </w:p>
    <w:p w:rsidR="005A5DD0" w:rsidRPr="00285426" w:rsidRDefault="005A5DD0" w:rsidP="005A5DD0">
      <w:pPr>
        <w:spacing w:line="36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*st-set the survival data with 5 years follow-up**</w:t>
      </w:r>
    </w:p>
    <w:p w:rsidR="005A5DD0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>stset dexit,  failure(status==1) exit(time min(dx+`=5*365.24’,mdy(12,31,2013))) origin(dx) id(patid) scale(365.24)</w:t>
      </w:r>
    </w:p>
    <w:p w:rsidR="005A5DD0" w:rsidRPr="00285426" w:rsidRDefault="005A5DD0" w:rsidP="005A5DD0">
      <w:pPr>
        <w:rPr>
          <w:rFonts w:ascii="Courier New" w:hAnsi="Courier New" w:cs="Courier New"/>
        </w:rPr>
      </w:pP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>**OBSERVED</w:t>
      </w:r>
      <w:r w:rsidRPr="00285426"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ab/>
        <w:t xml:space="preserve"> 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stpp R_pp_o using popmort_region, 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>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    agediag(agedia</w:t>
      </w:r>
      <w:r>
        <w:rPr>
          <w:rFonts w:ascii="Courier New" w:hAnsi="Courier New" w:cs="Courier New"/>
        </w:rPr>
        <w:t xml:space="preserve">g) 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>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    datediag(dx)  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>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  <w:t xml:space="preserve">  </w:t>
      </w:r>
      <w:r w:rsidRPr="00285426">
        <w:rPr>
          <w:rFonts w:ascii="Courier New" w:hAnsi="Courier New" w:cs="Courier New"/>
        </w:rPr>
        <w:t xml:space="preserve">by(region) 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>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    pmother(sex dep region) </w:t>
      </w:r>
      <w:r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 xml:space="preserve">///                            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    allcause(AC</w:t>
      </w:r>
      <w:r>
        <w:rPr>
          <w:rFonts w:ascii="Courier New" w:hAnsi="Courier New" w:cs="Courier New"/>
        </w:rPr>
        <w:t xml:space="preserve">_o)    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>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    crudeprob(CP_o O</w:t>
      </w:r>
      <w:r>
        <w:rPr>
          <w:rFonts w:ascii="Courier New" w:hAnsi="Courier New" w:cs="Courier New"/>
        </w:rPr>
        <w:t>C_o)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>///</w:t>
      </w:r>
    </w:p>
    <w:p w:rsidR="005A5DD0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    deathprob  list(5)</w:t>
      </w:r>
    </w:p>
    <w:p w:rsidR="005A5DD0" w:rsidRDefault="005A5DD0" w:rsidP="005A5DD0">
      <w:pPr>
        <w:rPr>
          <w:rFonts w:ascii="Courier New" w:hAnsi="Courier New" w:cs="Courier New"/>
        </w:rPr>
      </w:pPr>
    </w:p>
    <w:p w:rsidR="005A5DD0" w:rsidRPr="00285426" w:rsidRDefault="005A5DD0" w:rsidP="005A5DD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**CREATES VARIABLES AC_O CP_O &amp; OC_O – THE OBSERVED ALL-CAUSE, CRUDE PROBABILITY OF DEATH DUE TO CANCER, AND CRUDE PROBABILITY OF DEATH DUE TO OTHER CAUSES RESPECTIVELY.</w:t>
      </w:r>
      <w:r w:rsidRPr="00285426">
        <w:rPr>
          <w:rFonts w:ascii="Courier New" w:hAnsi="Courier New" w:cs="Courier New"/>
        </w:rPr>
        <w:t xml:space="preserve">    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ab/>
        <w:t xml:space="preserve"> </w:t>
      </w:r>
      <w:r w:rsidRPr="00285426"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ab/>
        <w:t xml:space="preserve"> 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>**STANDARDISED &amp; REFERENCE ADJUSTED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stpp R_pp_sr using popmort_region, 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>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    agediag(agedia</w:t>
      </w:r>
      <w:r>
        <w:rPr>
          <w:rFonts w:ascii="Courier New" w:hAnsi="Courier New" w:cs="Courier New"/>
        </w:rPr>
        <w:t xml:space="preserve">g)            </w:t>
      </w:r>
      <w:r w:rsidRPr="00285426">
        <w:rPr>
          <w:rFonts w:ascii="Courier New" w:hAnsi="Courier New" w:cs="Courier New"/>
        </w:rPr>
        <w:t>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lastRenderedPageBreak/>
        <w:t xml:space="preserve">                 datediag(d</w:t>
      </w:r>
      <w:r>
        <w:rPr>
          <w:rFonts w:ascii="Courier New" w:hAnsi="Courier New" w:cs="Courier New"/>
        </w:rPr>
        <w:t xml:space="preserve">x)                </w:t>
      </w:r>
      <w:r w:rsidRPr="00285426">
        <w:rPr>
          <w:rFonts w:ascii="Courier New" w:hAnsi="Courier New" w:cs="Courier New"/>
        </w:rPr>
        <w:t>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ab/>
        <w:t xml:space="preserve"> by(region) 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Pr="00285426">
        <w:rPr>
          <w:rFonts w:ascii="Courier New" w:hAnsi="Courier New" w:cs="Courier New"/>
        </w:rPr>
        <w:t>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</w:t>
      </w:r>
      <w:r>
        <w:rPr>
          <w:rFonts w:ascii="Courier New" w:hAnsi="Courier New" w:cs="Courier New"/>
        </w:rPr>
        <w:t xml:space="preserve">    pmother(sex dep region)</w:t>
      </w:r>
      <w:r w:rsidRPr="00285426">
        <w:rPr>
          <w:rFonts w:ascii="Courier New" w:hAnsi="Courier New" w:cs="Courier New"/>
        </w:rPr>
        <w:t xml:space="preserve">    </w:t>
      </w:r>
      <w:r>
        <w:rPr>
          <w:rFonts w:ascii="Courier New" w:hAnsi="Courier New" w:cs="Courier New"/>
        </w:rPr>
        <w:tab/>
        <w:t xml:space="preserve">///      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    using2(popmort_UK.dta,      /// 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</w:t>
      </w:r>
      <w:r>
        <w:rPr>
          <w:rFonts w:ascii="Courier New" w:hAnsi="Courier New" w:cs="Courier New"/>
        </w:rPr>
        <w:t xml:space="preserve">                    </w:t>
      </w:r>
      <w:r w:rsidRPr="00285426">
        <w:rPr>
          <w:rFonts w:ascii="Courier New" w:hAnsi="Courier New" w:cs="Courier New"/>
        </w:rPr>
        <w:t>pmother2(sex)        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</w:t>
      </w:r>
      <w:r>
        <w:rPr>
          <w:rFonts w:ascii="Courier New" w:hAnsi="Courier New" w:cs="Courier New"/>
        </w:rPr>
        <w:t xml:space="preserve">                    </w:t>
      </w:r>
      <w:r w:rsidRPr="00285426">
        <w:rPr>
          <w:rFonts w:ascii="Courier New" w:hAnsi="Courier New" w:cs="Courier New"/>
        </w:rPr>
        <w:t xml:space="preserve"> pmyear</w:t>
      </w:r>
      <w:r>
        <w:rPr>
          <w:rFonts w:ascii="Courier New" w:hAnsi="Courier New" w:cs="Courier New"/>
        </w:rPr>
        <w:t xml:space="preserve">2(.))          </w:t>
      </w:r>
      <w:r w:rsidRPr="00285426">
        <w:rPr>
          <w:rFonts w:ascii="Courier New" w:hAnsi="Courier New" w:cs="Courier New"/>
        </w:rPr>
        <w:t>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    allcause(AC_</w:t>
      </w:r>
      <w:r>
        <w:rPr>
          <w:rFonts w:ascii="Courier New" w:hAnsi="Courier New" w:cs="Courier New"/>
        </w:rPr>
        <w:t xml:space="preserve">sr)             </w:t>
      </w:r>
      <w:r w:rsidRPr="00285426">
        <w:rPr>
          <w:rFonts w:ascii="Courier New" w:hAnsi="Courier New" w:cs="Courier New"/>
        </w:rPr>
        <w:t>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    crudeprob(CP_sr OC</w:t>
      </w:r>
      <w:r>
        <w:rPr>
          <w:rFonts w:ascii="Courier New" w:hAnsi="Courier New" w:cs="Courier New"/>
        </w:rPr>
        <w:t xml:space="preserve">_sr)      </w:t>
      </w:r>
      <w:r w:rsidRPr="00285426">
        <w:rPr>
          <w:rFonts w:ascii="Courier New" w:hAnsi="Courier New" w:cs="Courier New"/>
        </w:rPr>
        <w:t>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    deathprob                   ///</w:t>
      </w:r>
    </w:p>
    <w:p w:rsidR="005A5DD0" w:rsidRPr="00285426" w:rsidRDefault="005A5DD0" w:rsidP="005A5DD0">
      <w:pPr>
        <w:rPr>
          <w:rFonts w:ascii="Courier New" w:hAnsi="Courier New" w:cs="Courier New"/>
        </w:rPr>
      </w:pPr>
      <w:r w:rsidRPr="00285426">
        <w:rPr>
          <w:rFonts w:ascii="Courier New" w:hAnsi="Courier New" w:cs="Courier New"/>
        </w:rPr>
        <w:t xml:space="preserve">                 indwei(extcomp) list(5) </w:t>
      </w:r>
    </w:p>
    <w:p w:rsidR="005A5DD0" w:rsidRDefault="005A5DD0" w:rsidP="005A5DD0">
      <w:pPr>
        <w:rPr>
          <w:rFonts w:asciiTheme="minorHAnsi" w:hAnsiTheme="minorHAnsi" w:cstheme="minorHAnsi"/>
        </w:rPr>
      </w:pPr>
    </w:p>
    <w:p w:rsidR="005A5DD0" w:rsidRPr="00285426" w:rsidRDefault="005A5DD0" w:rsidP="005A5DD0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**CREATES VARIABLES AC_sr CP_sr &amp; OC_sr – THE STANDARDISED (VIA EXTCOMP) &amp; REFERENCE-ADJUSTED (VIA using2() OPTION) ALL-CAUSE, CRUDE PROBABILITY OF DEATH DUE TO CANCER, AND CRUDE PROBABILITY OF DEATH DUE TO OTHER CAUSES RESPECTIVELY.</w:t>
      </w:r>
      <w:r w:rsidRPr="00285426">
        <w:rPr>
          <w:rFonts w:ascii="Courier New" w:hAnsi="Courier New" w:cs="Courier New"/>
        </w:rPr>
        <w:t xml:space="preserve">    </w:t>
      </w:r>
    </w:p>
    <w:p w:rsidR="005A5DD0" w:rsidRPr="00631159" w:rsidRDefault="005A5DD0" w:rsidP="005A5DD0">
      <w:pPr>
        <w:rPr>
          <w:rFonts w:asciiTheme="minorHAnsi" w:hAnsiTheme="minorHAnsi" w:cstheme="minorHAnsi"/>
        </w:rPr>
      </w:pPr>
    </w:p>
    <w:p w:rsidR="00F4526F" w:rsidRDefault="00F4526F">
      <w:bookmarkStart w:id="0" w:name="_GoBack"/>
      <w:bookmarkEnd w:id="0"/>
    </w:p>
    <w:sectPr w:rsidR="00F4526F" w:rsidSect="00804025">
      <w:footerReference w:type="default" r:id="rId4"/>
      <w:pgSz w:w="11906" w:h="16838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4422813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04025" w:rsidRDefault="005A5DD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04025" w:rsidRDefault="005A5DD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DD0"/>
    <w:rsid w:val="003A0A23"/>
    <w:rsid w:val="005A5DD0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A463B5-141A-4803-B988-49B6D9136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5DD0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A5D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5DD0"/>
    <w:rPr>
      <w:rFonts w:ascii="Times New Roman" w:hAnsi="Times New Roman" w:cs="Times New Roman"/>
      <w:sz w:val="24"/>
      <w:szCs w:val="24"/>
      <w:lang w:val="en-GB" w:eastAsia="en-GB"/>
    </w:rPr>
  </w:style>
  <w:style w:type="character" w:styleId="LineNumber">
    <w:name w:val="line number"/>
    <w:basedOn w:val="DefaultParagraphFont"/>
    <w:uiPriority w:val="99"/>
    <w:semiHidden/>
    <w:unhideWhenUsed/>
    <w:rsid w:val="005A5D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2054</Characters>
  <Application>Microsoft Office Word</Application>
  <DocSecurity>0</DocSecurity>
  <Lines>17</Lines>
  <Paragraphs>4</Paragraphs>
  <ScaleCrop>false</ScaleCrop>
  <Company>Springer Nature</Company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2021-04-29T09:26:00Z</dcterms:created>
  <dcterms:modified xsi:type="dcterms:W3CDTF">2021-04-29T09:26:00Z</dcterms:modified>
</cp:coreProperties>
</file>