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A8797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  <w:r w:rsidRPr="007641B0">
        <w:rPr>
          <w:rFonts w:cs="Arial"/>
          <w:b/>
          <w:bCs/>
          <w:sz w:val="24"/>
          <w:szCs w:val="24"/>
          <w:u w:val="single"/>
          <w:shd w:val="clear" w:color="auto" w:fill="FFFFFF"/>
        </w:rPr>
        <w:t>CASE REPORT FORMS:</w:t>
      </w:r>
    </w:p>
    <w:p w14:paraId="2A105E22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</w:p>
    <w:p w14:paraId="50F8139F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0"/>
          <w:szCs w:val="20"/>
          <w:u w:val="single"/>
          <w:shd w:val="clear" w:color="auto" w:fill="FFFFFF"/>
        </w:rPr>
      </w:pPr>
      <w:r w:rsidRPr="007641B0">
        <w:rPr>
          <w:rFonts w:cs="Arial"/>
          <w:b/>
          <w:bCs/>
          <w:sz w:val="20"/>
          <w:szCs w:val="20"/>
          <w:u w:val="single"/>
          <w:shd w:val="clear" w:color="auto" w:fill="FFFFFF"/>
          <w:lang w:val="de-DE"/>
        </w:rPr>
        <w:t xml:space="preserve">Case Report Form A </w:t>
      </w:r>
      <w:r w:rsidRPr="007641B0">
        <w:rPr>
          <w:rFonts w:cs="Arial"/>
          <w:b/>
          <w:bCs/>
          <w:sz w:val="20"/>
          <w:szCs w:val="20"/>
          <w:u w:val="single"/>
          <w:shd w:val="clear" w:color="auto" w:fill="FFFFFF"/>
        </w:rPr>
        <w:t>– Demographic and Clinical Findings</w:t>
      </w:r>
    </w:p>
    <w:p w14:paraId="5815895C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50"/>
        <w:gridCol w:w="1410"/>
        <w:gridCol w:w="1365"/>
        <w:gridCol w:w="1635"/>
        <w:gridCol w:w="3000"/>
      </w:tblGrid>
      <w:tr w:rsidR="00B763C2" w:rsidRPr="004018CA" w14:paraId="1C85141E" w14:textId="77777777" w:rsidTr="007641B0">
        <w:trPr>
          <w:trHeight w:val="31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37D0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Gender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FE03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Male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8743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Female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6514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86B9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692C2DD2" w14:textId="77777777" w:rsidTr="007641B0">
        <w:trPr>
          <w:trHeight w:val="1247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191A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Age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D637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 years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DEE7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If age &lt;1 year, age in weeks: _____ weeks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1954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8CD6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Age in years on day of admission</w:t>
            </w:r>
          </w:p>
        </w:tc>
      </w:tr>
      <w:tr w:rsidR="00B763C2" w:rsidRPr="004018CA" w14:paraId="63BEAEB6" w14:textId="77777777" w:rsidTr="007641B0">
        <w:trPr>
          <w:trHeight w:val="994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6CFD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History of previous abdominal surgery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0634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DF53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4DE9A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C867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Include open and laparoscopic surgery</w:t>
            </w:r>
          </w:p>
        </w:tc>
      </w:tr>
      <w:tr w:rsidR="00B763C2" w:rsidRPr="004018CA" w14:paraId="4DDD1795" w14:textId="77777777" w:rsidTr="007641B0">
        <w:trPr>
          <w:trHeight w:val="994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5A2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Previous acute inpatient admission with RIF pain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C626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 previous admissions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9151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one previous admission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BDCB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two or more previous admissions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02B6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Any previous hospital presentation with RIF pain</w:t>
            </w:r>
          </w:p>
        </w:tc>
      </w:tr>
      <w:tr w:rsidR="00B763C2" w:rsidRPr="004018CA" w14:paraId="386A7FEE" w14:textId="77777777" w:rsidTr="007641B0">
        <w:trPr>
          <w:trHeight w:val="994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E85D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Date and time that patient was referred for initial review</w:t>
            </w: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0A93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___/___/___ 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ab/>
              <w:t>___:___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7D02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4018CA">
              <w:rPr>
                <w:rFonts w:cs="Arial"/>
                <w:sz w:val="18"/>
                <w:szCs w:val="18"/>
                <w:shd w:val="clear" w:color="auto" w:fill="FFFFFF"/>
              </w:rPr>
              <w:t>Initial review is the first time the patient is seen by a member of the surgical team</w:t>
            </w:r>
          </w:p>
        </w:tc>
      </w:tr>
      <w:tr w:rsidR="00B763C2" w:rsidRPr="004018CA" w14:paraId="54E392FA" w14:textId="77777777" w:rsidTr="007641B0">
        <w:trPr>
          <w:trHeight w:val="48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93A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Date and time of initial review</w:t>
            </w: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FE88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___/___/___ 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ab/>
              <w:t>___:___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861F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As above</w:t>
            </w:r>
          </w:p>
        </w:tc>
      </w:tr>
      <w:tr w:rsidR="00B763C2" w:rsidRPr="004018CA" w14:paraId="40B378B7" w14:textId="77777777" w:rsidTr="007641B0">
        <w:trPr>
          <w:trHeight w:val="242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A74E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Duration of symptoms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2E9C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&lt;24 hours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0464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1 day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5AFD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2 days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8C4D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Time from onset of symptoms to presentation at hospital on this admission</w:t>
            </w:r>
          </w:p>
        </w:tc>
      </w:tr>
      <w:tr w:rsidR="00B763C2" w:rsidRPr="004018CA" w14:paraId="45F895E5" w14:textId="77777777" w:rsidTr="007641B0">
        <w:trPr>
          <w:trHeight w:val="340"/>
        </w:trPr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AE8C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2F5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3 days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F8DF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4 days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57F9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5 days</w:t>
            </w: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C954E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ED88AFB" w14:textId="77777777" w:rsidTr="007641B0">
        <w:trPr>
          <w:trHeight w:val="340"/>
        </w:trPr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B53B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B34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6 days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1C1F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7+ days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1C8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1AA21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2C449C15" w14:textId="77777777" w:rsidTr="007641B0">
        <w:trPr>
          <w:trHeight w:val="735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8949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How was this patient referred to the surgical team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9B47C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</w:p>
          <w:p w14:paraId="679DB90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Emergency dept referral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06CC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Inpatient referral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903D3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32567C8F" w14:textId="77777777" w:rsidTr="007641B0">
        <w:trPr>
          <w:trHeight w:val="764"/>
        </w:trPr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490B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0BA7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Transfer from another hospital, name: _______________________________________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D1B2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1779288D" w14:textId="77777777" w:rsidTr="007641B0">
        <w:trPr>
          <w:trHeight w:val="511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53CF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Was an appendicitis risk score used by the clinical team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F857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14FD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Alvarado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020B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AIR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3651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AIR = Appendicitis Inflammatory Response score</w:t>
            </w:r>
          </w:p>
        </w:tc>
      </w:tr>
      <w:tr w:rsidR="00B763C2" w:rsidRPr="004018CA" w14:paraId="53F7914F" w14:textId="77777777" w:rsidTr="007641B0">
        <w:trPr>
          <w:trHeight w:val="340"/>
        </w:trPr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567D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E5D6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Other: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31E2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1DEBAAA2" w14:textId="77777777" w:rsidTr="007641B0">
        <w:trPr>
          <w:trHeight w:val="741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E5BD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lastRenderedPageBreak/>
              <w:t>If applicable, what was the risk score</w:t>
            </w: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52BC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D5CB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4975E2EA" w14:textId="77777777" w:rsidTr="007641B0">
        <w:trPr>
          <w:trHeight w:val="235"/>
        </w:trPr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DD8D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>Clinical findings at presentation (answer ‘no’ unless specifically noted)</w:t>
            </w:r>
          </w:p>
        </w:tc>
      </w:tr>
      <w:tr w:rsidR="00B763C2" w:rsidRPr="004018CA" w14:paraId="4ADF94CC" w14:textId="77777777" w:rsidTr="007641B0">
        <w:trPr>
          <w:trHeight w:val="31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F073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Nausea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5C65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7CCC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6E26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85E89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F7271DD" w14:textId="77777777" w:rsidTr="007641B0">
        <w:trPr>
          <w:trHeight w:val="31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C269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Vomiting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0FF1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7E56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8B9E0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F79DA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52A049A8" w14:textId="77777777" w:rsidTr="007641B0">
        <w:trPr>
          <w:trHeight w:val="31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72B0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Anorexia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AECE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05F8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E45B6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55EB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Loss of appetite</w:t>
            </w:r>
          </w:p>
        </w:tc>
      </w:tr>
      <w:tr w:rsidR="00B763C2" w:rsidRPr="004018CA" w14:paraId="21728486" w14:textId="77777777" w:rsidTr="007641B0">
        <w:trPr>
          <w:trHeight w:val="31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6996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RIF pain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9044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E02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5E3A9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B7E8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0B66602" w14:textId="77777777" w:rsidTr="007641B0">
        <w:trPr>
          <w:trHeight w:val="48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2BCF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Migration of pain to RIF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8BAC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25D1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99A9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D446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Migration from central abdomen to RIF</w:t>
            </w:r>
          </w:p>
        </w:tc>
      </w:tr>
      <w:tr w:rsidR="00B763C2" w:rsidRPr="004018CA" w14:paraId="29F9BBA0" w14:textId="77777777" w:rsidTr="007641B0">
        <w:trPr>
          <w:trHeight w:val="764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429D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RIF examination findings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662D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 tenderness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AB95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Tender but no guarding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5BD6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Localised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guarding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14250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533E4324" w14:textId="77777777" w:rsidTr="007641B0">
        <w:trPr>
          <w:trHeight w:val="764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FA45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FA44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Generalised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guarding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ECE9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BF5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22F5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3FBDF1A7" w14:textId="77777777" w:rsidTr="007641B0">
        <w:trPr>
          <w:trHeight w:val="48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29A9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RIF rebound tenderness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0620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D669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62DD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eastAsia="MS Gothic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Not tested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9494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2574A6FD" w14:textId="77777777" w:rsidTr="007641B0">
        <w:trPr>
          <w:trHeight w:val="994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C75F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proofErr w:type="spellStart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Rosving’s</w:t>
            </w:r>
            <w:proofErr w:type="spellEnd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sign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6B74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Positive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23FA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Negative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135E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E7E6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Positive = palpation in left lower quadrant increases the pain felt in right lower quadrant</w:t>
            </w:r>
          </w:p>
        </w:tc>
      </w:tr>
      <w:tr w:rsidR="00B763C2" w:rsidRPr="004018CA" w14:paraId="0DBFEBCD" w14:textId="77777777" w:rsidTr="007641B0">
        <w:trPr>
          <w:trHeight w:val="48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702C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Temperature on admission</w:t>
            </w: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1DE4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 °C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9827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</w:tbl>
    <w:p w14:paraId="16C5CAA7" w14:textId="77777777" w:rsidR="00B763C2" w:rsidRPr="007641B0" w:rsidRDefault="00B763C2" w:rsidP="00B763C2">
      <w:pPr>
        <w:pStyle w:val="Body"/>
        <w:widowControl w:val="0"/>
        <w:spacing w:line="240" w:lineRule="auto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</w:p>
    <w:p w14:paraId="3CFC1E78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</w:p>
    <w:p w14:paraId="2F29A51B" w14:textId="77777777" w:rsidR="00B763C2" w:rsidRDefault="00B763C2" w:rsidP="00B763C2">
      <w:pPr>
        <w:pStyle w:val="Body"/>
        <w:shd w:val="clear" w:color="auto" w:fill="FFFFFF"/>
        <w:rPr>
          <w:rFonts w:cs="Arial"/>
          <w:b/>
          <w:bCs/>
          <w:sz w:val="20"/>
          <w:szCs w:val="20"/>
          <w:u w:val="single"/>
          <w:shd w:val="clear" w:color="auto" w:fill="FFFFFF"/>
          <w:lang w:val="de-DE"/>
        </w:rPr>
      </w:pPr>
    </w:p>
    <w:p w14:paraId="6BAFC988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0"/>
          <w:szCs w:val="20"/>
          <w:u w:val="single"/>
          <w:shd w:val="clear" w:color="auto" w:fill="FFFFFF"/>
        </w:rPr>
      </w:pPr>
      <w:r w:rsidRPr="007641B0">
        <w:rPr>
          <w:rFonts w:cs="Arial"/>
          <w:b/>
          <w:bCs/>
          <w:sz w:val="20"/>
          <w:szCs w:val="20"/>
          <w:u w:val="single"/>
          <w:shd w:val="clear" w:color="auto" w:fill="FFFFFF"/>
          <w:lang w:val="de-DE"/>
        </w:rPr>
        <w:t xml:space="preserve">Case Report Form B </w:t>
      </w:r>
      <w:r w:rsidRPr="007641B0">
        <w:rPr>
          <w:rFonts w:cs="Arial"/>
          <w:b/>
          <w:bCs/>
          <w:sz w:val="20"/>
          <w:szCs w:val="20"/>
          <w:u w:val="single"/>
          <w:shd w:val="clear" w:color="auto" w:fill="FFFFFF"/>
        </w:rPr>
        <w:t>– Pre-operative Investigations</w:t>
      </w:r>
    </w:p>
    <w:p w14:paraId="51D3669C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sz w:val="20"/>
          <w:szCs w:val="20"/>
          <w:u w:val="single"/>
          <w:shd w:val="clear" w:color="auto" w:fill="FFFFFF"/>
        </w:rPr>
      </w:pPr>
    </w:p>
    <w:p w14:paraId="3614406B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sz w:val="20"/>
          <w:szCs w:val="20"/>
          <w:u w:val="single"/>
          <w:shd w:val="clear" w:color="auto" w:fill="FFFFFF"/>
        </w:rPr>
      </w:pP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61"/>
        <w:gridCol w:w="1977"/>
        <w:gridCol w:w="2562"/>
        <w:gridCol w:w="1229"/>
        <w:gridCol w:w="1831"/>
      </w:tblGrid>
      <w:tr w:rsidR="00B763C2" w:rsidRPr="004018CA" w14:paraId="12067C5C" w14:textId="77777777" w:rsidTr="007641B0">
        <w:trPr>
          <w:trHeight w:val="994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8293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Date and time diagnosis was determined clinically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2868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___/___/___ 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ab/>
              <w:t>___:___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0284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55AC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9106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0A4EB84A" w14:textId="77777777" w:rsidTr="007641B0">
        <w:trPr>
          <w:trHeight w:val="1500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D997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lastRenderedPageBreak/>
              <w:t>First urinalysis on index admission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4F4A5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Urinalysis not performed</w:t>
            </w:r>
          </w:p>
          <w:p w14:paraId="2B3A414C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ind w:firstLine="72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4E7D4E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ind w:firstLine="72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F890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Negative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85C42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Positive</w:t>
            </w:r>
          </w:p>
          <w:p w14:paraId="3E1828E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68A2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Positive: leucocytes and/or nitrites detected - any quantity above ‘trace’ is positive finding</w:t>
            </w:r>
          </w:p>
        </w:tc>
      </w:tr>
      <w:tr w:rsidR="00B763C2" w:rsidRPr="004018CA" w14:paraId="75F770E5" w14:textId="77777777" w:rsidTr="007641B0">
        <w:trPr>
          <w:trHeight w:val="235"/>
        </w:trPr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0924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>First Blood Tests on Index Admission</w:t>
            </w:r>
          </w:p>
        </w:tc>
      </w:tr>
      <w:tr w:rsidR="00B763C2" w:rsidRPr="004018CA" w14:paraId="12D3A34B" w14:textId="77777777" w:rsidTr="007641B0">
        <w:trPr>
          <w:trHeight w:val="488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3049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White cell count (WBC)</w:t>
            </w:r>
          </w:p>
        </w:tc>
        <w:tc>
          <w:tcPr>
            <w:tcW w:w="5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4EBC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__________ x10^9/L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6FF7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112F8163" w14:textId="77777777" w:rsidTr="007641B0">
        <w:trPr>
          <w:trHeight w:val="488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C420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Neutrophil Count</w:t>
            </w:r>
          </w:p>
        </w:tc>
        <w:tc>
          <w:tcPr>
            <w:tcW w:w="5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DA87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__________ x10^9/L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581C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71CF9E97" w14:textId="77777777" w:rsidTr="007641B0">
        <w:trPr>
          <w:trHeight w:val="488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3764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C-Reactive Protein</w:t>
            </w:r>
          </w:p>
        </w:tc>
        <w:tc>
          <w:tcPr>
            <w:tcW w:w="5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C536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__________ mg/L [approx. normal range: 0-5g/L] or mg/dL [approx. normal range: 0-0.5mg/dL]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9AF8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667B8FC5" w14:textId="77777777" w:rsidTr="007641B0">
        <w:trPr>
          <w:trHeight w:val="488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3EAC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>Pre-operative Imaging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3ECE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339D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FFA7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7F0D6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Appendicitis confirmed: scan reported as demonstrating inflamed appendix.</w:t>
            </w:r>
          </w:p>
          <w:p w14:paraId="33DEFA2A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C2FEE7C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Appendicitis ruled out: scan reported as demonstrating normal appendix.</w:t>
            </w:r>
          </w:p>
          <w:p w14:paraId="25DCBAA1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FF0731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Equivocal: scan reported as being unable to either confirm or disprove a diagnosis of appendicitis with any certainty.</w:t>
            </w:r>
          </w:p>
        </w:tc>
      </w:tr>
      <w:tr w:rsidR="00B763C2" w:rsidRPr="004018CA" w14:paraId="0256F937" w14:textId="77777777" w:rsidTr="007641B0">
        <w:trPr>
          <w:trHeight w:val="505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759A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Ultrasound (US)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804E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performed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127E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Findings (see codes below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):_</w:t>
            </w:r>
            <w:proofErr w:type="gram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57B4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80866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1893268" w14:textId="77777777" w:rsidTr="007641B0">
        <w:trPr>
          <w:trHeight w:val="764"/>
        </w:trPr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636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Appendicitis on US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88D7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Appendicitis confirmed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8813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Equivocal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243D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Appendicitis ruled out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28587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64E0A8A9" w14:textId="77777777" w:rsidTr="007641B0">
        <w:trPr>
          <w:trHeight w:val="280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F999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545E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applicable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759E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1BCF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A18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075721C7" w14:textId="77777777" w:rsidTr="007641B0">
        <w:trPr>
          <w:trHeight w:val="741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3357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Computed Tomography (CT)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6B01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performed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DE2A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Findings (see codes below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):_</w:t>
            </w:r>
            <w:proofErr w:type="gram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D166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06EC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566659A1" w14:textId="77777777" w:rsidTr="007641B0">
        <w:trPr>
          <w:trHeight w:val="764"/>
        </w:trPr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777B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Appendicitis on CT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8944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Appendicitis confirmed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EA7A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Equivocal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37B9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Appendicitis ruled out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8AD89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A08416C" w14:textId="77777777" w:rsidTr="007641B0">
        <w:trPr>
          <w:trHeight w:val="280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94ECE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0FC1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applicable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3F49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B36D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2FAB1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5FA1678B" w14:textId="77777777" w:rsidTr="007641B0">
        <w:trPr>
          <w:trHeight w:val="741"/>
        </w:trPr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2C67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Magnetic Resonance Imaging (MRI)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3C0C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performed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7896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Findings (see codes below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):_</w:t>
            </w:r>
            <w:proofErr w:type="gram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0137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748D1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38DD9F2A" w14:textId="77777777" w:rsidTr="007641B0">
        <w:trPr>
          <w:trHeight w:val="764"/>
        </w:trPr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E35B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Appendicitis on MRI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038E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Appendicitis confirmed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3B3F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Equivocal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BA72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Appendicitis ruled out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770C2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FA2A206" w14:textId="77777777" w:rsidTr="007641B0">
        <w:trPr>
          <w:trHeight w:val="280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DC2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ECD5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applicable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778E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57BD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D1670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2CE46885" w14:textId="77777777" w:rsidTr="007641B0">
        <w:trPr>
          <w:trHeight w:val="488"/>
        </w:trPr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EAA2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Diagnostic Codes: For Imaging (CRF B) and Discharge Diagnosis (CRF C)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187A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(1) Appendicitis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F1A4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(2) Colorectal cancer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0814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(3) Crohn’s Disease</w:t>
            </w:r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CF01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2694304A" w14:textId="77777777" w:rsidTr="007641B0">
        <w:trPr>
          <w:trHeight w:val="741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A83F1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4954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(4) Gastroenteritis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FD81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(5) Hernia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23B5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(6) Intrabdominal abscess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AF636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2EE9A6A" w14:textId="77777777" w:rsidTr="007641B0">
        <w:trPr>
          <w:trHeight w:val="741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D42FA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F3E3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(7) Meckel’s Diverticulum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2DC8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(8) Mesenteric Adenitis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346B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(9) Mesenteric Thrombosis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CB73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2939E21" w14:textId="77777777" w:rsidTr="007641B0">
        <w:trPr>
          <w:trHeight w:val="741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6CCFE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091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(10) Urinary tract infection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1530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(11) Renal calculi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B4E4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(12) Ectopic pregnancy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68A47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377C3BFB" w14:textId="77777777" w:rsidTr="007641B0">
        <w:trPr>
          <w:trHeight w:val="741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65E1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5374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(13) Endometriosis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5A5B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(14) Ovarian cyst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2FC9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(15) Pelvic inflammatory disease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07BDA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19DFA41" w14:textId="77777777" w:rsidTr="007641B0">
        <w:trPr>
          <w:trHeight w:val="505"/>
        </w:trPr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5CCB3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AB19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(16) Non-specific pain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AC68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(17) Other: please specify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F852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528E1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</w:tbl>
    <w:p w14:paraId="54968A7F" w14:textId="77777777" w:rsidR="00B763C2" w:rsidRPr="007641B0" w:rsidRDefault="00B763C2" w:rsidP="00B763C2">
      <w:pPr>
        <w:pStyle w:val="Body"/>
        <w:widowControl w:val="0"/>
        <w:spacing w:line="240" w:lineRule="auto"/>
        <w:rPr>
          <w:rFonts w:eastAsia="Verdana" w:cs="Arial"/>
          <w:sz w:val="20"/>
          <w:szCs w:val="20"/>
          <w:u w:val="single"/>
          <w:shd w:val="clear" w:color="auto" w:fill="FFFFFF"/>
        </w:rPr>
      </w:pPr>
    </w:p>
    <w:p w14:paraId="2E4BFFC8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sz w:val="20"/>
          <w:szCs w:val="20"/>
          <w:u w:val="single"/>
          <w:shd w:val="clear" w:color="auto" w:fill="FFFFFF"/>
        </w:rPr>
      </w:pPr>
    </w:p>
    <w:p w14:paraId="34A066BC" w14:textId="77777777" w:rsidR="00B763C2" w:rsidRDefault="00B763C2" w:rsidP="00B763C2">
      <w:pPr>
        <w:pStyle w:val="Body"/>
        <w:shd w:val="clear" w:color="auto" w:fill="FFFFFF"/>
        <w:rPr>
          <w:rFonts w:cs="Arial"/>
          <w:b/>
          <w:bCs/>
          <w:sz w:val="20"/>
          <w:szCs w:val="20"/>
          <w:u w:val="single"/>
          <w:shd w:val="clear" w:color="auto" w:fill="FFFFFF"/>
        </w:rPr>
      </w:pPr>
    </w:p>
    <w:p w14:paraId="0892144A" w14:textId="77777777" w:rsidR="00B763C2" w:rsidRDefault="00B763C2" w:rsidP="00B763C2">
      <w:pPr>
        <w:pStyle w:val="Body"/>
        <w:shd w:val="clear" w:color="auto" w:fill="FFFFFF"/>
        <w:rPr>
          <w:rFonts w:cs="Arial"/>
          <w:b/>
          <w:bCs/>
          <w:sz w:val="20"/>
          <w:szCs w:val="20"/>
          <w:u w:val="single"/>
          <w:shd w:val="clear" w:color="auto" w:fill="FFFFFF"/>
        </w:rPr>
      </w:pPr>
    </w:p>
    <w:p w14:paraId="67211420" w14:textId="77777777" w:rsidR="00B763C2" w:rsidRDefault="00B763C2" w:rsidP="00B763C2">
      <w:pPr>
        <w:pStyle w:val="Body"/>
        <w:shd w:val="clear" w:color="auto" w:fill="FFFFFF"/>
        <w:rPr>
          <w:rFonts w:cs="Arial"/>
          <w:b/>
          <w:bCs/>
          <w:sz w:val="20"/>
          <w:szCs w:val="20"/>
          <w:u w:val="single"/>
          <w:shd w:val="clear" w:color="auto" w:fill="FFFFFF"/>
        </w:rPr>
      </w:pPr>
    </w:p>
    <w:p w14:paraId="7B0E0722" w14:textId="77777777" w:rsidR="00B763C2" w:rsidRDefault="00B763C2" w:rsidP="00B763C2">
      <w:pPr>
        <w:pStyle w:val="Body"/>
        <w:shd w:val="clear" w:color="auto" w:fill="FFFFFF"/>
        <w:rPr>
          <w:rFonts w:cs="Arial"/>
          <w:b/>
          <w:bCs/>
          <w:sz w:val="20"/>
          <w:szCs w:val="20"/>
          <w:u w:val="single"/>
          <w:shd w:val="clear" w:color="auto" w:fill="FFFFFF"/>
        </w:rPr>
      </w:pPr>
    </w:p>
    <w:p w14:paraId="643498B0" w14:textId="77777777" w:rsidR="00B763C2" w:rsidRDefault="00B763C2" w:rsidP="00B763C2">
      <w:pPr>
        <w:pStyle w:val="Body"/>
        <w:shd w:val="clear" w:color="auto" w:fill="FFFFFF"/>
        <w:rPr>
          <w:rFonts w:cs="Arial"/>
          <w:b/>
          <w:bCs/>
          <w:sz w:val="20"/>
          <w:szCs w:val="20"/>
          <w:u w:val="single"/>
          <w:shd w:val="clear" w:color="auto" w:fill="FFFFFF"/>
        </w:rPr>
      </w:pPr>
    </w:p>
    <w:p w14:paraId="50D28302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0"/>
          <w:szCs w:val="20"/>
          <w:u w:val="single"/>
          <w:shd w:val="clear" w:color="auto" w:fill="FFFFFF"/>
        </w:rPr>
      </w:pPr>
      <w:r w:rsidRPr="007641B0">
        <w:rPr>
          <w:rFonts w:cs="Arial"/>
          <w:b/>
          <w:bCs/>
          <w:sz w:val="20"/>
          <w:szCs w:val="20"/>
          <w:u w:val="single"/>
          <w:shd w:val="clear" w:color="auto" w:fill="FFFFFF"/>
        </w:rPr>
        <w:t>Case Report C – Management and Follow Up</w:t>
      </w:r>
    </w:p>
    <w:p w14:paraId="36F8D339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</w:p>
    <w:p w14:paraId="02CBEFFA" w14:textId="77777777" w:rsidR="00B763C2" w:rsidRPr="007641B0" w:rsidRDefault="00B763C2" w:rsidP="00B763C2">
      <w:pPr>
        <w:pStyle w:val="Body"/>
        <w:shd w:val="clear" w:color="auto" w:fill="FFFFFF"/>
        <w:rPr>
          <w:rFonts w:eastAsia="Verdana" w:cs="Arial"/>
          <w:b/>
          <w:bCs/>
          <w:sz w:val="24"/>
          <w:szCs w:val="24"/>
          <w:u w:val="single"/>
          <w:shd w:val="clear" w:color="auto" w:fill="FFFFFF"/>
        </w:rPr>
      </w:pPr>
    </w:p>
    <w:tbl>
      <w:tblPr>
        <w:tblW w:w="93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8"/>
        <w:gridCol w:w="1596"/>
        <w:gridCol w:w="1621"/>
        <w:gridCol w:w="772"/>
        <w:gridCol w:w="1482"/>
        <w:gridCol w:w="1090"/>
        <w:gridCol w:w="1330"/>
      </w:tblGrid>
      <w:tr w:rsidR="00B763C2" w:rsidRPr="004018CA" w14:paraId="69D0F49F" w14:textId="77777777" w:rsidTr="007641B0">
        <w:trPr>
          <w:trHeight w:val="2120"/>
        </w:trPr>
        <w:tc>
          <w:tcPr>
            <w:tcW w:w="1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1FB1F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b/>
                <w:bCs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Was the patient transferred from your </w:t>
            </w:r>
            <w:proofErr w:type="spellStart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centre</w:t>
            </w:r>
            <w:proofErr w:type="spellEnd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to another </w:t>
            </w:r>
            <w:proofErr w:type="spellStart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centre</w:t>
            </w:r>
            <w:proofErr w:type="spellEnd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for further management, having not had any surgery at your </w:t>
            </w:r>
            <w:proofErr w:type="spellStart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centre</w:t>
            </w:r>
            <w:proofErr w:type="spellEnd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?</w:t>
            </w:r>
          </w:p>
          <w:p w14:paraId="00CBC20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i/>
                <w:iCs/>
                <w:sz w:val="18"/>
                <w:szCs w:val="18"/>
                <w:shd w:val="clear" w:color="auto" w:fill="FFFFFF"/>
              </w:rPr>
              <w:lastRenderedPageBreak/>
              <w:t xml:space="preserve">If </w:t>
            </w:r>
            <w:proofErr w:type="gramStart"/>
            <w:r w:rsidRPr="007641B0">
              <w:rPr>
                <w:rFonts w:cs="Arial"/>
                <w:b/>
                <w:bCs/>
                <w:i/>
                <w:iCs/>
                <w:sz w:val="18"/>
                <w:szCs w:val="18"/>
                <w:shd w:val="clear" w:color="auto" w:fill="FFFFFF"/>
              </w:rPr>
              <w:t>so</w:t>
            </w:r>
            <w:proofErr w:type="gramEnd"/>
            <w:r w:rsidRPr="007641B0">
              <w:rPr>
                <w:rFonts w:cs="Arial"/>
                <w:b/>
                <w:bCs/>
                <w:i/>
                <w:iCs/>
                <w:sz w:val="18"/>
                <w:szCs w:val="18"/>
                <w:shd w:val="clear" w:color="auto" w:fill="FFFFFF"/>
              </w:rPr>
              <w:t xml:space="preserve"> stop data collection at this point</w:t>
            </w:r>
          </w:p>
        </w:tc>
        <w:tc>
          <w:tcPr>
            <w:tcW w:w="3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A1B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lastRenderedPageBreak/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BF08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admitting hospital does not offer acute surgery for this age group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64FF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71A8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447E2AED" w14:textId="77777777" w:rsidTr="007641B0">
        <w:trPr>
          <w:trHeight w:val="520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55A39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2E3B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transferred to tertiary 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centre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due to patient comorbidity (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eg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dialysis/transplant patient)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7E237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2D91332" w14:textId="77777777" w:rsidTr="007641B0">
        <w:trPr>
          <w:trHeight w:val="520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A2DC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1A6D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transferred to tertiary 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centre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due to severity of presenting illness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9720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D5D044B" w14:textId="77777777" w:rsidTr="007641B0">
        <w:trPr>
          <w:trHeight w:val="883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2411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8576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If yes, hospital name: ____________________________________________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E569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33223520" w14:textId="77777777" w:rsidTr="007641B0">
        <w:trPr>
          <w:trHeight w:val="1247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AB3D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Was an operation performed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2566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8E39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index admission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0DB1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on readmission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2187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Index admission is the first presentation to hospital </w:t>
            </w:r>
          </w:p>
        </w:tc>
      </w:tr>
      <w:tr w:rsidR="00B763C2" w:rsidRPr="004018CA" w14:paraId="5B16E1C2" w14:textId="77777777" w:rsidTr="007641B0">
        <w:trPr>
          <w:trHeight w:val="741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CCB9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Date and time of operation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A435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___/___/___ 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ab/>
              <w:t xml:space="preserve">___:___      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5DC9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Not applicable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B3B2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8516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3472C61C" w14:textId="77777777" w:rsidTr="007641B0">
        <w:trPr>
          <w:trHeight w:val="741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FC26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Main discharge diagnosis</w:t>
            </w: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24EC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__________ (main diagnosis for index admission - please use diagnostic codes from previous page)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4DBD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32D8A97E" w14:textId="77777777" w:rsidTr="007641B0">
        <w:trPr>
          <w:trHeight w:val="994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6F58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Length of stay of index admission</w:t>
            </w: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59E8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_______ days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F3EC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B763C2" w:rsidRPr="004018CA" w14:paraId="6DC5AC70" w14:textId="77777777" w:rsidTr="007641B0">
        <w:trPr>
          <w:trHeight w:val="280"/>
        </w:trPr>
        <w:tc>
          <w:tcPr>
            <w:tcW w:w="1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B2602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b/>
                <w:bCs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Re-admission to hospital</w:t>
            </w:r>
          </w:p>
          <w:p w14:paraId="241DEF6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i/>
                <w:iCs/>
                <w:sz w:val="18"/>
                <w:szCs w:val="18"/>
                <w:shd w:val="clear" w:color="auto" w:fill="FFFFFF"/>
              </w:rPr>
              <w:t>With 30 days of index admission date</w:t>
            </w: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5D94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D154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If applicable, select both ‘yes’ options</w:t>
            </w:r>
          </w:p>
        </w:tc>
      </w:tr>
      <w:tr w:rsidR="00B763C2" w:rsidRPr="004018CA" w14:paraId="5524609B" w14:textId="77777777" w:rsidTr="007641B0">
        <w:trPr>
          <w:trHeight w:val="595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439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FD2B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not operated on previous admission; re-admitted with ongoing RIF pain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2EFB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6013049E" w14:textId="77777777" w:rsidTr="007641B0">
        <w:trPr>
          <w:trHeight w:val="1051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AFBA3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49A8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operated on previous admission; re-admitted with post-operative complication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9A9C6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5AE206D4" w14:textId="77777777" w:rsidTr="007641B0">
        <w:trPr>
          <w:trHeight w:val="280"/>
        </w:trPr>
        <w:tc>
          <w:tcPr>
            <w:tcW w:w="93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50C9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>Operative details and histology</w:t>
            </w:r>
          </w:p>
        </w:tc>
      </w:tr>
      <w:tr w:rsidR="00B763C2" w:rsidRPr="004018CA" w14:paraId="1EB55292" w14:textId="77777777" w:rsidTr="007641B0">
        <w:trPr>
          <w:trHeight w:val="1753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CCF6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What was the highest grade of surgeon who saw </w:t>
            </w:r>
            <w:proofErr w:type="spellStart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pt</w:t>
            </w:r>
            <w:proofErr w:type="spellEnd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prior to surgery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D7AD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Consultant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E241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Service Registrar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BFAC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Surgical trainee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450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700E4CCA" w14:textId="77777777" w:rsidTr="007641B0">
        <w:trPr>
          <w:trHeight w:val="280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D7EE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987C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RMO/Intern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9E74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A8BC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103D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75423244" w14:textId="77777777" w:rsidTr="007641B0">
        <w:trPr>
          <w:trHeight w:val="994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4C5D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How long did the operation take</w:t>
            </w: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7791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 hours_____ minutes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D3E0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5E36D1A" w14:textId="77777777" w:rsidTr="007641B0">
        <w:trPr>
          <w:trHeight w:val="511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F47B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lastRenderedPageBreak/>
              <w:t>Operative approach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F692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Laparoscopic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130E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Lap converted to open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D781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Open RIF incision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5CFD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033CD0F2" w14:textId="77777777" w:rsidTr="007641B0">
        <w:trPr>
          <w:trHeight w:val="511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D845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AEE3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Open midline incision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1DAC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29E2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9BE7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763C2" w:rsidRPr="004018CA" w14:paraId="08E4BEB7" w14:textId="77777777" w:rsidTr="007641B0">
        <w:trPr>
          <w:trHeight w:val="511"/>
        </w:trPr>
        <w:tc>
          <w:tcPr>
            <w:tcW w:w="1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8951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If initial open approach, reason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E15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Patient Preference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D776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Trainee Preference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9CDF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Consultant Preference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044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Include equipment availability under ‘theatre capability’</w:t>
            </w:r>
          </w:p>
        </w:tc>
      </w:tr>
      <w:tr w:rsidR="00B763C2" w:rsidRPr="004018CA" w14:paraId="486DA7D1" w14:textId="77777777" w:rsidTr="007641B0">
        <w:trPr>
          <w:trHeight w:val="511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238F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1FDD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Local policy for adults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2FEB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Local policy for children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35AE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Theatre capability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2F2E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6CC4E5E" w14:textId="77777777" w:rsidTr="007641B0">
        <w:trPr>
          <w:trHeight w:val="511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BC83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D47F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Disease severity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EA1F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Patient comorbidity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C62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Previous surgery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72B13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7DAAB31" w14:textId="77777777" w:rsidTr="007641B0">
        <w:trPr>
          <w:trHeight w:val="764"/>
        </w:trPr>
        <w:tc>
          <w:tcPr>
            <w:tcW w:w="1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75D8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Procedure(s) completed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B640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Diagnostic only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A0B0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Appendicectomy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70B19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641B0">
              <w:rPr>
                <w:rFonts w:cs="Arial"/>
                <w:color w:val="262626"/>
                <w:sz w:val="18"/>
                <w:szCs w:val="18"/>
                <w:u w:color="262626"/>
                <w:shd w:val="clear" w:color="auto" w:fill="FFFFFF"/>
              </w:rPr>
              <w:t>Caecectomy</w:t>
            </w:r>
            <w:proofErr w:type="spellEnd"/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B76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Right hemicolectomy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5542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Further details of the operation performed may be recorded in free text, if required</w:t>
            </w:r>
          </w:p>
        </w:tc>
      </w:tr>
      <w:tr w:rsidR="00B763C2" w:rsidRPr="004018CA" w14:paraId="45D3E003" w14:textId="77777777" w:rsidTr="007641B0">
        <w:trPr>
          <w:trHeight w:val="511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67223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55B7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Meckle’s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resection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1D6C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Small bowel resection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8F971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  <w:r w:rsidRPr="007641B0">
              <w:rPr>
                <w:rFonts w:cs="Arial"/>
                <w:color w:val="262626"/>
                <w:sz w:val="18"/>
                <w:szCs w:val="18"/>
                <w:u w:color="262626"/>
                <w:shd w:val="clear" w:color="auto" w:fill="FFFFFF"/>
              </w:rPr>
              <w:t>Ileocolic resection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62E88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234DFD23" w14:textId="77777777" w:rsidTr="007641B0">
        <w:trPr>
          <w:trHeight w:val="663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5AD4D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6577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Other surgery (please specific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):_</w:t>
            </w:r>
            <w:proofErr w:type="gram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__________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71B46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088EF389" w14:textId="77777777" w:rsidTr="007641B0">
        <w:trPr>
          <w:trHeight w:val="2512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4DDBE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b/>
                <w:bCs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 xml:space="preserve">Re-intervention following </w:t>
            </w:r>
            <w:proofErr w:type="gramStart"/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surgery</w:t>
            </w:r>
            <w:proofErr w:type="gramEnd"/>
          </w:p>
          <w:p w14:paraId="29EB741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With 30 days of index admission date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E3A2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9897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radiological re-intervention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B0B8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Yes – surgical re-intervention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6BC9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If applicable, both radiologically guided (</w:t>
            </w:r>
            <w:proofErr w:type="spell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eg</w:t>
            </w:r>
            <w:proofErr w:type="spell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drain) + surgical re-intervention may be selected</w:t>
            </w:r>
          </w:p>
        </w:tc>
      </w:tr>
      <w:tr w:rsidR="00B763C2" w:rsidRPr="004018CA" w14:paraId="671A3544" w14:textId="77777777" w:rsidTr="007641B0">
        <w:trPr>
          <w:trHeight w:val="1500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18517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If appendicectomy performed, macroscopic appearance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B7A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Normal appendix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10B30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Simple appendicitis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6E69B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Complex appendicitis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9D507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u w:val="single"/>
                <w:shd w:val="clear" w:color="auto" w:fill="FFFFFF"/>
              </w:rPr>
              <w:t>Ma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croscopic appearance – see operation 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note</w:t>
            </w:r>
            <w:proofErr w:type="gramEnd"/>
          </w:p>
          <w:p w14:paraId="0E4E25AB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lastRenderedPageBreak/>
              <w:t xml:space="preserve">Normal appendix: may be described ‘lily 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white</w:t>
            </w:r>
            <w:proofErr w:type="gramEnd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’</w:t>
            </w:r>
          </w:p>
          <w:p w14:paraId="6707C678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Simple appendicitis: injected/ inflamed appendix that does not have ‘complex’ </w:t>
            </w:r>
            <w:proofErr w:type="gramStart"/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features</w:t>
            </w:r>
            <w:proofErr w:type="gramEnd"/>
          </w:p>
          <w:p w14:paraId="3055D00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Complex appendicitis: perforated, purulent or necrotic appendix</w:t>
            </w:r>
          </w:p>
        </w:tc>
      </w:tr>
      <w:tr w:rsidR="00B763C2" w:rsidRPr="004018CA" w14:paraId="0911F199" w14:textId="77777777" w:rsidTr="007641B0">
        <w:trPr>
          <w:trHeight w:val="3205"/>
        </w:trPr>
        <w:tc>
          <w:tcPr>
            <w:tcW w:w="1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A6FA8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lastRenderedPageBreak/>
              <w:t>If appendicectomy performed, appendix histology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66D5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Normal appendix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7DB4F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Simple appendicitis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54F0D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Complex appendicitis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6809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F226441" w14:textId="77777777" w:rsidTr="007641B0">
        <w:trPr>
          <w:trHeight w:val="764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2345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BD9BE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Adenocarcinoma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D396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Carcinoid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FBCC6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Mucocele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9ACAE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77AD8AB8" w14:textId="77777777" w:rsidTr="007641B0">
        <w:trPr>
          <w:trHeight w:val="1078"/>
        </w:trPr>
        <w:tc>
          <w:tcPr>
            <w:tcW w:w="1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CF1AB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281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Crohn’s Disease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E63F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Other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D55A4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ascii="Segoe UI Symbol" w:eastAsia="MS Gothic" w:hAnsi="Segoe UI Symbol" w:cs="Segoe UI Symbol"/>
                <w:sz w:val="18"/>
                <w:szCs w:val="18"/>
                <w:shd w:val="clear" w:color="auto" w:fill="FFFFFF"/>
              </w:rPr>
              <w:t>☐</w:t>
            </w: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Pathology not done</w:t>
            </w:r>
          </w:p>
        </w:tc>
        <w:tc>
          <w:tcPr>
            <w:tcW w:w="1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B51C9" w14:textId="77777777" w:rsidR="00B763C2" w:rsidRPr="007641B0" w:rsidRDefault="00B763C2" w:rsidP="007641B0">
            <w:pPr>
              <w:rPr>
                <w:rFonts w:ascii="Arial" w:hAnsi="Arial" w:cs="Arial"/>
              </w:rPr>
            </w:pPr>
          </w:p>
        </w:tc>
      </w:tr>
      <w:tr w:rsidR="00B763C2" w:rsidRPr="004018CA" w14:paraId="45AE8F38" w14:textId="77777777" w:rsidTr="007641B0">
        <w:trPr>
          <w:trHeight w:val="1247"/>
        </w:trPr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FBB0A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  <w:t>Complications of surgery</w:t>
            </w:r>
          </w:p>
        </w:tc>
        <w:tc>
          <w:tcPr>
            <w:tcW w:w="6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754C3" w14:textId="77777777" w:rsidR="00B763C2" w:rsidRPr="007641B0" w:rsidRDefault="00B763C2" w:rsidP="007641B0">
            <w:pPr>
              <w:pStyle w:val="Body"/>
              <w:shd w:val="clear" w:color="auto" w:fill="FFFFFF"/>
              <w:spacing w:before="240"/>
              <w:rPr>
                <w:rFonts w:eastAsia="Verdana" w:cs="Arial"/>
                <w:sz w:val="18"/>
                <w:szCs w:val="18"/>
                <w:shd w:val="clear" w:color="auto" w:fill="FFFFFF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Please list any complications that occurred:</w:t>
            </w:r>
          </w:p>
          <w:p w14:paraId="2D6B866C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09EF3" w14:textId="77777777" w:rsidR="00B763C2" w:rsidRPr="004018CA" w:rsidRDefault="00B763C2" w:rsidP="007641B0">
            <w:pPr>
              <w:pStyle w:val="Body"/>
              <w:shd w:val="clear" w:color="auto" w:fill="FFFFFF"/>
              <w:spacing w:before="240"/>
              <w:rPr>
                <w:rFonts w:cs="Arial"/>
              </w:rPr>
            </w:pPr>
            <w:r w:rsidRPr="007641B0">
              <w:rPr>
                <w:rFonts w:cs="Arial"/>
                <w:sz w:val="18"/>
                <w:szCs w:val="18"/>
                <w:shd w:val="clear" w:color="auto" w:fill="FFFFFF"/>
              </w:rPr>
              <w:t>Put N/A if there were no complications recorded</w:t>
            </w:r>
          </w:p>
        </w:tc>
      </w:tr>
    </w:tbl>
    <w:p w14:paraId="64DE1C4C" w14:textId="77777777" w:rsidR="00DD4772" w:rsidRDefault="00DD4772"/>
    <w:sectPr w:rsidR="00DD47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2"/>
    <w:rsid w:val="008348FF"/>
    <w:rsid w:val="00B763C2"/>
    <w:rsid w:val="00C55FED"/>
    <w:rsid w:val="00D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057DE"/>
  <w15:chartTrackingRefBased/>
  <w15:docId w15:val="{4F8E4769-8082-EA40-80B6-641ED374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3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763C2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n-US" w:eastAsia="en-AU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95BF5B3807B4DB156FB4D23FF865A" ma:contentTypeVersion="2" ma:contentTypeDescription="Create a new document." ma:contentTypeScope="" ma:versionID="e33255e5037577e070ff2be69f5c9d07">
  <xsd:schema xmlns:xsd="http://www.w3.org/2001/XMLSchema" xmlns:xs="http://www.w3.org/2001/XMLSchema" xmlns:p="http://schemas.microsoft.com/office/2006/metadata/properties" xmlns:ns2="af635e36-a2f4-4b4b-8abc-dd71625a6880" targetNamespace="http://schemas.microsoft.com/office/2006/metadata/properties" ma:root="true" ma:fieldsID="7a83e806ad7a82d133819c33e7fc2358" ns2:_="">
    <xsd:import namespace="af635e36-a2f4-4b4b-8abc-dd71625a6880"/>
    <xsd:element name="properties">
      <xsd:complexType>
        <xsd:sequence>
          <xsd:element name="documentManagement">
            <xsd:complexType>
              <xsd:all>
                <xsd:element ref="ns2:RgsDocPrnNumber" minOccurs="0"/>
                <xsd:element ref="ns2:RgsProjDoc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35e36-a2f4-4b4b-8abc-dd71625a6880" elementFormDefault="qualified">
    <xsd:import namespace="http://schemas.microsoft.com/office/2006/documentManagement/types"/>
    <xsd:import namespace="http://schemas.microsoft.com/office/infopath/2007/PartnerControls"/>
    <xsd:element name="RgsDocPrnNumber" ma:index="8" nillable="true" ma:displayName="PRN" ma:internalName="RgsDocPrnNumber">
      <xsd:simpleType>
        <xsd:restriction base="dms:Text">
          <xsd:maxLength value="20"/>
        </xsd:restriction>
      </xsd:simpleType>
    </xsd:element>
    <xsd:element name="RgsProjDocFileName" ma:index="9" nillable="true" ma:displayName="Project Doc FileName" ma:internalName="RgsProjDocFileName">
      <xsd:simpleType>
        <xsd:restriction base="dms:Text">
          <xsd:maxLength value="5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gsDocPrnNumber xmlns="af635e36-a2f4-4b4b-8abc-dd71625a6880">11594</RgsDocPrnNumber>
    <RgsProjDocFileName xmlns="af635e36-a2f4-4b4b-8abc-dd71625a68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6A235-AA6F-4334-8187-FA87E1E9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35e36-a2f4-4b4b-8abc-dd71625a6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B595F-7528-458E-BA04-B08905D25FE9}">
  <ds:schemaRefs>
    <ds:schemaRef ds:uri="http://schemas.microsoft.com/office/2006/metadata/properties"/>
    <ds:schemaRef ds:uri="http://schemas.microsoft.com/office/infopath/2007/PartnerControls"/>
    <ds:schemaRef ds:uri="af635e36-a2f4-4b4b-8abc-dd71625a6880"/>
  </ds:schemaRefs>
</ds:datastoreItem>
</file>

<file path=customXml/itemProps3.xml><?xml version="1.0" encoding="utf-8"?>
<ds:datastoreItem xmlns:ds="http://schemas.openxmlformats.org/officeDocument/2006/customXml" ds:itemID="{86967109-0366-4037-8284-2BED5805C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1024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samanthahope.lee@outlook.com</dc:creator>
  <cp:keywords/>
  <dc:description/>
  <cp:lastModifiedBy>Beau Scaddan (Student)</cp:lastModifiedBy>
  <cp:revision>2</cp:revision>
  <dcterms:created xsi:type="dcterms:W3CDTF">2024-04-20T09:14:00Z</dcterms:created>
  <dcterms:modified xsi:type="dcterms:W3CDTF">2024-04-20T09:14:00Z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0x01010058C95BF5B3807B4DB156FB4D23FF865A</vt:lpwstr>
  </property>
</Properties>
</file>