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1" w:rightFromText="141" w:vertAnchor="text" w:horzAnchor="margin" w:tblpY="552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2213"/>
        <w:gridCol w:w="1416"/>
        <w:gridCol w:w="2171"/>
        <w:gridCol w:w="2268"/>
        <w:gridCol w:w="2409"/>
        <w:gridCol w:w="3402"/>
      </w:tblGrid>
      <w:tr w:rsidR="003D13B9" w:rsidRPr="00E7714D" w14:paraId="6494F6AA" w14:textId="77777777" w:rsidTr="00DC2CFA">
        <w:tc>
          <w:tcPr>
            <w:tcW w:w="15304" w:type="dxa"/>
            <w:gridSpan w:val="7"/>
          </w:tcPr>
          <w:p w14:paraId="749C92ED" w14:textId="2DB03718" w:rsidR="003D13B9" w:rsidRDefault="003D13B9" w:rsidP="003D13B9">
            <w:pPr>
              <w:rPr>
                <w:lang w:val="en-US"/>
              </w:rPr>
            </w:pPr>
            <w:bookmarkStart w:id="0" w:name="_GoBack"/>
            <w:bookmarkEnd w:id="0"/>
            <w:r w:rsidRPr="009B3A2A">
              <w:rPr>
                <w:b/>
                <w:lang w:val="en-US"/>
              </w:rPr>
              <w:t>Table 1.</w:t>
            </w:r>
            <w:r w:rsidRPr="009B3A2A">
              <w:rPr>
                <w:lang w:val="en-US"/>
              </w:rPr>
              <w:t xml:space="preserve"> </w:t>
            </w:r>
            <w:r w:rsidRPr="003D13B9">
              <w:rPr>
                <w:i/>
                <w:lang w:val="en-US"/>
              </w:rPr>
              <w:t>Reach</w:t>
            </w:r>
            <w:r>
              <w:rPr>
                <w:lang w:val="en-US"/>
              </w:rPr>
              <w:t xml:space="preserve"> of </w:t>
            </w:r>
            <w:r w:rsidR="00BC630B">
              <w:rPr>
                <w:lang w:val="en-US"/>
              </w:rPr>
              <w:t>service users</w:t>
            </w:r>
            <w:r>
              <w:rPr>
                <w:lang w:val="en-US"/>
              </w:rPr>
              <w:t xml:space="preserve"> (service user participation)</w:t>
            </w:r>
          </w:p>
          <w:p w14:paraId="7108403A" w14:textId="77777777" w:rsidR="003D13B9" w:rsidRDefault="003D13B9" w:rsidP="008D4BAD">
            <w:pPr>
              <w:rPr>
                <w:lang w:val="en-US"/>
              </w:rPr>
            </w:pPr>
          </w:p>
        </w:tc>
      </w:tr>
      <w:tr w:rsidR="00D61B18" w:rsidRPr="008D4BAD" w14:paraId="3ED2FF75" w14:textId="77777777" w:rsidTr="00DC2CFA">
        <w:tc>
          <w:tcPr>
            <w:tcW w:w="1425" w:type="dxa"/>
            <w:tcBorders>
              <w:bottom w:val="single" w:sz="4" w:space="0" w:color="auto"/>
            </w:tcBorders>
          </w:tcPr>
          <w:p w14:paraId="2DE2D7D4" w14:textId="77777777" w:rsidR="001E7118" w:rsidRPr="003D13B9" w:rsidRDefault="001E7118" w:rsidP="008D4BAD">
            <w:pPr>
              <w:rPr>
                <w:lang w:val="en-US"/>
              </w:rPr>
            </w:pPr>
          </w:p>
        </w:tc>
        <w:tc>
          <w:tcPr>
            <w:tcW w:w="2213" w:type="dxa"/>
            <w:tcBorders>
              <w:bottom w:val="single" w:sz="4" w:space="0" w:color="auto"/>
            </w:tcBorders>
          </w:tcPr>
          <w:p w14:paraId="727EAD0A" w14:textId="5C3E6E28" w:rsidR="001E7118" w:rsidRPr="003D13B9" w:rsidRDefault="001E7118" w:rsidP="00BC630B">
            <w:pPr>
              <w:rPr>
                <w:b/>
                <w:lang w:val="en-US"/>
              </w:rPr>
            </w:pPr>
            <w:r w:rsidRPr="003D13B9">
              <w:rPr>
                <w:b/>
                <w:lang w:val="en-US"/>
              </w:rPr>
              <w:t xml:space="preserve">Recruitment/ number of service users consented </w:t>
            </w:r>
            <w:r w:rsidR="00242B29">
              <w:rPr>
                <w:b/>
                <w:lang w:val="en-US"/>
              </w:rPr>
              <w:t>in experimental condition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0589E773" w14:textId="043C9905" w:rsidR="001E7118" w:rsidRPr="003D13B9" w:rsidRDefault="001E7118" w:rsidP="00242B29">
            <w:pPr>
              <w:rPr>
                <w:b/>
                <w:lang w:val="en-US"/>
              </w:rPr>
            </w:pPr>
            <w:r w:rsidRPr="003D13B9">
              <w:rPr>
                <w:b/>
                <w:lang w:val="en-US"/>
              </w:rPr>
              <w:t>Interest in using the DMMH</w:t>
            </w:r>
          </w:p>
        </w:tc>
        <w:tc>
          <w:tcPr>
            <w:tcW w:w="2171" w:type="dxa"/>
            <w:tcBorders>
              <w:bottom w:val="single" w:sz="4" w:space="0" w:color="auto"/>
            </w:tcBorders>
          </w:tcPr>
          <w:p w14:paraId="00C159DA" w14:textId="23C70466" w:rsidR="001E7118" w:rsidRPr="00C65A97" w:rsidRDefault="00242B29" w:rsidP="008D4BAD">
            <w:pPr>
              <w:rPr>
                <w:b/>
                <w:lang w:val="en-US"/>
              </w:rPr>
            </w:pPr>
            <w:r w:rsidRPr="00C65A97">
              <w:rPr>
                <w:b/>
                <w:lang w:val="en-US"/>
              </w:rPr>
              <w:t>Actual participation</w:t>
            </w:r>
            <w:r w:rsidR="001E7118" w:rsidRPr="00C65A97">
              <w:rPr>
                <w:b/>
                <w:lang w:val="en-US"/>
              </w:rPr>
              <w:t xml:space="preserve"> after consent</w:t>
            </w:r>
            <w:r w:rsidR="001F1535" w:rsidRPr="00C65A97">
              <w:rPr>
                <w:b/>
                <w:lang w:val="en-US"/>
              </w:rPr>
              <w:t>/baseline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4A0A9C9" w14:textId="2B58799A" w:rsidR="001E7118" w:rsidRPr="003D13B9" w:rsidRDefault="001E7118" w:rsidP="008D4BAD">
            <w:pPr>
              <w:rPr>
                <w:b/>
                <w:lang w:val="en-US"/>
              </w:rPr>
            </w:pPr>
            <w:r w:rsidRPr="003D13B9">
              <w:rPr>
                <w:b/>
                <w:lang w:val="en-US"/>
              </w:rPr>
              <w:t>Number of participants dropping out from the DMMH during the intervention period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729E303A" w14:textId="25007DA5" w:rsidR="001E7118" w:rsidRPr="003D13B9" w:rsidRDefault="001E7118" w:rsidP="001F1D90">
            <w:pPr>
              <w:rPr>
                <w:b/>
                <w:lang w:val="en-US"/>
              </w:rPr>
            </w:pPr>
            <w:r w:rsidRPr="003D13B9">
              <w:rPr>
                <w:b/>
                <w:lang w:val="en-US"/>
              </w:rPr>
              <w:t xml:space="preserve">Usage </w:t>
            </w:r>
            <w:r w:rsidR="00403951">
              <w:rPr>
                <w:b/>
                <w:lang w:val="en-US"/>
              </w:rPr>
              <w:t>of</w:t>
            </w:r>
            <w:r w:rsidR="001F1D90">
              <w:rPr>
                <w:b/>
                <w:lang w:val="en-US"/>
              </w:rPr>
              <w:t>/</w:t>
            </w:r>
            <w:r w:rsidRPr="003D13B9">
              <w:rPr>
                <w:b/>
                <w:lang w:val="en-US"/>
              </w:rPr>
              <w:t xml:space="preserve"> compliance</w:t>
            </w:r>
            <w:r w:rsidR="003D13B9">
              <w:rPr>
                <w:b/>
                <w:lang w:val="en-US"/>
              </w:rPr>
              <w:t xml:space="preserve"> with the DMMH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9AD0CDB" w14:textId="73D87E43" w:rsidR="001E7118" w:rsidRPr="003D13B9" w:rsidRDefault="00D94EC9" w:rsidP="008D4BA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</w:t>
            </w:r>
            <w:r w:rsidR="001E7118" w:rsidRPr="003D13B9">
              <w:rPr>
                <w:b/>
                <w:lang w:val="en-US"/>
              </w:rPr>
              <w:t>cceptability</w:t>
            </w:r>
            <w:r w:rsidR="00C65A97">
              <w:rPr>
                <w:b/>
                <w:lang w:val="en-US"/>
              </w:rPr>
              <w:t>*</w:t>
            </w:r>
          </w:p>
        </w:tc>
      </w:tr>
      <w:tr w:rsidR="00D61B18" w:rsidRPr="00E7714D" w14:paraId="40C9DA4A" w14:textId="77777777" w:rsidTr="00DC2CFA">
        <w:tc>
          <w:tcPr>
            <w:tcW w:w="1425" w:type="dxa"/>
            <w:tcBorders>
              <w:top w:val="single" w:sz="4" w:space="0" w:color="auto"/>
            </w:tcBorders>
          </w:tcPr>
          <w:p w14:paraId="718CDB19" w14:textId="67F9F8D2" w:rsidR="001E7118" w:rsidRPr="00C65A97" w:rsidRDefault="001F1D90" w:rsidP="00C65A97">
            <w:pPr>
              <w:rPr>
                <w:lang w:val="en-US"/>
              </w:rPr>
            </w:pPr>
            <w:r>
              <w:rPr>
                <w:lang w:val="en-US"/>
              </w:rPr>
              <w:t xml:space="preserve">Strategies for ensuring </w:t>
            </w:r>
            <w:r w:rsidRPr="00C65A97">
              <w:rPr>
                <w:i/>
                <w:lang w:val="en-US"/>
              </w:rPr>
              <w:t>Reach</w:t>
            </w:r>
            <w:r>
              <w:rPr>
                <w:lang w:val="en-US"/>
              </w:rPr>
              <w:t xml:space="preserve"> need further optimization</w:t>
            </w:r>
          </w:p>
        </w:tc>
        <w:tc>
          <w:tcPr>
            <w:tcW w:w="2213" w:type="dxa"/>
            <w:tcBorders>
              <w:top w:val="single" w:sz="4" w:space="0" w:color="auto"/>
            </w:tcBorders>
          </w:tcPr>
          <w:p w14:paraId="43BE35DC" w14:textId="0549C20D" w:rsidR="001E7118" w:rsidRPr="009B3A2A" w:rsidRDefault="001E7118" w:rsidP="00242B29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  <w:r w:rsidRPr="009B3A2A">
              <w:rPr>
                <w:lang w:val="en-US"/>
              </w:rPr>
              <w:t xml:space="preserve">ess than </w:t>
            </w:r>
            <w:r w:rsidR="00242B29">
              <w:rPr>
                <w:lang w:val="en-US"/>
              </w:rPr>
              <w:t>288</w:t>
            </w:r>
            <w:r w:rsidR="00BC630B" w:rsidRPr="009B3A2A">
              <w:rPr>
                <w:lang w:val="en-US"/>
              </w:rPr>
              <w:t xml:space="preserve"> </w:t>
            </w:r>
            <w:r w:rsidRPr="009B3A2A">
              <w:rPr>
                <w:lang w:val="en-US"/>
              </w:rPr>
              <w:t xml:space="preserve">participants </w:t>
            </w:r>
            <w:r w:rsidR="00041F04">
              <w:rPr>
                <w:lang w:val="en-US"/>
              </w:rPr>
              <w:t xml:space="preserve">recruited (less than </w:t>
            </w:r>
            <w:r w:rsidR="00BC630B">
              <w:rPr>
                <w:lang w:val="en-US"/>
              </w:rPr>
              <w:t>100</w:t>
            </w:r>
            <w:r w:rsidR="00041F04">
              <w:rPr>
                <w:lang w:val="en-US"/>
              </w:rPr>
              <w:t>% of target sample size</w:t>
            </w:r>
            <w:r w:rsidR="00242B29">
              <w:rPr>
                <w:lang w:val="en-US"/>
              </w:rPr>
              <w:t xml:space="preserve"> in clinical units of experimental condition</w:t>
            </w:r>
            <w:r w:rsidR="00041F04">
              <w:rPr>
                <w:lang w:val="en-US"/>
              </w:rPr>
              <w:t xml:space="preserve">) </w:t>
            </w:r>
            <w:r w:rsidRPr="009B3A2A">
              <w:rPr>
                <w:lang w:val="en-US"/>
              </w:rPr>
              <w:t>over the study period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6A3BAA86" w14:textId="748D1D70" w:rsidR="001E7118" w:rsidRDefault="009A19FF" w:rsidP="00242B29">
            <w:pPr>
              <w:rPr>
                <w:lang w:val="en-US"/>
              </w:rPr>
            </w:pPr>
            <w:r>
              <w:rPr>
                <w:lang w:val="en-US"/>
              </w:rPr>
              <w:t xml:space="preserve">Less than 75 % of individuals </w:t>
            </w:r>
            <w:r w:rsidR="00BC630B">
              <w:rPr>
                <w:lang w:val="en-US"/>
              </w:rPr>
              <w:t xml:space="preserve"> approached </w:t>
            </w:r>
            <w:r>
              <w:rPr>
                <w:lang w:val="en-US"/>
              </w:rPr>
              <w:t xml:space="preserve"> agree to participate</w:t>
            </w:r>
            <w:r w:rsidR="00242B29">
              <w:rPr>
                <w:lang w:val="en-US"/>
              </w:rPr>
              <w:t xml:space="preserve"> / use DMMH</w:t>
            </w:r>
          </w:p>
        </w:tc>
        <w:tc>
          <w:tcPr>
            <w:tcW w:w="2171" w:type="dxa"/>
            <w:tcBorders>
              <w:top w:val="single" w:sz="4" w:space="0" w:color="auto"/>
            </w:tcBorders>
          </w:tcPr>
          <w:p w14:paraId="7325026C" w14:textId="1929B453" w:rsidR="001E7118" w:rsidRPr="009B3A2A" w:rsidRDefault="00242B29" w:rsidP="00242B29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  <w:r w:rsidR="001E7118" w:rsidRPr="009B3A2A">
              <w:rPr>
                <w:lang w:val="en-US"/>
              </w:rPr>
              <w:t xml:space="preserve">ess than 75% </w:t>
            </w:r>
            <w:r>
              <w:rPr>
                <w:lang w:val="en-US"/>
              </w:rPr>
              <w:t xml:space="preserve">of participants initiate usage of DMMH </w:t>
            </w:r>
            <w:r w:rsidR="001E7118" w:rsidRPr="009B3A2A">
              <w:rPr>
                <w:lang w:val="en-US"/>
              </w:rPr>
              <w:t>after written consent obtained</w:t>
            </w:r>
            <w:r>
              <w:rPr>
                <w:lang w:val="en-US"/>
              </w:rPr>
              <w:t xml:space="preserve"> and baseline completed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DDAF0B4" w14:textId="6FD7720E" w:rsidR="001E7118" w:rsidRPr="009B3A2A" w:rsidRDefault="001E7118" w:rsidP="00403951">
            <w:pPr>
              <w:rPr>
                <w:lang w:val="en-US"/>
              </w:rPr>
            </w:pPr>
            <w:r>
              <w:rPr>
                <w:lang w:val="en-US"/>
              </w:rPr>
              <w:t xml:space="preserve">A </w:t>
            </w:r>
            <w:r w:rsidR="00403951">
              <w:rPr>
                <w:lang w:val="en-US"/>
              </w:rPr>
              <w:t>drop-out</w:t>
            </w:r>
            <w:r w:rsidR="00403951" w:rsidRPr="009B3A2A">
              <w:rPr>
                <w:lang w:val="en-US"/>
              </w:rPr>
              <w:t xml:space="preserve"> </w:t>
            </w:r>
            <w:r w:rsidRPr="009B3A2A">
              <w:rPr>
                <w:lang w:val="en-US"/>
              </w:rPr>
              <w:t xml:space="preserve">rate of </w:t>
            </w:r>
            <w:r w:rsidR="00403951">
              <w:rPr>
                <w:lang w:val="en-US"/>
              </w:rPr>
              <w:t>more</w:t>
            </w:r>
            <w:r w:rsidR="00403951" w:rsidRPr="009B3A2A">
              <w:rPr>
                <w:lang w:val="en-US"/>
              </w:rPr>
              <w:t xml:space="preserve"> </w:t>
            </w:r>
            <w:r w:rsidRPr="009B3A2A">
              <w:rPr>
                <w:lang w:val="en-US"/>
              </w:rPr>
              <w:t xml:space="preserve">than </w:t>
            </w:r>
            <w:r w:rsidR="00403951">
              <w:rPr>
                <w:lang w:val="en-US"/>
              </w:rPr>
              <w:t>3</w:t>
            </w:r>
            <w:r w:rsidR="00403951" w:rsidRPr="009B3A2A">
              <w:rPr>
                <w:lang w:val="en-US"/>
              </w:rPr>
              <w:t>0</w:t>
            </w:r>
            <w:r w:rsidRPr="009B3A2A">
              <w:rPr>
                <w:lang w:val="en-US"/>
              </w:rPr>
              <w:t xml:space="preserve">% </w:t>
            </w:r>
            <w:r w:rsidR="00403951">
              <w:rPr>
                <w:lang w:val="en-US"/>
              </w:rPr>
              <w:t xml:space="preserve">over the </w:t>
            </w:r>
            <w:r w:rsidR="00403951"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="00403951" w:rsidRPr="00403951">
              <w:rPr>
                <w:lang w:val="en-US"/>
              </w:rPr>
              <w:t xml:space="preserve"> period for focused delivery</w:t>
            </w:r>
            <w:r w:rsidR="00403951">
              <w:rPr>
                <w:lang w:val="en-US"/>
              </w:rPr>
              <w:t xml:space="preserve"> of the DMMH (at t</w:t>
            </w:r>
            <w:r w:rsidR="00403951">
              <w:rPr>
                <w:vertAlign w:val="subscript"/>
                <w:lang w:val="en-US"/>
              </w:rPr>
              <w:t>1</w:t>
            </w:r>
            <w:r w:rsidR="00403951">
              <w:rPr>
                <w:lang w:val="en-US"/>
              </w:rPr>
              <w:t>)</w:t>
            </w:r>
            <w:r w:rsidR="00403951" w:rsidRPr="00403951">
              <w:rPr>
                <w:lang w:val="en-US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035112D2" w14:textId="15EAF5B1" w:rsidR="001E7118" w:rsidRDefault="001F1D90" w:rsidP="008D4BAD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="00D61B18" w:rsidRPr="00141DDA">
              <w:rPr>
                <w:lang w:val="en-US"/>
              </w:rPr>
              <w:t xml:space="preserve">oor </w:t>
            </w:r>
            <w:r>
              <w:rPr>
                <w:lang w:val="en-US"/>
              </w:rPr>
              <w:t>DMMH usage/</w:t>
            </w:r>
            <w:r w:rsidR="001E7118" w:rsidRPr="00141DDA">
              <w:rPr>
                <w:lang w:val="en-US"/>
              </w:rPr>
              <w:t>compliance (&lt;60% of participants</w:t>
            </w:r>
            <w:r w:rsidR="001E7118">
              <w:rPr>
                <w:lang w:val="en-US"/>
              </w:rPr>
              <w:t xml:space="preserve"> participating in</w:t>
            </w:r>
            <w:r w:rsidR="001E7118" w:rsidRPr="00141DDA">
              <w:rPr>
                <w:lang w:val="en-US"/>
              </w:rPr>
              <w:t xml:space="preserve"> at least </w:t>
            </w:r>
            <w:r w:rsidR="001E7118">
              <w:rPr>
                <w:lang w:val="en-US"/>
              </w:rPr>
              <w:t>four</w:t>
            </w:r>
            <w:r w:rsidR="001E7118" w:rsidRPr="00141DDA">
              <w:rPr>
                <w:lang w:val="en-US"/>
              </w:rPr>
              <w:t xml:space="preserve"> </w:t>
            </w:r>
            <w:r w:rsidR="001E7118">
              <w:rPr>
                <w:lang w:val="en-US"/>
              </w:rPr>
              <w:t xml:space="preserve">weeks of </w:t>
            </w:r>
            <w:r w:rsidR="003D13B9">
              <w:rPr>
                <w:lang w:val="en-US"/>
              </w:rPr>
              <w:t>DMMH</w:t>
            </w:r>
            <w:r w:rsidR="00403951">
              <w:rPr>
                <w:lang w:val="en-US"/>
              </w:rPr>
              <w:t xml:space="preserve"> during the </w:t>
            </w:r>
            <w:r w:rsidR="00403951"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="00403951" w:rsidRPr="00403951">
              <w:rPr>
                <w:lang w:val="en-US"/>
              </w:rPr>
              <w:t xml:space="preserve"> period for focused delivery</w:t>
            </w:r>
            <w:r w:rsidR="00403951">
              <w:rPr>
                <w:lang w:val="en-US"/>
              </w:rPr>
              <w:t xml:space="preserve"> of the DMMH</w:t>
            </w:r>
            <w:r w:rsidR="001E7118" w:rsidRPr="00141DDA">
              <w:rPr>
                <w:lang w:val="en-US"/>
              </w:rPr>
              <w:t xml:space="preserve">) </w:t>
            </w:r>
          </w:p>
          <w:p w14:paraId="584BA548" w14:textId="3AABA3CD" w:rsidR="001E7118" w:rsidRDefault="001E7118" w:rsidP="008D4BAD">
            <w:pPr>
              <w:rPr>
                <w:lang w:val="en-US"/>
              </w:rPr>
            </w:pPr>
          </w:p>
          <w:p w14:paraId="69108E54" w14:textId="180E5047" w:rsidR="001E7118" w:rsidRPr="00141DDA" w:rsidRDefault="001E7118" w:rsidP="003D13B9">
            <w:pPr>
              <w:rPr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3B310ED2" w14:textId="1E1758E4" w:rsidR="001E7118" w:rsidRDefault="001E7118" w:rsidP="008D4BAD">
            <w:pPr>
              <w:rPr>
                <w:lang w:val="en-US"/>
              </w:rPr>
            </w:pPr>
            <w:r w:rsidRPr="002D24BD">
              <w:rPr>
                <w:lang w:val="en-US"/>
              </w:rPr>
              <w:t>L</w:t>
            </w:r>
            <w:r w:rsidRPr="00141DDA">
              <w:rPr>
                <w:lang w:val="en-US"/>
              </w:rPr>
              <w:t xml:space="preserve">ow satisfaction </w:t>
            </w:r>
            <w:r w:rsidR="00D61B18">
              <w:rPr>
                <w:lang w:val="en-US"/>
              </w:rPr>
              <w:t>with the DMMH (Mo</w:t>
            </w:r>
            <w:r w:rsidR="00B011EC">
              <w:rPr>
                <w:lang w:val="en-US"/>
              </w:rPr>
              <w:t>M</w:t>
            </w:r>
            <w:r w:rsidR="00D61B18">
              <w:rPr>
                <w:lang w:val="en-US"/>
              </w:rPr>
              <w:t xml:space="preserve">ent app and/or dashboard) </w:t>
            </w:r>
            <w:r w:rsidRPr="00141DDA">
              <w:rPr>
                <w:lang w:val="en-US"/>
              </w:rPr>
              <w:t xml:space="preserve">in the debriefing questionnaire (i.e., mean satisfaction rating </w:t>
            </w:r>
            <w:r w:rsidR="00EB0350">
              <w:rPr>
                <w:lang w:val="en-US"/>
              </w:rPr>
              <w:t>&lt;</w:t>
            </w:r>
            <w:r w:rsidRPr="00141DDA">
              <w:rPr>
                <w:lang w:val="en-US"/>
              </w:rPr>
              <w:t>3 on a 7-point scale)</w:t>
            </w:r>
            <w:r w:rsidR="003D13B9">
              <w:rPr>
                <w:lang w:val="en-US"/>
              </w:rPr>
              <w:t xml:space="preserve"> at </w:t>
            </w:r>
            <w:r w:rsidR="00D61B18">
              <w:rPr>
                <w:lang w:val="en-US"/>
              </w:rPr>
              <w:t>t</w:t>
            </w:r>
            <w:r w:rsidR="00D61B18">
              <w:rPr>
                <w:vertAlign w:val="subscript"/>
                <w:lang w:val="en-US"/>
              </w:rPr>
              <w:t>1</w:t>
            </w:r>
            <w:r w:rsidR="00D61B18">
              <w:rPr>
                <w:lang w:val="en-US"/>
              </w:rPr>
              <w:t xml:space="preserve"> </w:t>
            </w:r>
          </w:p>
          <w:p w14:paraId="6412741D" w14:textId="77777777" w:rsidR="001E7118" w:rsidRDefault="001E7118" w:rsidP="008D4BAD">
            <w:pPr>
              <w:rPr>
                <w:lang w:val="en-US"/>
              </w:rPr>
            </w:pPr>
            <w:r w:rsidRPr="002D24BD">
              <w:rPr>
                <w:b/>
                <w:lang w:val="en-US"/>
              </w:rPr>
              <w:t>and</w:t>
            </w:r>
            <w:r w:rsidRPr="00141DDA">
              <w:rPr>
                <w:lang w:val="en-US"/>
              </w:rPr>
              <w:t xml:space="preserve"> </w:t>
            </w:r>
          </w:p>
          <w:p w14:paraId="32FD76F8" w14:textId="0266B64F" w:rsidR="001E7118" w:rsidRPr="00141DDA" w:rsidRDefault="00D61B18" w:rsidP="00EB0350">
            <w:pPr>
              <w:rPr>
                <w:lang w:val="en-US"/>
              </w:rPr>
            </w:pPr>
            <w:r>
              <w:rPr>
                <w:lang w:val="en-US"/>
              </w:rPr>
              <w:t xml:space="preserve">limited </w:t>
            </w:r>
            <w:r w:rsidR="005A68E9">
              <w:rPr>
                <w:lang w:val="en-US"/>
              </w:rPr>
              <w:t>willingness to recommend the DMMH to others (</w:t>
            </w:r>
            <w:r>
              <w:rPr>
                <w:lang w:val="en-US"/>
              </w:rPr>
              <w:t xml:space="preserve">service users </w:t>
            </w:r>
            <w:r w:rsidR="005A68E9">
              <w:rPr>
                <w:lang w:val="en-US"/>
              </w:rPr>
              <w:t xml:space="preserve">/ clinicians), </w:t>
            </w:r>
            <w:r w:rsidR="005A68E9" w:rsidRPr="00141DDA">
              <w:rPr>
                <w:lang w:val="en-US"/>
              </w:rPr>
              <w:t xml:space="preserve"> </w:t>
            </w:r>
            <w:r w:rsidR="005A68E9">
              <w:rPr>
                <w:lang w:val="en-US"/>
              </w:rPr>
              <w:t xml:space="preserve">i.e. </w:t>
            </w:r>
            <w:r w:rsidR="005A68E9" w:rsidRPr="00141DDA">
              <w:rPr>
                <w:lang w:val="en-US"/>
              </w:rPr>
              <w:t xml:space="preserve">rating </w:t>
            </w:r>
            <w:r w:rsidR="00EB0350">
              <w:rPr>
                <w:lang w:val="en-US"/>
              </w:rPr>
              <w:t>&lt;</w:t>
            </w:r>
            <w:r w:rsidR="005A68E9">
              <w:rPr>
                <w:lang w:val="en-US"/>
              </w:rPr>
              <w:t>3</w:t>
            </w:r>
            <w:r w:rsidR="005A68E9" w:rsidRPr="00141DDA">
              <w:rPr>
                <w:lang w:val="en-US"/>
              </w:rPr>
              <w:t xml:space="preserve"> on a 7-point scale</w:t>
            </w:r>
          </w:p>
        </w:tc>
      </w:tr>
      <w:tr w:rsidR="00D61B18" w:rsidRPr="00E7714D" w14:paraId="63A3EBC9" w14:textId="77777777" w:rsidTr="00DC2CFA">
        <w:tc>
          <w:tcPr>
            <w:tcW w:w="1425" w:type="dxa"/>
            <w:tcBorders>
              <w:bottom w:val="single" w:sz="4" w:space="0" w:color="auto"/>
            </w:tcBorders>
          </w:tcPr>
          <w:p w14:paraId="6E366895" w14:textId="2CEF8E1B" w:rsidR="001E7118" w:rsidRPr="009B3A2A" w:rsidRDefault="003D13B9" w:rsidP="00BC630B">
            <w:pPr>
              <w:rPr>
                <w:lang w:val="en-US"/>
              </w:rPr>
            </w:pPr>
            <w:r w:rsidRPr="003D13B9">
              <w:rPr>
                <w:i/>
                <w:lang w:val="en-US"/>
              </w:rPr>
              <w:t>R</w:t>
            </w:r>
            <w:r w:rsidR="001E7118" w:rsidRPr="003D13B9">
              <w:rPr>
                <w:i/>
                <w:lang w:val="en-US"/>
              </w:rPr>
              <w:t xml:space="preserve">each </w:t>
            </w:r>
            <w:r w:rsidR="001E7118" w:rsidRPr="009B3A2A">
              <w:rPr>
                <w:lang w:val="en-US"/>
              </w:rPr>
              <w:t>established</w:t>
            </w:r>
          </w:p>
        </w:tc>
        <w:tc>
          <w:tcPr>
            <w:tcW w:w="2213" w:type="dxa"/>
            <w:tcBorders>
              <w:bottom w:val="single" w:sz="4" w:space="0" w:color="auto"/>
            </w:tcBorders>
          </w:tcPr>
          <w:p w14:paraId="53499E6F" w14:textId="32B60AB6" w:rsidR="00041F04" w:rsidRDefault="00BC630B" w:rsidP="00041F04">
            <w:pPr>
              <w:rPr>
                <w:lang w:val="en-US"/>
              </w:rPr>
            </w:pPr>
            <w:r>
              <w:rPr>
                <w:lang w:val="en-US"/>
              </w:rPr>
              <w:t xml:space="preserve">Successful recruitment of at least </w:t>
            </w:r>
            <w:r w:rsidR="00242B29">
              <w:rPr>
                <w:lang w:val="en-US"/>
              </w:rPr>
              <w:t>288</w:t>
            </w:r>
            <w:r>
              <w:rPr>
                <w:lang w:val="en-US"/>
              </w:rPr>
              <w:t xml:space="preserve"> </w:t>
            </w:r>
            <w:r w:rsidR="001E7118" w:rsidRPr="009B3A2A">
              <w:rPr>
                <w:lang w:val="en-US"/>
              </w:rPr>
              <w:t xml:space="preserve">participants </w:t>
            </w:r>
            <w:r w:rsidR="00041F04">
              <w:rPr>
                <w:lang w:val="en-US"/>
              </w:rPr>
              <w:t xml:space="preserve">recruited (i.e. </w:t>
            </w:r>
            <w:r>
              <w:rPr>
                <w:lang w:val="en-US"/>
              </w:rPr>
              <w:t>100</w:t>
            </w:r>
            <w:r w:rsidR="00041F04">
              <w:rPr>
                <w:lang w:val="en-US"/>
              </w:rPr>
              <w:t>%</w:t>
            </w:r>
            <w:r w:rsidR="00041F04" w:rsidRPr="009B3A2A">
              <w:rPr>
                <w:lang w:val="en-US"/>
              </w:rPr>
              <w:t xml:space="preserve"> </w:t>
            </w:r>
            <w:r w:rsidR="00041F04">
              <w:rPr>
                <w:lang w:val="en-US"/>
              </w:rPr>
              <w:t>of target sample</w:t>
            </w:r>
            <w:r w:rsidR="00242B29">
              <w:rPr>
                <w:lang w:val="en-US"/>
              </w:rPr>
              <w:t xml:space="preserve">  in clinical units of experimental condition</w:t>
            </w:r>
            <w:r w:rsidR="00041F04">
              <w:rPr>
                <w:lang w:val="en-US"/>
              </w:rPr>
              <w:t>) over the study period</w:t>
            </w:r>
          </w:p>
          <w:p w14:paraId="76480F8E" w14:textId="77777777" w:rsidR="00041F04" w:rsidRDefault="00041F04" w:rsidP="00041F04">
            <w:pPr>
              <w:rPr>
                <w:lang w:val="en-US"/>
              </w:rPr>
            </w:pPr>
          </w:p>
          <w:p w14:paraId="38571C2F" w14:textId="36E920CF" w:rsidR="001E7118" w:rsidRPr="009B3A2A" w:rsidRDefault="001E7118" w:rsidP="00041F04">
            <w:pPr>
              <w:rPr>
                <w:lang w:val="en-US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253E6A8F" w14:textId="17664CF0" w:rsidR="001E7118" w:rsidRDefault="00242B29" w:rsidP="00BC630B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≥</w:t>
            </w:r>
            <w:r w:rsidR="009A19FF">
              <w:rPr>
                <w:lang w:val="en-US"/>
              </w:rPr>
              <w:t xml:space="preserve">75 % of individuals </w:t>
            </w:r>
            <w:r w:rsidR="00BC630B">
              <w:rPr>
                <w:lang w:val="en-US"/>
              </w:rPr>
              <w:t xml:space="preserve">approached about DMMH </w:t>
            </w:r>
            <w:r w:rsidR="009A19FF">
              <w:rPr>
                <w:lang w:val="en-US"/>
              </w:rPr>
              <w:t>agreed to participate</w:t>
            </w:r>
          </w:p>
        </w:tc>
        <w:tc>
          <w:tcPr>
            <w:tcW w:w="2171" w:type="dxa"/>
            <w:tcBorders>
              <w:bottom w:val="single" w:sz="4" w:space="0" w:color="auto"/>
            </w:tcBorders>
          </w:tcPr>
          <w:p w14:paraId="00E0FAE3" w14:textId="6519CEED" w:rsidR="001E7118" w:rsidRPr="009B3A2A" w:rsidRDefault="00242B29" w:rsidP="00242B29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≥</w:t>
            </w:r>
            <w:r w:rsidR="001E7118" w:rsidRPr="009B3A2A">
              <w:rPr>
                <w:lang w:val="en-US"/>
              </w:rPr>
              <w:t xml:space="preserve">75% of participants </w:t>
            </w:r>
            <w:r>
              <w:rPr>
                <w:lang w:val="en-US"/>
              </w:rPr>
              <w:t xml:space="preserve"> initiate usage of DMMH </w:t>
            </w:r>
            <w:r w:rsidR="001E7118" w:rsidRPr="009B3A2A">
              <w:rPr>
                <w:lang w:val="en-US"/>
              </w:rPr>
              <w:t xml:space="preserve">after written consent obtained </w:t>
            </w:r>
            <w:r>
              <w:rPr>
                <w:lang w:val="en-US"/>
              </w:rPr>
              <w:t xml:space="preserve"> and baseline completed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20598B3" w14:textId="373F63F8" w:rsidR="001E7118" w:rsidRPr="009B3A2A" w:rsidRDefault="001E7118" w:rsidP="00403951">
            <w:pPr>
              <w:rPr>
                <w:lang w:val="en-US"/>
              </w:rPr>
            </w:pPr>
            <w:r>
              <w:rPr>
                <w:lang w:val="en-US"/>
              </w:rPr>
              <w:t xml:space="preserve">A </w:t>
            </w:r>
            <w:r w:rsidR="00403951">
              <w:rPr>
                <w:lang w:val="en-US"/>
              </w:rPr>
              <w:t xml:space="preserve"> drop-out</w:t>
            </w:r>
            <w:r w:rsidR="00403951" w:rsidRPr="009B3A2A">
              <w:rPr>
                <w:lang w:val="en-US"/>
              </w:rPr>
              <w:t xml:space="preserve"> </w:t>
            </w:r>
            <w:r w:rsidRPr="009B3A2A">
              <w:rPr>
                <w:lang w:val="en-US"/>
              </w:rPr>
              <w:t xml:space="preserve"> rate of </w:t>
            </w:r>
            <w:r w:rsidR="00403951">
              <w:rPr>
                <w:rFonts w:cstheme="minorHAnsi"/>
                <w:lang w:val="en-US"/>
              </w:rPr>
              <w:t>≤</w:t>
            </w:r>
            <w:r w:rsidR="00403951">
              <w:rPr>
                <w:lang w:val="en-US"/>
              </w:rPr>
              <w:t>3</w:t>
            </w:r>
            <w:r w:rsidR="00403951" w:rsidRPr="009B3A2A">
              <w:rPr>
                <w:lang w:val="en-US"/>
              </w:rPr>
              <w:t>0</w:t>
            </w:r>
            <w:r w:rsidRPr="009B3A2A">
              <w:rPr>
                <w:lang w:val="en-US"/>
              </w:rPr>
              <w:t xml:space="preserve">% </w:t>
            </w:r>
            <w:r w:rsidR="00403951">
              <w:rPr>
                <w:lang w:val="en-US"/>
              </w:rPr>
              <w:t xml:space="preserve">over the </w:t>
            </w:r>
            <w:r w:rsidR="00403951"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="00403951" w:rsidRPr="00403951">
              <w:rPr>
                <w:lang w:val="en-US"/>
              </w:rPr>
              <w:t xml:space="preserve"> period for focused delivery</w:t>
            </w:r>
            <w:r w:rsidR="00403951">
              <w:rPr>
                <w:lang w:val="en-US"/>
              </w:rPr>
              <w:t xml:space="preserve"> of the DMMH</w:t>
            </w:r>
            <w:r w:rsidR="00403951" w:rsidRPr="00403951">
              <w:rPr>
                <w:lang w:val="en-US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AB305EA" w14:textId="71E03D8C" w:rsidR="00D61B18" w:rsidRDefault="001F1D90" w:rsidP="00D61B18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="00D61B18" w:rsidRPr="00141DDA">
              <w:rPr>
                <w:lang w:val="en-US"/>
              </w:rPr>
              <w:t xml:space="preserve">oor </w:t>
            </w:r>
            <w:r>
              <w:rPr>
                <w:lang w:val="en-US"/>
              </w:rPr>
              <w:t>usage/</w:t>
            </w:r>
            <w:r w:rsidR="00D61B18" w:rsidRPr="00141DDA">
              <w:rPr>
                <w:lang w:val="en-US"/>
              </w:rPr>
              <w:t>compliance (</w:t>
            </w:r>
            <w:r w:rsidR="00D61B18">
              <w:rPr>
                <w:rFonts w:cstheme="minorHAnsi"/>
                <w:lang w:val="en-US"/>
              </w:rPr>
              <w:t>≥</w:t>
            </w:r>
            <w:r w:rsidR="00D61B18" w:rsidRPr="00141DDA">
              <w:rPr>
                <w:lang w:val="en-US"/>
              </w:rPr>
              <w:t>60% of participants</w:t>
            </w:r>
            <w:r w:rsidR="00D61B18">
              <w:rPr>
                <w:lang w:val="en-US"/>
              </w:rPr>
              <w:t xml:space="preserve"> participating in</w:t>
            </w:r>
            <w:r w:rsidR="00D61B18" w:rsidRPr="00141DDA">
              <w:rPr>
                <w:lang w:val="en-US"/>
              </w:rPr>
              <w:t xml:space="preserve"> at least </w:t>
            </w:r>
            <w:r w:rsidR="00D61B18">
              <w:rPr>
                <w:lang w:val="en-US"/>
              </w:rPr>
              <w:t>four</w:t>
            </w:r>
            <w:r w:rsidR="00D61B18" w:rsidRPr="00141DDA">
              <w:rPr>
                <w:lang w:val="en-US"/>
              </w:rPr>
              <w:t xml:space="preserve"> </w:t>
            </w:r>
            <w:r w:rsidR="00D61B18">
              <w:rPr>
                <w:lang w:val="en-US"/>
              </w:rPr>
              <w:t xml:space="preserve">weeks of DMMH during the </w:t>
            </w:r>
            <w:r w:rsidR="00D61B18"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="00D61B18" w:rsidRPr="00403951">
              <w:rPr>
                <w:lang w:val="en-US"/>
              </w:rPr>
              <w:t xml:space="preserve"> period for focused delivery</w:t>
            </w:r>
            <w:r w:rsidR="00D61B18">
              <w:rPr>
                <w:lang w:val="en-US"/>
              </w:rPr>
              <w:t xml:space="preserve"> of the DMMH</w:t>
            </w:r>
            <w:r w:rsidR="00D61B18" w:rsidRPr="00141DDA">
              <w:rPr>
                <w:lang w:val="en-US"/>
              </w:rPr>
              <w:t xml:space="preserve">) </w:t>
            </w:r>
          </w:p>
          <w:p w14:paraId="4D21B977" w14:textId="06AE396C" w:rsidR="001E7118" w:rsidRPr="00141DDA" w:rsidRDefault="001E7118" w:rsidP="003D13B9">
            <w:pPr>
              <w:rPr>
                <w:lang w:val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5C52167" w14:textId="641D2130" w:rsidR="00D61B18" w:rsidRDefault="00D61B18" w:rsidP="00D61B18">
            <w:pPr>
              <w:rPr>
                <w:lang w:val="en-US"/>
              </w:rPr>
            </w:pPr>
            <w:r>
              <w:rPr>
                <w:lang w:val="en-US"/>
              </w:rPr>
              <w:t>Moderate to strong</w:t>
            </w:r>
            <w:r w:rsidRPr="00141DDA">
              <w:rPr>
                <w:lang w:val="en-US"/>
              </w:rPr>
              <w:t xml:space="preserve"> satisfaction </w:t>
            </w:r>
            <w:r>
              <w:rPr>
                <w:lang w:val="en-US"/>
              </w:rPr>
              <w:t>with the DMMH (Mo</w:t>
            </w:r>
            <w:r w:rsidR="00B011EC">
              <w:rPr>
                <w:lang w:val="en-US"/>
              </w:rPr>
              <w:t>M</w:t>
            </w:r>
            <w:r>
              <w:rPr>
                <w:lang w:val="en-US"/>
              </w:rPr>
              <w:t xml:space="preserve">ent app and/or dashboard) </w:t>
            </w:r>
            <w:r w:rsidRPr="00141DDA">
              <w:rPr>
                <w:lang w:val="en-US"/>
              </w:rPr>
              <w:t xml:space="preserve">in the debriefing questionnaire (i.e., mean satisfaction rating </w:t>
            </w:r>
            <w:r w:rsidR="00EB0350">
              <w:rPr>
                <w:rFonts w:cstheme="minorHAnsi"/>
                <w:lang w:val="en-US"/>
              </w:rPr>
              <w:t>≥</w:t>
            </w:r>
            <w:r w:rsidRPr="00141DDA">
              <w:rPr>
                <w:lang w:val="en-US"/>
              </w:rPr>
              <w:t>3 on a 7-point scale)</w:t>
            </w:r>
            <w:r>
              <w:rPr>
                <w:lang w:val="en-US"/>
              </w:rPr>
              <w:t xml:space="preserve"> at t</w:t>
            </w:r>
            <w:r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 xml:space="preserve"> </w:t>
            </w:r>
          </w:p>
          <w:p w14:paraId="469F3A1E" w14:textId="702BC328" w:rsidR="00D61B18" w:rsidRDefault="001F1D90" w:rsidP="00D61B18">
            <w:pPr>
              <w:rPr>
                <w:lang w:val="en-US"/>
              </w:rPr>
            </w:pPr>
            <w:r>
              <w:rPr>
                <w:b/>
                <w:lang w:val="en-US"/>
              </w:rPr>
              <w:t>or</w:t>
            </w:r>
            <w:r w:rsidR="00D61B18" w:rsidRPr="00141DDA">
              <w:rPr>
                <w:lang w:val="en-US"/>
              </w:rPr>
              <w:t xml:space="preserve"> </w:t>
            </w:r>
          </w:p>
          <w:p w14:paraId="11BEE6AB" w14:textId="286F2C6F" w:rsidR="001E7118" w:rsidRPr="00141DDA" w:rsidRDefault="00D61B18" w:rsidP="005A68E9">
            <w:pPr>
              <w:rPr>
                <w:lang w:val="en-US"/>
              </w:rPr>
            </w:pPr>
            <w:r>
              <w:rPr>
                <w:lang w:val="en-US"/>
              </w:rPr>
              <w:t xml:space="preserve">willingness to recommend the DMMH to others (service users / clinicians), </w:t>
            </w:r>
            <w:r w:rsidRPr="00141DD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i.e. </w:t>
            </w:r>
            <w:r w:rsidRPr="00141DDA">
              <w:rPr>
                <w:lang w:val="en-US"/>
              </w:rPr>
              <w:t xml:space="preserve">rating </w:t>
            </w:r>
            <w:r w:rsidR="00EB0350">
              <w:rPr>
                <w:rFonts w:cstheme="minorHAnsi"/>
                <w:lang w:val="en-US"/>
              </w:rPr>
              <w:t>≥</w:t>
            </w:r>
            <w:r>
              <w:rPr>
                <w:lang w:val="en-US"/>
              </w:rPr>
              <w:t>3</w:t>
            </w:r>
            <w:r w:rsidRPr="00141DDA">
              <w:rPr>
                <w:lang w:val="en-US"/>
              </w:rPr>
              <w:t xml:space="preserve"> on a 7-point scale</w:t>
            </w:r>
          </w:p>
        </w:tc>
      </w:tr>
      <w:tr w:rsidR="00C65A97" w:rsidRPr="00E7714D" w14:paraId="2F515499" w14:textId="77777777" w:rsidTr="00DC2CFA">
        <w:tc>
          <w:tcPr>
            <w:tcW w:w="15304" w:type="dxa"/>
            <w:gridSpan w:val="7"/>
            <w:tcBorders>
              <w:top w:val="single" w:sz="4" w:space="0" w:color="auto"/>
            </w:tcBorders>
          </w:tcPr>
          <w:p w14:paraId="01E7A92A" w14:textId="0836670A" w:rsidR="00C65A97" w:rsidRPr="00C65A97" w:rsidRDefault="00C65A97" w:rsidP="008D4BAD">
            <w:pPr>
              <w:rPr>
                <w:lang w:val="en-US"/>
              </w:rPr>
            </w:pPr>
            <w:r w:rsidRPr="00C65A97">
              <w:rPr>
                <w:rStyle w:val="CommentReference"/>
                <w:lang w:val="en-US"/>
              </w:rPr>
              <w:t>Note: * Based on Reininghaus et al.,</w:t>
            </w:r>
            <w:r>
              <w:rPr>
                <w:rStyle w:val="CommentReference"/>
                <w:lang w:val="en-US"/>
              </w:rPr>
              <w:t xml:space="preserve"> 2022</w:t>
            </w:r>
          </w:p>
        </w:tc>
      </w:tr>
    </w:tbl>
    <w:tbl>
      <w:tblPr>
        <w:tblStyle w:val="TableGrid"/>
        <w:tblW w:w="148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4"/>
        <w:gridCol w:w="2452"/>
        <w:gridCol w:w="2410"/>
        <w:gridCol w:w="2268"/>
        <w:gridCol w:w="2835"/>
        <w:gridCol w:w="3165"/>
        <w:gridCol w:w="18"/>
        <w:gridCol w:w="32"/>
      </w:tblGrid>
      <w:tr w:rsidR="00B86537" w:rsidRPr="00E7714D" w14:paraId="40818C2C" w14:textId="77777777" w:rsidTr="008F4216">
        <w:trPr>
          <w:gridAfter w:val="1"/>
          <w:wAfter w:w="32" w:type="dxa"/>
          <w:trHeight w:val="1408"/>
        </w:trPr>
        <w:tc>
          <w:tcPr>
            <w:tcW w:w="14802" w:type="dxa"/>
            <w:gridSpan w:val="7"/>
          </w:tcPr>
          <w:p w14:paraId="191E752A" w14:textId="14F6F69C" w:rsidR="00B86537" w:rsidRPr="003D13B9" w:rsidRDefault="00B86537" w:rsidP="008F4216">
            <w:pPr>
              <w:rPr>
                <w:lang w:val="en-US"/>
              </w:rPr>
            </w:pPr>
            <w:r w:rsidRPr="00C65A97">
              <w:rPr>
                <w:b/>
                <w:lang w:val="en-US"/>
              </w:rPr>
              <w:lastRenderedPageBreak/>
              <w:t>Table 2.</w:t>
            </w:r>
            <w:r>
              <w:rPr>
                <w:lang w:val="en-US"/>
              </w:rPr>
              <w:t xml:space="preserve"> Adoption and implementation of the DMMH in routine clinical care settings</w:t>
            </w:r>
          </w:p>
        </w:tc>
      </w:tr>
      <w:tr w:rsidR="00B86537" w:rsidRPr="003D13B9" w14:paraId="2F6B36F4" w14:textId="77777777" w:rsidTr="008F4216">
        <w:trPr>
          <w:gridAfter w:val="1"/>
          <w:wAfter w:w="32" w:type="dxa"/>
        </w:trPr>
        <w:tc>
          <w:tcPr>
            <w:tcW w:w="1654" w:type="dxa"/>
            <w:tcBorders>
              <w:bottom w:val="single" w:sz="4" w:space="0" w:color="auto"/>
            </w:tcBorders>
          </w:tcPr>
          <w:p w14:paraId="44EB4B80" w14:textId="77777777" w:rsidR="00B86537" w:rsidRPr="003D13B9" w:rsidRDefault="00B86537" w:rsidP="008F4216">
            <w:pPr>
              <w:rPr>
                <w:b/>
                <w:lang w:val="en-US"/>
              </w:rPr>
            </w:pPr>
          </w:p>
        </w:tc>
        <w:tc>
          <w:tcPr>
            <w:tcW w:w="4862" w:type="dxa"/>
            <w:gridSpan w:val="2"/>
            <w:tcBorders>
              <w:bottom w:val="single" w:sz="4" w:space="0" w:color="auto"/>
            </w:tcBorders>
          </w:tcPr>
          <w:p w14:paraId="11BC4D56" w14:textId="77777777" w:rsidR="00B86537" w:rsidRPr="003D13B9" w:rsidRDefault="00B86537" w:rsidP="008F421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Adoption</w:t>
            </w:r>
          </w:p>
        </w:tc>
        <w:tc>
          <w:tcPr>
            <w:tcW w:w="8286" w:type="dxa"/>
            <w:gridSpan w:val="4"/>
            <w:tcBorders>
              <w:bottom w:val="single" w:sz="4" w:space="0" w:color="auto"/>
            </w:tcBorders>
          </w:tcPr>
          <w:p w14:paraId="7FEF9BED" w14:textId="77777777" w:rsidR="00B86537" w:rsidRDefault="00B86537" w:rsidP="008F421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Implementation</w:t>
            </w:r>
          </w:p>
          <w:p w14:paraId="263DE270" w14:textId="77777777" w:rsidR="00B86537" w:rsidRPr="003D13B9" w:rsidRDefault="00B86537" w:rsidP="008F4216">
            <w:pPr>
              <w:rPr>
                <w:b/>
                <w:lang w:val="en-US"/>
              </w:rPr>
            </w:pPr>
          </w:p>
          <w:p w14:paraId="2F24A899" w14:textId="77777777" w:rsidR="00B86537" w:rsidRPr="003D13B9" w:rsidRDefault="00B86537" w:rsidP="008F4216">
            <w:pPr>
              <w:rPr>
                <w:b/>
                <w:lang w:val="en-US"/>
              </w:rPr>
            </w:pPr>
          </w:p>
          <w:p w14:paraId="2C64BB1E" w14:textId="77777777" w:rsidR="00B86537" w:rsidRPr="00D94EC9" w:rsidRDefault="00B86537" w:rsidP="008F4216">
            <w:pPr>
              <w:rPr>
                <w:b/>
                <w:lang w:val="en-US"/>
              </w:rPr>
            </w:pPr>
          </w:p>
        </w:tc>
      </w:tr>
      <w:tr w:rsidR="00B86537" w:rsidRPr="003D13B9" w14:paraId="4EA91435" w14:textId="77777777" w:rsidTr="008F4216">
        <w:tc>
          <w:tcPr>
            <w:tcW w:w="1654" w:type="dxa"/>
          </w:tcPr>
          <w:p w14:paraId="3F280C4D" w14:textId="77777777" w:rsidR="00B86537" w:rsidRPr="003D13B9" w:rsidRDefault="00B86537" w:rsidP="008F4216">
            <w:pPr>
              <w:rPr>
                <w:b/>
                <w:lang w:val="en-US"/>
              </w:rPr>
            </w:pPr>
          </w:p>
        </w:tc>
        <w:tc>
          <w:tcPr>
            <w:tcW w:w="2452" w:type="dxa"/>
          </w:tcPr>
          <w:p w14:paraId="7E6CC1C2" w14:textId="77777777" w:rsidR="00B86537" w:rsidRDefault="00B86537" w:rsidP="008F421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Adoption by service users </w:t>
            </w:r>
          </w:p>
        </w:tc>
        <w:tc>
          <w:tcPr>
            <w:tcW w:w="2410" w:type="dxa"/>
          </w:tcPr>
          <w:p w14:paraId="2D521CE0" w14:textId="77777777" w:rsidR="00B86537" w:rsidRDefault="00B86537" w:rsidP="008F421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Adoption by clinicians </w:t>
            </w:r>
          </w:p>
        </w:tc>
        <w:tc>
          <w:tcPr>
            <w:tcW w:w="2268" w:type="dxa"/>
          </w:tcPr>
          <w:p w14:paraId="422A7858" w14:textId="77777777" w:rsidR="00B86537" w:rsidRPr="003D13B9" w:rsidRDefault="00B86537" w:rsidP="008F4216">
            <w:pPr>
              <w:rPr>
                <w:b/>
                <w:lang w:val="en-US"/>
              </w:rPr>
            </w:pPr>
            <w:r w:rsidRPr="003D13B9">
              <w:rPr>
                <w:b/>
                <w:lang w:val="en-US"/>
              </w:rPr>
              <w:t xml:space="preserve">Implementation </w:t>
            </w:r>
            <w:r>
              <w:rPr>
                <w:b/>
                <w:lang w:val="en-US"/>
              </w:rPr>
              <w:t>fidelity</w:t>
            </w:r>
          </w:p>
        </w:tc>
        <w:tc>
          <w:tcPr>
            <w:tcW w:w="2835" w:type="dxa"/>
          </w:tcPr>
          <w:p w14:paraId="72579FEF" w14:textId="77777777" w:rsidR="00B86537" w:rsidRPr="003D13B9" w:rsidDel="00401D65" w:rsidRDefault="00B86537" w:rsidP="008F421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Intervention fidelity</w:t>
            </w:r>
          </w:p>
        </w:tc>
        <w:tc>
          <w:tcPr>
            <w:tcW w:w="3215" w:type="dxa"/>
            <w:gridSpan w:val="3"/>
          </w:tcPr>
          <w:p w14:paraId="269F771B" w14:textId="77777777" w:rsidR="00B86537" w:rsidRPr="00D94EC9" w:rsidDel="00401D65" w:rsidRDefault="00B86537" w:rsidP="008F421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Health care practice</w:t>
            </w:r>
          </w:p>
        </w:tc>
      </w:tr>
      <w:tr w:rsidR="00B86537" w:rsidRPr="00E7714D" w14:paraId="534755F7" w14:textId="77777777" w:rsidTr="008F4216">
        <w:tc>
          <w:tcPr>
            <w:tcW w:w="1654" w:type="dxa"/>
          </w:tcPr>
          <w:p w14:paraId="47792772" w14:textId="77777777" w:rsidR="00B86537" w:rsidRPr="00C65A97" w:rsidRDefault="00B86537" w:rsidP="008F4216">
            <w:pPr>
              <w:rPr>
                <w:lang w:val="en-US"/>
              </w:rPr>
            </w:pPr>
            <w:r w:rsidRPr="00C65A97">
              <w:rPr>
                <w:lang w:val="en-US"/>
              </w:rPr>
              <w:t>Strategies for</w:t>
            </w:r>
          </w:p>
          <w:p w14:paraId="0DEB135D" w14:textId="77777777" w:rsidR="00B86537" w:rsidRPr="00C65A9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Pr="00C65A97">
              <w:rPr>
                <w:lang w:val="en-US"/>
              </w:rPr>
              <w:t>doption and implementation need further optimization</w:t>
            </w:r>
          </w:p>
        </w:tc>
        <w:tc>
          <w:tcPr>
            <w:tcW w:w="2452" w:type="dxa"/>
          </w:tcPr>
          <w:p w14:paraId="0E528D30" w14:textId="0AE43525" w:rsidR="00B86537" w:rsidRPr="003D13B9" w:rsidRDefault="00B86537" w:rsidP="008F4216">
            <w:pPr>
              <w:rPr>
                <w:b/>
                <w:lang w:val="en-US"/>
              </w:rPr>
            </w:pPr>
            <w:r>
              <w:rPr>
                <w:lang w:val="en-US"/>
              </w:rPr>
              <w:t>L</w:t>
            </w:r>
            <w:r w:rsidRPr="009B3A2A">
              <w:rPr>
                <w:lang w:val="en-US"/>
              </w:rPr>
              <w:t xml:space="preserve">ess than </w:t>
            </w:r>
            <w:r>
              <w:rPr>
                <w:lang w:val="en-US"/>
              </w:rPr>
              <w:t>70% of</w:t>
            </w:r>
            <w:r w:rsidRPr="009B3A2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service users in the experimental condition having used the MoMent app at least once per week  in at least 4 weeks over the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as indicated by MoMent app usage data</w:t>
            </w:r>
          </w:p>
          <w:p w14:paraId="0FFF18F9" w14:textId="77777777" w:rsidR="00B86537" w:rsidRPr="00141DDA" w:rsidRDefault="00B86537" w:rsidP="008F4216">
            <w:pPr>
              <w:rPr>
                <w:lang w:val="en-US"/>
              </w:rPr>
            </w:pPr>
          </w:p>
        </w:tc>
        <w:tc>
          <w:tcPr>
            <w:tcW w:w="2410" w:type="dxa"/>
          </w:tcPr>
          <w:p w14:paraId="486DB437" w14:textId="42A6112E" w:rsidR="00B86537" w:rsidRPr="00141DDA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Less than 70% of participating clinicians (trained in the DMMH) in the experimental condition having used the dashboard at least once per week in at least 4 weeks over the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</w:t>
            </w:r>
            <w:r w:rsidRPr="00C65A97">
              <w:rPr>
                <w:lang w:val="en-US"/>
              </w:rPr>
              <w:t>(</w:t>
            </w:r>
            <w:r w:rsidRPr="00C73B67">
              <w:rPr>
                <w:lang w:val="en-US"/>
              </w:rPr>
              <w:t>based on dashboard log-in data)</w:t>
            </w:r>
          </w:p>
        </w:tc>
        <w:tc>
          <w:tcPr>
            <w:tcW w:w="2268" w:type="dxa"/>
          </w:tcPr>
          <w:p w14:paraId="33A77ED1" w14:textId="382552BF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>No use of any implementation strategy (multiple choice item) by clinicians or service users at 2-month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or 6-month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post-baseline</w:t>
            </w:r>
          </w:p>
          <w:p w14:paraId="3BB8F3CA" w14:textId="77777777" w:rsidR="00B86537" w:rsidRDefault="00B86537" w:rsidP="008F4216">
            <w:pPr>
              <w:rPr>
                <w:lang w:val="en-US"/>
              </w:rPr>
            </w:pPr>
          </w:p>
          <w:p w14:paraId="416D5A62" w14:textId="77777777" w:rsidR="00B86537" w:rsidRDefault="00B86537" w:rsidP="008F4216">
            <w:pPr>
              <w:rPr>
                <w:lang w:val="en-US"/>
              </w:rPr>
            </w:pPr>
          </w:p>
          <w:p w14:paraId="1B313ED1" w14:textId="77777777" w:rsidR="00B86537" w:rsidRDefault="00B86537" w:rsidP="008F4216">
            <w:pPr>
              <w:rPr>
                <w:lang w:val="en-US"/>
              </w:rPr>
            </w:pPr>
          </w:p>
          <w:p w14:paraId="4B4389E7" w14:textId="77777777" w:rsidR="00B86537" w:rsidRDefault="00B86537" w:rsidP="008F4216">
            <w:pPr>
              <w:rPr>
                <w:lang w:val="en-US"/>
              </w:rPr>
            </w:pPr>
          </w:p>
          <w:p w14:paraId="790E42AC" w14:textId="77777777" w:rsidR="00B86537" w:rsidRDefault="00B86537" w:rsidP="008F4216">
            <w:pPr>
              <w:rPr>
                <w:b/>
                <w:lang w:val="en-US"/>
              </w:rPr>
            </w:pPr>
          </w:p>
          <w:p w14:paraId="3320C5EF" w14:textId="77777777" w:rsidR="00B86537" w:rsidRPr="00555E9E" w:rsidRDefault="00B86537" w:rsidP="008F4216">
            <w:pPr>
              <w:rPr>
                <w:b/>
                <w:lang w:val="en-US"/>
              </w:rPr>
            </w:pPr>
          </w:p>
          <w:p w14:paraId="0B5628A3" w14:textId="77777777" w:rsidR="00B86537" w:rsidRPr="008B341B" w:rsidRDefault="00B86537" w:rsidP="008F421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</w:t>
            </w:r>
          </w:p>
          <w:p w14:paraId="03619B48" w14:textId="77777777" w:rsidR="00B86537" w:rsidRPr="00141DDA" w:rsidRDefault="00B86537" w:rsidP="008F4216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528ED71F" w14:textId="77777777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Limited usage of MoMent app </w:t>
            </w:r>
          </w:p>
          <w:p w14:paraId="4CDFA26B" w14:textId="77EDEC25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>(i.e., l</w:t>
            </w:r>
            <w:r w:rsidRPr="009B3A2A">
              <w:rPr>
                <w:lang w:val="en-US"/>
              </w:rPr>
              <w:t xml:space="preserve">ess than </w:t>
            </w:r>
            <w:r>
              <w:rPr>
                <w:lang w:val="en-US"/>
              </w:rPr>
              <w:t>70% of</w:t>
            </w:r>
            <w:r w:rsidRPr="009B3A2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service users having completed </w:t>
            </w:r>
            <w:r>
              <w:rPr>
                <w:rFonts w:cstheme="minorHAnsi"/>
                <w:lang w:val="en-US"/>
              </w:rPr>
              <w:t>≥</w:t>
            </w:r>
            <w:r>
              <w:rPr>
                <w:lang w:val="en-US"/>
              </w:rPr>
              <w:t xml:space="preserve">30% of DMMH assessments in the MoMent app in at least 4 weeks over the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DMMH) </w:t>
            </w:r>
          </w:p>
          <w:p w14:paraId="3A66BAC3" w14:textId="77777777" w:rsidR="00B86537" w:rsidRDefault="00B86537" w:rsidP="008F4216">
            <w:pPr>
              <w:rPr>
                <w:lang w:val="en-US"/>
              </w:rPr>
            </w:pPr>
          </w:p>
          <w:p w14:paraId="1217A728" w14:textId="77777777" w:rsidR="00B86537" w:rsidRDefault="00B86537" w:rsidP="008F4216">
            <w:pPr>
              <w:rPr>
                <w:lang w:val="en-US"/>
              </w:rPr>
            </w:pPr>
            <w:r w:rsidRPr="009A19FF">
              <w:rPr>
                <w:lang w:val="en-US"/>
              </w:rPr>
              <w:t xml:space="preserve">Delivery of the DMMH </w:t>
            </w:r>
            <w:r>
              <w:rPr>
                <w:lang w:val="en-US"/>
              </w:rPr>
              <w:t xml:space="preserve">not </w:t>
            </w:r>
            <w:r w:rsidRPr="009A19FF">
              <w:rPr>
                <w:lang w:val="en-US"/>
              </w:rPr>
              <w:t>as intended</w:t>
            </w:r>
            <w:r>
              <w:rPr>
                <w:lang w:val="en-US"/>
              </w:rPr>
              <w:t xml:space="preserve"> (i.e., </w:t>
            </w:r>
            <w:r w:rsidRPr="00141DDA">
              <w:rPr>
                <w:lang w:val="en-US"/>
              </w:rPr>
              <w:t xml:space="preserve">mean rating </w:t>
            </w:r>
            <w:r>
              <w:rPr>
                <w:lang w:val="en-US"/>
              </w:rPr>
              <w:t>&gt;</w:t>
            </w:r>
            <w:r w:rsidRPr="00141DDA">
              <w:rPr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 w:rsidRPr="00141DD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for difficulty using the MoMent dashboard) and MoMent App use not as intended (i.e., mean rating &gt;3 for difficulty using the MoMent app).</w:t>
            </w:r>
          </w:p>
          <w:p w14:paraId="3074549E" w14:textId="77777777" w:rsidR="00B86537" w:rsidRDefault="00B86537" w:rsidP="008F4216">
            <w:pPr>
              <w:rPr>
                <w:lang w:val="en-US"/>
              </w:rPr>
            </w:pPr>
          </w:p>
          <w:p w14:paraId="79DEF5E1" w14:textId="17EFE6DC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No/sow progress (&lt;3) toward therapy goal rated by </w:t>
            </w:r>
            <w:r>
              <w:rPr>
                <w:lang w:val="en-US"/>
              </w:rPr>
              <w:lastRenderedPageBreak/>
              <w:t>service user at 2-month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or 6-month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post-baseline</w:t>
            </w:r>
          </w:p>
          <w:p w14:paraId="798BB9B0" w14:textId="77777777" w:rsidR="00B86537" w:rsidRDefault="00B86537" w:rsidP="008F4216">
            <w:pPr>
              <w:rPr>
                <w:lang w:val="en-US"/>
              </w:rPr>
            </w:pPr>
          </w:p>
          <w:p w14:paraId="005F8602" w14:textId="77777777" w:rsidR="00B86537" w:rsidRPr="00141DDA" w:rsidRDefault="00B86537" w:rsidP="008F4216">
            <w:pPr>
              <w:rPr>
                <w:lang w:val="en-US"/>
              </w:rPr>
            </w:pPr>
          </w:p>
        </w:tc>
        <w:tc>
          <w:tcPr>
            <w:tcW w:w="3215" w:type="dxa"/>
            <w:gridSpan w:val="3"/>
          </w:tcPr>
          <w:p w14:paraId="6BA4B1F2" w14:textId="69783ECA" w:rsidR="00B86537" w:rsidRPr="00B011EC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On average, &lt;4 clinical decisions based on DMMH over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(at </w:t>
            </w:r>
            <w:r w:rsidRPr="00F26D08">
              <w:rPr>
                <w:lang w:val="en-US"/>
              </w:rPr>
              <w:t>t</w:t>
            </w:r>
            <w:r w:rsidRPr="00F26D08"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 xml:space="preserve">); </w:t>
            </w:r>
          </w:p>
          <w:p w14:paraId="284B8C19" w14:textId="77777777" w:rsidR="00B86537" w:rsidRDefault="00B86537" w:rsidP="008F4216">
            <w:pPr>
              <w:rPr>
                <w:lang w:val="en-US"/>
              </w:rPr>
            </w:pPr>
          </w:p>
          <w:p w14:paraId="754A749E" w14:textId="450DC66A" w:rsidR="00B86537" w:rsidRDefault="00B86537" w:rsidP="008F4216">
            <w:pPr>
              <w:rPr>
                <w:lang w:val="en-US"/>
              </w:rPr>
            </w:pPr>
            <w:r w:rsidRPr="008B341B">
              <w:rPr>
                <w:lang w:val="en-US"/>
              </w:rPr>
              <w:t xml:space="preserve">No </w:t>
            </w:r>
            <w:r>
              <w:rPr>
                <w:lang w:val="en-US"/>
              </w:rPr>
              <w:t xml:space="preserve">shared decision made based on the DMMH data over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DMMH (at </w:t>
            </w:r>
            <w:r w:rsidRPr="00F26D08">
              <w:rPr>
                <w:lang w:val="en-US"/>
              </w:rPr>
              <w:t>t</w:t>
            </w:r>
            <w:r w:rsidRPr="00F26D08"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>);</w:t>
            </w:r>
          </w:p>
          <w:p w14:paraId="4468D3EC" w14:textId="77777777" w:rsidR="00B86537" w:rsidRDefault="00B86537" w:rsidP="008F4216">
            <w:pPr>
              <w:rPr>
                <w:lang w:val="en-US"/>
              </w:rPr>
            </w:pPr>
          </w:p>
          <w:p w14:paraId="0496EEC3" w14:textId="3C81B417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No changes in healthcare practice made over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DMMH (at </w:t>
            </w:r>
            <w:r w:rsidRPr="00F26D08">
              <w:rPr>
                <w:lang w:val="en-US"/>
              </w:rPr>
              <w:t>t</w:t>
            </w:r>
            <w:r w:rsidRPr="00F26D08"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>);</w:t>
            </w:r>
          </w:p>
          <w:p w14:paraId="2D526324" w14:textId="77777777" w:rsidR="00B86537" w:rsidRDefault="00B86537" w:rsidP="008F4216">
            <w:pPr>
              <w:rPr>
                <w:lang w:val="en-US"/>
              </w:rPr>
            </w:pPr>
          </w:p>
          <w:p w14:paraId="4CB22DAD" w14:textId="77777777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High burden </w:t>
            </w:r>
            <w:r w:rsidRPr="00141DDA">
              <w:rPr>
                <w:lang w:val="en-US"/>
              </w:rPr>
              <w:t xml:space="preserve">in the </w:t>
            </w:r>
            <w:r>
              <w:rPr>
                <w:lang w:val="en-US"/>
              </w:rPr>
              <w:t xml:space="preserve">fidelity </w:t>
            </w:r>
            <w:r w:rsidRPr="00141DDA">
              <w:rPr>
                <w:lang w:val="en-US"/>
              </w:rPr>
              <w:t xml:space="preserve">questionnaire </w:t>
            </w:r>
            <w:r>
              <w:rPr>
                <w:lang w:val="en-US"/>
              </w:rPr>
              <w:t xml:space="preserve">of patients </w:t>
            </w:r>
            <w:r w:rsidRPr="00141DDA">
              <w:rPr>
                <w:lang w:val="en-US"/>
              </w:rPr>
              <w:t xml:space="preserve">(i.e., mean rating </w:t>
            </w:r>
            <w:r>
              <w:rPr>
                <w:lang w:val="en-US"/>
              </w:rPr>
              <w:t>on the items on time&gt;3</w:t>
            </w:r>
            <w:r w:rsidRPr="00141DDA">
              <w:rPr>
                <w:lang w:val="en-US"/>
              </w:rPr>
              <w:t xml:space="preserve"> on a 7-point scale) </w:t>
            </w:r>
          </w:p>
          <w:p w14:paraId="6A8F1844" w14:textId="77777777" w:rsidR="00B86537" w:rsidRPr="00C65A97" w:rsidRDefault="00B86537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</w:p>
          <w:p w14:paraId="0EA2E16A" w14:textId="77777777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High burden </w:t>
            </w:r>
            <w:r w:rsidRPr="00141DDA">
              <w:rPr>
                <w:lang w:val="en-US"/>
              </w:rPr>
              <w:t xml:space="preserve">in the </w:t>
            </w:r>
            <w:r>
              <w:rPr>
                <w:lang w:val="en-US"/>
              </w:rPr>
              <w:t xml:space="preserve">fidelity </w:t>
            </w:r>
            <w:r w:rsidRPr="00141DDA">
              <w:rPr>
                <w:lang w:val="en-US"/>
              </w:rPr>
              <w:t xml:space="preserve">questionnaire </w:t>
            </w:r>
            <w:r>
              <w:rPr>
                <w:lang w:val="en-US"/>
              </w:rPr>
              <w:t xml:space="preserve">of clinicians </w:t>
            </w:r>
            <w:r w:rsidRPr="00141DDA">
              <w:rPr>
                <w:lang w:val="en-US"/>
              </w:rPr>
              <w:t xml:space="preserve">(i.e., </w:t>
            </w:r>
            <w:r w:rsidRPr="00141DDA">
              <w:rPr>
                <w:lang w:val="en-US"/>
              </w:rPr>
              <w:lastRenderedPageBreak/>
              <w:t xml:space="preserve">mean rating </w:t>
            </w:r>
            <w:r>
              <w:rPr>
                <w:lang w:val="en-US"/>
              </w:rPr>
              <w:t>on time &gt;3</w:t>
            </w:r>
            <w:r w:rsidRPr="00141DDA">
              <w:rPr>
                <w:lang w:val="en-US"/>
              </w:rPr>
              <w:t xml:space="preserve"> on a 7-point scale) </w:t>
            </w:r>
          </w:p>
          <w:p w14:paraId="19AE6AE3" w14:textId="77777777" w:rsidR="00B86537" w:rsidRDefault="00B86537" w:rsidP="008F4216">
            <w:pPr>
              <w:rPr>
                <w:lang w:val="en-US"/>
              </w:rPr>
            </w:pPr>
          </w:p>
        </w:tc>
      </w:tr>
      <w:tr w:rsidR="00B86537" w:rsidRPr="00E7714D" w14:paraId="7FF71FF2" w14:textId="77777777" w:rsidTr="008F4216">
        <w:trPr>
          <w:gridAfter w:val="2"/>
          <w:wAfter w:w="50" w:type="dxa"/>
        </w:trPr>
        <w:tc>
          <w:tcPr>
            <w:tcW w:w="1654" w:type="dxa"/>
            <w:tcBorders>
              <w:bottom w:val="single" w:sz="4" w:space="0" w:color="auto"/>
            </w:tcBorders>
          </w:tcPr>
          <w:p w14:paraId="72B9B3DA" w14:textId="77777777" w:rsidR="00B86537" w:rsidRPr="009B3A2A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A</w:t>
            </w:r>
            <w:r w:rsidRPr="00365DA9">
              <w:rPr>
                <w:lang w:val="en-US"/>
              </w:rPr>
              <w:t>doption</w:t>
            </w:r>
            <w:r>
              <w:rPr>
                <w:lang w:val="en-US"/>
              </w:rPr>
              <w:t xml:space="preserve"> / implementation</w:t>
            </w:r>
            <w:r w:rsidRPr="00365DA9">
              <w:rPr>
                <w:lang w:val="en-US"/>
              </w:rPr>
              <w:t xml:space="preserve"> </w:t>
            </w:r>
            <w:r w:rsidRPr="009B3A2A">
              <w:rPr>
                <w:lang w:val="en-US"/>
              </w:rPr>
              <w:t>established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14:paraId="5935AB34" w14:textId="56E69931" w:rsidR="00B86537" w:rsidRPr="003D13B9" w:rsidRDefault="00B86537" w:rsidP="008F4216">
            <w:pPr>
              <w:rPr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≥</w:t>
            </w:r>
            <w:r>
              <w:rPr>
                <w:lang w:val="en-US"/>
              </w:rPr>
              <w:t>70% of</w:t>
            </w:r>
            <w:r w:rsidRPr="009B3A2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service users in the experimental condition having used the MoMent app at least once per week  in at least 4 weeks over the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as indicated by MoMent app usage data</w:t>
            </w:r>
          </w:p>
          <w:p w14:paraId="7AF5D137" w14:textId="77777777" w:rsidR="00B86537" w:rsidRDefault="00B86537" w:rsidP="008F4216">
            <w:pPr>
              <w:rPr>
                <w:lang w:val="en-US"/>
              </w:rPr>
            </w:pPr>
          </w:p>
          <w:p w14:paraId="43681754" w14:textId="77777777" w:rsidR="00B86537" w:rsidRDefault="00B86537" w:rsidP="008F4216">
            <w:pPr>
              <w:rPr>
                <w:lang w:val="en-US"/>
              </w:rPr>
            </w:pPr>
          </w:p>
          <w:p w14:paraId="0B53BE2C" w14:textId="77777777" w:rsidR="00B86537" w:rsidRPr="00141DDA" w:rsidRDefault="00B86537" w:rsidP="008F4216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6B34A7E" w14:textId="678FC789" w:rsidR="00B86537" w:rsidRPr="00141DDA" w:rsidRDefault="00B86537" w:rsidP="008F4216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≥</w:t>
            </w:r>
            <w:r>
              <w:rPr>
                <w:lang w:val="en-US"/>
              </w:rPr>
              <w:t xml:space="preserve">70% of participating clinicians (trained in the DMMH) in the experimental condition having used the dashboard at least once per week in at least 4 weeks over the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</w:t>
            </w:r>
            <w:r w:rsidRPr="00A233EE">
              <w:rPr>
                <w:lang w:val="en-US"/>
              </w:rPr>
              <w:t xml:space="preserve">(based on </w:t>
            </w:r>
            <w:r w:rsidRPr="003D13B9">
              <w:rPr>
                <w:b/>
                <w:lang w:val="en-US"/>
              </w:rPr>
              <w:t>dashboard log</w:t>
            </w:r>
            <w:r>
              <w:rPr>
                <w:b/>
                <w:lang w:val="en-US"/>
              </w:rPr>
              <w:t xml:space="preserve"> </w:t>
            </w:r>
            <w:r w:rsidRPr="003D13B9">
              <w:rPr>
                <w:b/>
                <w:lang w:val="en-US"/>
              </w:rPr>
              <w:t>-in data</w:t>
            </w:r>
            <w:r w:rsidRPr="00A233EE">
              <w:rPr>
                <w:lang w:val="en-US"/>
              </w:rPr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73D9991" w14:textId="5F078E53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Use of </w:t>
            </w:r>
            <w:r>
              <w:rPr>
                <w:b/>
                <w:lang w:val="en-US"/>
              </w:rPr>
              <w:t>at least</w:t>
            </w:r>
            <w:r w:rsidRPr="003D13B9">
              <w:rPr>
                <w:b/>
                <w:lang w:val="en-US"/>
              </w:rPr>
              <w:t xml:space="preserve"> one</w:t>
            </w:r>
            <w:r>
              <w:rPr>
                <w:lang w:val="en-US"/>
              </w:rPr>
              <w:t xml:space="preserve"> implementation strategy, on average, by clinicians  or service users at 2-month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post-baseline and/or 6-month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post-baseline</w:t>
            </w:r>
          </w:p>
          <w:p w14:paraId="213928B1" w14:textId="77777777" w:rsidR="00B86537" w:rsidRDefault="00B86537" w:rsidP="008F4216">
            <w:pPr>
              <w:rPr>
                <w:lang w:val="en-US"/>
              </w:rPr>
            </w:pPr>
          </w:p>
          <w:p w14:paraId="28DAE00D" w14:textId="77777777" w:rsidR="00B86537" w:rsidRPr="00141DDA" w:rsidRDefault="00B86537" w:rsidP="008F4216">
            <w:pPr>
              <w:rPr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FD20CB7" w14:textId="77777777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Moderate to strong usage of MoMent app </w:t>
            </w:r>
          </w:p>
          <w:p w14:paraId="683EB8F2" w14:textId="3FEBFF3D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(i.e.,  </w:t>
            </w:r>
            <w:r>
              <w:rPr>
                <w:rFonts w:cstheme="minorHAnsi"/>
                <w:lang w:val="en-US"/>
              </w:rPr>
              <w:t>≥</w:t>
            </w:r>
            <w:r>
              <w:rPr>
                <w:lang w:val="en-US"/>
              </w:rPr>
              <w:t>70% of</w:t>
            </w:r>
            <w:r w:rsidRPr="009B3A2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service users having completed </w:t>
            </w:r>
            <w:r>
              <w:rPr>
                <w:rFonts w:cstheme="minorHAnsi"/>
                <w:lang w:val="en-US"/>
              </w:rPr>
              <w:t>≥</w:t>
            </w:r>
            <w:r>
              <w:rPr>
                <w:lang w:val="en-US"/>
              </w:rPr>
              <w:t xml:space="preserve">30% of DMMH assessments in the MoMent app in at least 4 weeks over the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DMMH)</w:t>
            </w:r>
          </w:p>
          <w:p w14:paraId="494A0E7B" w14:textId="77777777" w:rsidR="00B86537" w:rsidRDefault="00B86537" w:rsidP="008F4216">
            <w:pPr>
              <w:rPr>
                <w:lang w:val="en-US"/>
              </w:rPr>
            </w:pPr>
          </w:p>
          <w:p w14:paraId="391A541C" w14:textId="77777777" w:rsidR="00B86537" w:rsidRDefault="00B86537" w:rsidP="008F4216">
            <w:pPr>
              <w:rPr>
                <w:lang w:val="en-US"/>
              </w:rPr>
            </w:pPr>
            <w:r w:rsidRPr="009A19FF">
              <w:rPr>
                <w:lang w:val="en-US"/>
              </w:rPr>
              <w:t>Delivery of the DMMH as intended</w:t>
            </w:r>
            <w:r>
              <w:rPr>
                <w:lang w:val="en-US"/>
              </w:rPr>
              <w:t xml:space="preserve"> (i.e., </w:t>
            </w:r>
            <w:r w:rsidRPr="00141DDA">
              <w:rPr>
                <w:lang w:val="en-US"/>
              </w:rPr>
              <w:t xml:space="preserve">mean rating </w:t>
            </w:r>
            <w:r>
              <w:rPr>
                <w:rFonts w:cstheme="minorHAnsi"/>
                <w:lang w:val="en-US"/>
              </w:rPr>
              <w:t>≤</w:t>
            </w:r>
            <w:r w:rsidRPr="00141DDA">
              <w:rPr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 w:rsidRPr="00141DD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for difficulty using the MoMent dashboard)  and MoMent App use as intended (i.e., mean rating </w:t>
            </w:r>
            <w:r>
              <w:rPr>
                <w:rFonts w:cstheme="minorHAnsi"/>
                <w:lang w:val="en-US"/>
              </w:rPr>
              <w:t>≤</w:t>
            </w:r>
            <w:r>
              <w:rPr>
                <w:lang w:val="en-US"/>
              </w:rPr>
              <w:t>3 for difficulty using the MoMent app).</w:t>
            </w:r>
          </w:p>
          <w:p w14:paraId="42197E54" w14:textId="77777777" w:rsidR="00B86537" w:rsidRDefault="00B86537" w:rsidP="008F4216">
            <w:pPr>
              <w:rPr>
                <w:lang w:val="en-US"/>
              </w:rPr>
            </w:pPr>
          </w:p>
          <w:p w14:paraId="67103348" w14:textId="426FB01D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>Moderate to strong progress (mean rating&gt;3) toward treatment goal rated by patients at 2-month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post-baseline and/or 6 month</w:t>
            </w:r>
            <w:r w:rsidR="00C73B67">
              <w:rPr>
                <w:lang w:val="en-US"/>
              </w:rPr>
              <w:t>s</w:t>
            </w:r>
            <w:r>
              <w:rPr>
                <w:lang w:val="en-US"/>
              </w:rPr>
              <w:t xml:space="preserve"> post-baseline</w:t>
            </w:r>
          </w:p>
          <w:p w14:paraId="738C3808" w14:textId="77777777" w:rsidR="00B86537" w:rsidRDefault="00B86537" w:rsidP="008F4216">
            <w:pPr>
              <w:rPr>
                <w:lang w:val="en-US"/>
              </w:rPr>
            </w:pPr>
          </w:p>
          <w:p w14:paraId="654E73CE" w14:textId="77777777" w:rsidR="00B86537" w:rsidRPr="00141DDA" w:rsidRDefault="00B86537" w:rsidP="008F4216">
            <w:pPr>
              <w:rPr>
                <w:lang w:val="en-US"/>
              </w:rPr>
            </w:pPr>
          </w:p>
        </w:tc>
        <w:tc>
          <w:tcPr>
            <w:tcW w:w="3165" w:type="dxa"/>
            <w:tcBorders>
              <w:bottom w:val="single" w:sz="4" w:space="0" w:color="auto"/>
            </w:tcBorders>
          </w:tcPr>
          <w:p w14:paraId="0DBD8B11" w14:textId="51C42FEF" w:rsidR="00B86537" w:rsidRDefault="00B86537" w:rsidP="008F4216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On average, ≥4 </w:t>
            </w:r>
            <w:r>
              <w:rPr>
                <w:lang w:val="en-US"/>
              </w:rPr>
              <w:t xml:space="preserve">clinical decisions per service user made based on DMMH over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(at </w:t>
            </w:r>
            <w:r w:rsidRPr="00F26D08">
              <w:rPr>
                <w:lang w:val="en-US"/>
              </w:rPr>
              <w:t>t</w:t>
            </w:r>
            <w:r w:rsidRPr="00F26D08"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>);</w:t>
            </w:r>
          </w:p>
          <w:p w14:paraId="3B8CCDDD" w14:textId="6E6FD723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At least 1 shared decision made based on DMMH (i.e., &gt;1 per clinician per service user) over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the DMMH (at </w:t>
            </w:r>
            <w:r w:rsidRPr="00F26D08">
              <w:rPr>
                <w:lang w:val="en-US"/>
              </w:rPr>
              <w:t>t</w:t>
            </w:r>
            <w:r w:rsidRPr="00F26D08"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>);</w:t>
            </w:r>
          </w:p>
          <w:p w14:paraId="23C26417" w14:textId="77777777" w:rsidR="00B86537" w:rsidRDefault="00B86537" w:rsidP="008F4216">
            <w:pPr>
              <w:rPr>
                <w:lang w:val="en-US"/>
              </w:rPr>
            </w:pPr>
          </w:p>
          <w:p w14:paraId="738680CC" w14:textId="5BAB8F04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At least 1 change in healthcare practice made over </w:t>
            </w:r>
            <w:r w:rsidRPr="00403951">
              <w:rPr>
                <w:lang w:val="en-US"/>
              </w:rPr>
              <w:t>2-month</w:t>
            </w:r>
            <w:r w:rsidR="00C73B67">
              <w:rPr>
                <w:lang w:val="en-US"/>
              </w:rPr>
              <w:t>s</w:t>
            </w:r>
            <w:r w:rsidRPr="00403951">
              <w:rPr>
                <w:lang w:val="en-US"/>
              </w:rPr>
              <w:t xml:space="preserve"> period for focused delivery</w:t>
            </w:r>
            <w:r>
              <w:rPr>
                <w:lang w:val="en-US"/>
              </w:rPr>
              <w:t xml:space="preserve"> of DMMH (at </w:t>
            </w:r>
            <w:r w:rsidRPr="00F26D08">
              <w:rPr>
                <w:lang w:val="en-US"/>
              </w:rPr>
              <w:t>t</w:t>
            </w:r>
            <w:r w:rsidRPr="00F26D08">
              <w:rPr>
                <w:vertAlign w:val="subscript"/>
                <w:lang w:val="en-US"/>
              </w:rPr>
              <w:t>1</w:t>
            </w:r>
            <w:r>
              <w:rPr>
                <w:lang w:val="en-US"/>
              </w:rPr>
              <w:t>);</w:t>
            </w:r>
          </w:p>
          <w:p w14:paraId="0A080607" w14:textId="77777777" w:rsidR="00B86537" w:rsidRDefault="00B86537" w:rsidP="008F4216">
            <w:pPr>
              <w:rPr>
                <w:lang w:val="en-US"/>
              </w:rPr>
            </w:pPr>
          </w:p>
          <w:p w14:paraId="70DBEE04" w14:textId="77777777" w:rsidR="00B86537" w:rsidRDefault="00B86537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Moderate burden (difficulty and time required for MoMent app/dashboard) assessed with </w:t>
            </w:r>
            <w:r w:rsidRPr="00141DDA">
              <w:rPr>
                <w:lang w:val="en-US"/>
              </w:rPr>
              <w:t xml:space="preserve">the </w:t>
            </w:r>
            <w:r>
              <w:rPr>
                <w:lang w:val="en-US"/>
              </w:rPr>
              <w:t xml:space="preserve">fidelity </w:t>
            </w:r>
            <w:r w:rsidRPr="00141DDA">
              <w:rPr>
                <w:lang w:val="en-US"/>
              </w:rPr>
              <w:t xml:space="preserve">questionnaire </w:t>
            </w:r>
            <w:r>
              <w:rPr>
                <w:lang w:val="en-US"/>
              </w:rPr>
              <w:t xml:space="preserve">for service users and clinicians </w:t>
            </w:r>
            <w:r w:rsidRPr="00141DDA">
              <w:rPr>
                <w:lang w:val="en-US"/>
              </w:rPr>
              <w:t xml:space="preserve">(i.e., mean </w:t>
            </w:r>
            <w:r>
              <w:rPr>
                <w:lang w:val="en-US"/>
              </w:rPr>
              <w:t>burden</w:t>
            </w:r>
            <w:r w:rsidRPr="00141DDA">
              <w:rPr>
                <w:lang w:val="en-US"/>
              </w:rPr>
              <w:t xml:space="preserve"> rating </w:t>
            </w:r>
            <w:r>
              <w:rPr>
                <w:rFonts w:cstheme="minorHAnsi"/>
                <w:lang w:val="en-US"/>
              </w:rPr>
              <w:t>≤</w:t>
            </w:r>
            <w:r w:rsidRPr="00141DDA">
              <w:rPr>
                <w:lang w:val="en-US"/>
              </w:rPr>
              <w:t xml:space="preserve"> 3 on a 7-point scale) </w:t>
            </w:r>
          </w:p>
          <w:p w14:paraId="4047077D" w14:textId="77777777" w:rsidR="00B86537" w:rsidRDefault="00B86537" w:rsidP="008F4216">
            <w:pPr>
              <w:rPr>
                <w:lang w:val="en-US"/>
              </w:rPr>
            </w:pPr>
          </w:p>
        </w:tc>
      </w:tr>
    </w:tbl>
    <w:p w14:paraId="242B4DDB" w14:textId="5BEF0B9A" w:rsidR="00141DDA" w:rsidRPr="00141DDA" w:rsidRDefault="009B3A2A">
      <w:pPr>
        <w:rPr>
          <w:lang w:val="en-US"/>
        </w:rPr>
      </w:pPr>
      <w:r w:rsidRPr="009B3A2A">
        <w:rPr>
          <w:b/>
          <w:lang w:val="en-US"/>
        </w:rPr>
        <w:t xml:space="preserve"> </w:t>
      </w:r>
    </w:p>
    <w:p w14:paraId="36CF0A18" w14:textId="7C9D013D" w:rsidR="00B86537" w:rsidRDefault="00B86537">
      <w:pPr>
        <w:rPr>
          <w:lang w:val="en-US"/>
        </w:rPr>
      </w:pPr>
      <w:r>
        <w:rPr>
          <w:lang w:val="en-US"/>
        </w:rPr>
        <w:br w:type="page"/>
      </w:r>
    </w:p>
    <w:p w14:paraId="2E456963" w14:textId="77777777" w:rsidR="00891F19" w:rsidRDefault="00891F19" w:rsidP="00141DDA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2"/>
        <w:gridCol w:w="3715"/>
        <w:gridCol w:w="4313"/>
        <w:gridCol w:w="4313"/>
      </w:tblGrid>
      <w:tr w:rsidR="00335112" w:rsidRPr="00E7714D" w14:paraId="7F44F929" w14:textId="30311C1A" w:rsidTr="008F4216">
        <w:tc>
          <w:tcPr>
            <w:tcW w:w="9680" w:type="dxa"/>
            <w:gridSpan w:val="3"/>
          </w:tcPr>
          <w:p w14:paraId="69E7DE38" w14:textId="55730E8B" w:rsidR="00335112" w:rsidRPr="009A19FF" w:rsidRDefault="00335112" w:rsidP="008F4216">
            <w:pPr>
              <w:rPr>
                <w:lang w:val="en-US"/>
              </w:rPr>
            </w:pPr>
            <w:r>
              <w:rPr>
                <w:lang w:val="en-US"/>
              </w:rPr>
              <w:t>Table 3. Maintenance of the DMMH in routine clinical care settings</w:t>
            </w:r>
          </w:p>
        </w:tc>
        <w:tc>
          <w:tcPr>
            <w:tcW w:w="4313" w:type="dxa"/>
          </w:tcPr>
          <w:p w14:paraId="670FCD16" w14:textId="77777777" w:rsidR="00335112" w:rsidRDefault="00335112" w:rsidP="008F4216">
            <w:pPr>
              <w:rPr>
                <w:lang w:val="en-US"/>
              </w:rPr>
            </w:pPr>
          </w:p>
        </w:tc>
      </w:tr>
      <w:tr w:rsidR="00335112" w:rsidRPr="00E7714D" w14:paraId="63C148E1" w14:textId="643BB54F" w:rsidTr="008F4216">
        <w:tc>
          <w:tcPr>
            <w:tcW w:w="1652" w:type="dxa"/>
            <w:tcBorders>
              <w:bottom w:val="single" w:sz="4" w:space="0" w:color="auto"/>
            </w:tcBorders>
          </w:tcPr>
          <w:p w14:paraId="0635EDA7" w14:textId="77777777" w:rsidR="00335112" w:rsidRPr="00234663" w:rsidRDefault="00335112" w:rsidP="008F4216">
            <w:pPr>
              <w:rPr>
                <w:b/>
                <w:lang w:val="en-US"/>
              </w:rPr>
            </w:pPr>
          </w:p>
        </w:tc>
        <w:tc>
          <w:tcPr>
            <w:tcW w:w="3715" w:type="dxa"/>
            <w:tcBorders>
              <w:bottom w:val="single" w:sz="4" w:space="0" w:color="auto"/>
            </w:tcBorders>
          </w:tcPr>
          <w:p w14:paraId="46CE9486" w14:textId="77777777" w:rsidR="00335112" w:rsidRPr="00234663" w:rsidRDefault="00335112" w:rsidP="008F4216">
            <w:pPr>
              <w:rPr>
                <w:b/>
                <w:lang w:val="en-US"/>
              </w:rPr>
            </w:pPr>
            <w:r w:rsidRPr="00234663">
              <w:rPr>
                <w:b/>
                <w:lang w:val="en-US"/>
              </w:rPr>
              <w:t>Intended maintenance</w:t>
            </w:r>
          </w:p>
        </w:tc>
        <w:tc>
          <w:tcPr>
            <w:tcW w:w="4313" w:type="dxa"/>
            <w:tcBorders>
              <w:bottom w:val="single" w:sz="4" w:space="0" w:color="auto"/>
            </w:tcBorders>
          </w:tcPr>
          <w:p w14:paraId="7E24C5B2" w14:textId="38A4D6D7" w:rsidR="00335112" w:rsidRPr="00C65A97" w:rsidRDefault="00335112" w:rsidP="008F4216">
            <w:pPr>
              <w:rPr>
                <w:b/>
                <w:vertAlign w:val="subscript"/>
                <w:lang w:val="en-US"/>
              </w:rPr>
            </w:pPr>
            <w:r w:rsidRPr="00234663">
              <w:rPr>
                <w:b/>
                <w:lang w:val="en-US"/>
              </w:rPr>
              <w:t>Actual</w:t>
            </w:r>
            <w:r w:rsidR="00D91CC4">
              <w:rPr>
                <w:b/>
                <w:lang w:val="en-US"/>
              </w:rPr>
              <w:t>/intended</w:t>
            </w:r>
            <w:r w:rsidRPr="00234663">
              <w:rPr>
                <w:b/>
                <w:lang w:val="en-US"/>
              </w:rPr>
              <w:t xml:space="preserve"> mainte</w:t>
            </w:r>
            <w:r w:rsidRPr="0060579E">
              <w:rPr>
                <w:b/>
                <w:lang w:val="en-US"/>
              </w:rPr>
              <w:t xml:space="preserve">nance </w:t>
            </w:r>
            <w:r>
              <w:rPr>
                <w:b/>
                <w:lang w:val="en-US"/>
              </w:rPr>
              <w:t xml:space="preserve">between </w:t>
            </w:r>
            <w:r w:rsidR="00D91CC4">
              <w:rPr>
                <w:b/>
                <w:lang w:val="en-US"/>
              </w:rPr>
              <w:t>t</w:t>
            </w:r>
            <w:r w:rsidR="00D91CC4">
              <w:rPr>
                <w:b/>
                <w:vertAlign w:val="subscript"/>
                <w:lang w:val="en-US"/>
              </w:rPr>
              <w:t>1</w:t>
            </w:r>
            <w:r w:rsidR="00D91CC4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 xml:space="preserve">and </w:t>
            </w:r>
            <w:r w:rsidR="00D91CC4">
              <w:rPr>
                <w:b/>
                <w:lang w:val="en-US"/>
              </w:rPr>
              <w:t>t</w:t>
            </w:r>
            <w:r w:rsidR="00D91CC4">
              <w:rPr>
                <w:b/>
                <w:vertAlign w:val="subscript"/>
                <w:lang w:val="en-US"/>
              </w:rPr>
              <w:t>2</w:t>
            </w:r>
          </w:p>
        </w:tc>
        <w:tc>
          <w:tcPr>
            <w:tcW w:w="4313" w:type="dxa"/>
            <w:tcBorders>
              <w:bottom w:val="single" w:sz="4" w:space="0" w:color="auto"/>
            </w:tcBorders>
          </w:tcPr>
          <w:p w14:paraId="61A77C40" w14:textId="15F616A0" w:rsidR="00335112" w:rsidRPr="00234663" w:rsidRDefault="00335112" w:rsidP="008F4216">
            <w:pPr>
              <w:rPr>
                <w:b/>
                <w:lang w:val="en-US"/>
              </w:rPr>
            </w:pPr>
            <w:r w:rsidRPr="00234663">
              <w:rPr>
                <w:b/>
                <w:lang w:val="en-US"/>
              </w:rPr>
              <w:t>Actual</w:t>
            </w:r>
            <w:r w:rsidR="00D91CC4">
              <w:rPr>
                <w:b/>
                <w:lang w:val="en-US"/>
              </w:rPr>
              <w:t>/intended</w:t>
            </w:r>
            <w:r w:rsidRPr="00234663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 xml:space="preserve">maintenance at </w:t>
            </w:r>
            <w:r w:rsidR="00C73B67">
              <w:rPr>
                <w:b/>
                <w:lang w:val="en-US"/>
              </w:rPr>
              <w:t>t</w:t>
            </w:r>
            <w:r w:rsidR="00C73B67" w:rsidRPr="00C73B67">
              <w:rPr>
                <w:b/>
                <w:vertAlign w:val="subscript"/>
                <w:lang w:val="en-US"/>
              </w:rPr>
              <w:t>3</w:t>
            </w:r>
          </w:p>
        </w:tc>
      </w:tr>
      <w:tr w:rsidR="00335112" w:rsidRPr="00E7714D" w14:paraId="2FB1FBC7" w14:textId="71569A4F" w:rsidTr="008F4216">
        <w:tc>
          <w:tcPr>
            <w:tcW w:w="1652" w:type="dxa"/>
            <w:tcBorders>
              <w:top w:val="single" w:sz="4" w:space="0" w:color="auto"/>
            </w:tcBorders>
          </w:tcPr>
          <w:p w14:paraId="584F840A" w14:textId="0212B67C" w:rsidR="00BA7BDF" w:rsidRPr="00A233EE" w:rsidRDefault="00BA7BDF" w:rsidP="008F4216">
            <w:pPr>
              <w:rPr>
                <w:lang w:val="en-US"/>
              </w:rPr>
            </w:pPr>
            <w:r w:rsidRPr="00A233EE">
              <w:rPr>
                <w:lang w:val="en-US"/>
              </w:rPr>
              <w:t>Strategies for</w:t>
            </w:r>
          </w:p>
          <w:p w14:paraId="68A1C286" w14:textId="54F237B7" w:rsidR="00335112" w:rsidRPr="00C65A97" w:rsidRDefault="00BA7BDF" w:rsidP="008F4216">
            <w:pPr>
              <w:rPr>
                <w:lang w:val="en-US"/>
              </w:rPr>
            </w:pPr>
            <w:r>
              <w:rPr>
                <w:lang w:val="en-US"/>
              </w:rPr>
              <w:t>ensuring m</w:t>
            </w:r>
            <w:r w:rsidR="00335112">
              <w:rPr>
                <w:lang w:val="en-US"/>
              </w:rPr>
              <w:t>aintenance</w:t>
            </w:r>
            <w:r w:rsidR="00335112" w:rsidRPr="00C65A97">
              <w:rPr>
                <w:lang w:val="en-US"/>
              </w:rPr>
              <w:t xml:space="preserve"> </w:t>
            </w:r>
            <w:r w:rsidRPr="00A233EE">
              <w:rPr>
                <w:lang w:val="en-US"/>
              </w:rPr>
              <w:t>need further optimization</w:t>
            </w:r>
          </w:p>
        </w:tc>
        <w:tc>
          <w:tcPr>
            <w:tcW w:w="3715" w:type="dxa"/>
            <w:tcBorders>
              <w:top w:val="single" w:sz="4" w:space="0" w:color="auto"/>
            </w:tcBorders>
          </w:tcPr>
          <w:p w14:paraId="0E554FFE" w14:textId="539D4875" w:rsidR="00335112" w:rsidRDefault="00BA7BDF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Low i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ntended use of the </w:t>
            </w:r>
            <w:r w:rsidR="00012DC4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MoMent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app or dashboard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(mean rating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&lt;3 on a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7-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point scale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)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by service users</w:t>
            </w:r>
            <w:r w:rsidR="00012DC4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or clinicians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at 2</w:t>
            </w:r>
            <w:r w:rsidR="00335112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post-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baseline</w:t>
            </w:r>
            <w:r w:rsidR="00335112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335112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335112"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</w:p>
          <w:p w14:paraId="7BCE6DC4" w14:textId="7C02B136" w:rsidR="00335112" w:rsidRPr="00141DDA" w:rsidRDefault="00335112" w:rsidP="008F4216">
            <w:pPr>
              <w:rPr>
                <w:lang w:val="en-US"/>
              </w:rPr>
            </w:pPr>
          </w:p>
        </w:tc>
        <w:tc>
          <w:tcPr>
            <w:tcW w:w="4313" w:type="dxa"/>
            <w:tcBorders>
              <w:top w:val="single" w:sz="4" w:space="0" w:color="auto"/>
            </w:tcBorders>
          </w:tcPr>
          <w:p w14:paraId="213A6029" w14:textId="53F19C53" w:rsidR="00D91CC4" w:rsidRDefault="00D91CC4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No use of MoMent app (on average, &lt;1 week for focused DMMH assessment) by service users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at 6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</w:p>
          <w:p w14:paraId="515F452A" w14:textId="543E52D2" w:rsidR="002F58E0" w:rsidRDefault="002F58E0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No use of MoMent dashboard (on average, &lt;1 log-in) by clinicians with any service user (</w:t>
            </w:r>
            <w:r w:rsidRPr="00A233EE">
              <w:rPr>
                <w:lang w:val="en-US"/>
              </w:rPr>
              <w:t>based on dashboard log-in data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) at 6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-month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post-baseline;</w:t>
            </w:r>
          </w:p>
          <w:p w14:paraId="7E65C9A9" w14:textId="37117D23" w:rsidR="00335112" w:rsidRPr="00D91CC4" w:rsidRDefault="00335112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Intended use of the </w:t>
            </w:r>
            <w:r w:rsidR="00012DC4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MoMent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app or dashboard rated</w:t>
            </w:r>
            <w:r w:rsidR="00D91CC4">
              <w:rPr>
                <w:rFonts w:asciiTheme="majorHAnsi" w:eastAsia="Arial" w:hAnsiTheme="majorHAnsi" w:cstheme="majorHAnsi"/>
                <w:color w:val="000000"/>
                <w:lang w:val="en-US"/>
              </w:rPr>
              <w:t>, on average,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&lt;3 on a </w:t>
            </w:r>
            <w:r w:rsidR="00D91CC4">
              <w:rPr>
                <w:rFonts w:asciiTheme="majorHAnsi" w:eastAsia="Arial" w:hAnsiTheme="majorHAnsi" w:cstheme="majorHAnsi"/>
                <w:color w:val="000000"/>
                <w:lang w:val="en-US"/>
              </w:rPr>
              <w:t>7-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point scale by service users at 6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-month </w:t>
            </w:r>
            <w:r w:rsidR="00D91CC4">
              <w:rPr>
                <w:rFonts w:asciiTheme="majorHAnsi" w:eastAsia="Arial" w:hAnsiTheme="majorHAnsi" w:cstheme="majorHAnsi"/>
                <w:color w:val="000000"/>
                <w:lang w:val="en-US"/>
              </w:rPr>
              <w:t>post-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baseline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  <w:r w:rsidR="00D91CC4"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</w:p>
          <w:p w14:paraId="75D54871" w14:textId="373B939F" w:rsidR="00335112" w:rsidRDefault="00335112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Low willingness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by service users</w:t>
            </w:r>
            <w:r>
              <w:rPr>
                <w:lang w:val="en-US"/>
              </w:rPr>
              <w:t xml:space="preserve"> (</w:t>
            </w:r>
            <w:r w:rsidR="00D91CC4">
              <w:rPr>
                <w:lang w:val="en-US"/>
              </w:rPr>
              <w:t>mean rating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&lt;3) </w:t>
            </w:r>
            <w:r>
              <w:rPr>
                <w:lang w:val="en-US"/>
              </w:rPr>
              <w:t xml:space="preserve">to </w:t>
            </w:r>
            <w:r w:rsidR="002F58E0">
              <w:rPr>
                <w:lang w:val="en-US"/>
              </w:rPr>
              <w:t>continue using</w:t>
            </w:r>
            <w:r>
              <w:rPr>
                <w:lang w:val="en-US"/>
              </w:rPr>
              <w:t xml:space="preserve"> the MoMent app with other clinician</w:t>
            </w:r>
            <w:r w:rsidR="00D91CC4">
              <w:rPr>
                <w:lang w:val="en-US"/>
              </w:rPr>
              <w:t>s;</w:t>
            </w:r>
          </w:p>
          <w:p w14:paraId="4BD06203" w14:textId="77070499" w:rsidR="00335112" w:rsidRDefault="00335112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Low intended continuation of DMMH </w:t>
            </w:r>
            <w:r w:rsidR="00D91CC4">
              <w:rPr>
                <w:lang w:val="en-US"/>
              </w:rPr>
              <w:t xml:space="preserve">usage </w:t>
            </w:r>
            <w:r>
              <w:rPr>
                <w:lang w:val="en-US"/>
              </w:rPr>
              <w:t>by clinicians (</w:t>
            </w:r>
            <w:r w:rsidR="00D91CC4">
              <w:rPr>
                <w:lang w:val="en-US"/>
              </w:rPr>
              <w:t>mean rating</w:t>
            </w:r>
            <w:r>
              <w:rPr>
                <w:lang w:val="en-US"/>
              </w:rPr>
              <w:t xml:space="preserve">&lt;3)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at 6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 baseline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</w:p>
          <w:p w14:paraId="3955E7FF" w14:textId="2956EE59" w:rsidR="00335112" w:rsidRDefault="00335112" w:rsidP="008F4216">
            <w:pPr>
              <w:rPr>
                <w:lang w:val="en-US"/>
              </w:rPr>
            </w:pPr>
          </w:p>
        </w:tc>
        <w:tc>
          <w:tcPr>
            <w:tcW w:w="4313" w:type="dxa"/>
            <w:tcBorders>
              <w:top w:val="single" w:sz="4" w:space="0" w:color="auto"/>
            </w:tcBorders>
          </w:tcPr>
          <w:p w14:paraId="1C256838" w14:textId="0549801E" w:rsidR="00D91CC4" w:rsidRDefault="00D91CC4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No use of MoMent app (on average, &lt;1 week for focused DMMH assessment) by service users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between 6-month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and 12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</w:p>
          <w:p w14:paraId="6BC5B59F" w14:textId="65C2B827" w:rsidR="00D91CC4" w:rsidRDefault="00D91CC4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No use of MoMent dashboard (on average, &lt;1 log-in) by clinicians with any service user (</w:t>
            </w:r>
            <w:r w:rsidRPr="00A233EE">
              <w:rPr>
                <w:lang w:val="en-US"/>
              </w:rPr>
              <w:t xml:space="preserve">based on </w:t>
            </w:r>
            <w:r w:rsidRPr="00C65A97">
              <w:rPr>
                <w:lang w:val="en-US"/>
              </w:rPr>
              <w:t>dashboard log-in data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)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between 6-month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and 12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post-baseline;</w:t>
            </w:r>
          </w:p>
          <w:p w14:paraId="6ACF5CB3" w14:textId="31FECD3C" w:rsidR="00335112" w:rsidRDefault="00335112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Low </w:t>
            </w:r>
            <w:r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willingness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by service users</w:t>
            </w:r>
            <w:r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(</w:t>
            </w:r>
            <w:r w:rsidR="002F58E0">
              <w:rPr>
                <w:lang w:val="en-US"/>
              </w:rPr>
              <w:t>mean rating</w:t>
            </w:r>
            <w:r w:rsidR="002F58E0"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&lt;3) to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continue </w:t>
            </w:r>
            <w:r w:rsidR="002F58E0"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us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ing</w:t>
            </w:r>
            <w:r w:rsidR="002F58E0"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the 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MoMent </w:t>
            </w:r>
            <w:r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app </w:t>
            </w: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at </w:t>
            </w:r>
            <w:r w:rsidRP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12-month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 </w:t>
            </w:r>
            <w:r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Low</w:t>
            </w:r>
            <w:r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 xml:space="preserve">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willingness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of clinicians (&lt;3)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to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continue </w:t>
            </w:r>
            <w:r w:rsidR="002F58E0"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us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ing</w:t>
            </w:r>
            <w:r w:rsidR="002F58E0"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the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dashboard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t>at</w:t>
            </w:r>
            <w:r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 xml:space="preserve"> 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12-month 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</w:p>
          <w:p w14:paraId="226ABA98" w14:textId="77777777" w:rsidR="00335112" w:rsidRDefault="00335112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</w:p>
        </w:tc>
      </w:tr>
      <w:tr w:rsidR="00335112" w:rsidRPr="00E7714D" w14:paraId="2EA97569" w14:textId="7385104A" w:rsidTr="008F4216">
        <w:tc>
          <w:tcPr>
            <w:tcW w:w="1652" w:type="dxa"/>
          </w:tcPr>
          <w:p w14:paraId="6A5BB939" w14:textId="77777777" w:rsidR="00335112" w:rsidRDefault="00335112" w:rsidP="008F4216">
            <w:pPr>
              <w:rPr>
                <w:lang w:val="en-US"/>
              </w:rPr>
            </w:pPr>
          </w:p>
          <w:p w14:paraId="5BDDB5CB" w14:textId="59022208" w:rsidR="00335112" w:rsidRPr="009B3A2A" w:rsidRDefault="00335112" w:rsidP="008F4216">
            <w:pPr>
              <w:rPr>
                <w:lang w:val="en-US"/>
              </w:rPr>
            </w:pPr>
            <w:r>
              <w:rPr>
                <w:lang w:val="en-US"/>
              </w:rPr>
              <w:t>Maintenance</w:t>
            </w:r>
            <w:r w:rsidRPr="009A0F4E">
              <w:rPr>
                <w:lang w:val="en-US"/>
              </w:rPr>
              <w:t xml:space="preserve"> </w:t>
            </w:r>
            <w:r w:rsidRPr="009B3A2A">
              <w:rPr>
                <w:lang w:val="en-US"/>
              </w:rPr>
              <w:t>established</w:t>
            </w:r>
          </w:p>
        </w:tc>
        <w:tc>
          <w:tcPr>
            <w:tcW w:w="3715" w:type="dxa"/>
          </w:tcPr>
          <w:p w14:paraId="2F506950" w14:textId="634869BA" w:rsidR="00335112" w:rsidRDefault="00BA7BDF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Moderate to strong i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ntended use of the Moment app </w:t>
            </w:r>
            <w:r w:rsidR="00012DC4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or dashboard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(mean rating ≥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3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on a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7-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point scale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)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by service users </w:t>
            </w:r>
            <w:r w:rsidR="00012DC4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or clinicians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at 2</w:t>
            </w:r>
            <w:r w:rsidR="00335112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335112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post baseline</w:t>
            </w:r>
            <w:r w:rsidR="00335112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 </w:t>
            </w:r>
            <w:r w:rsidR="00335112"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</w:p>
          <w:p w14:paraId="59318D44" w14:textId="76CCF142" w:rsidR="00335112" w:rsidRPr="00141DDA" w:rsidRDefault="00335112" w:rsidP="008F4216">
            <w:pPr>
              <w:rPr>
                <w:lang w:val="en-US"/>
              </w:rPr>
            </w:pPr>
          </w:p>
        </w:tc>
        <w:tc>
          <w:tcPr>
            <w:tcW w:w="4313" w:type="dxa"/>
          </w:tcPr>
          <w:p w14:paraId="481A35B7" w14:textId="44FC70F9" w:rsidR="00D91CC4" w:rsidRDefault="00D91CC4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Any use of MoMent app (on average, ≥1 week for focused DMMH assessment) by service users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at 6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</w:p>
          <w:p w14:paraId="6581FC21" w14:textId="6C0CE00E" w:rsidR="002F58E0" w:rsidRDefault="002F58E0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Any use of MoMent dashboard (on average, ≥1 log-in) by clinicians with any service user (</w:t>
            </w:r>
            <w:r w:rsidRPr="00A233EE">
              <w:rPr>
                <w:lang w:val="en-US"/>
              </w:rPr>
              <w:t>based on dashboard log-in data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) at 6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post-baseline;</w:t>
            </w:r>
          </w:p>
          <w:p w14:paraId="7772EB4C" w14:textId="5F47FC29" w:rsidR="00335112" w:rsidRPr="00335112" w:rsidRDefault="00335112" w:rsidP="008F4216">
            <w:pPr>
              <w:rPr>
                <w:b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Intended use of the Moment app rated</w:t>
            </w:r>
            <w:r w:rsidR="00D91CC4">
              <w:rPr>
                <w:rFonts w:asciiTheme="majorHAnsi" w:eastAsia="Arial" w:hAnsiTheme="majorHAnsi" w:cstheme="majorHAnsi"/>
                <w:color w:val="000000"/>
                <w:lang w:val="en-US"/>
              </w:rPr>
              <w:t>, on average,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3 or higher on a </w:t>
            </w:r>
            <w:r w:rsidR="0071203D">
              <w:rPr>
                <w:rFonts w:asciiTheme="majorHAnsi" w:eastAsia="Arial" w:hAnsiTheme="majorHAnsi" w:cstheme="majorHAnsi"/>
                <w:color w:val="000000"/>
                <w:lang w:val="en-US"/>
              </w:rPr>
              <w:t>7-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point scale by service users at 6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71203D">
              <w:rPr>
                <w:rFonts w:asciiTheme="majorHAnsi" w:eastAsia="Arial" w:hAnsiTheme="majorHAnsi" w:cstheme="majorHAnsi"/>
                <w:color w:val="000000"/>
                <w:lang w:val="en-US"/>
              </w:rPr>
              <w:t>post-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baseline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  <w:r w:rsidR="0071203D"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</w:p>
          <w:p w14:paraId="0EB9A931" w14:textId="67A19825" w:rsidR="00335112" w:rsidRDefault="00335112" w:rsidP="008F421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Moderate</w:t>
            </w:r>
            <w:r w:rsidR="0071203D">
              <w:rPr>
                <w:lang w:val="en-US"/>
              </w:rPr>
              <w:t xml:space="preserve"> to strong</w:t>
            </w:r>
            <w:r>
              <w:rPr>
                <w:lang w:val="en-US"/>
              </w:rPr>
              <w:t xml:space="preserve"> willingness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by service users</w:t>
            </w:r>
            <w:r>
              <w:rPr>
                <w:lang w:val="en-US"/>
              </w:rPr>
              <w:t xml:space="preserve"> (</w:t>
            </w:r>
            <w:r w:rsidR="0071203D">
              <w:rPr>
                <w:lang w:val="en-US"/>
              </w:rPr>
              <w:t>mean rating</w:t>
            </w:r>
            <w:r w:rsidR="0071203D">
              <w:rPr>
                <w:rFonts w:asciiTheme="majorHAnsi" w:eastAsia="Arial" w:hAnsiTheme="majorHAnsi" w:cstheme="majorHAnsi"/>
                <w:color w:val="000000"/>
                <w:lang w:val="en-US"/>
              </w:rPr>
              <w:t>≥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3) </w:t>
            </w:r>
            <w:r>
              <w:rPr>
                <w:lang w:val="en-US"/>
              </w:rPr>
              <w:t xml:space="preserve">to </w:t>
            </w:r>
            <w:r w:rsidR="002F58E0">
              <w:rPr>
                <w:lang w:val="en-US"/>
              </w:rPr>
              <w:t>continue using</w:t>
            </w:r>
            <w:r>
              <w:rPr>
                <w:lang w:val="en-US"/>
              </w:rPr>
              <w:t xml:space="preserve"> the MoMent app with other clinician</w:t>
            </w:r>
            <w:r w:rsidR="0071203D">
              <w:rPr>
                <w:lang w:val="en-US"/>
              </w:rPr>
              <w:t>s</w:t>
            </w:r>
            <w:r w:rsidR="002F58E0">
              <w:rPr>
                <w:lang w:val="en-US"/>
              </w:rPr>
              <w:t xml:space="preserve">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at 6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="002F58E0"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2F58E0"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</w:t>
            </w:r>
            <w:r w:rsidR="0071203D">
              <w:rPr>
                <w:lang w:val="en-US"/>
              </w:rPr>
              <w:t>;</w:t>
            </w:r>
          </w:p>
          <w:p w14:paraId="4FF692CA" w14:textId="4B775517" w:rsidR="00335112" w:rsidRPr="00335112" w:rsidRDefault="00335112" w:rsidP="008F4216">
            <w:pPr>
              <w:rPr>
                <w:b/>
                <w:lang w:val="en-US"/>
              </w:rPr>
            </w:pPr>
            <w:r w:rsidRPr="00335112">
              <w:rPr>
                <w:b/>
                <w:lang w:val="en-US"/>
              </w:rPr>
              <w:t xml:space="preserve"> </w:t>
            </w:r>
          </w:p>
          <w:p w14:paraId="416A203B" w14:textId="3D56A8D2" w:rsidR="00335112" w:rsidRDefault="00335112" w:rsidP="008F4216">
            <w:pPr>
              <w:rPr>
                <w:lang w:val="en-US"/>
              </w:rPr>
            </w:pPr>
            <w:r>
              <w:rPr>
                <w:lang w:val="en-US"/>
              </w:rPr>
              <w:t xml:space="preserve">Moderate </w:t>
            </w:r>
            <w:r w:rsidR="0071203D">
              <w:rPr>
                <w:lang w:val="en-US"/>
              </w:rPr>
              <w:t xml:space="preserve">to strong </w:t>
            </w:r>
            <w:r>
              <w:rPr>
                <w:lang w:val="en-US"/>
              </w:rPr>
              <w:t>intended continuation of DMMH by clinicians (</w:t>
            </w:r>
            <w:r w:rsidR="0071203D">
              <w:rPr>
                <w:rFonts w:asciiTheme="majorHAnsi" w:eastAsia="Arial" w:hAnsiTheme="majorHAnsi" w:cstheme="majorHAnsi"/>
                <w:color w:val="000000"/>
                <w:lang w:val="en-US"/>
              </w:rPr>
              <w:t>≥</w:t>
            </w:r>
            <w:r>
              <w:rPr>
                <w:lang w:val="en-US"/>
              </w:rPr>
              <w:t>3)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at 6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 baseline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</w:p>
          <w:p w14:paraId="5D054809" w14:textId="1CEC3E33" w:rsidR="00335112" w:rsidRDefault="00335112" w:rsidP="008F4216">
            <w:pPr>
              <w:rPr>
                <w:lang w:val="en-US"/>
              </w:rPr>
            </w:pPr>
          </w:p>
        </w:tc>
        <w:tc>
          <w:tcPr>
            <w:tcW w:w="4313" w:type="dxa"/>
          </w:tcPr>
          <w:p w14:paraId="644C2D1C" w14:textId="7A1F93E5" w:rsidR="00A346E5" w:rsidRDefault="00A346E5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lastRenderedPageBreak/>
              <w:t>Any use of MoMent app (on average, ≥1 week for focused DMMH assessment) by service users at 12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post-baseline;</w:t>
            </w:r>
          </w:p>
          <w:p w14:paraId="596B8980" w14:textId="2879AF54" w:rsidR="00A346E5" w:rsidRDefault="00A346E5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Any use of MoMent dashboard (on average, ≥1 log-in) by clinicians with any service user (</w:t>
            </w:r>
            <w:r w:rsidRPr="00A233EE">
              <w:rPr>
                <w:lang w:val="en-US"/>
              </w:rPr>
              <w:t>based on dashboard log-in data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) at 12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post-baseline;</w:t>
            </w:r>
          </w:p>
          <w:p w14:paraId="5D57F25D" w14:textId="409750EA" w:rsidR="00335112" w:rsidRPr="00A346E5" w:rsidRDefault="00335112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Moderate 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to strong </w:t>
            </w:r>
            <w:r w:rsidRP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willingness </w:t>
            </w:r>
            <w:r w:rsidR="00A346E5" w:rsidRP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by service users</w:t>
            </w:r>
            <w:r w:rsidRP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(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mean rating≥</w:t>
            </w:r>
            <w:r w:rsidRP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3) to </w:t>
            </w:r>
            <w:r w:rsidR="00A346E5" w:rsidRP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continue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="00A346E5"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us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ing</w:t>
            </w:r>
            <w:r w:rsidR="00A346E5"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the 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MoMent </w:t>
            </w: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t>at</w:t>
            </w:r>
            <w:r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 xml:space="preserve"> 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12-month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 </w:t>
            </w:r>
            <w:r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>(fidelity questionnaire)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;</w:t>
            </w:r>
          </w:p>
          <w:p w14:paraId="401BC930" w14:textId="0807E592" w:rsidR="00335112" w:rsidRDefault="00335112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lastRenderedPageBreak/>
              <w:t xml:space="preserve">Moderate 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to strong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willingness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of clinicians (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mean rating≥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3)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to 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continue </w:t>
            </w:r>
            <w:r w:rsidR="00A346E5"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>us</w:t>
            </w:r>
            <w:r w:rsidR="00A346E5">
              <w:rPr>
                <w:rFonts w:asciiTheme="majorHAnsi" w:eastAsia="Arial" w:hAnsiTheme="majorHAnsi" w:cstheme="majorHAnsi"/>
                <w:color w:val="000000"/>
                <w:lang w:val="en-US"/>
              </w:rPr>
              <w:t>ing</w:t>
            </w:r>
            <w:r w:rsidR="00A346E5"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the 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>dashboard</w:t>
            </w:r>
            <w:r w:rsidRPr="00335112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C65A97">
              <w:rPr>
                <w:rFonts w:asciiTheme="majorHAnsi" w:eastAsia="Arial" w:hAnsiTheme="majorHAnsi" w:cstheme="majorHAnsi"/>
                <w:color w:val="000000"/>
                <w:lang w:val="en-US"/>
              </w:rPr>
              <w:t>at</w:t>
            </w:r>
            <w:r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 xml:space="preserve"> 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>12-month</w:t>
            </w:r>
            <w:r w:rsidR="00C73B67">
              <w:rPr>
                <w:rFonts w:asciiTheme="majorHAnsi" w:eastAsia="Arial" w:hAnsiTheme="majorHAnsi" w:cstheme="majorHAnsi"/>
                <w:color w:val="000000"/>
                <w:lang w:val="en-US"/>
              </w:rPr>
              <w:t>s</w:t>
            </w:r>
            <w:r w:rsidRPr="00390210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post-baseline</w:t>
            </w:r>
            <w:r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</w:t>
            </w:r>
            <w:r w:rsidRPr="00234663">
              <w:rPr>
                <w:rFonts w:asciiTheme="majorHAnsi" w:eastAsia="Arial" w:hAnsiTheme="majorHAnsi" w:cstheme="majorHAnsi"/>
                <w:b/>
                <w:color w:val="000000"/>
                <w:lang w:val="en-US"/>
              </w:rPr>
              <w:t xml:space="preserve"> (fidelity questionnaire)</w:t>
            </w:r>
          </w:p>
          <w:p w14:paraId="52CED421" w14:textId="2D724709" w:rsidR="00335112" w:rsidRDefault="00335112" w:rsidP="008F4216">
            <w:pPr>
              <w:rPr>
                <w:rFonts w:asciiTheme="majorHAnsi" w:eastAsia="Arial" w:hAnsiTheme="majorHAnsi" w:cstheme="majorHAnsi"/>
                <w:color w:val="000000"/>
                <w:lang w:val="en-US"/>
              </w:rPr>
            </w:pPr>
          </w:p>
        </w:tc>
      </w:tr>
    </w:tbl>
    <w:p w14:paraId="1B577BD2" w14:textId="04F3F923" w:rsidR="00390210" w:rsidRDefault="00390210" w:rsidP="00234663">
      <w:pPr>
        <w:rPr>
          <w:lang w:val="en-US"/>
        </w:rPr>
      </w:pPr>
    </w:p>
    <w:p w14:paraId="1EA9653F" w14:textId="77777777" w:rsidR="00012DC4" w:rsidRPr="009B3A2A" w:rsidRDefault="00012DC4" w:rsidP="00234663">
      <w:pPr>
        <w:rPr>
          <w:lang w:val="en-US"/>
        </w:rPr>
      </w:pPr>
    </w:p>
    <w:sectPr w:rsidR="00012DC4" w:rsidRPr="009B3A2A" w:rsidSect="009B3A2A">
      <w:footerReference w:type="default" r:id="rId6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AFFBA1" w14:textId="77777777" w:rsidR="007760AF" w:rsidRDefault="007760AF" w:rsidP="001962B0">
      <w:pPr>
        <w:spacing w:after="0" w:line="240" w:lineRule="auto"/>
      </w:pPr>
      <w:r>
        <w:separator/>
      </w:r>
    </w:p>
  </w:endnote>
  <w:endnote w:type="continuationSeparator" w:id="0">
    <w:p w14:paraId="4A0927C6" w14:textId="77777777" w:rsidR="007760AF" w:rsidRDefault="007760AF" w:rsidP="00196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2150267"/>
      <w:docPartObj>
        <w:docPartGallery w:val="Page Numbers (Bottom of Page)"/>
        <w:docPartUnique/>
      </w:docPartObj>
    </w:sdtPr>
    <w:sdtEndPr/>
    <w:sdtContent>
      <w:p w14:paraId="17FD0B05" w14:textId="4FC8E4FC" w:rsidR="001962B0" w:rsidRPr="001962B0" w:rsidRDefault="008F4216">
        <w:pPr>
          <w:pStyle w:val="Footer"/>
          <w:jc w:val="right"/>
          <w:rPr>
            <w:lang w:val="en-US"/>
          </w:rPr>
        </w:pPr>
        <w:r>
          <w:rPr>
            <w:lang w:val="en-US"/>
          </w:rPr>
          <w:t>Additional files</w:t>
        </w:r>
        <w:r w:rsidR="001962B0" w:rsidRPr="001962B0">
          <w:rPr>
            <w:lang w:val="en-US"/>
          </w:rPr>
          <w:tab/>
          <w:t>Tables</w:t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 w:rsidRPr="001962B0">
          <w:rPr>
            <w:lang w:val="en-US"/>
          </w:rPr>
          <w:tab/>
        </w:r>
        <w:r w:rsidR="001962B0">
          <w:fldChar w:fldCharType="begin"/>
        </w:r>
        <w:r w:rsidR="001962B0" w:rsidRPr="001962B0">
          <w:rPr>
            <w:lang w:val="en-US"/>
          </w:rPr>
          <w:instrText>PAGE   \* MERGEFORMAT</w:instrText>
        </w:r>
        <w:r w:rsidR="001962B0">
          <w:fldChar w:fldCharType="separate"/>
        </w:r>
        <w:r w:rsidR="00E7714D">
          <w:rPr>
            <w:noProof/>
            <w:lang w:val="en-US"/>
          </w:rPr>
          <w:t>5</w:t>
        </w:r>
        <w:r w:rsidR="001962B0">
          <w:fldChar w:fldCharType="end"/>
        </w:r>
      </w:p>
    </w:sdtContent>
  </w:sdt>
  <w:p w14:paraId="1A7F3025" w14:textId="77777777" w:rsidR="001962B0" w:rsidRPr="001962B0" w:rsidRDefault="001962B0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ED0141" w14:textId="77777777" w:rsidR="007760AF" w:rsidRDefault="007760AF" w:rsidP="001962B0">
      <w:pPr>
        <w:spacing w:after="0" w:line="240" w:lineRule="auto"/>
      </w:pPr>
      <w:r>
        <w:separator/>
      </w:r>
    </w:p>
  </w:footnote>
  <w:footnote w:type="continuationSeparator" w:id="0">
    <w:p w14:paraId="7E13E65A" w14:textId="77777777" w:rsidR="007760AF" w:rsidRDefault="007760AF" w:rsidP="001962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activeWritingStyle w:appName="MSWord" w:lang="de-DE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A2A"/>
    <w:rsid w:val="00012DC4"/>
    <w:rsid w:val="00023377"/>
    <w:rsid w:val="00041F04"/>
    <w:rsid w:val="00097F0E"/>
    <w:rsid w:val="000A69F9"/>
    <w:rsid w:val="00141DDA"/>
    <w:rsid w:val="001760A9"/>
    <w:rsid w:val="001962B0"/>
    <w:rsid w:val="001E7118"/>
    <w:rsid w:val="001F1535"/>
    <w:rsid w:val="001F1D90"/>
    <w:rsid w:val="00234663"/>
    <w:rsid w:val="00242B29"/>
    <w:rsid w:val="00254641"/>
    <w:rsid w:val="002D24BD"/>
    <w:rsid w:val="002F58E0"/>
    <w:rsid w:val="00335112"/>
    <w:rsid w:val="00365DA9"/>
    <w:rsid w:val="00390210"/>
    <w:rsid w:val="003B3046"/>
    <w:rsid w:val="003D13B9"/>
    <w:rsid w:val="003E0144"/>
    <w:rsid w:val="003F3BBA"/>
    <w:rsid w:val="00401D65"/>
    <w:rsid w:val="00403951"/>
    <w:rsid w:val="00421A17"/>
    <w:rsid w:val="004B1DED"/>
    <w:rsid w:val="00516ADF"/>
    <w:rsid w:val="00555E9E"/>
    <w:rsid w:val="0058289B"/>
    <w:rsid w:val="005A68E9"/>
    <w:rsid w:val="0060579E"/>
    <w:rsid w:val="006B7BEE"/>
    <w:rsid w:val="006D0E73"/>
    <w:rsid w:val="0071203D"/>
    <w:rsid w:val="007760AF"/>
    <w:rsid w:val="00837915"/>
    <w:rsid w:val="0087495A"/>
    <w:rsid w:val="00891F19"/>
    <w:rsid w:val="008B341B"/>
    <w:rsid w:val="008C5AD6"/>
    <w:rsid w:val="008D449C"/>
    <w:rsid w:val="008D4BAD"/>
    <w:rsid w:val="008E7353"/>
    <w:rsid w:val="008F4216"/>
    <w:rsid w:val="00983C7F"/>
    <w:rsid w:val="009A0F4E"/>
    <w:rsid w:val="009A19FF"/>
    <w:rsid w:val="009B3A2A"/>
    <w:rsid w:val="009D7FD9"/>
    <w:rsid w:val="00A346E5"/>
    <w:rsid w:val="00AF1D02"/>
    <w:rsid w:val="00B011EC"/>
    <w:rsid w:val="00B66B66"/>
    <w:rsid w:val="00B86537"/>
    <w:rsid w:val="00BA7232"/>
    <w:rsid w:val="00BA7BDF"/>
    <w:rsid w:val="00BB2446"/>
    <w:rsid w:val="00BC630B"/>
    <w:rsid w:val="00C41CD5"/>
    <w:rsid w:val="00C65A97"/>
    <w:rsid w:val="00C65CB9"/>
    <w:rsid w:val="00C73B67"/>
    <w:rsid w:val="00CC7668"/>
    <w:rsid w:val="00CE1649"/>
    <w:rsid w:val="00CE3FA5"/>
    <w:rsid w:val="00CE729C"/>
    <w:rsid w:val="00D16024"/>
    <w:rsid w:val="00D61B18"/>
    <w:rsid w:val="00D91CC4"/>
    <w:rsid w:val="00D94EC9"/>
    <w:rsid w:val="00DC2CFA"/>
    <w:rsid w:val="00E30E6D"/>
    <w:rsid w:val="00E7714D"/>
    <w:rsid w:val="00EB0350"/>
    <w:rsid w:val="00EB2A4D"/>
    <w:rsid w:val="00F067A7"/>
    <w:rsid w:val="00F26D08"/>
    <w:rsid w:val="00F50EEA"/>
    <w:rsid w:val="00FB5479"/>
    <w:rsid w:val="00FE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9A377"/>
  <w15:chartTrackingRefBased/>
  <w15:docId w15:val="{F3A0C276-CE04-4C17-AD05-1210EE0E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3A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D4B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4B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4B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4B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4B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B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BA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962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2B0"/>
  </w:style>
  <w:style w:type="paragraph" w:styleId="Footer">
    <w:name w:val="footer"/>
    <w:basedOn w:val="Normal"/>
    <w:link w:val="FooterChar"/>
    <w:uiPriority w:val="99"/>
    <w:unhideWhenUsed/>
    <w:rsid w:val="001962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2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1335</Words>
  <Characters>7613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ZI Mannheim</Company>
  <LinksUpToDate>false</LinksUpToDate>
  <CharactersWithSpaces>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Schick, Anita</dc:creator>
  <cp:keywords/>
  <dc:description/>
  <cp:lastModifiedBy>Reininghaus, Ulrich</cp:lastModifiedBy>
  <cp:revision>2</cp:revision>
  <cp:lastPrinted>2023-10-28T16:08:00Z</cp:lastPrinted>
  <dcterms:created xsi:type="dcterms:W3CDTF">2024-01-16T08:29:00Z</dcterms:created>
  <dcterms:modified xsi:type="dcterms:W3CDTF">2024-01-16T08:29:00Z</dcterms:modified>
</cp:coreProperties>
</file>