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2F787A" w14:textId="77777777" w:rsidR="002929DC" w:rsidRDefault="002929DC" w:rsidP="002929D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Tables</w:t>
      </w:r>
    </w:p>
    <w:p w14:paraId="1D2DB418" w14:textId="77777777" w:rsidR="002929DC" w:rsidRDefault="002929DC" w:rsidP="002929D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7D62B30A" w14:textId="77777777" w:rsidR="002929DC" w:rsidRDefault="002929DC" w:rsidP="002929D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eastAsia="en-US"/>
        </w:rPr>
        <w:drawing>
          <wp:inline distT="0" distB="0" distL="0" distR="0" wp14:anchorId="3716E606" wp14:editId="04834DA6">
            <wp:extent cx="5486400" cy="2851097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51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B7AEC" w14:textId="77777777" w:rsidR="002929DC" w:rsidRDefault="002929DC" w:rsidP="002929D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722785F9" w14:textId="77777777" w:rsidR="002929DC" w:rsidRDefault="002929DC" w:rsidP="002929D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714BA447" w14:textId="77777777" w:rsidR="002929DC" w:rsidRDefault="002929DC" w:rsidP="002929D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lang w:eastAsia="en-US"/>
        </w:rPr>
        <w:drawing>
          <wp:inline distT="0" distB="0" distL="0" distR="0" wp14:anchorId="3C468823" wp14:editId="78E16E58">
            <wp:extent cx="5486400" cy="2854197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54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A3DB0" w14:textId="77777777" w:rsidR="002929DC" w:rsidRDefault="002929DC" w:rsidP="002929D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1E4D798F" w14:textId="77777777" w:rsidR="002929DC" w:rsidRDefault="002929DC" w:rsidP="002929D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1D3D16BA" w14:textId="77777777" w:rsidR="002929DC" w:rsidRDefault="002929DC" w:rsidP="002929D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tbl>
      <w:tblPr>
        <w:tblW w:w="8080" w:type="dxa"/>
        <w:tblInd w:w="93" w:type="dxa"/>
        <w:tblLook w:val="04A0" w:firstRow="1" w:lastRow="0" w:firstColumn="1" w:lastColumn="0" w:noHBand="0" w:noVBand="1"/>
      </w:tblPr>
      <w:tblGrid>
        <w:gridCol w:w="2959"/>
        <w:gridCol w:w="1501"/>
        <w:gridCol w:w="1020"/>
        <w:gridCol w:w="1300"/>
        <w:gridCol w:w="1300"/>
      </w:tblGrid>
      <w:tr w:rsidR="002929DC" w:rsidRPr="002E1C94" w14:paraId="69DCD629" w14:textId="77777777" w:rsidTr="00B942D6">
        <w:trPr>
          <w:trHeight w:val="280"/>
        </w:trPr>
        <w:tc>
          <w:tcPr>
            <w:tcW w:w="54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DA4C0" w14:textId="77777777" w:rsidR="002929DC" w:rsidRPr="002E1C94" w:rsidRDefault="002929DC" w:rsidP="00B942D6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n-US"/>
              </w:rPr>
              <w:t xml:space="preserve">Table 3. Multivariate analysis of COVID deaths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64904" w14:textId="77777777" w:rsidR="002929DC" w:rsidRPr="002E1C94" w:rsidRDefault="002929DC" w:rsidP="00B942D6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C148A" w14:textId="77777777" w:rsidR="002929DC" w:rsidRPr="002E1C94" w:rsidRDefault="002929DC" w:rsidP="00B942D6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n-US"/>
              </w:rPr>
              <w:t> </w:t>
            </w:r>
          </w:p>
        </w:tc>
      </w:tr>
      <w:tr w:rsidR="002929DC" w:rsidRPr="002E1C94" w14:paraId="2F833871" w14:textId="77777777" w:rsidTr="00B942D6">
        <w:trPr>
          <w:trHeight w:val="28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0CF8A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Predictors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6C983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Estimate (b)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9D5B09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SE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A6E2B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t-Stat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131E0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p-Value</w:t>
            </w:r>
          </w:p>
        </w:tc>
      </w:tr>
      <w:tr w:rsidR="002929DC" w:rsidRPr="002E1C94" w14:paraId="67217614" w14:textId="77777777" w:rsidTr="00B942D6">
        <w:trPr>
          <w:trHeight w:val="28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90743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(Intercept)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888BB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85.1258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23D49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30.0668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55DAB6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2.8312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42CA4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0.0051</w:t>
            </w:r>
          </w:p>
        </w:tc>
      </w:tr>
      <w:tr w:rsidR="002929DC" w:rsidRPr="002E1C94" w14:paraId="2D071DCD" w14:textId="77777777" w:rsidTr="00B942D6">
        <w:trPr>
          <w:trHeight w:val="28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BC9B1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Tests per thousand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53869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-0.2288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C1D4F6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0.1477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3996B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-1.5492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14C40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0.1229</w:t>
            </w:r>
          </w:p>
        </w:tc>
      </w:tr>
      <w:tr w:rsidR="002929DC" w:rsidRPr="002E1C94" w14:paraId="34F8E7C0" w14:textId="77777777" w:rsidTr="00B942D6">
        <w:trPr>
          <w:trHeight w:val="28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0F0057" w14:textId="77777777" w:rsidR="002929DC" w:rsidRPr="002E1C9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Stringency index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CCC4B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0.5202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6260C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0.3479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E7B2A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1.4952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7EE2D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0.1364</w:t>
            </w:r>
          </w:p>
        </w:tc>
      </w:tr>
      <w:tr w:rsidR="002929DC" w:rsidRPr="002E1C94" w14:paraId="2E075BB3" w14:textId="77777777" w:rsidTr="00B942D6">
        <w:trPr>
          <w:trHeight w:val="28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DF7B74" w14:textId="77777777" w:rsidR="002929DC" w:rsidRPr="002E1C9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Population density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FEEA6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0.0011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34A85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0.0073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E9F98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0.1472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0D4471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0.8831</w:t>
            </w:r>
          </w:p>
        </w:tc>
      </w:tr>
      <w:tr w:rsidR="002929DC" w:rsidRPr="002E1C94" w14:paraId="5C2BA1FE" w14:textId="77777777" w:rsidTr="00B942D6">
        <w:trPr>
          <w:trHeight w:val="28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55A1CA" w14:textId="77777777" w:rsidR="002929DC" w:rsidRPr="002E1C9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Median age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CB253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-2.0553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20262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1.1066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2101E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-1.8574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11050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0.0647</w:t>
            </w:r>
          </w:p>
        </w:tc>
      </w:tr>
      <w:tr w:rsidR="002929DC" w:rsidRPr="002E1C94" w14:paraId="4BB2B962" w14:textId="77777777" w:rsidTr="00B942D6">
        <w:trPr>
          <w:trHeight w:val="28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F27607" w14:textId="77777777" w:rsidR="002929DC" w:rsidRPr="002E1C9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GDP per capita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69B79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0.0018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73BE2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0.0007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13F84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2.4233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hideMark/>
          </w:tcPr>
          <w:p w14:paraId="4EDE92CE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0.0163</w:t>
            </w:r>
          </w:p>
        </w:tc>
      </w:tr>
      <w:tr w:rsidR="002929DC" w:rsidRPr="002E1C94" w14:paraId="304B67DC" w14:textId="77777777" w:rsidTr="00B942D6">
        <w:trPr>
          <w:trHeight w:val="28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7EC88F" w14:textId="77777777" w:rsidR="002929DC" w:rsidRPr="002E1C9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Extreme poverty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0D543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-1.0002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257D5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0.6836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0872F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-1.4631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ED2D7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0.1450</w:t>
            </w:r>
          </w:p>
        </w:tc>
      </w:tr>
      <w:tr w:rsidR="002929DC" w:rsidRPr="002E1C94" w14:paraId="2C80FB70" w14:textId="77777777" w:rsidTr="00B942D6">
        <w:trPr>
          <w:trHeight w:val="28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C3006" w14:textId="77777777" w:rsidR="002929DC" w:rsidRPr="002E1C9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Hospital beds/thousand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B2C80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1.2075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6E791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5.5085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E80F1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0.2192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55A2B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0.8267</w:t>
            </w:r>
          </w:p>
        </w:tc>
      </w:tr>
      <w:tr w:rsidR="002929DC" w:rsidRPr="002E1C94" w14:paraId="14120502" w14:textId="77777777" w:rsidTr="00B942D6">
        <w:trPr>
          <w:trHeight w:val="280"/>
        </w:trPr>
        <w:tc>
          <w:tcPr>
            <w:tcW w:w="2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3ACD07" w14:textId="77777777" w:rsidR="002929DC" w:rsidRPr="002E1C9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BCG Immunization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D88179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-1.8233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BE995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0.3467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CBED0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-5.2596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hideMark/>
          </w:tcPr>
          <w:p w14:paraId="40E1088E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3.70E-07</w:t>
            </w:r>
          </w:p>
        </w:tc>
      </w:tr>
      <w:tr w:rsidR="002929DC" w:rsidRPr="002E1C94" w14:paraId="2D173AC7" w14:textId="77777777" w:rsidTr="00B942D6">
        <w:trPr>
          <w:trHeight w:val="280"/>
        </w:trPr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256D3E7" w14:textId="77777777" w:rsidR="002929DC" w:rsidRPr="002E1C9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DTP3 Immunization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0C04E9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1.8905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2516C3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0.4680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E738EA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4.0397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hideMark/>
          </w:tcPr>
          <w:p w14:paraId="167F4F70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0.0001</w:t>
            </w:r>
          </w:p>
        </w:tc>
      </w:tr>
      <w:tr w:rsidR="002929DC" w:rsidRPr="002E1C94" w14:paraId="21D2B3E8" w14:textId="77777777" w:rsidTr="00B942D6">
        <w:trPr>
          <w:trHeight w:val="476"/>
        </w:trPr>
        <w:tc>
          <w:tcPr>
            <w:tcW w:w="8080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36BBE2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 xml:space="preserve">Coefficient estimates (b) for a generalized linear regression of COVID deaths as responses on multiple predictors calculated using MATLAB glmfit function, with standard errors (SE), </w:t>
            </w:r>
            <w:r w:rsidRPr="002E1C94">
              <w:rPr>
                <w:rFonts w:ascii="Arial" w:eastAsia="Times New Roman" w:hAnsi="Arial" w:cs="Arial"/>
                <w:i/>
                <w:iCs/>
                <w:sz w:val="22"/>
                <w:szCs w:val="22"/>
                <w:lang w:eastAsia="en-US"/>
              </w:rPr>
              <w:t>t</w:t>
            </w: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 xml:space="preserve"> statistics, and p-values. </w:t>
            </w:r>
          </w:p>
        </w:tc>
      </w:tr>
      <w:tr w:rsidR="002929DC" w:rsidRPr="002E1C94" w14:paraId="31DE1C2F" w14:textId="77777777" w:rsidTr="00B942D6">
        <w:trPr>
          <w:trHeight w:val="476"/>
        </w:trPr>
        <w:tc>
          <w:tcPr>
            <w:tcW w:w="8080" w:type="dxa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4C86DA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</w:p>
        </w:tc>
      </w:tr>
      <w:tr w:rsidR="002929DC" w:rsidRPr="002E1C94" w14:paraId="67CB1B49" w14:textId="77777777" w:rsidTr="00B942D6">
        <w:trPr>
          <w:trHeight w:val="476"/>
        </w:trPr>
        <w:tc>
          <w:tcPr>
            <w:tcW w:w="8080" w:type="dxa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EBF963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</w:p>
        </w:tc>
      </w:tr>
    </w:tbl>
    <w:p w14:paraId="75E2B4EE" w14:textId="77777777" w:rsidR="002929DC" w:rsidRDefault="002929DC" w:rsidP="002929D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15440081" w14:textId="77777777" w:rsidR="002929DC" w:rsidRDefault="002929DC" w:rsidP="002929DC">
      <w:pPr>
        <w:widowControl w:val="0"/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tbl>
      <w:tblPr>
        <w:tblW w:w="8081" w:type="dxa"/>
        <w:tblInd w:w="93" w:type="dxa"/>
        <w:tblLook w:val="04A0" w:firstRow="1" w:lastRow="0" w:firstColumn="1" w:lastColumn="0" w:noHBand="0" w:noVBand="1"/>
      </w:tblPr>
      <w:tblGrid>
        <w:gridCol w:w="3167"/>
        <w:gridCol w:w="1414"/>
        <w:gridCol w:w="1253"/>
        <w:gridCol w:w="1027"/>
        <w:gridCol w:w="1220"/>
      </w:tblGrid>
      <w:tr w:rsidR="002929DC" w:rsidRPr="002E1C94" w14:paraId="1FF724C2" w14:textId="77777777" w:rsidTr="00B942D6">
        <w:trPr>
          <w:trHeight w:val="280"/>
        </w:trPr>
        <w:tc>
          <w:tcPr>
            <w:tcW w:w="808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D41A05" w14:textId="77777777" w:rsidR="002929DC" w:rsidRPr="002E1C94" w:rsidRDefault="002929DC" w:rsidP="00B942D6">
            <w:pPr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b/>
                <w:bCs/>
                <w:sz w:val="22"/>
                <w:szCs w:val="22"/>
                <w:lang w:eastAsia="en-US"/>
              </w:rPr>
              <w:t xml:space="preserve">Table 4. Multivariate analysis of COVID cases </w:t>
            </w:r>
          </w:p>
        </w:tc>
      </w:tr>
      <w:tr w:rsidR="002929DC" w:rsidRPr="002E1C94" w14:paraId="13A7A536" w14:textId="77777777" w:rsidTr="00B942D6">
        <w:trPr>
          <w:trHeight w:val="280"/>
        </w:trPr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9F287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Predictors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A0CE5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Estimate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7D97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SE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DFDF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t-Stat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5BEF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p-Value</w:t>
            </w:r>
          </w:p>
        </w:tc>
      </w:tr>
      <w:tr w:rsidR="002929DC" w:rsidRPr="002E1C94" w14:paraId="0A3F5FAF" w14:textId="77777777" w:rsidTr="00B942D6">
        <w:trPr>
          <w:trHeight w:val="280"/>
        </w:trPr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9C3BD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(Intercept)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6E933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2260.4548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2491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795.8747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09CC1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2.8402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A55ED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0.0050</w:t>
            </w:r>
          </w:p>
        </w:tc>
      </w:tr>
      <w:tr w:rsidR="002929DC" w:rsidRPr="002E1C94" w14:paraId="0A859B13" w14:textId="77777777" w:rsidTr="00B942D6">
        <w:trPr>
          <w:trHeight w:val="280"/>
        </w:trPr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67658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Tests per thousand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E987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10.2672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DEE6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3.9101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E4F7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2.6258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14:paraId="19D48F2E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0.0093</w:t>
            </w:r>
          </w:p>
        </w:tc>
      </w:tr>
      <w:tr w:rsidR="002929DC" w:rsidRPr="002E1C94" w14:paraId="3113C0D4" w14:textId="77777777" w:rsidTr="00B942D6">
        <w:trPr>
          <w:trHeight w:val="280"/>
        </w:trPr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9AE6B1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Stringency index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F662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25.7003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8DE87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9.2095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9B1C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2.7906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14:paraId="6C84789B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0.0058</w:t>
            </w:r>
          </w:p>
        </w:tc>
      </w:tr>
      <w:tr w:rsidR="002929DC" w:rsidRPr="002E1C94" w14:paraId="13678F63" w14:textId="77777777" w:rsidTr="00B942D6">
        <w:trPr>
          <w:trHeight w:val="280"/>
        </w:trPr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D95BDB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Population density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CE67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0.0222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2A32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0.1920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A5D7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0.1156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61599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0.9081</w:t>
            </w:r>
          </w:p>
        </w:tc>
      </w:tr>
      <w:tr w:rsidR="002929DC" w:rsidRPr="002E1C94" w14:paraId="1EB2F7E9" w14:textId="77777777" w:rsidTr="00B942D6">
        <w:trPr>
          <w:trHeight w:val="280"/>
        </w:trPr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F485BC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Median age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3CAF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-105.1955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F90A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29.2909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CB06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-3.5914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14:paraId="408A8F94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0.0004</w:t>
            </w:r>
          </w:p>
        </w:tc>
      </w:tr>
      <w:tr w:rsidR="002929DC" w:rsidRPr="002E1C94" w14:paraId="7E876BF8" w14:textId="77777777" w:rsidTr="00B942D6">
        <w:trPr>
          <w:trHeight w:val="280"/>
        </w:trPr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DD62A3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GDP per capita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DB83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0.1074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F155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0.0198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FAF4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5.4144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14:paraId="3B1061DF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1.75E-07</w:t>
            </w:r>
          </w:p>
        </w:tc>
      </w:tr>
      <w:tr w:rsidR="002929DC" w:rsidRPr="002E1C94" w14:paraId="7868582B" w14:textId="77777777" w:rsidTr="00B942D6">
        <w:trPr>
          <w:trHeight w:val="280"/>
        </w:trPr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5FFA2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Extreme poverty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AB1E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-39.1161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5965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18.0948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33B5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-2.1617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bottom"/>
            <w:hideMark/>
          </w:tcPr>
          <w:p w14:paraId="124B938E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0.0318</w:t>
            </w:r>
          </w:p>
        </w:tc>
      </w:tr>
      <w:tr w:rsidR="002929DC" w:rsidRPr="002E1C94" w14:paraId="06903629" w14:textId="77777777" w:rsidTr="00B942D6">
        <w:trPr>
          <w:trHeight w:val="280"/>
        </w:trPr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B628E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Hospital beds/thousand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0C206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-186.4294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00AE4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145.8114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94D6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-1.2786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9E92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0.2025</w:t>
            </w:r>
          </w:p>
        </w:tc>
      </w:tr>
      <w:tr w:rsidR="002929DC" w:rsidRPr="002E1C94" w14:paraId="56873A3C" w14:textId="77777777" w:rsidTr="00B942D6">
        <w:trPr>
          <w:trHeight w:val="280"/>
        </w:trPr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A84AE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BCG Immunization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F37C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1.0827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A194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9.1760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9A2E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0.1180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DABD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0.9062</w:t>
            </w:r>
          </w:p>
        </w:tc>
      </w:tr>
      <w:tr w:rsidR="002929DC" w:rsidRPr="002E1C94" w14:paraId="011AD7DD" w14:textId="77777777" w:rsidTr="00B942D6">
        <w:trPr>
          <w:trHeight w:val="280"/>
        </w:trPr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D1E4C5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DTP3 Immunization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20C4B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15.1585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E71F5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12.3878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6C69B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1.2237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BDF2DD" w14:textId="77777777" w:rsidR="002929DC" w:rsidRPr="002E1C94" w:rsidRDefault="002929DC" w:rsidP="00B942D6">
            <w:pPr>
              <w:jc w:val="right"/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0.2225</w:t>
            </w:r>
          </w:p>
        </w:tc>
      </w:tr>
      <w:tr w:rsidR="002929DC" w:rsidRPr="002E1C94" w14:paraId="5F130CFA" w14:textId="77777777" w:rsidTr="00B942D6">
        <w:trPr>
          <w:trHeight w:val="476"/>
        </w:trPr>
        <w:tc>
          <w:tcPr>
            <w:tcW w:w="8081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D7E903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 xml:space="preserve">Coefficient estimates (b) for a generalized linear regression of COVID cases as responses on multiple predictors calculated using MATLAB glmfit function, with standard errors (SE), </w:t>
            </w:r>
            <w:r w:rsidRPr="002E1C94">
              <w:rPr>
                <w:rFonts w:ascii="Arial" w:eastAsia="Times New Roman" w:hAnsi="Arial" w:cs="Arial"/>
                <w:i/>
                <w:iCs/>
                <w:sz w:val="22"/>
                <w:szCs w:val="22"/>
                <w:lang w:eastAsia="en-US"/>
              </w:rPr>
              <w:t xml:space="preserve">t </w:t>
            </w: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 xml:space="preserve">statistics, and </w:t>
            </w:r>
            <w:r w:rsidRPr="002E1C94">
              <w:rPr>
                <w:rFonts w:ascii="Arial" w:eastAsia="Times New Roman" w:hAnsi="Arial" w:cs="Arial"/>
                <w:i/>
                <w:iCs/>
                <w:sz w:val="22"/>
                <w:szCs w:val="22"/>
                <w:lang w:eastAsia="en-US"/>
              </w:rPr>
              <w:t>p</w:t>
            </w:r>
            <w:r w:rsidRPr="002E1C94">
              <w:rPr>
                <w:rFonts w:ascii="Arial" w:eastAsia="Times New Roman" w:hAnsi="Arial" w:cs="Arial"/>
                <w:sz w:val="22"/>
                <w:szCs w:val="22"/>
                <w:lang w:eastAsia="en-US"/>
              </w:rPr>
              <w:t>-values.</w:t>
            </w:r>
          </w:p>
        </w:tc>
      </w:tr>
      <w:tr w:rsidR="002929DC" w:rsidRPr="002E1C94" w14:paraId="21E9355B" w14:textId="77777777" w:rsidTr="00B942D6">
        <w:trPr>
          <w:trHeight w:val="476"/>
        </w:trPr>
        <w:tc>
          <w:tcPr>
            <w:tcW w:w="8081" w:type="dxa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E5C5FB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</w:p>
        </w:tc>
      </w:tr>
      <w:tr w:rsidR="002929DC" w:rsidRPr="002E1C94" w14:paraId="379A8770" w14:textId="77777777" w:rsidTr="00B942D6">
        <w:trPr>
          <w:trHeight w:val="476"/>
        </w:trPr>
        <w:tc>
          <w:tcPr>
            <w:tcW w:w="8081" w:type="dxa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B0B19D" w14:textId="77777777" w:rsidR="002929DC" w:rsidRPr="002E1C94" w:rsidRDefault="002929DC" w:rsidP="00B942D6">
            <w:pPr>
              <w:rPr>
                <w:rFonts w:ascii="Arial" w:eastAsia="Times New Roman" w:hAnsi="Arial" w:cs="Arial"/>
                <w:sz w:val="22"/>
                <w:szCs w:val="22"/>
                <w:lang w:eastAsia="en-US"/>
              </w:rPr>
            </w:pPr>
          </w:p>
        </w:tc>
      </w:tr>
    </w:tbl>
    <w:p w14:paraId="3E4A9E64" w14:textId="77777777" w:rsidR="002929DC" w:rsidRDefault="002929DC" w:rsidP="002929DC">
      <w:pPr>
        <w:rPr>
          <w:rFonts w:ascii="Arial" w:hAnsi="Arial" w:cs="Arial"/>
          <w:sz w:val="22"/>
          <w:szCs w:val="22"/>
        </w:rPr>
      </w:pPr>
    </w:p>
    <w:p w14:paraId="4FAB3FD7" w14:textId="77777777" w:rsidR="002929DC" w:rsidRDefault="002929DC" w:rsidP="002929D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77BCE8F4" w14:textId="77777777" w:rsidR="002929DC" w:rsidRDefault="002929DC" w:rsidP="002929DC">
      <w:pPr>
        <w:rPr>
          <w:rFonts w:ascii="Arial" w:hAnsi="Arial" w:cs="Arial"/>
          <w:sz w:val="22"/>
          <w:szCs w:val="22"/>
        </w:rPr>
      </w:pPr>
    </w:p>
    <w:tbl>
      <w:tblPr>
        <w:tblW w:w="7882" w:type="dxa"/>
        <w:tblInd w:w="93" w:type="dxa"/>
        <w:tblLook w:val="04A0" w:firstRow="1" w:lastRow="0" w:firstColumn="1" w:lastColumn="0" w:noHBand="0" w:noVBand="1"/>
      </w:tblPr>
      <w:tblGrid>
        <w:gridCol w:w="3109"/>
        <w:gridCol w:w="339"/>
        <w:gridCol w:w="1517"/>
        <w:gridCol w:w="1328"/>
        <w:gridCol w:w="1352"/>
        <w:gridCol w:w="552"/>
      </w:tblGrid>
      <w:tr w:rsidR="002929DC" w:rsidRPr="00F80634" w14:paraId="68935A86" w14:textId="77777777" w:rsidTr="00B942D6">
        <w:trPr>
          <w:trHeight w:val="300"/>
        </w:trPr>
        <w:tc>
          <w:tcPr>
            <w:tcW w:w="788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41CE48" w14:textId="77777777" w:rsidR="002929DC" w:rsidRPr="00F80634" w:rsidRDefault="002929DC" w:rsidP="00B942D6">
            <w:pPr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US"/>
              </w:rPr>
              <w:t>Table 5. Correlation coefficient in countries matched by median age</w:t>
            </w:r>
          </w:p>
        </w:tc>
      </w:tr>
      <w:tr w:rsidR="002929DC" w:rsidRPr="00F80634" w14:paraId="281803FE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B39F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Group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DF02" w14:textId="77777777" w:rsidR="002929DC" w:rsidRPr="00F80634" w:rsidRDefault="002929DC" w:rsidP="00B942D6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407F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"Young"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09C7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"Medium"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DCF44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"Old"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317A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</w:tr>
      <w:tr w:rsidR="002929DC" w:rsidRPr="00F80634" w14:paraId="24195131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E59D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N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E96AB" w14:textId="77777777" w:rsidR="002929DC" w:rsidRPr="00F80634" w:rsidRDefault="002929DC" w:rsidP="00B942D6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07C4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1EEE8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75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6E1C5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61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011D7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</w:tr>
      <w:tr w:rsidR="002929DC" w:rsidRPr="00F80634" w14:paraId="33772044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C8C34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min Age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AB10" w14:textId="77777777" w:rsidR="002929DC" w:rsidRPr="00F80634" w:rsidRDefault="002929DC" w:rsidP="00B942D6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6E8A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15.1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62EC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23.1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6D9D0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36.2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F7D9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</w:tr>
      <w:tr w:rsidR="002929DC" w:rsidRPr="00F80634" w14:paraId="301AA7D7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A1C6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Country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174D" w14:textId="77777777" w:rsidR="002929DC" w:rsidRPr="00F80634" w:rsidRDefault="002929DC" w:rsidP="00B942D6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ADE1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Niger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6077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Gabon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E72E5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Trinidad&amp;Tobago</w:t>
            </w:r>
          </w:p>
        </w:tc>
      </w:tr>
      <w:tr w:rsidR="002929DC" w:rsidRPr="00F80634" w14:paraId="7E5CDA2D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BC20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max Age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C302" w14:textId="77777777" w:rsidR="002929DC" w:rsidRPr="00F80634" w:rsidRDefault="002929DC" w:rsidP="00B942D6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0416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22.9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8A18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35.7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AD36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48.2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4B913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</w:tr>
      <w:tr w:rsidR="002929DC" w:rsidRPr="00F80634" w14:paraId="54AA3BB5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ED1A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Country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E8EB" w14:textId="77777777" w:rsidR="002929DC" w:rsidRPr="00F80634" w:rsidRDefault="002929DC" w:rsidP="00B942D6">
            <w:pPr>
              <w:rPr>
                <w:rFonts w:ascii="Calibri" w:eastAsia="Times New Roman" w:hAnsi="Calibri" w:cs="Times New Roman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5D7A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Guatemala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16EC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Armenia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0A1E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Japan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E515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</w:tr>
      <w:tr w:rsidR="002929DC" w:rsidRPr="00F80634" w14:paraId="2E50EB9B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69DE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BCG vs COVID cases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3EB2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r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EC5B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0.095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5A05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0.065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2825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–0.299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BB01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</w:tr>
      <w:tr w:rsidR="002929DC" w:rsidRPr="00F80634" w14:paraId="021543BC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75C4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E5F3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p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F7DF5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0.514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0250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0.58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57687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0.0192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0ED1D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*</w:t>
            </w:r>
          </w:p>
        </w:tc>
      </w:tr>
      <w:tr w:rsidR="002929DC" w:rsidRPr="00F80634" w14:paraId="6084A368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440BE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BCG vs COVID deaths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6A67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r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D6C9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0.082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6C4B8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AFAB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–0.424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1161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</w:tr>
      <w:tr w:rsidR="002929DC" w:rsidRPr="00F80634" w14:paraId="4F836DA4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BF92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B285F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p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8804E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0.57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083A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0.304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8C63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0.0007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7A59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***</w:t>
            </w:r>
          </w:p>
        </w:tc>
      </w:tr>
      <w:tr w:rsidR="002929DC" w:rsidRPr="00F80634" w14:paraId="06A5C8E2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0719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BCG vs median Age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E761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r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4EE6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0.201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D327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–0.128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53EA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0.116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FC32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</w:tr>
      <w:tr w:rsidR="002929DC" w:rsidRPr="00F80634" w14:paraId="1C3DAA54" w14:textId="77777777" w:rsidTr="00B942D6">
        <w:trPr>
          <w:trHeight w:val="300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3ADA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923D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p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0E37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0.161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4EF1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0.274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29CD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0.373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646E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</w:p>
        </w:tc>
      </w:tr>
      <w:tr w:rsidR="002929DC" w:rsidRPr="00F80634" w14:paraId="3D7B1D11" w14:textId="77777777" w:rsidTr="00B942D6">
        <w:trPr>
          <w:trHeight w:val="1300"/>
        </w:trPr>
        <w:tc>
          <w:tcPr>
            <w:tcW w:w="788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BC0E3E" w14:textId="77777777" w:rsidR="002929DC" w:rsidRPr="00F80634" w:rsidRDefault="002929DC" w:rsidP="00B942D6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</w:pPr>
            <w:r w:rsidRPr="00F80634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US"/>
              </w:rPr>
              <w:t>210 countries/regions were propensity score matched for median age into three groups.  24 countries were excluded due to lacking meidan age information.  Pearson’s correlation coefficient (r) and p-value (p) are shown.  *, *** indiate significant levels, p&lt;0.5, p&lt;0.001.</w:t>
            </w:r>
          </w:p>
        </w:tc>
      </w:tr>
    </w:tbl>
    <w:p w14:paraId="28EE8D6F" w14:textId="77777777" w:rsidR="00A6532E" w:rsidRDefault="00A6532E"/>
    <w:sectPr w:rsidR="00A653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9DC"/>
    <w:rsid w:val="002929DC"/>
    <w:rsid w:val="00A6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DFE01"/>
  <w15:chartTrackingRefBased/>
  <w15:docId w15:val="{4EC3F447-1292-476A-B6FF-FA4765A0A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9DC"/>
    <w:pPr>
      <w:spacing w:after="0" w:line="240" w:lineRule="auto"/>
    </w:pPr>
    <w:rPr>
      <w:rFonts w:eastAsiaTheme="minorEastAsia"/>
      <w:sz w:val="24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343</Words>
  <Characters>1957</Characters>
  <Application>Microsoft Office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Pegram</dc:creator>
  <cp:keywords/>
  <dc:description/>
  <cp:lastModifiedBy>Katie Pegram</cp:lastModifiedBy>
  <cp:revision>1</cp:revision>
  <dcterms:created xsi:type="dcterms:W3CDTF">2020-09-28T22:06:00Z</dcterms:created>
  <dcterms:modified xsi:type="dcterms:W3CDTF">2020-09-28T22:07:00Z</dcterms:modified>
</cp:coreProperties>
</file>