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264B8" w14:textId="77777777" w:rsidR="00A24048" w:rsidRPr="008B689A" w:rsidRDefault="00A24048" w:rsidP="00475E89">
      <w:pPr>
        <w:spacing w:after="240" w:line="480" w:lineRule="auto"/>
        <w:jc w:val="both"/>
        <w:rPr>
          <w:rFonts w:ascii="Times New Roman" w:eastAsiaTheme="minorEastAsia" w:hAnsi="Times New Roman" w:cs="Times New Roman"/>
          <w:b/>
          <w:bCs/>
          <w:sz w:val="28"/>
          <w:szCs w:val="13"/>
          <w:lang w:eastAsia="en-US"/>
        </w:rPr>
      </w:pPr>
      <w:r w:rsidRPr="008B689A">
        <w:rPr>
          <w:rFonts w:ascii="Times New Roman" w:eastAsiaTheme="minorEastAsia" w:hAnsi="Times New Roman" w:cs="Times New Roman"/>
          <w:b/>
          <w:bCs/>
          <w:sz w:val="28"/>
          <w:szCs w:val="13"/>
          <w:lang w:eastAsia="en-US"/>
        </w:rPr>
        <w:t xml:space="preserve">Traceability of Volatile Organic Compounds by Gas Chromatography-Mass Spectrometry and Its Reduction in Rubber Composites of </w:t>
      </w:r>
      <w:bookmarkStart w:id="0" w:name="_Hlk55394625"/>
      <w:r w:rsidRPr="008B689A">
        <w:rPr>
          <w:rFonts w:ascii="Times New Roman" w:eastAsiaTheme="minorEastAsia" w:hAnsi="Times New Roman" w:cs="Times New Roman"/>
          <w:b/>
          <w:bCs/>
          <w:sz w:val="28"/>
          <w:szCs w:val="13"/>
          <w:lang w:eastAsia="en-US"/>
        </w:rPr>
        <w:t>Tire Inner Liner</w:t>
      </w:r>
      <w:bookmarkEnd w:id="0"/>
    </w:p>
    <w:p w14:paraId="2FA8471A" w14:textId="77777777" w:rsidR="00E8462F" w:rsidRPr="00E8462F" w:rsidRDefault="00E8462F" w:rsidP="00E8462F">
      <w:pPr>
        <w:spacing w:after="200" w:line="480" w:lineRule="auto"/>
        <w:jc w:val="both"/>
        <w:rPr>
          <w:rFonts w:ascii="Times New Roman" w:eastAsiaTheme="minorEastAsia" w:hAnsi="Times New Roman" w:cs="Times New Roman"/>
          <w:i/>
          <w:sz w:val="20"/>
          <w:szCs w:val="20"/>
          <w:lang w:val="de-DE" w:eastAsia="en-US"/>
        </w:rPr>
      </w:pPr>
      <w:bookmarkStart w:id="1" w:name="_Hlk42616356"/>
      <w:r w:rsidRPr="00E8462F">
        <w:rPr>
          <w:rFonts w:ascii="Times New Roman" w:eastAsiaTheme="minorEastAsia" w:hAnsi="Times New Roman" w:cs="Times New Roman"/>
          <w:i/>
          <w:sz w:val="20"/>
          <w:szCs w:val="20"/>
          <w:lang w:val="de-DE" w:eastAsia="en-US"/>
        </w:rPr>
        <w:t xml:space="preserve">Xin Chen </w:t>
      </w:r>
      <w:r w:rsidRPr="00E8462F">
        <w:rPr>
          <w:rFonts w:ascii="Times New Roman" w:eastAsiaTheme="minorEastAsia" w:hAnsi="Times New Roman" w:cs="Times New Roman"/>
          <w:i/>
          <w:sz w:val="20"/>
          <w:szCs w:val="20"/>
          <w:vertAlign w:val="superscript"/>
          <w:lang w:val="de-DE" w:eastAsia="en-US"/>
        </w:rPr>
        <w:t>a,1</w:t>
      </w:r>
      <w:r w:rsidRPr="00E8462F">
        <w:rPr>
          <w:rFonts w:ascii="Times New Roman" w:eastAsiaTheme="minorEastAsia" w:hAnsi="Times New Roman" w:cs="Times New Roman"/>
          <w:i/>
          <w:sz w:val="20"/>
          <w:szCs w:val="20"/>
          <w:lang w:val="de-DE" w:eastAsia="en-US"/>
        </w:rPr>
        <w:t>, Boyu Zhang</w:t>
      </w:r>
      <w:r w:rsidRPr="00E8462F">
        <w:rPr>
          <w:rFonts w:ascii="Times New Roman" w:eastAsiaTheme="minorEastAsia" w:hAnsi="Times New Roman" w:cs="Times New Roman"/>
          <w:i/>
          <w:sz w:val="20"/>
          <w:szCs w:val="20"/>
          <w:vertAlign w:val="superscript"/>
          <w:lang w:val="de-DE" w:eastAsia="en-US"/>
        </w:rPr>
        <w:t xml:space="preserve"> b,c,1</w:t>
      </w:r>
      <w:r w:rsidRPr="00E8462F">
        <w:rPr>
          <w:rFonts w:ascii="Times New Roman" w:eastAsiaTheme="minorEastAsia" w:hAnsi="Times New Roman" w:cs="Times New Roman"/>
          <w:i/>
          <w:sz w:val="20"/>
          <w:szCs w:val="20"/>
          <w:lang w:val="de-DE" w:eastAsia="en-US"/>
        </w:rPr>
        <w:t xml:space="preserve">, Danling Wang </w:t>
      </w:r>
      <w:r w:rsidRPr="00E8462F">
        <w:rPr>
          <w:rFonts w:ascii="Times New Roman" w:eastAsiaTheme="minorEastAsia" w:hAnsi="Times New Roman" w:cs="Times New Roman"/>
          <w:i/>
          <w:sz w:val="20"/>
          <w:szCs w:val="20"/>
          <w:vertAlign w:val="superscript"/>
          <w:lang w:val="de-DE"/>
        </w:rPr>
        <w:t>d</w:t>
      </w:r>
      <w:r w:rsidRPr="00E8462F">
        <w:rPr>
          <w:rFonts w:ascii="Times New Roman" w:eastAsiaTheme="minorEastAsia" w:hAnsi="Times New Roman" w:cs="Times New Roman"/>
          <w:i/>
          <w:sz w:val="20"/>
          <w:szCs w:val="20"/>
          <w:lang w:val="de-DE" w:eastAsia="en-US"/>
        </w:rPr>
        <w:t xml:space="preserve">, Li Chen </w:t>
      </w:r>
      <w:r w:rsidRPr="00E8462F">
        <w:rPr>
          <w:rFonts w:ascii="Times New Roman" w:eastAsiaTheme="minorEastAsia" w:hAnsi="Times New Roman" w:cs="Times New Roman"/>
          <w:i/>
          <w:sz w:val="20"/>
          <w:szCs w:val="20"/>
          <w:vertAlign w:val="superscript"/>
          <w:lang w:val="de-DE" w:eastAsia="en-US"/>
        </w:rPr>
        <w:t>d</w:t>
      </w:r>
      <w:r w:rsidRPr="00E8462F">
        <w:rPr>
          <w:rFonts w:ascii="Times New Roman" w:eastAsiaTheme="minorEastAsia" w:hAnsi="Times New Roman" w:cs="Times New Roman"/>
          <w:i/>
          <w:sz w:val="20"/>
          <w:szCs w:val="20"/>
          <w:lang w:val="de-DE" w:eastAsia="en-US"/>
        </w:rPr>
        <w:t xml:space="preserve">, Zhenxia Du </w:t>
      </w:r>
      <w:r w:rsidRPr="00E8462F">
        <w:rPr>
          <w:rFonts w:ascii="Times New Roman" w:eastAsiaTheme="minorEastAsia" w:hAnsi="Times New Roman" w:cs="Times New Roman"/>
          <w:i/>
          <w:sz w:val="20"/>
          <w:szCs w:val="20"/>
          <w:vertAlign w:val="superscript"/>
          <w:lang w:val="de-DE" w:eastAsia="en-US"/>
        </w:rPr>
        <w:t>b,c,2</w:t>
      </w:r>
      <w:r w:rsidRPr="00E8462F">
        <w:rPr>
          <w:rFonts w:ascii="Times New Roman" w:eastAsiaTheme="minorEastAsia" w:hAnsi="Times New Roman" w:cs="Times New Roman"/>
          <w:i/>
          <w:sz w:val="20"/>
          <w:szCs w:val="20"/>
          <w:lang w:val="de-DE" w:eastAsia="en-US"/>
        </w:rPr>
        <w:t xml:space="preserve">, Youping Wu </w:t>
      </w:r>
      <w:r w:rsidRPr="00E8462F">
        <w:rPr>
          <w:rFonts w:ascii="Times New Roman" w:eastAsiaTheme="minorEastAsia" w:hAnsi="Times New Roman" w:cs="Times New Roman"/>
          <w:i/>
          <w:sz w:val="20"/>
          <w:szCs w:val="20"/>
          <w:vertAlign w:val="superscript"/>
          <w:lang w:val="de-DE" w:eastAsia="en-US"/>
        </w:rPr>
        <w:t>a,2</w:t>
      </w:r>
    </w:p>
    <w:bookmarkEnd w:id="1"/>
    <w:p w14:paraId="249F32EF" w14:textId="77777777" w:rsidR="00A24048" w:rsidRPr="00E8462F" w:rsidRDefault="00A24048" w:rsidP="00475E89">
      <w:pPr>
        <w:adjustRightInd w:val="0"/>
        <w:snapToGrid w:val="0"/>
        <w:spacing w:line="480" w:lineRule="auto"/>
        <w:rPr>
          <w:rFonts w:ascii="Times New Roman" w:eastAsia="Times New Roman" w:hAnsi="Times New Roman" w:cs="Times New Roman"/>
          <w:i/>
          <w:color w:val="000000"/>
          <w:sz w:val="20"/>
          <w:vertAlign w:val="superscript"/>
          <w:lang w:val="de-DE"/>
        </w:rPr>
      </w:pPr>
    </w:p>
    <w:p w14:paraId="0A71CCE0" w14:textId="77777777" w:rsidR="00A24048" w:rsidRPr="008B689A" w:rsidRDefault="00A24048" w:rsidP="00475E89">
      <w:pPr>
        <w:adjustRightInd w:val="0"/>
        <w:snapToGrid w:val="0"/>
        <w:spacing w:line="480" w:lineRule="auto"/>
        <w:rPr>
          <w:rFonts w:ascii="Times New Roman" w:hAnsi="Times New Roman" w:cs="Times New Roman"/>
          <w:iCs/>
          <w:sz w:val="20"/>
        </w:rPr>
      </w:pPr>
      <w:bookmarkStart w:id="2" w:name="_Hlk68618441"/>
      <w:proofErr w:type="spellStart"/>
      <w:r w:rsidRPr="008B689A">
        <w:rPr>
          <w:rFonts w:ascii="Times New Roman" w:eastAsia="Times New Roman" w:hAnsi="Times New Roman" w:cs="Times New Roman"/>
          <w:i/>
          <w:color w:val="000000"/>
          <w:sz w:val="20"/>
          <w:vertAlign w:val="superscript"/>
        </w:rPr>
        <w:t>a</w:t>
      </w:r>
      <w:bookmarkStart w:id="3" w:name="OLE_LINK40"/>
      <w:proofErr w:type="spellEnd"/>
      <w:r w:rsidRPr="008B689A">
        <w:rPr>
          <w:rFonts w:ascii="Times New Roman" w:eastAsia="Times New Roman" w:hAnsi="Times New Roman" w:cs="Times New Roman"/>
          <w:iCs/>
          <w:color w:val="000000"/>
          <w:sz w:val="20"/>
          <w:vertAlign w:val="superscript"/>
        </w:rPr>
        <w:t xml:space="preserve"> </w:t>
      </w:r>
      <w:r w:rsidRPr="008B689A">
        <w:rPr>
          <w:rFonts w:ascii="Times New Roman" w:hAnsi="Times New Roman" w:cs="Times New Roman"/>
          <w:iCs/>
          <w:sz w:val="20"/>
        </w:rPr>
        <w:t xml:space="preserve">The Key Laboratory of Beijing on Preparation and Processing of Novel Polymer Materials, Beijing University of Chemical Technology, Beijing 100029, China </w:t>
      </w:r>
    </w:p>
    <w:p w14:paraId="4ACD5CE1" w14:textId="77777777" w:rsidR="00A24048" w:rsidRPr="008B689A" w:rsidRDefault="00A24048" w:rsidP="00475E89">
      <w:pPr>
        <w:adjustRightInd w:val="0"/>
        <w:snapToGrid w:val="0"/>
        <w:spacing w:line="480" w:lineRule="auto"/>
        <w:rPr>
          <w:rFonts w:ascii="Times New Roman" w:eastAsia="Times New Roman" w:hAnsi="Times New Roman" w:cs="Times New Roman"/>
          <w:iCs/>
          <w:color w:val="000000"/>
          <w:sz w:val="20"/>
        </w:rPr>
      </w:pPr>
      <w:r w:rsidRPr="008B689A">
        <w:rPr>
          <w:rFonts w:ascii="Times New Roman" w:eastAsia="Times New Roman" w:hAnsi="Times New Roman" w:cs="Times New Roman"/>
          <w:i/>
          <w:color w:val="000000"/>
          <w:sz w:val="20"/>
          <w:vertAlign w:val="superscript"/>
        </w:rPr>
        <w:t>b</w:t>
      </w:r>
      <w:r w:rsidRPr="008B689A">
        <w:rPr>
          <w:rFonts w:ascii="Times New Roman" w:hAnsi="Times New Roman" w:cs="Times New Roman"/>
          <w:iCs/>
          <w:color w:val="000000"/>
          <w:sz w:val="20"/>
        </w:rPr>
        <w:t xml:space="preserve"> College of Science</w:t>
      </w:r>
      <w:bookmarkEnd w:id="3"/>
      <w:r w:rsidRPr="008B689A">
        <w:rPr>
          <w:rFonts w:ascii="Times New Roman" w:eastAsia="Times New Roman" w:hAnsi="Times New Roman" w:cs="Times New Roman"/>
          <w:iCs/>
          <w:color w:val="000000"/>
          <w:sz w:val="20"/>
        </w:rPr>
        <w:t>, Beijing University of Chemical Technology, Beijing 100029, China</w:t>
      </w:r>
    </w:p>
    <w:p w14:paraId="437103B9" w14:textId="77777777" w:rsidR="00A24048" w:rsidRPr="008B689A" w:rsidRDefault="00A24048" w:rsidP="00475E89">
      <w:pPr>
        <w:adjustRightInd w:val="0"/>
        <w:snapToGrid w:val="0"/>
        <w:spacing w:line="480" w:lineRule="auto"/>
        <w:rPr>
          <w:rFonts w:ascii="Times New Roman" w:hAnsi="Times New Roman" w:cs="Times New Roman"/>
          <w:iCs/>
          <w:sz w:val="20"/>
        </w:rPr>
      </w:pPr>
      <w:r w:rsidRPr="008B689A">
        <w:rPr>
          <w:rFonts w:ascii="Times New Roman" w:eastAsia="Times New Roman" w:hAnsi="Times New Roman" w:cs="Times New Roman"/>
          <w:i/>
          <w:color w:val="000000"/>
          <w:sz w:val="20"/>
          <w:vertAlign w:val="superscript"/>
        </w:rPr>
        <w:t>c</w:t>
      </w:r>
      <w:r w:rsidRPr="008B689A">
        <w:rPr>
          <w:rFonts w:ascii="Times New Roman" w:eastAsia="Times New Roman" w:hAnsi="Times New Roman" w:cs="Times New Roman"/>
          <w:iCs/>
          <w:color w:val="000000"/>
          <w:sz w:val="20"/>
          <w:vertAlign w:val="superscript"/>
        </w:rPr>
        <w:t xml:space="preserve"> </w:t>
      </w:r>
      <w:r w:rsidRPr="008B689A">
        <w:rPr>
          <w:rFonts w:ascii="Times New Roman" w:eastAsia="Times New Roman" w:hAnsi="Times New Roman" w:cs="Times New Roman"/>
          <w:iCs/>
          <w:color w:val="000000"/>
          <w:sz w:val="20"/>
        </w:rPr>
        <w:t xml:space="preserve">The </w:t>
      </w:r>
      <w:r w:rsidRPr="008B689A">
        <w:rPr>
          <w:rFonts w:ascii="Times New Roman" w:hAnsi="Times New Roman" w:cs="Times New Roman"/>
          <w:iCs/>
          <w:color w:val="000000"/>
          <w:sz w:val="20"/>
        </w:rPr>
        <w:t>Key Laboratory of Beijing on Environmentally Harmful Chemical Analysis, Beijing University of Chemical Technology, Beijing 100029, China</w:t>
      </w:r>
    </w:p>
    <w:p w14:paraId="61A89DD5" w14:textId="77777777" w:rsidR="00A24048" w:rsidRPr="008B689A" w:rsidRDefault="00A24048" w:rsidP="00475E89">
      <w:pPr>
        <w:adjustRightInd w:val="0"/>
        <w:snapToGrid w:val="0"/>
        <w:spacing w:line="480" w:lineRule="auto"/>
        <w:rPr>
          <w:rFonts w:ascii="Times New Roman" w:hAnsi="Times New Roman" w:cs="Times New Roman"/>
          <w:iCs/>
          <w:sz w:val="20"/>
        </w:rPr>
      </w:pPr>
      <w:r w:rsidRPr="008B689A">
        <w:rPr>
          <w:rFonts w:ascii="Times New Roman" w:eastAsia="Times New Roman" w:hAnsi="Times New Roman" w:cs="Times New Roman"/>
          <w:i/>
          <w:color w:val="000000"/>
          <w:sz w:val="20"/>
          <w:shd w:val="clear" w:color="auto" w:fill="FFFFFF"/>
          <w:vertAlign w:val="superscript"/>
        </w:rPr>
        <w:t>d</w:t>
      </w:r>
      <w:r w:rsidRPr="008B689A">
        <w:rPr>
          <w:rFonts w:ascii="Times New Roman" w:eastAsia="Times New Roman" w:hAnsi="Times New Roman" w:cs="Times New Roman"/>
          <w:iCs/>
          <w:color w:val="000000"/>
          <w:sz w:val="20"/>
          <w:shd w:val="clear" w:color="auto" w:fill="FFFFFF"/>
          <w:vertAlign w:val="superscript"/>
        </w:rPr>
        <w:t xml:space="preserve"> </w:t>
      </w:r>
      <w:r w:rsidRPr="008B689A">
        <w:rPr>
          <w:rFonts w:ascii="Times New Roman" w:hAnsi="Times New Roman" w:cs="Times New Roman"/>
          <w:iCs/>
          <w:sz w:val="20"/>
        </w:rPr>
        <w:t>Zhong Ce Rubber Group Co., Ltd, Hangzhou, Zhejiang 310014, China</w:t>
      </w:r>
    </w:p>
    <w:bookmarkEnd w:id="2"/>
    <w:p w14:paraId="1CBBD51D" w14:textId="77777777" w:rsidR="00A24048" w:rsidRPr="008B689A" w:rsidRDefault="00A24048" w:rsidP="00475E89">
      <w:pPr>
        <w:adjustRightInd w:val="0"/>
        <w:snapToGrid w:val="0"/>
        <w:spacing w:line="480" w:lineRule="auto"/>
        <w:rPr>
          <w:rFonts w:ascii="Times New Roman" w:hAnsi="Times New Roman" w:cs="Times New Roman"/>
          <w:i/>
          <w:sz w:val="20"/>
          <w:vertAlign w:val="superscript"/>
        </w:rPr>
      </w:pPr>
    </w:p>
    <w:p w14:paraId="6CEB801D" w14:textId="77777777" w:rsidR="00A24048" w:rsidRPr="008B689A" w:rsidRDefault="00A24048" w:rsidP="00475E89">
      <w:pPr>
        <w:adjustRightInd w:val="0"/>
        <w:snapToGrid w:val="0"/>
        <w:spacing w:line="480" w:lineRule="auto"/>
        <w:rPr>
          <w:rFonts w:ascii="Times New Roman" w:hAnsi="Times New Roman" w:cs="Times New Roman"/>
          <w:i/>
          <w:sz w:val="20"/>
          <w:vertAlign w:val="superscript"/>
        </w:rPr>
      </w:pPr>
    </w:p>
    <w:p w14:paraId="219EDCC9" w14:textId="77777777" w:rsidR="00A24048" w:rsidRPr="008B689A" w:rsidRDefault="00A24048" w:rsidP="00475E89">
      <w:pPr>
        <w:adjustRightInd w:val="0"/>
        <w:snapToGrid w:val="0"/>
        <w:spacing w:line="480" w:lineRule="auto"/>
        <w:rPr>
          <w:rFonts w:ascii="Times New Roman" w:hAnsi="Times New Roman" w:cs="Times New Roman"/>
          <w:i/>
          <w:sz w:val="20"/>
          <w:vertAlign w:val="superscript"/>
        </w:rPr>
      </w:pPr>
    </w:p>
    <w:p w14:paraId="6688D56C" w14:textId="77777777" w:rsidR="00A24048" w:rsidRPr="008B689A" w:rsidRDefault="00A24048" w:rsidP="00475E89">
      <w:pPr>
        <w:adjustRightInd w:val="0"/>
        <w:snapToGrid w:val="0"/>
        <w:spacing w:line="480" w:lineRule="auto"/>
        <w:rPr>
          <w:rFonts w:ascii="Times New Roman" w:hAnsi="Times New Roman" w:cs="Times New Roman"/>
          <w:i/>
          <w:sz w:val="20"/>
          <w:vertAlign w:val="superscript"/>
        </w:rPr>
      </w:pPr>
    </w:p>
    <w:p w14:paraId="2A70783D" w14:textId="77777777" w:rsidR="00A24048" w:rsidRPr="008B689A" w:rsidRDefault="00A24048" w:rsidP="00475E89">
      <w:pPr>
        <w:adjustRightInd w:val="0"/>
        <w:snapToGrid w:val="0"/>
        <w:spacing w:line="480" w:lineRule="auto"/>
        <w:rPr>
          <w:rFonts w:ascii="Times New Roman" w:hAnsi="Times New Roman" w:cs="Times New Roman"/>
          <w:iCs/>
          <w:sz w:val="20"/>
        </w:rPr>
      </w:pPr>
      <w:r w:rsidRPr="008B689A">
        <w:rPr>
          <w:rFonts w:ascii="Times New Roman" w:hAnsi="Times New Roman" w:cs="Times New Roman"/>
          <w:i/>
          <w:sz w:val="20"/>
          <w:vertAlign w:val="superscript"/>
        </w:rPr>
        <w:t>1</w:t>
      </w:r>
      <w:r w:rsidRPr="008B689A">
        <w:rPr>
          <w:rFonts w:ascii="Times New Roman" w:hAnsi="Times New Roman" w:cs="Times New Roman"/>
          <w:iCs/>
          <w:sz w:val="20"/>
        </w:rPr>
        <w:t xml:space="preserve"> Xin Chen and </w:t>
      </w:r>
      <w:proofErr w:type="spellStart"/>
      <w:r w:rsidRPr="008B689A">
        <w:rPr>
          <w:rFonts w:ascii="Times New Roman" w:hAnsi="Times New Roman" w:cs="Times New Roman"/>
          <w:iCs/>
          <w:sz w:val="20"/>
        </w:rPr>
        <w:t>Boyu</w:t>
      </w:r>
      <w:proofErr w:type="spellEnd"/>
      <w:r w:rsidRPr="008B689A">
        <w:rPr>
          <w:rFonts w:ascii="Times New Roman" w:hAnsi="Times New Roman" w:cs="Times New Roman"/>
          <w:iCs/>
          <w:sz w:val="20"/>
        </w:rPr>
        <w:t xml:space="preserve"> Zhang are co-first authors.</w:t>
      </w:r>
    </w:p>
    <w:p w14:paraId="37C17422" w14:textId="77777777" w:rsidR="00A24048" w:rsidRPr="008B689A" w:rsidRDefault="00A24048" w:rsidP="00475E89">
      <w:pPr>
        <w:adjustRightInd w:val="0"/>
        <w:snapToGrid w:val="0"/>
        <w:spacing w:line="480" w:lineRule="auto"/>
        <w:rPr>
          <w:rFonts w:ascii="Times New Roman" w:hAnsi="Times New Roman" w:cs="Times New Roman"/>
          <w:iCs/>
          <w:sz w:val="20"/>
        </w:rPr>
      </w:pPr>
      <w:r w:rsidRPr="008B689A">
        <w:rPr>
          <w:rFonts w:ascii="Times New Roman" w:hAnsi="Times New Roman" w:cs="Times New Roman"/>
          <w:i/>
          <w:sz w:val="20"/>
          <w:vertAlign w:val="superscript"/>
        </w:rPr>
        <w:t>2</w:t>
      </w:r>
      <w:r w:rsidRPr="008B689A">
        <w:rPr>
          <w:rFonts w:ascii="Times New Roman" w:hAnsi="Times New Roman" w:cs="Times New Roman"/>
          <w:iCs/>
          <w:sz w:val="20"/>
          <w:vertAlign w:val="superscript"/>
        </w:rPr>
        <w:t xml:space="preserve"> </w:t>
      </w:r>
      <w:proofErr w:type="spellStart"/>
      <w:r w:rsidRPr="008B689A">
        <w:rPr>
          <w:rFonts w:ascii="Times New Roman" w:hAnsi="Times New Roman" w:cs="Times New Roman"/>
          <w:iCs/>
          <w:sz w:val="20"/>
        </w:rPr>
        <w:t>Youping</w:t>
      </w:r>
      <w:proofErr w:type="spellEnd"/>
      <w:r w:rsidRPr="008B689A">
        <w:rPr>
          <w:rFonts w:ascii="Times New Roman" w:hAnsi="Times New Roman" w:cs="Times New Roman"/>
          <w:iCs/>
          <w:sz w:val="20"/>
        </w:rPr>
        <w:t xml:space="preserve"> Wu (</w:t>
      </w:r>
      <w:r w:rsidRPr="008B689A">
        <w:rPr>
          <w:rFonts w:ascii="Times New Roman" w:hAnsi="Times New Roman" w:cs="Times New Roman"/>
          <w:sz w:val="20"/>
        </w:rPr>
        <w:t xml:space="preserve">E-mail: </w:t>
      </w:r>
      <w:hyperlink r:id="rId7" w:history="1">
        <w:r w:rsidRPr="008B689A">
          <w:rPr>
            <w:rFonts w:ascii="Times New Roman" w:hAnsi="Times New Roman" w:cs="Times New Roman"/>
            <w:color w:val="0000FF"/>
            <w:sz w:val="20"/>
            <w:u w:val="single"/>
          </w:rPr>
          <w:t>wuyp@mail.buct.edu.cn</w:t>
        </w:r>
      </w:hyperlink>
      <w:r w:rsidRPr="008B689A">
        <w:rPr>
          <w:rFonts w:ascii="Times New Roman" w:hAnsi="Times New Roman" w:cs="Times New Roman"/>
          <w:sz w:val="20"/>
        </w:rPr>
        <w:t xml:space="preserve">, Tel.: +86-010-64442621) </w:t>
      </w:r>
      <w:r w:rsidRPr="008B689A">
        <w:rPr>
          <w:rFonts w:ascii="Times New Roman" w:hAnsi="Times New Roman" w:cs="Times New Roman"/>
          <w:iCs/>
          <w:sz w:val="20"/>
        </w:rPr>
        <w:t xml:space="preserve">and </w:t>
      </w:r>
      <w:proofErr w:type="spellStart"/>
      <w:r w:rsidRPr="008B689A">
        <w:rPr>
          <w:rFonts w:ascii="Times New Roman" w:hAnsi="Times New Roman" w:cs="Times New Roman"/>
          <w:iCs/>
          <w:sz w:val="20"/>
        </w:rPr>
        <w:t>Zhenxia</w:t>
      </w:r>
      <w:proofErr w:type="spellEnd"/>
      <w:r w:rsidRPr="008B689A">
        <w:rPr>
          <w:rFonts w:ascii="Times New Roman" w:hAnsi="Times New Roman" w:cs="Times New Roman"/>
          <w:iCs/>
          <w:sz w:val="20"/>
        </w:rPr>
        <w:t xml:space="preserve"> Du (</w:t>
      </w:r>
      <w:r w:rsidRPr="008B689A">
        <w:rPr>
          <w:rFonts w:ascii="Times New Roman" w:hAnsi="Times New Roman" w:cs="Times New Roman"/>
          <w:sz w:val="20"/>
        </w:rPr>
        <w:t>E-mail:</w:t>
      </w:r>
      <w:r w:rsidRPr="008B689A">
        <w:rPr>
          <w:rFonts w:ascii="Times New Roman" w:hAnsi="Times New Roman" w:cs="Times New Roman"/>
          <w:iCs/>
          <w:sz w:val="20"/>
        </w:rPr>
        <w:t xml:space="preserve"> </w:t>
      </w:r>
      <w:hyperlink r:id="rId8" w:history="1">
        <w:r w:rsidRPr="008B689A">
          <w:rPr>
            <w:rFonts w:ascii="Times New Roman" w:hAnsi="Times New Roman" w:cs="Times New Roman"/>
            <w:color w:val="0000FF"/>
            <w:sz w:val="20"/>
            <w:u w:val="single"/>
          </w:rPr>
          <w:t>duzx@mail.buct.edu.cn</w:t>
        </w:r>
      </w:hyperlink>
      <w:r w:rsidRPr="008B689A">
        <w:rPr>
          <w:rFonts w:ascii="Times New Roman" w:hAnsi="Times New Roman" w:cs="Times New Roman"/>
          <w:sz w:val="20"/>
        </w:rPr>
        <w:t xml:space="preserve">, </w:t>
      </w:r>
      <w:r w:rsidRPr="008B689A">
        <w:rPr>
          <w:rFonts w:ascii="Times New Roman" w:hAnsi="Times New Roman" w:cs="Times New Roman"/>
          <w:iCs/>
          <w:sz w:val="20"/>
        </w:rPr>
        <w:t xml:space="preserve"> </w:t>
      </w:r>
      <w:r w:rsidRPr="008B689A">
        <w:rPr>
          <w:rFonts w:ascii="Times New Roman" w:hAnsi="Times New Roman" w:cs="Times New Roman"/>
          <w:sz w:val="20"/>
        </w:rPr>
        <w:t xml:space="preserve">Tel.: +86-010-64433909) </w:t>
      </w:r>
      <w:r w:rsidRPr="008B689A">
        <w:rPr>
          <w:rFonts w:ascii="Times New Roman" w:hAnsi="Times New Roman" w:cs="Times New Roman"/>
          <w:iCs/>
          <w:sz w:val="20"/>
        </w:rPr>
        <w:t xml:space="preserve">are co-first corresponding authors. </w:t>
      </w:r>
    </w:p>
    <w:p w14:paraId="13910A21" w14:textId="77777777" w:rsidR="00A24048" w:rsidRPr="008B689A" w:rsidRDefault="00A24048" w:rsidP="00475E89">
      <w:pPr>
        <w:spacing w:line="480" w:lineRule="auto"/>
        <w:jc w:val="both"/>
        <w:rPr>
          <w:rFonts w:ascii="Times New Roman" w:eastAsiaTheme="minorEastAsia" w:hAnsi="Times New Roman" w:cs="Times New Roman"/>
          <w:sz w:val="20"/>
          <w:szCs w:val="20"/>
          <w:lang w:eastAsia="en-US"/>
        </w:rPr>
        <w:sectPr w:rsidR="00A24048" w:rsidRPr="008B689A" w:rsidSect="009A17B8">
          <w:footerReference w:type="even" r:id="rId9"/>
          <w:footerReference w:type="default" r:id="rId10"/>
          <w:pgSz w:w="11906" w:h="16838" w:code="9"/>
          <w:pgMar w:top="1440" w:right="1800" w:bottom="1440" w:left="1800" w:header="851" w:footer="992" w:gutter="0"/>
          <w:lnNumType w:countBy="1" w:restart="continuous"/>
          <w:cols w:space="425"/>
          <w:docGrid w:type="lines" w:linePitch="326"/>
        </w:sectPr>
      </w:pPr>
    </w:p>
    <w:p w14:paraId="14BD81EA" w14:textId="77777777" w:rsidR="00A24048" w:rsidRPr="008C6C8E" w:rsidRDefault="00A24048" w:rsidP="00A24048">
      <w:pPr>
        <w:pStyle w:val="TAMainText"/>
        <w:ind w:firstLine="0"/>
        <w:rPr>
          <w:rFonts w:ascii="Times New Roman" w:hAnsi="Times New Roman" w:cs="Times New Roman"/>
          <w:b/>
        </w:rPr>
      </w:pPr>
      <w:r w:rsidRPr="008C6C8E">
        <w:rPr>
          <w:rFonts w:ascii="Times New Roman" w:hAnsi="Times New Roman" w:cs="Times New Roman"/>
          <w:b/>
        </w:rPr>
        <w:lastRenderedPageBreak/>
        <w:t xml:space="preserve">Supplementary Materials </w:t>
      </w:r>
    </w:p>
    <w:p w14:paraId="452DB15E" w14:textId="77777777"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t xml:space="preserve">Table </w:t>
      </w:r>
      <w:bookmarkStart w:id="4" w:name="_Hlk55411029"/>
      <w:r w:rsidRPr="008B689A">
        <w:rPr>
          <w:rFonts w:ascii="Times New Roman" w:hAnsi="Times New Roman" w:cs="Times New Roman"/>
          <w:b/>
          <w:bCs/>
          <w:color w:val="000000" w:themeColor="text1"/>
          <w:sz w:val="20"/>
        </w:rPr>
        <w:t xml:space="preserve">4 </w:t>
      </w:r>
      <w:r w:rsidRPr="008B689A">
        <w:rPr>
          <w:rFonts w:ascii="Times New Roman" w:hAnsi="Times New Roman" w:cs="Times New Roman"/>
          <w:color w:val="000000" w:themeColor="text1"/>
          <w:sz w:val="20"/>
        </w:rPr>
        <w:t>Results</w:t>
      </w:r>
      <w:bookmarkEnd w:id="4"/>
      <w:r w:rsidRPr="008B689A">
        <w:rPr>
          <w:rFonts w:ascii="Times New Roman" w:hAnsi="Times New Roman" w:cs="Times New Roman"/>
          <w:color w:val="000000" w:themeColor="text1"/>
          <w:sz w:val="20"/>
        </w:rPr>
        <w:t xml:space="preserve"> for NR SPR10</w:t>
      </w:r>
      <w:r>
        <w:rPr>
          <w:rFonts w:ascii="Times New Roman" w:hAnsi="Times New Roman" w:cs="Times New Roman"/>
          <w:color w:val="000000" w:themeColor="text1"/>
          <w:sz w:val="20"/>
        </w:rPr>
        <w:t>#</w:t>
      </w:r>
    </w:p>
    <w:tbl>
      <w:tblPr>
        <w:tblW w:w="5000" w:type="pct"/>
        <w:tblLook w:val="04A0" w:firstRow="1" w:lastRow="0" w:firstColumn="1" w:lastColumn="0" w:noHBand="0" w:noVBand="1"/>
      </w:tblPr>
      <w:tblGrid>
        <w:gridCol w:w="573"/>
        <w:gridCol w:w="1459"/>
        <w:gridCol w:w="2284"/>
        <w:gridCol w:w="2710"/>
        <w:gridCol w:w="2000"/>
      </w:tblGrid>
      <w:tr w:rsidR="00A24048" w:rsidRPr="008B689A" w14:paraId="4A0DCCE6" w14:textId="77777777" w:rsidTr="00475E89">
        <w:trPr>
          <w:trHeight w:val="315"/>
        </w:trPr>
        <w:tc>
          <w:tcPr>
            <w:tcW w:w="365" w:type="pct"/>
            <w:tcBorders>
              <w:top w:val="single" w:sz="4" w:space="0" w:color="auto"/>
              <w:left w:val="nil"/>
              <w:bottom w:val="single" w:sz="4" w:space="0" w:color="auto"/>
              <w:right w:val="nil"/>
            </w:tcBorders>
            <w:shd w:val="clear" w:color="auto" w:fill="auto"/>
            <w:noWrap/>
            <w:vAlign w:val="center"/>
            <w:hideMark/>
          </w:tcPr>
          <w:p w14:paraId="04FA484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618" w:type="pct"/>
            <w:tcBorders>
              <w:top w:val="single" w:sz="4" w:space="0" w:color="auto"/>
              <w:left w:val="nil"/>
              <w:bottom w:val="single" w:sz="4" w:space="0" w:color="auto"/>
              <w:right w:val="nil"/>
            </w:tcBorders>
            <w:shd w:val="clear" w:color="auto" w:fill="auto"/>
            <w:noWrap/>
            <w:vAlign w:val="center"/>
            <w:hideMark/>
          </w:tcPr>
          <w:p w14:paraId="10B4940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w:t>
            </w:r>
          </w:p>
          <w:p w14:paraId="7AA0AE0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/min</w:t>
            </w:r>
          </w:p>
        </w:tc>
        <w:tc>
          <w:tcPr>
            <w:tcW w:w="1313" w:type="pct"/>
            <w:tcBorders>
              <w:top w:val="single" w:sz="4" w:space="0" w:color="auto"/>
              <w:left w:val="nil"/>
              <w:bottom w:val="single" w:sz="4" w:space="0" w:color="auto"/>
              <w:right w:val="nil"/>
            </w:tcBorders>
            <w:shd w:val="clear" w:color="auto" w:fill="auto"/>
            <w:noWrap/>
            <w:vAlign w:val="center"/>
            <w:hideMark/>
          </w:tcPr>
          <w:p w14:paraId="0140632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1E28ED0B" w14:textId="005487A5" w:rsidR="00A24048" w:rsidRPr="00C34DF0"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Pr="00C34DF0">
              <w:rPr>
                <w:rFonts w:ascii="Times New Roman" w:eastAsia="等线" w:hAnsi="Times New Roman" w:cs="Times New Roman"/>
                <w:color w:val="000000"/>
                <w:sz w:val="21"/>
                <w:szCs w:val="21"/>
                <w:vertAlign w:val="superscript"/>
              </w:rPr>
              <w:t>7</w:t>
            </w:r>
            <w:r>
              <w:rPr>
                <w:rFonts w:ascii="Times New Roman" w:eastAsia="等线" w:hAnsi="Times New Roman" w:cs="Times New Roman"/>
                <w:color w:val="000000"/>
                <w:sz w:val="21"/>
                <w:szCs w:val="21"/>
              </w:rPr>
              <w:t>)</w:t>
            </w:r>
          </w:p>
        </w:tc>
        <w:tc>
          <w:tcPr>
            <w:tcW w:w="1549" w:type="pct"/>
            <w:tcBorders>
              <w:top w:val="single" w:sz="4" w:space="0" w:color="auto"/>
              <w:left w:val="nil"/>
              <w:bottom w:val="single" w:sz="4" w:space="0" w:color="auto"/>
              <w:right w:val="nil"/>
            </w:tcBorders>
            <w:shd w:val="clear" w:color="auto" w:fill="auto"/>
            <w:noWrap/>
            <w:vAlign w:val="center"/>
            <w:hideMark/>
          </w:tcPr>
          <w:p w14:paraId="231A8DF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1155" w:type="pct"/>
            <w:tcBorders>
              <w:top w:val="single" w:sz="4" w:space="0" w:color="auto"/>
              <w:left w:val="nil"/>
              <w:bottom w:val="single" w:sz="4" w:space="0" w:color="auto"/>
              <w:right w:val="nil"/>
            </w:tcBorders>
            <w:shd w:val="clear" w:color="auto" w:fill="auto"/>
            <w:noWrap/>
            <w:vAlign w:val="center"/>
            <w:hideMark/>
          </w:tcPr>
          <w:p w14:paraId="4CC559A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w:t>
            </w:r>
          </w:p>
        </w:tc>
      </w:tr>
      <w:tr w:rsidR="00A24048" w:rsidRPr="008B689A" w14:paraId="50345891" w14:textId="77777777" w:rsidTr="00475E89">
        <w:trPr>
          <w:trHeight w:val="315"/>
        </w:trPr>
        <w:tc>
          <w:tcPr>
            <w:tcW w:w="365" w:type="pct"/>
            <w:tcBorders>
              <w:top w:val="single" w:sz="4" w:space="0" w:color="auto"/>
              <w:left w:val="nil"/>
              <w:bottom w:val="nil"/>
              <w:right w:val="nil"/>
            </w:tcBorders>
            <w:shd w:val="clear" w:color="auto" w:fill="auto"/>
            <w:noWrap/>
            <w:vAlign w:val="center"/>
            <w:hideMark/>
          </w:tcPr>
          <w:p w14:paraId="0E7A789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618" w:type="pct"/>
            <w:tcBorders>
              <w:top w:val="single" w:sz="4" w:space="0" w:color="auto"/>
              <w:left w:val="nil"/>
              <w:bottom w:val="nil"/>
              <w:right w:val="nil"/>
            </w:tcBorders>
            <w:shd w:val="clear" w:color="auto" w:fill="auto"/>
            <w:noWrap/>
            <w:vAlign w:val="center"/>
            <w:hideMark/>
          </w:tcPr>
          <w:p w14:paraId="0B6FDA1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1.46</w:t>
            </w:r>
          </w:p>
        </w:tc>
        <w:tc>
          <w:tcPr>
            <w:tcW w:w="1313" w:type="pct"/>
            <w:tcBorders>
              <w:top w:val="single" w:sz="4" w:space="0" w:color="auto"/>
              <w:left w:val="nil"/>
              <w:bottom w:val="nil"/>
              <w:right w:val="nil"/>
            </w:tcBorders>
            <w:shd w:val="clear" w:color="auto" w:fill="auto"/>
            <w:noWrap/>
            <w:vAlign w:val="bottom"/>
            <w:hideMark/>
          </w:tcPr>
          <w:p w14:paraId="5D0EA3E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150</w:t>
            </w:r>
          </w:p>
        </w:tc>
        <w:tc>
          <w:tcPr>
            <w:tcW w:w="1549" w:type="pct"/>
            <w:tcBorders>
              <w:top w:val="single" w:sz="4" w:space="0" w:color="auto"/>
              <w:left w:val="nil"/>
              <w:bottom w:val="nil"/>
              <w:right w:val="nil"/>
            </w:tcBorders>
            <w:shd w:val="clear" w:color="auto" w:fill="auto"/>
            <w:noWrap/>
            <w:vAlign w:val="center"/>
            <w:hideMark/>
          </w:tcPr>
          <w:p w14:paraId="15B1F4C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1155" w:type="pct"/>
            <w:tcBorders>
              <w:top w:val="single" w:sz="4" w:space="0" w:color="auto"/>
              <w:left w:val="nil"/>
              <w:bottom w:val="nil"/>
              <w:right w:val="nil"/>
            </w:tcBorders>
            <w:shd w:val="clear" w:color="auto" w:fill="auto"/>
            <w:noWrap/>
            <w:vAlign w:val="center"/>
            <w:hideMark/>
          </w:tcPr>
          <w:p w14:paraId="67089B2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201562A8" w14:textId="77777777" w:rsidTr="00475E89">
        <w:trPr>
          <w:trHeight w:val="315"/>
        </w:trPr>
        <w:tc>
          <w:tcPr>
            <w:tcW w:w="365" w:type="pct"/>
            <w:tcBorders>
              <w:top w:val="nil"/>
              <w:left w:val="nil"/>
              <w:bottom w:val="nil"/>
              <w:right w:val="nil"/>
            </w:tcBorders>
            <w:shd w:val="clear" w:color="auto" w:fill="auto"/>
            <w:noWrap/>
            <w:vAlign w:val="center"/>
            <w:hideMark/>
          </w:tcPr>
          <w:p w14:paraId="03369E2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618" w:type="pct"/>
            <w:tcBorders>
              <w:top w:val="nil"/>
              <w:left w:val="nil"/>
              <w:bottom w:val="nil"/>
              <w:right w:val="nil"/>
            </w:tcBorders>
            <w:shd w:val="clear" w:color="auto" w:fill="auto"/>
            <w:noWrap/>
            <w:vAlign w:val="center"/>
            <w:hideMark/>
          </w:tcPr>
          <w:p w14:paraId="615CF73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2.14</w:t>
            </w:r>
          </w:p>
        </w:tc>
        <w:tc>
          <w:tcPr>
            <w:tcW w:w="1313" w:type="pct"/>
            <w:tcBorders>
              <w:top w:val="nil"/>
              <w:left w:val="nil"/>
              <w:bottom w:val="nil"/>
              <w:right w:val="nil"/>
            </w:tcBorders>
            <w:shd w:val="clear" w:color="auto" w:fill="auto"/>
            <w:noWrap/>
            <w:vAlign w:val="bottom"/>
            <w:hideMark/>
          </w:tcPr>
          <w:p w14:paraId="468588D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5.2</w:t>
            </w:r>
          </w:p>
        </w:tc>
        <w:tc>
          <w:tcPr>
            <w:tcW w:w="1549" w:type="pct"/>
            <w:tcBorders>
              <w:top w:val="nil"/>
              <w:left w:val="nil"/>
              <w:bottom w:val="nil"/>
              <w:right w:val="nil"/>
            </w:tcBorders>
            <w:shd w:val="clear" w:color="auto" w:fill="auto"/>
            <w:noWrap/>
            <w:vAlign w:val="center"/>
            <w:hideMark/>
          </w:tcPr>
          <w:p w14:paraId="0BDED0D6"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isobutyraldehyde</w:t>
            </w:r>
            <w:proofErr w:type="spellEnd"/>
          </w:p>
        </w:tc>
        <w:tc>
          <w:tcPr>
            <w:tcW w:w="1155" w:type="pct"/>
            <w:tcBorders>
              <w:top w:val="nil"/>
              <w:left w:val="nil"/>
              <w:bottom w:val="nil"/>
              <w:right w:val="nil"/>
            </w:tcBorders>
            <w:shd w:val="clear" w:color="auto" w:fill="auto"/>
            <w:noWrap/>
            <w:vAlign w:val="center"/>
            <w:hideMark/>
          </w:tcPr>
          <w:p w14:paraId="7DFE4E7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94</w:t>
            </w:r>
          </w:p>
        </w:tc>
      </w:tr>
      <w:tr w:rsidR="00A24048" w:rsidRPr="008B689A" w14:paraId="63350824" w14:textId="77777777" w:rsidTr="00475E89">
        <w:trPr>
          <w:trHeight w:val="315"/>
        </w:trPr>
        <w:tc>
          <w:tcPr>
            <w:tcW w:w="365" w:type="pct"/>
            <w:tcBorders>
              <w:top w:val="nil"/>
              <w:left w:val="nil"/>
              <w:bottom w:val="nil"/>
              <w:right w:val="nil"/>
            </w:tcBorders>
            <w:shd w:val="clear" w:color="auto" w:fill="auto"/>
            <w:noWrap/>
            <w:vAlign w:val="center"/>
            <w:hideMark/>
          </w:tcPr>
          <w:p w14:paraId="6F7693A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618" w:type="pct"/>
            <w:tcBorders>
              <w:top w:val="nil"/>
              <w:left w:val="nil"/>
              <w:bottom w:val="nil"/>
              <w:right w:val="nil"/>
            </w:tcBorders>
            <w:shd w:val="clear" w:color="auto" w:fill="auto"/>
            <w:noWrap/>
            <w:vAlign w:val="center"/>
            <w:hideMark/>
          </w:tcPr>
          <w:p w14:paraId="330C737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3.05</w:t>
            </w:r>
          </w:p>
        </w:tc>
        <w:tc>
          <w:tcPr>
            <w:tcW w:w="1313" w:type="pct"/>
            <w:tcBorders>
              <w:top w:val="nil"/>
              <w:left w:val="nil"/>
              <w:bottom w:val="nil"/>
              <w:right w:val="nil"/>
            </w:tcBorders>
            <w:shd w:val="clear" w:color="auto" w:fill="auto"/>
            <w:noWrap/>
            <w:vAlign w:val="bottom"/>
            <w:hideMark/>
          </w:tcPr>
          <w:p w14:paraId="7FB5B25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4.1</w:t>
            </w:r>
          </w:p>
        </w:tc>
        <w:tc>
          <w:tcPr>
            <w:tcW w:w="1549" w:type="pct"/>
            <w:tcBorders>
              <w:top w:val="nil"/>
              <w:left w:val="nil"/>
              <w:bottom w:val="nil"/>
              <w:right w:val="nil"/>
            </w:tcBorders>
            <w:shd w:val="clear" w:color="auto" w:fill="auto"/>
            <w:noWrap/>
            <w:vAlign w:val="center"/>
            <w:hideMark/>
          </w:tcPr>
          <w:p w14:paraId="78883402" w14:textId="77777777" w:rsidR="00A24048" w:rsidRPr="008B689A" w:rsidRDefault="00A24048" w:rsidP="00475E89">
            <w:pPr>
              <w:jc w:val="center"/>
              <w:rPr>
                <w:rFonts w:ascii="Times New Roman" w:eastAsia="等线" w:hAnsi="Times New Roman" w:cs="Times New Roman"/>
                <w:color w:val="000000"/>
                <w:sz w:val="21"/>
                <w:szCs w:val="21"/>
              </w:rPr>
            </w:pPr>
            <w:bookmarkStart w:id="5" w:name="_Hlk57980681"/>
            <w:proofErr w:type="spellStart"/>
            <w:r w:rsidRPr="008B689A">
              <w:rPr>
                <w:rFonts w:ascii="Times New Roman" w:eastAsia="等线" w:hAnsi="Times New Roman" w:cs="Times New Roman"/>
                <w:color w:val="000000"/>
                <w:sz w:val="21"/>
                <w:szCs w:val="21"/>
              </w:rPr>
              <w:t>isovaleraldehyde</w:t>
            </w:r>
            <w:bookmarkEnd w:id="5"/>
            <w:proofErr w:type="spellEnd"/>
          </w:p>
        </w:tc>
        <w:tc>
          <w:tcPr>
            <w:tcW w:w="1155" w:type="pct"/>
            <w:tcBorders>
              <w:top w:val="nil"/>
              <w:left w:val="nil"/>
              <w:bottom w:val="nil"/>
              <w:right w:val="nil"/>
            </w:tcBorders>
            <w:shd w:val="clear" w:color="auto" w:fill="auto"/>
            <w:noWrap/>
            <w:vAlign w:val="center"/>
            <w:hideMark/>
          </w:tcPr>
          <w:p w14:paraId="1C4020B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90</w:t>
            </w:r>
          </w:p>
        </w:tc>
      </w:tr>
      <w:tr w:rsidR="00A24048" w:rsidRPr="008B689A" w14:paraId="35287BB2" w14:textId="77777777" w:rsidTr="00475E89">
        <w:trPr>
          <w:trHeight w:val="315"/>
        </w:trPr>
        <w:tc>
          <w:tcPr>
            <w:tcW w:w="365" w:type="pct"/>
            <w:tcBorders>
              <w:top w:val="nil"/>
              <w:left w:val="nil"/>
              <w:bottom w:val="nil"/>
              <w:right w:val="nil"/>
            </w:tcBorders>
            <w:shd w:val="clear" w:color="auto" w:fill="auto"/>
            <w:noWrap/>
            <w:vAlign w:val="center"/>
            <w:hideMark/>
          </w:tcPr>
          <w:p w14:paraId="0486353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618" w:type="pct"/>
            <w:tcBorders>
              <w:top w:val="nil"/>
              <w:left w:val="nil"/>
              <w:bottom w:val="nil"/>
              <w:right w:val="nil"/>
            </w:tcBorders>
            <w:shd w:val="clear" w:color="auto" w:fill="auto"/>
            <w:noWrap/>
            <w:vAlign w:val="center"/>
            <w:hideMark/>
          </w:tcPr>
          <w:p w14:paraId="2BB4DE5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3.33</w:t>
            </w:r>
          </w:p>
        </w:tc>
        <w:tc>
          <w:tcPr>
            <w:tcW w:w="1313" w:type="pct"/>
            <w:tcBorders>
              <w:top w:val="nil"/>
              <w:left w:val="nil"/>
              <w:bottom w:val="nil"/>
              <w:right w:val="nil"/>
            </w:tcBorders>
            <w:shd w:val="clear" w:color="auto" w:fill="auto"/>
            <w:noWrap/>
            <w:vAlign w:val="bottom"/>
            <w:hideMark/>
          </w:tcPr>
          <w:p w14:paraId="54C29B8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w:t>
            </w:r>
          </w:p>
        </w:tc>
        <w:tc>
          <w:tcPr>
            <w:tcW w:w="1549" w:type="pct"/>
            <w:tcBorders>
              <w:top w:val="nil"/>
              <w:left w:val="nil"/>
              <w:bottom w:val="nil"/>
              <w:right w:val="nil"/>
            </w:tcBorders>
            <w:shd w:val="clear" w:color="auto" w:fill="auto"/>
            <w:noWrap/>
            <w:vAlign w:val="center"/>
            <w:hideMark/>
          </w:tcPr>
          <w:p w14:paraId="48D46CE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ethanol</w:t>
            </w:r>
          </w:p>
        </w:tc>
        <w:tc>
          <w:tcPr>
            <w:tcW w:w="1155" w:type="pct"/>
            <w:tcBorders>
              <w:top w:val="nil"/>
              <w:left w:val="nil"/>
              <w:bottom w:val="nil"/>
              <w:right w:val="nil"/>
            </w:tcBorders>
            <w:shd w:val="clear" w:color="auto" w:fill="auto"/>
            <w:noWrap/>
            <w:vAlign w:val="center"/>
            <w:hideMark/>
          </w:tcPr>
          <w:p w14:paraId="1863510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3754F031" w14:textId="77777777" w:rsidTr="00475E89">
        <w:trPr>
          <w:trHeight w:val="315"/>
        </w:trPr>
        <w:tc>
          <w:tcPr>
            <w:tcW w:w="365" w:type="pct"/>
            <w:tcBorders>
              <w:top w:val="nil"/>
              <w:left w:val="nil"/>
              <w:bottom w:val="nil"/>
              <w:right w:val="nil"/>
            </w:tcBorders>
            <w:shd w:val="clear" w:color="auto" w:fill="auto"/>
            <w:noWrap/>
            <w:vAlign w:val="center"/>
            <w:hideMark/>
          </w:tcPr>
          <w:p w14:paraId="6D1E22B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618" w:type="pct"/>
            <w:tcBorders>
              <w:top w:val="nil"/>
              <w:left w:val="nil"/>
              <w:bottom w:val="nil"/>
              <w:right w:val="nil"/>
            </w:tcBorders>
            <w:shd w:val="clear" w:color="auto" w:fill="auto"/>
            <w:noWrap/>
            <w:vAlign w:val="center"/>
            <w:hideMark/>
          </w:tcPr>
          <w:p w14:paraId="3825E7F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4.13</w:t>
            </w:r>
          </w:p>
        </w:tc>
        <w:tc>
          <w:tcPr>
            <w:tcW w:w="1313" w:type="pct"/>
            <w:tcBorders>
              <w:top w:val="nil"/>
              <w:left w:val="nil"/>
              <w:bottom w:val="nil"/>
              <w:right w:val="nil"/>
            </w:tcBorders>
            <w:shd w:val="clear" w:color="auto" w:fill="auto"/>
            <w:noWrap/>
            <w:vAlign w:val="bottom"/>
            <w:hideMark/>
          </w:tcPr>
          <w:p w14:paraId="2141F9A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w:t>
            </w:r>
          </w:p>
        </w:tc>
        <w:tc>
          <w:tcPr>
            <w:tcW w:w="1549" w:type="pct"/>
            <w:tcBorders>
              <w:top w:val="nil"/>
              <w:left w:val="nil"/>
              <w:bottom w:val="nil"/>
              <w:right w:val="nil"/>
            </w:tcBorders>
            <w:shd w:val="clear" w:color="auto" w:fill="auto"/>
            <w:noWrap/>
            <w:vAlign w:val="center"/>
            <w:hideMark/>
          </w:tcPr>
          <w:p w14:paraId="7B144C1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valeraldehyde</w:t>
            </w:r>
          </w:p>
        </w:tc>
        <w:tc>
          <w:tcPr>
            <w:tcW w:w="1155" w:type="pct"/>
            <w:tcBorders>
              <w:top w:val="nil"/>
              <w:left w:val="nil"/>
              <w:bottom w:val="nil"/>
              <w:right w:val="nil"/>
            </w:tcBorders>
            <w:shd w:val="clear" w:color="auto" w:fill="auto"/>
            <w:noWrap/>
            <w:vAlign w:val="center"/>
            <w:hideMark/>
          </w:tcPr>
          <w:p w14:paraId="54B8244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103</w:t>
            </w:r>
          </w:p>
        </w:tc>
      </w:tr>
      <w:tr w:rsidR="00A24048" w:rsidRPr="008B689A" w14:paraId="4ADE23FE" w14:textId="77777777" w:rsidTr="00475E89">
        <w:trPr>
          <w:trHeight w:val="315"/>
        </w:trPr>
        <w:tc>
          <w:tcPr>
            <w:tcW w:w="365" w:type="pct"/>
            <w:tcBorders>
              <w:top w:val="nil"/>
              <w:left w:val="nil"/>
              <w:bottom w:val="nil"/>
              <w:right w:val="nil"/>
            </w:tcBorders>
            <w:shd w:val="clear" w:color="auto" w:fill="auto"/>
            <w:noWrap/>
            <w:vAlign w:val="center"/>
            <w:hideMark/>
          </w:tcPr>
          <w:p w14:paraId="508F625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618" w:type="pct"/>
            <w:tcBorders>
              <w:top w:val="nil"/>
              <w:left w:val="nil"/>
              <w:bottom w:val="nil"/>
              <w:right w:val="nil"/>
            </w:tcBorders>
            <w:shd w:val="clear" w:color="auto" w:fill="auto"/>
            <w:noWrap/>
            <w:vAlign w:val="center"/>
            <w:hideMark/>
          </w:tcPr>
          <w:p w14:paraId="27BB811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6.73</w:t>
            </w:r>
          </w:p>
        </w:tc>
        <w:tc>
          <w:tcPr>
            <w:tcW w:w="1313" w:type="pct"/>
            <w:tcBorders>
              <w:top w:val="nil"/>
              <w:left w:val="nil"/>
              <w:bottom w:val="nil"/>
              <w:right w:val="nil"/>
            </w:tcBorders>
            <w:shd w:val="clear" w:color="auto" w:fill="auto"/>
            <w:noWrap/>
            <w:vAlign w:val="bottom"/>
            <w:hideMark/>
          </w:tcPr>
          <w:p w14:paraId="5F5403A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3.4</w:t>
            </w:r>
          </w:p>
        </w:tc>
        <w:tc>
          <w:tcPr>
            <w:tcW w:w="1549" w:type="pct"/>
            <w:tcBorders>
              <w:top w:val="nil"/>
              <w:left w:val="nil"/>
              <w:bottom w:val="nil"/>
              <w:right w:val="nil"/>
            </w:tcBorders>
            <w:shd w:val="clear" w:color="auto" w:fill="auto"/>
            <w:noWrap/>
            <w:vAlign w:val="center"/>
            <w:hideMark/>
          </w:tcPr>
          <w:p w14:paraId="351D15A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1155" w:type="pct"/>
            <w:tcBorders>
              <w:top w:val="nil"/>
              <w:left w:val="nil"/>
              <w:bottom w:val="nil"/>
              <w:right w:val="nil"/>
            </w:tcBorders>
            <w:shd w:val="clear" w:color="auto" w:fill="auto"/>
            <w:noWrap/>
            <w:vAlign w:val="center"/>
            <w:hideMark/>
          </w:tcPr>
          <w:p w14:paraId="37D393E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522AF7E9" w14:textId="77777777" w:rsidTr="00475E89">
        <w:trPr>
          <w:trHeight w:val="315"/>
        </w:trPr>
        <w:tc>
          <w:tcPr>
            <w:tcW w:w="365" w:type="pct"/>
            <w:tcBorders>
              <w:top w:val="nil"/>
              <w:left w:val="nil"/>
              <w:bottom w:val="nil"/>
              <w:right w:val="nil"/>
            </w:tcBorders>
            <w:shd w:val="clear" w:color="auto" w:fill="auto"/>
            <w:noWrap/>
            <w:vAlign w:val="center"/>
            <w:hideMark/>
          </w:tcPr>
          <w:p w14:paraId="471792A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618" w:type="pct"/>
            <w:tcBorders>
              <w:top w:val="nil"/>
              <w:left w:val="nil"/>
              <w:bottom w:val="nil"/>
              <w:right w:val="nil"/>
            </w:tcBorders>
            <w:shd w:val="clear" w:color="auto" w:fill="auto"/>
            <w:noWrap/>
            <w:vAlign w:val="center"/>
            <w:hideMark/>
          </w:tcPr>
          <w:p w14:paraId="6E61E02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10.01</w:t>
            </w:r>
          </w:p>
        </w:tc>
        <w:tc>
          <w:tcPr>
            <w:tcW w:w="1313" w:type="pct"/>
            <w:tcBorders>
              <w:top w:val="nil"/>
              <w:left w:val="nil"/>
              <w:bottom w:val="nil"/>
              <w:right w:val="nil"/>
            </w:tcBorders>
            <w:shd w:val="clear" w:color="auto" w:fill="auto"/>
            <w:noWrap/>
            <w:vAlign w:val="bottom"/>
            <w:hideMark/>
          </w:tcPr>
          <w:p w14:paraId="3BE1A0B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0.2</w:t>
            </w:r>
          </w:p>
        </w:tc>
        <w:tc>
          <w:tcPr>
            <w:tcW w:w="1549" w:type="pct"/>
            <w:tcBorders>
              <w:top w:val="nil"/>
              <w:left w:val="nil"/>
              <w:bottom w:val="nil"/>
              <w:right w:val="nil"/>
            </w:tcBorders>
            <w:shd w:val="clear" w:color="auto" w:fill="auto"/>
            <w:noWrap/>
            <w:vAlign w:val="center"/>
            <w:hideMark/>
          </w:tcPr>
          <w:p w14:paraId="59E0920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nonanal</w:t>
            </w:r>
          </w:p>
        </w:tc>
        <w:tc>
          <w:tcPr>
            <w:tcW w:w="1155" w:type="pct"/>
            <w:tcBorders>
              <w:top w:val="nil"/>
              <w:left w:val="nil"/>
              <w:bottom w:val="nil"/>
              <w:right w:val="nil"/>
            </w:tcBorders>
            <w:shd w:val="clear" w:color="auto" w:fill="auto"/>
            <w:noWrap/>
            <w:vAlign w:val="center"/>
            <w:hideMark/>
          </w:tcPr>
          <w:p w14:paraId="174F242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93</w:t>
            </w:r>
          </w:p>
        </w:tc>
      </w:tr>
      <w:tr w:rsidR="00A24048" w:rsidRPr="008B689A" w14:paraId="1DE7E550" w14:textId="77777777" w:rsidTr="00475E89">
        <w:trPr>
          <w:trHeight w:val="315"/>
        </w:trPr>
        <w:tc>
          <w:tcPr>
            <w:tcW w:w="365" w:type="pct"/>
            <w:tcBorders>
              <w:top w:val="nil"/>
              <w:left w:val="nil"/>
              <w:bottom w:val="nil"/>
              <w:right w:val="nil"/>
            </w:tcBorders>
            <w:shd w:val="clear" w:color="auto" w:fill="auto"/>
            <w:noWrap/>
            <w:vAlign w:val="center"/>
            <w:hideMark/>
          </w:tcPr>
          <w:p w14:paraId="5575764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618" w:type="pct"/>
            <w:tcBorders>
              <w:top w:val="nil"/>
              <w:left w:val="nil"/>
              <w:bottom w:val="nil"/>
              <w:right w:val="nil"/>
            </w:tcBorders>
            <w:shd w:val="clear" w:color="auto" w:fill="auto"/>
            <w:noWrap/>
            <w:vAlign w:val="center"/>
            <w:hideMark/>
          </w:tcPr>
          <w:p w14:paraId="1646F9A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10.61</w:t>
            </w:r>
          </w:p>
        </w:tc>
        <w:tc>
          <w:tcPr>
            <w:tcW w:w="1313" w:type="pct"/>
            <w:tcBorders>
              <w:top w:val="nil"/>
              <w:left w:val="nil"/>
              <w:bottom w:val="nil"/>
              <w:right w:val="nil"/>
            </w:tcBorders>
            <w:shd w:val="clear" w:color="auto" w:fill="auto"/>
            <w:noWrap/>
            <w:vAlign w:val="bottom"/>
            <w:hideMark/>
          </w:tcPr>
          <w:p w14:paraId="3BE350A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w:t>
            </w:r>
          </w:p>
        </w:tc>
        <w:tc>
          <w:tcPr>
            <w:tcW w:w="1549" w:type="pct"/>
            <w:tcBorders>
              <w:top w:val="nil"/>
              <w:left w:val="nil"/>
              <w:bottom w:val="nil"/>
              <w:right w:val="nil"/>
            </w:tcBorders>
            <w:shd w:val="clear" w:color="auto" w:fill="auto"/>
            <w:noWrap/>
            <w:vAlign w:val="center"/>
            <w:hideMark/>
          </w:tcPr>
          <w:p w14:paraId="1A9B101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acetic acid</w:t>
            </w:r>
          </w:p>
        </w:tc>
        <w:tc>
          <w:tcPr>
            <w:tcW w:w="1155" w:type="pct"/>
            <w:tcBorders>
              <w:top w:val="nil"/>
              <w:left w:val="nil"/>
              <w:bottom w:val="nil"/>
              <w:right w:val="nil"/>
            </w:tcBorders>
            <w:shd w:val="clear" w:color="auto" w:fill="auto"/>
            <w:noWrap/>
            <w:vAlign w:val="center"/>
            <w:hideMark/>
          </w:tcPr>
          <w:p w14:paraId="49C4CC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117</w:t>
            </w:r>
          </w:p>
        </w:tc>
      </w:tr>
      <w:tr w:rsidR="00A24048" w:rsidRPr="008B689A" w14:paraId="27BAC21F" w14:textId="77777777" w:rsidTr="00475E89">
        <w:trPr>
          <w:trHeight w:val="315"/>
        </w:trPr>
        <w:tc>
          <w:tcPr>
            <w:tcW w:w="365" w:type="pct"/>
            <w:tcBorders>
              <w:top w:val="nil"/>
              <w:left w:val="nil"/>
              <w:right w:val="nil"/>
            </w:tcBorders>
            <w:shd w:val="clear" w:color="auto" w:fill="auto"/>
            <w:noWrap/>
            <w:vAlign w:val="center"/>
            <w:hideMark/>
          </w:tcPr>
          <w:p w14:paraId="6454E85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618" w:type="pct"/>
            <w:tcBorders>
              <w:top w:val="nil"/>
              <w:left w:val="nil"/>
              <w:right w:val="nil"/>
            </w:tcBorders>
            <w:shd w:val="clear" w:color="auto" w:fill="auto"/>
            <w:noWrap/>
            <w:vAlign w:val="center"/>
            <w:hideMark/>
          </w:tcPr>
          <w:p w14:paraId="2862D10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11.37</w:t>
            </w:r>
          </w:p>
        </w:tc>
        <w:tc>
          <w:tcPr>
            <w:tcW w:w="1313" w:type="pct"/>
            <w:tcBorders>
              <w:top w:val="nil"/>
              <w:left w:val="nil"/>
              <w:right w:val="nil"/>
            </w:tcBorders>
            <w:shd w:val="clear" w:color="auto" w:fill="auto"/>
            <w:noWrap/>
            <w:vAlign w:val="bottom"/>
            <w:hideMark/>
          </w:tcPr>
          <w:p w14:paraId="71FA284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0.3</w:t>
            </w:r>
          </w:p>
        </w:tc>
        <w:tc>
          <w:tcPr>
            <w:tcW w:w="1549" w:type="pct"/>
            <w:tcBorders>
              <w:top w:val="nil"/>
              <w:left w:val="nil"/>
              <w:right w:val="nil"/>
            </w:tcBorders>
            <w:shd w:val="clear" w:color="auto" w:fill="auto"/>
            <w:noWrap/>
            <w:vAlign w:val="center"/>
            <w:hideMark/>
          </w:tcPr>
          <w:p w14:paraId="24E7F5C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propionic acid</w:t>
            </w:r>
          </w:p>
        </w:tc>
        <w:tc>
          <w:tcPr>
            <w:tcW w:w="1155" w:type="pct"/>
            <w:tcBorders>
              <w:top w:val="nil"/>
              <w:left w:val="nil"/>
              <w:right w:val="nil"/>
            </w:tcBorders>
            <w:shd w:val="clear" w:color="auto" w:fill="auto"/>
            <w:noWrap/>
            <w:vAlign w:val="center"/>
            <w:hideMark/>
          </w:tcPr>
          <w:p w14:paraId="71CB850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141</w:t>
            </w:r>
          </w:p>
        </w:tc>
      </w:tr>
      <w:tr w:rsidR="00A24048" w:rsidRPr="008B689A" w14:paraId="2AF6E4E8" w14:textId="77777777" w:rsidTr="00475E89">
        <w:trPr>
          <w:trHeight w:val="315"/>
        </w:trPr>
        <w:tc>
          <w:tcPr>
            <w:tcW w:w="365" w:type="pct"/>
            <w:tcBorders>
              <w:top w:val="nil"/>
              <w:left w:val="nil"/>
              <w:bottom w:val="single" w:sz="4" w:space="0" w:color="auto"/>
              <w:right w:val="nil"/>
            </w:tcBorders>
            <w:shd w:val="clear" w:color="auto" w:fill="F2F2F2" w:themeFill="background1" w:themeFillShade="F2"/>
            <w:noWrap/>
            <w:vAlign w:val="center"/>
            <w:hideMark/>
          </w:tcPr>
          <w:p w14:paraId="42B5E6D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618" w:type="pct"/>
            <w:tcBorders>
              <w:top w:val="nil"/>
              <w:left w:val="nil"/>
              <w:bottom w:val="single" w:sz="4" w:space="0" w:color="auto"/>
              <w:right w:val="nil"/>
            </w:tcBorders>
            <w:shd w:val="clear" w:color="auto" w:fill="F2F2F2" w:themeFill="background1" w:themeFillShade="F2"/>
            <w:noWrap/>
            <w:vAlign w:val="center"/>
            <w:hideMark/>
          </w:tcPr>
          <w:p w14:paraId="5764CBA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14.99</w:t>
            </w:r>
          </w:p>
        </w:tc>
        <w:tc>
          <w:tcPr>
            <w:tcW w:w="1313" w:type="pct"/>
            <w:tcBorders>
              <w:top w:val="nil"/>
              <w:left w:val="nil"/>
              <w:bottom w:val="single" w:sz="4" w:space="0" w:color="auto"/>
              <w:right w:val="nil"/>
            </w:tcBorders>
            <w:shd w:val="clear" w:color="auto" w:fill="F2F2F2" w:themeFill="background1" w:themeFillShade="F2"/>
            <w:noWrap/>
            <w:vAlign w:val="bottom"/>
            <w:hideMark/>
          </w:tcPr>
          <w:p w14:paraId="50E666F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0.2</w:t>
            </w:r>
          </w:p>
        </w:tc>
        <w:tc>
          <w:tcPr>
            <w:tcW w:w="1549" w:type="pct"/>
            <w:tcBorders>
              <w:top w:val="nil"/>
              <w:left w:val="nil"/>
              <w:bottom w:val="single" w:sz="4" w:space="0" w:color="auto"/>
              <w:right w:val="nil"/>
            </w:tcBorders>
            <w:shd w:val="clear" w:color="auto" w:fill="F2F2F2" w:themeFill="background1" w:themeFillShade="F2"/>
            <w:noWrap/>
            <w:vAlign w:val="center"/>
            <w:hideMark/>
          </w:tcPr>
          <w:p w14:paraId="3208F7A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phenol</w:t>
            </w:r>
          </w:p>
        </w:tc>
        <w:tc>
          <w:tcPr>
            <w:tcW w:w="1155" w:type="pct"/>
            <w:tcBorders>
              <w:top w:val="nil"/>
              <w:left w:val="nil"/>
              <w:bottom w:val="single" w:sz="4" w:space="0" w:color="auto"/>
              <w:right w:val="nil"/>
            </w:tcBorders>
            <w:shd w:val="clear" w:color="auto" w:fill="F2F2F2" w:themeFill="background1" w:themeFillShade="F2"/>
            <w:noWrap/>
            <w:vAlign w:val="center"/>
            <w:hideMark/>
          </w:tcPr>
          <w:p w14:paraId="1D10DCE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182</w:t>
            </w:r>
          </w:p>
        </w:tc>
      </w:tr>
    </w:tbl>
    <w:p w14:paraId="5CB85618" w14:textId="77777777" w:rsidR="00A24048" w:rsidRPr="008C6C8E" w:rsidRDefault="00A24048" w:rsidP="00475E89">
      <w:pPr>
        <w:rPr>
          <w:rFonts w:ascii="Times New Roman" w:hAnsi="Times New Roman" w:cs="Times New Roman"/>
        </w:rPr>
      </w:pPr>
    </w:p>
    <w:p w14:paraId="26CBD14E" w14:textId="1917B8ED"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t xml:space="preserve">Table </w:t>
      </w:r>
      <w:r>
        <w:rPr>
          <w:rFonts w:ascii="Times New Roman" w:hAnsi="Times New Roman" w:cs="Times New Roman"/>
          <w:b/>
          <w:bCs/>
          <w:color w:val="000000" w:themeColor="text1"/>
          <w:sz w:val="20"/>
        </w:rPr>
        <w:t>5</w:t>
      </w:r>
      <w:r w:rsidRPr="008B689A">
        <w:rPr>
          <w:rFonts w:ascii="Times New Roman" w:hAnsi="Times New Roman" w:cs="Times New Roman"/>
          <w:b/>
          <w:bCs/>
          <w:color w:val="000000" w:themeColor="text1"/>
          <w:sz w:val="20"/>
        </w:rPr>
        <w:t xml:space="preserve"> </w:t>
      </w:r>
      <w:r w:rsidRPr="008B689A">
        <w:rPr>
          <w:rFonts w:ascii="Times New Roman" w:hAnsi="Times New Roman" w:cs="Times New Roman"/>
          <w:color w:val="000000" w:themeColor="text1"/>
          <w:sz w:val="20"/>
        </w:rPr>
        <w:t xml:space="preserve">Results for </w:t>
      </w:r>
      <w:r w:rsidR="00C34DF0">
        <w:rPr>
          <w:rFonts w:ascii="Times New Roman" w:hAnsi="Times New Roman" w:cs="Times New Roman"/>
          <w:color w:val="000000" w:themeColor="text1"/>
          <w:sz w:val="20"/>
        </w:rPr>
        <w:t xml:space="preserve">NR </w:t>
      </w:r>
      <w:r w:rsidRPr="008B689A">
        <w:rPr>
          <w:rFonts w:ascii="Times New Roman" w:hAnsi="Times New Roman" w:cs="Times New Roman"/>
          <w:color w:val="000000" w:themeColor="text1"/>
          <w:sz w:val="20"/>
        </w:rPr>
        <w:t>SVR 3L</w:t>
      </w:r>
    </w:p>
    <w:tbl>
      <w:tblPr>
        <w:tblW w:w="5000" w:type="pct"/>
        <w:tblLook w:val="04A0" w:firstRow="1" w:lastRow="0" w:firstColumn="1" w:lastColumn="0" w:noHBand="0" w:noVBand="1"/>
      </w:tblPr>
      <w:tblGrid>
        <w:gridCol w:w="638"/>
        <w:gridCol w:w="1459"/>
        <w:gridCol w:w="1833"/>
        <w:gridCol w:w="3116"/>
        <w:gridCol w:w="1980"/>
      </w:tblGrid>
      <w:tr w:rsidR="00A24048" w:rsidRPr="008B689A" w14:paraId="11D61932" w14:textId="77777777" w:rsidTr="00475E89">
        <w:trPr>
          <w:trHeight w:val="315"/>
        </w:trPr>
        <w:tc>
          <w:tcPr>
            <w:tcW w:w="391" w:type="pct"/>
            <w:tcBorders>
              <w:top w:val="single" w:sz="4" w:space="0" w:color="auto"/>
              <w:left w:val="nil"/>
              <w:bottom w:val="nil"/>
              <w:right w:val="nil"/>
            </w:tcBorders>
            <w:shd w:val="clear" w:color="auto" w:fill="auto"/>
            <w:noWrap/>
            <w:vAlign w:val="center"/>
          </w:tcPr>
          <w:p w14:paraId="7429571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658" w:type="pct"/>
            <w:tcBorders>
              <w:top w:val="single" w:sz="4" w:space="0" w:color="auto"/>
              <w:left w:val="nil"/>
              <w:bottom w:val="nil"/>
              <w:right w:val="nil"/>
            </w:tcBorders>
            <w:shd w:val="clear" w:color="auto" w:fill="auto"/>
            <w:noWrap/>
            <w:vAlign w:val="center"/>
          </w:tcPr>
          <w:p w14:paraId="70FF825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w:t>
            </w:r>
          </w:p>
          <w:p w14:paraId="15394F2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/min</w:t>
            </w:r>
          </w:p>
        </w:tc>
        <w:tc>
          <w:tcPr>
            <w:tcW w:w="1053" w:type="pct"/>
            <w:tcBorders>
              <w:top w:val="single" w:sz="4" w:space="0" w:color="auto"/>
              <w:left w:val="nil"/>
              <w:bottom w:val="nil"/>
              <w:right w:val="nil"/>
            </w:tcBorders>
            <w:shd w:val="clear" w:color="auto" w:fill="auto"/>
            <w:noWrap/>
            <w:vAlign w:val="center"/>
          </w:tcPr>
          <w:p w14:paraId="529E608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20E95729" w14:textId="279F08F5" w:rsidR="00A24048" w:rsidRPr="00C34DF0"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00A24048" w:rsidRPr="00A24048">
              <w:rPr>
                <w:rFonts w:ascii="Times New Roman" w:eastAsia="等线" w:hAnsi="Times New Roman" w:cs="Times New Roman"/>
                <w:color w:val="000000"/>
                <w:sz w:val="21"/>
                <w:szCs w:val="21"/>
                <w:vertAlign w:val="superscript"/>
              </w:rPr>
              <w:t>7</w:t>
            </w:r>
            <w:r>
              <w:rPr>
                <w:rFonts w:ascii="Times New Roman" w:eastAsia="等线" w:hAnsi="Times New Roman" w:cs="Times New Roman" w:hint="eastAsia"/>
                <w:color w:val="000000"/>
                <w:sz w:val="21"/>
                <w:szCs w:val="21"/>
              </w:rPr>
              <w:t>)</w:t>
            </w:r>
          </w:p>
        </w:tc>
        <w:tc>
          <w:tcPr>
            <w:tcW w:w="1764" w:type="pct"/>
            <w:tcBorders>
              <w:top w:val="single" w:sz="4" w:space="0" w:color="auto"/>
              <w:left w:val="nil"/>
              <w:bottom w:val="nil"/>
              <w:right w:val="nil"/>
            </w:tcBorders>
            <w:shd w:val="clear" w:color="auto" w:fill="auto"/>
            <w:noWrap/>
            <w:vAlign w:val="center"/>
          </w:tcPr>
          <w:p w14:paraId="32C1840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1134" w:type="pct"/>
            <w:tcBorders>
              <w:top w:val="single" w:sz="4" w:space="0" w:color="auto"/>
              <w:left w:val="nil"/>
              <w:bottom w:val="nil"/>
              <w:right w:val="nil"/>
            </w:tcBorders>
            <w:shd w:val="clear" w:color="auto" w:fill="auto"/>
            <w:noWrap/>
            <w:vAlign w:val="center"/>
          </w:tcPr>
          <w:p w14:paraId="44F1F87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w:t>
            </w:r>
          </w:p>
        </w:tc>
      </w:tr>
      <w:tr w:rsidR="00A24048" w:rsidRPr="008B689A" w14:paraId="50A2C24A" w14:textId="77777777" w:rsidTr="00475E89">
        <w:trPr>
          <w:trHeight w:val="315"/>
        </w:trPr>
        <w:tc>
          <w:tcPr>
            <w:tcW w:w="391" w:type="pct"/>
            <w:tcBorders>
              <w:top w:val="single" w:sz="4" w:space="0" w:color="auto"/>
              <w:left w:val="nil"/>
              <w:bottom w:val="nil"/>
              <w:right w:val="nil"/>
            </w:tcBorders>
            <w:shd w:val="clear" w:color="auto" w:fill="auto"/>
            <w:noWrap/>
            <w:vAlign w:val="center"/>
            <w:hideMark/>
          </w:tcPr>
          <w:p w14:paraId="5D91417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658" w:type="pct"/>
            <w:tcBorders>
              <w:top w:val="single" w:sz="4" w:space="0" w:color="auto"/>
              <w:left w:val="nil"/>
              <w:bottom w:val="nil"/>
              <w:right w:val="nil"/>
            </w:tcBorders>
            <w:shd w:val="clear" w:color="auto" w:fill="auto"/>
            <w:noWrap/>
            <w:vAlign w:val="center"/>
            <w:hideMark/>
          </w:tcPr>
          <w:p w14:paraId="28897C2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1.46</w:t>
            </w:r>
          </w:p>
        </w:tc>
        <w:tc>
          <w:tcPr>
            <w:tcW w:w="1053" w:type="pct"/>
            <w:tcBorders>
              <w:top w:val="single" w:sz="4" w:space="0" w:color="auto"/>
              <w:left w:val="nil"/>
              <w:bottom w:val="nil"/>
              <w:right w:val="nil"/>
            </w:tcBorders>
            <w:shd w:val="clear" w:color="auto" w:fill="auto"/>
            <w:noWrap/>
            <w:vAlign w:val="bottom"/>
            <w:hideMark/>
          </w:tcPr>
          <w:p w14:paraId="3D6D8D2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140</w:t>
            </w:r>
          </w:p>
        </w:tc>
        <w:tc>
          <w:tcPr>
            <w:tcW w:w="1764" w:type="pct"/>
            <w:tcBorders>
              <w:top w:val="single" w:sz="4" w:space="0" w:color="auto"/>
              <w:left w:val="nil"/>
              <w:bottom w:val="nil"/>
              <w:right w:val="nil"/>
            </w:tcBorders>
            <w:shd w:val="clear" w:color="auto" w:fill="auto"/>
            <w:noWrap/>
            <w:vAlign w:val="center"/>
            <w:hideMark/>
          </w:tcPr>
          <w:p w14:paraId="2ECE1ED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1134" w:type="pct"/>
            <w:tcBorders>
              <w:top w:val="single" w:sz="4" w:space="0" w:color="auto"/>
              <w:left w:val="nil"/>
              <w:bottom w:val="nil"/>
              <w:right w:val="nil"/>
            </w:tcBorders>
            <w:shd w:val="clear" w:color="auto" w:fill="auto"/>
            <w:noWrap/>
            <w:vAlign w:val="center"/>
            <w:hideMark/>
          </w:tcPr>
          <w:p w14:paraId="3480EA2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279DCA2A" w14:textId="77777777" w:rsidTr="00475E89">
        <w:trPr>
          <w:trHeight w:val="315"/>
        </w:trPr>
        <w:tc>
          <w:tcPr>
            <w:tcW w:w="391" w:type="pct"/>
            <w:tcBorders>
              <w:top w:val="nil"/>
              <w:left w:val="nil"/>
              <w:bottom w:val="nil"/>
              <w:right w:val="nil"/>
            </w:tcBorders>
            <w:shd w:val="clear" w:color="auto" w:fill="auto"/>
            <w:noWrap/>
            <w:vAlign w:val="center"/>
            <w:hideMark/>
          </w:tcPr>
          <w:p w14:paraId="0F04639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658" w:type="pct"/>
            <w:tcBorders>
              <w:top w:val="nil"/>
              <w:left w:val="nil"/>
              <w:bottom w:val="nil"/>
              <w:right w:val="nil"/>
            </w:tcBorders>
            <w:shd w:val="clear" w:color="auto" w:fill="auto"/>
            <w:noWrap/>
            <w:vAlign w:val="center"/>
            <w:hideMark/>
          </w:tcPr>
          <w:p w14:paraId="366DF92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2.61</w:t>
            </w:r>
          </w:p>
        </w:tc>
        <w:tc>
          <w:tcPr>
            <w:tcW w:w="1053" w:type="pct"/>
            <w:tcBorders>
              <w:top w:val="nil"/>
              <w:left w:val="nil"/>
              <w:bottom w:val="nil"/>
              <w:right w:val="nil"/>
            </w:tcBorders>
            <w:shd w:val="clear" w:color="auto" w:fill="auto"/>
            <w:noWrap/>
            <w:vAlign w:val="bottom"/>
            <w:hideMark/>
          </w:tcPr>
          <w:p w14:paraId="33FCA18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1764" w:type="pct"/>
            <w:tcBorders>
              <w:top w:val="nil"/>
              <w:left w:val="nil"/>
              <w:bottom w:val="nil"/>
              <w:right w:val="nil"/>
            </w:tcBorders>
            <w:shd w:val="clear" w:color="auto" w:fill="auto"/>
            <w:noWrap/>
            <w:vAlign w:val="center"/>
            <w:hideMark/>
          </w:tcPr>
          <w:p w14:paraId="7DCD15F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butyraldehyde</w:t>
            </w:r>
          </w:p>
        </w:tc>
        <w:tc>
          <w:tcPr>
            <w:tcW w:w="1134" w:type="pct"/>
            <w:tcBorders>
              <w:top w:val="nil"/>
              <w:left w:val="nil"/>
              <w:bottom w:val="nil"/>
              <w:right w:val="nil"/>
            </w:tcBorders>
            <w:shd w:val="clear" w:color="auto" w:fill="auto"/>
            <w:noWrap/>
            <w:vAlign w:val="center"/>
            <w:hideMark/>
          </w:tcPr>
          <w:p w14:paraId="3FCFF2A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75</w:t>
            </w:r>
          </w:p>
        </w:tc>
      </w:tr>
      <w:tr w:rsidR="00A24048" w:rsidRPr="008B689A" w14:paraId="3013CE27" w14:textId="77777777" w:rsidTr="00475E89">
        <w:trPr>
          <w:trHeight w:val="315"/>
        </w:trPr>
        <w:tc>
          <w:tcPr>
            <w:tcW w:w="391" w:type="pct"/>
            <w:tcBorders>
              <w:top w:val="nil"/>
              <w:left w:val="nil"/>
              <w:bottom w:val="nil"/>
              <w:right w:val="nil"/>
            </w:tcBorders>
            <w:shd w:val="clear" w:color="auto" w:fill="auto"/>
            <w:noWrap/>
            <w:vAlign w:val="center"/>
            <w:hideMark/>
          </w:tcPr>
          <w:p w14:paraId="6B6175A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658" w:type="pct"/>
            <w:tcBorders>
              <w:top w:val="nil"/>
              <w:left w:val="nil"/>
              <w:bottom w:val="nil"/>
              <w:right w:val="nil"/>
            </w:tcBorders>
            <w:shd w:val="clear" w:color="auto" w:fill="auto"/>
            <w:noWrap/>
            <w:vAlign w:val="center"/>
            <w:hideMark/>
          </w:tcPr>
          <w:p w14:paraId="14EAD9E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3.07</w:t>
            </w:r>
          </w:p>
        </w:tc>
        <w:tc>
          <w:tcPr>
            <w:tcW w:w="1053" w:type="pct"/>
            <w:tcBorders>
              <w:top w:val="nil"/>
              <w:left w:val="nil"/>
              <w:bottom w:val="nil"/>
              <w:right w:val="nil"/>
            </w:tcBorders>
            <w:shd w:val="clear" w:color="auto" w:fill="auto"/>
            <w:noWrap/>
            <w:vAlign w:val="bottom"/>
            <w:hideMark/>
          </w:tcPr>
          <w:p w14:paraId="10B5B40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0.7</w:t>
            </w:r>
          </w:p>
        </w:tc>
        <w:tc>
          <w:tcPr>
            <w:tcW w:w="1764" w:type="pct"/>
            <w:tcBorders>
              <w:top w:val="nil"/>
              <w:left w:val="nil"/>
              <w:bottom w:val="nil"/>
              <w:right w:val="nil"/>
            </w:tcBorders>
            <w:shd w:val="clear" w:color="auto" w:fill="auto"/>
            <w:noWrap/>
            <w:vAlign w:val="center"/>
            <w:hideMark/>
          </w:tcPr>
          <w:p w14:paraId="25C947B7"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isovaleraldehyde</w:t>
            </w:r>
            <w:proofErr w:type="spellEnd"/>
          </w:p>
        </w:tc>
        <w:tc>
          <w:tcPr>
            <w:tcW w:w="1134" w:type="pct"/>
            <w:tcBorders>
              <w:top w:val="nil"/>
              <w:left w:val="nil"/>
              <w:bottom w:val="nil"/>
              <w:right w:val="nil"/>
            </w:tcBorders>
            <w:shd w:val="clear" w:color="auto" w:fill="auto"/>
            <w:noWrap/>
            <w:vAlign w:val="center"/>
            <w:hideMark/>
          </w:tcPr>
          <w:p w14:paraId="35D10E0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90</w:t>
            </w:r>
          </w:p>
        </w:tc>
      </w:tr>
      <w:tr w:rsidR="00A24048" w:rsidRPr="008B689A" w14:paraId="6B2E2AF2" w14:textId="77777777" w:rsidTr="00475E89">
        <w:trPr>
          <w:trHeight w:val="315"/>
        </w:trPr>
        <w:tc>
          <w:tcPr>
            <w:tcW w:w="391" w:type="pct"/>
            <w:tcBorders>
              <w:top w:val="nil"/>
              <w:left w:val="nil"/>
              <w:bottom w:val="nil"/>
              <w:right w:val="nil"/>
            </w:tcBorders>
            <w:shd w:val="clear" w:color="auto" w:fill="auto"/>
            <w:noWrap/>
            <w:vAlign w:val="center"/>
            <w:hideMark/>
          </w:tcPr>
          <w:p w14:paraId="02D87D1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658" w:type="pct"/>
            <w:tcBorders>
              <w:top w:val="nil"/>
              <w:left w:val="nil"/>
              <w:bottom w:val="nil"/>
              <w:right w:val="nil"/>
            </w:tcBorders>
            <w:shd w:val="clear" w:color="auto" w:fill="auto"/>
            <w:noWrap/>
            <w:vAlign w:val="center"/>
            <w:hideMark/>
          </w:tcPr>
          <w:p w14:paraId="4642D94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3.32</w:t>
            </w:r>
          </w:p>
        </w:tc>
        <w:tc>
          <w:tcPr>
            <w:tcW w:w="1053" w:type="pct"/>
            <w:tcBorders>
              <w:top w:val="nil"/>
              <w:left w:val="nil"/>
              <w:bottom w:val="nil"/>
              <w:right w:val="nil"/>
            </w:tcBorders>
            <w:shd w:val="clear" w:color="auto" w:fill="auto"/>
            <w:noWrap/>
            <w:vAlign w:val="bottom"/>
            <w:hideMark/>
          </w:tcPr>
          <w:p w14:paraId="0D966C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w:t>
            </w:r>
          </w:p>
        </w:tc>
        <w:tc>
          <w:tcPr>
            <w:tcW w:w="1764" w:type="pct"/>
            <w:tcBorders>
              <w:top w:val="nil"/>
              <w:left w:val="nil"/>
              <w:bottom w:val="nil"/>
              <w:right w:val="nil"/>
            </w:tcBorders>
            <w:shd w:val="clear" w:color="auto" w:fill="auto"/>
            <w:noWrap/>
            <w:vAlign w:val="center"/>
            <w:hideMark/>
          </w:tcPr>
          <w:p w14:paraId="5EC9CD0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ethanol</w:t>
            </w:r>
          </w:p>
        </w:tc>
        <w:tc>
          <w:tcPr>
            <w:tcW w:w="1134" w:type="pct"/>
            <w:tcBorders>
              <w:top w:val="nil"/>
              <w:left w:val="nil"/>
              <w:bottom w:val="nil"/>
              <w:right w:val="nil"/>
            </w:tcBorders>
            <w:shd w:val="clear" w:color="auto" w:fill="auto"/>
            <w:noWrap/>
            <w:vAlign w:val="center"/>
            <w:hideMark/>
          </w:tcPr>
          <w:p w14:paraId="7ECBCAC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5FD44F87" w14:textId="77777777" w:rsidTr="00475E89">
        <w:trPr>
          <w:trHeight w:val="315"/>
        </w:trPr>
        <w:tc>
          <w:tcPr>
            <w:tcW w:w="391" w:type="pct"/>
            <w:tcBorders>
              <w:top w:val="nil"/>
              <w:left w:val="nil"/>
              <w:bottom w:val="nil"/>
              <w:right w:val="nil"/>
            </w:tcBorders>
            <w:shd w:val="clear" w:color="auto" w:fill="auto"/>
            <w:noWrap/>
            <w:vAlign w:val="center"/>
            <w:hideMark/>
          </w:tcPr>
          <w:p w14:paraId="6532883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658" w:type="pct"/>
            <w:tcBorders>
              <w:top w:val="nil"/>
              <w:left w:val="nil"/>
              <w:bottom w:val="nil"/>
              <w:right w:val="nil"/>
            </w:tcBorders>
            <w:shd w:val="clear" w:color="auto" w:fill="auto"/>
            <w:noWrap/>
            <w:vAlign w:val="center"/>
            <w:hideMark/>
          </w:tcPr>
          <w:p w14:paraId="5EA07B0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4.13</w:t>
            </w:r>
          </w:p>
        </w:tc>
        <w:tc>
          <w:tcPr>
            <w:tcW w:w="1053" w:type="pct"/>
            <w:tcBorders>
              <w:top w:val="nil"/>
              <w:left w:val="nil"/>
              <w:bottom w:val="nil"/>
              <w:right w:val="nil"/>
            </w:tcBorders>
            <w:shd w:val="clear" w:color="auto" w:fill="auto"/>
            <w:noWrap/>
            <w:vAlign w:val="bottom"/>
            <w:hideMark/>
          </w:tcPr>
          <w:p w14:paraId="4D9C753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2.8</w:t>
            </w:r>
          </w:p>
        </w:tc>
        <w:tc>
          <w:tcPr>
            <w:tcW w:w="1764" w:type="pct"/>
            <w:tcBorders>
              <w:top w:val="nil"/>
              <w:left w:val="nil"/>
              <w:bottom w:val="nil"/>
              <w:right w:val="nil"/>
            </w:tcBorders>
            <w:shd w:val="clear" w:color="auto" w:fill="auto"/>
            <w:noWrap/>
            <w:vAlign w:val="center"/>
            <w:hideMark/>
          </w:tcPr>
          <w:p w14:paraId="064A79C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valeraldehyde</w:t>
            </w:r>
          </w:p>
        </w:tc>
        <w:tc>
          <w:tcPr>
            <w:tcW w:w="1134" w:type="pct"/>
            <w:tcBorders>
              <w:top w:val="nil"/>
              <w:left w:val="nil"/>
              <w:bottom w:val="nil"/>
              <w:right w:val="nil"/>
            </w:tcBorders>
            <w:shd w:val="clear" w:color="auto" w:fill="auto"/>
            <w:noWrap/>
            <w:vAlign w:val="center"/>
            <w:hideMark/>
          </w:tcPr>
          <w:p w14:paraId="722DBDB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103</w:t>
            </w:r>
          </w:p>
        </w:tc>
      </w:tr>
      <w:tr w:rsidR="00A24048" w:rsidRPr="008B689A" w14:paraId="0AA4B0E4" w14:textId="77777777" w:rsidTr="00475E89">
        <w:trPr>
          <w:trHeight w:val="315"/>
        </w:trPr>
        <w:tc>
          <w:tcPr>
            <w:tcW w:w="391" w:type="pct"/>
            <w:tcBorders>
              <w:top w:val="nil"/>
              <w:left w:val="nil"/>
              <w:bottom w:val="nil"/>
              <w:right w:val="nil"/>
            </w:tcBorders>
            <w:shd w:val="clear" w:color="auto" w:fill="auto"/>
            <w:noWrap/>
            <w:vAlign w:val="center"/>
            <w:hideMark/>
          </w:tcPr>
          <w:p w14:paraId="6EFBC87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658" w:type="pct"/>
            <w:tcBorders>
              <w:top w:val="nil"/>
              <w:left w:val="nil"/>
              <w:bottom w:val="nil"/>
              <w:right w:val="nil"/>
            </w:tcBorders>
            <w:shd w:val="clear" w:color="auto" w:fill="auto"/>
            <w:noWrap/>
            <w:vAlign w:val="center"/>
            <w:hideMark/>
          </w:tcPr>
          <w:p w14:paraId="4C46F9B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6.73</w:t>
            </w:r>
          </w:p>
        </w:tc>
        <w:tc>
          <w:tcPr>
            <w:tcW w:w="1053" w:type="pct"/>
            <w:tcBorders>
              <w:top w:val="nil"/>
              <w:left w:val="nil"/>
              <w:bottom w:val="nil"/>
              <w:right w:val="nil"/>
            </w:tcBorders>
            <w:shd w:val="clear" w:color="auto" w:fill="auto"/>
            <w:noWrap/>
            <w:vAlign w:val="bottom"/>
            <w:hideMark/>
          </w:tcPr>
          <w:p w14:paraId="59E7A69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3.4</w:t>
            </w:r>
          </w:p>
        </w:tc>
        <w:tc>
          <w:tcPr>
            <w:tcW w:w="1764" w:type="pct"/>
            <w:tcBorders>
              <w:top w:val="nil"/>
              <w:left w:val="nil"/>
              <w:bottom w:val="nil"/>
              <w:right w:val="nil"/>
            </w:tcBorders>
            <w:shd w:val="clear" w:color="auto" w:fill="auto"/>
            <w:noWrap/>
            <w:vAlign w:val="center"/>
            <w:hideMark/>
          </w:tcPr>
          <w:p w14:paraId="26EEF46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1134" w:type="pct"/>
            <w:tcBorders>
              <w:top w:val="nil"/>
              <w:left w:val="nil"/>
              <w:bottom w:val="nil"/>
              <w:right w:val="nil"/>
            </w:tcBorders>
            <w:shd w:val="clear" w:color="auto" w:fill="auto"/>
            <w:noWrap/>
            <w:vAlign w:val="center"/>
            <w:hideMark/>
          </w:tcPr>
          <w:p w14:paraId="3821FAF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399720E9" w14:textId="77777777" w:rsidTr="00475E89">
        <w:trPr>
          <w:trHeight w:val="315"/>
        </w:trPr>
        <w:tc>
          <w:tcPr>
            <w:tcW w:w="391" w:type="pct"/>
            <w:tcBorders>
              <w:top w:val="nil"/>
              <w:left w:val="nil"/>
              <w:bottom w:val="nil"/>
              <w:right w:val="nil"/>
            </w:tcBorders>
            <w:shd w:val="clear" w:color="auto" w:fill="auto"/>
            <w:noWrap/>
            <w:vAlign w:val="center"/>
            <w:hideMark/>
          </w:tcPr>
          <w:p w14:paraId="6B22DD4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658" w:type="pct"/>
            <w:tcBorders>
              <w:top w:val="nil"/>
              <w:left w:val="nil"/>
              <w:bottom w:val="nil"/>
              <w:right w:val="nil"/>
            </w:tcBorders>
            <w:shd w:val="clear" w:color="auto" w:fill="auto"/>
            <w:noWrap/>
            <w:vAlign w:val="center"/>
            <w:hideMark/>
          </w:tcPr>
          <w:p w14:paraId="33903E2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9.44</w:t>
            </w:r>
          </w:p>
        </w:tc>
        <w:tc>
          <w:tcPr>
            <w:tcW w:w="1053" w:type="pct"/>
            <w:tcBorders>
              <w:top w:val="nil"/>
              <w:left w:val="nil"/>
              <w:bottom w:val="nil"/>
              <w:right w:val="nil"/>
            </w:tcBorders>
            <w:shd w:val="clear" w:color="auto" w:fill="auto"/>
            <w:noWrap/>
            <w:vAlign w:val="bottom"/>
            <w:hideMark/>
          </w:tcPr>
          <w:p w14:paraId="3FACD86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0.3</w:t>
            </w:r>
          </w:p>
        </w:tc>
        <w:tc>
          <w:tcPr>
            <w:tcW w:w="1764" w:type="pct"/>
            <w:tcBorders>
              <w:top w:val="nil"/>
              <w:left w:val="nil"/>
              <w:bottom w:val="nil"/>
              <w:right w:val="nil"/>
            </w:tcBorders>
            <w:shd w:val="clear" w:color="auto" w:fill="auto"/>
            <w:noWrap/>
            <w:vAlign w:val="center"/>
            <w:hideMark/>
          </w:tcPr>
          <w:p w14:paraId="64F69B6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1,2,4-trivinylcyclohexane</w:t>
            </w:r>
          </w:p>
        </w:tc>
        <w:tc>
          <w:tcPr>
            <w:tcW w:w="1134" w:type="pct"/>
            <w:tcBorders>
              <w:top w:val="nil"/>
              <w:left w:val="nil"/>
              <w:bottom w:val="nil"/>
              <w:right w:val="nil"/>
            </w:tcBorders>
            <w:shd w:val="clear" w:color="auto" w:fill="auto"/>
            <w:noWrap/>
            <w:vAlign w:val="center"/>
            <w:hideMark/>
          </w:tcPr>
          <w:p w14:paraId="63B533F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85</w:t>
            </w:r>
          </w:p>
        </w:tc>
      </w:tr>
      <w:tr w:rsidR="00A24048" w:rsidRPr="008B689A" w14:paraId="45934F6F" w14:textId="77777777" w:rsidTr="00475E89">
        <w:trPr>
          <w:trHeight w:val="315"/>
        </w:trPr>
        <w:tc>
          <w:tcPr>
            <w:tcW w:w="391" w:type="pct"/>
            <w:tcBorders>
              <w:top w:val="nil"/>
              <w:left w:val="nil"/>
              <w:bottom w:val="nil"/>
              <w:right w:val="nil"/>
            </w:tcBorders>
            <w:shd w:val="clear" w:color="auto" w:fill="auto"/>
            <w:noWrap/>
            <w:vAlign w:val="center"/>
            <w:hideMark/>
          </w:tcPr>
          <w:p w14:paraId="75D65B7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658" w:type="pct"/>
            <w:tcBorders>
              <w:top w:val="nil"/>
              <w:left w:val="nil"/>
              <w:bottom w:val="nil"/>
              <w:right w:val="nil"/>
            </w:tcBorders>
            <w:shd w:val="clear" w:color="auto" w:fill="auto"/>
            <w:noWrap/>
            <w:vAlign w:val="center"/>
            <w:hideMark/>
          </w:tcPr>
          <w:p w14:paraId="3B80CA3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10.61</w:t>
            </w:r>
          </w:p>
        </w:tc>
        <w:tc>
          <w:tcPr>
            <w:tcW w:w="1053" w:type="pct"/>
            <w:tcBorders>
              <w:top w:val="nil"/>
              <w:left w:val="nil"/>
              <w:bottom w:val="nil"/>
              <w:right w:val="nil"/>
            </w:tcBorders>
            <w:shd w:val="clear" w:color="auto" w:fill="auto"/>
            <w:noWrap/>
            <w:vAlign w:val="bottom"/>
            <w:hideMark/>
          </w:tcPr>
          <w:p w14:paraId="56DB5B8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1764" w:type="pct"/>
            <w:tcBorders>
              <w:top w:val="nil"/>
              <w:left w:val="nil"/>
              <w:bottom w:val="nil"/>
              <w:right w:val="nil"/>
            </w:tcBorders>
            <w:shd w:val="clear" w:color="auto" w:fill="auto"/>
            <w:noWrap/>
            <w:vAlign w:val="center"/>
            <w:hideMark/>
          </w:tcPr>
          <w:p w14:paraId="3852396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acetic acid</w:t>
            </w:r>
          </w:p>
        </w:tc>
        <w:tc>
          <w:tcPr>
            <w:tcW w:w="1134" w:type="pct"/>
            <w:tcBorders>
              <w:top w:val="nil"/>
              <w:left w:val="nil"/>
              <w:bottom w:val="nil"/>
              <w:right w:val="nil"/>
            </w:tcBorders>
            <w:shd w:val="clear" w:color="auto" w:fill="auto"/>
            <w:noWrap/>
            <w:vAlign w:val="center"/>
            <w:hideMark/>
          </w:tcPr>
          <w:p w14:paraId="45721B6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117</w:t>
            </w:r>
          </w:p>
        </w:tc>
      </w:tr>
      <w:tr w:rsidR="00A24048" w:rsidRPr="008B689A" w14:paraId="10B84828" w14:textId="77777777" w:rsidTr="00475E89">
        <w:trPr>
          <w:trHeight w:val="315"/>
        </w:trPr>
        <w:tc>
          <w:tcPr>
            <w:tcW w:w="391" w:type="pct"/>
            <w:tcBorders>
              <w:top w:val="nil"/>
              <w:left w:val="nil"/>
              <w:bottom w:val="nil"/>
              <w:right w:val="nil"/>
            </w:tcBorders>
            <w:shd w:val="clear" w:color="auto" w:fill="auto"/>
            <w:noWrap/>
            <w:vAlign w:val="center"/>
            <w:hideMark/>
          </w:tcPr>
          <w:p w14:paraId="3F5B348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658" w:type="pct"/>
            <w:tcBorders>
              <w:top w:val="nil"/>
              <w:left w:val="nil"/>
              <w:bottom w:val="nil"/>
              <w:right w:val="nil"/>
            </w:tcBorders>
            <w:shd w:val="clear" w:color="auto" w:fill="auto"/>
            <w:noWrap/>
            <w:vAlign w:val="center"/>
            <w:hideMark/>
          </w:tcPr>
          <w:p w14:paraId="28FC269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11.31</w:t>
            </w:r>
          </w:p>
        </w:tc>
        <w:tc>
          <w:tcPr>
            <w:tcW w:w="1053" w:type="pct"/>
            <w:tcBorders>
              <w:top w:val="nil"/>
              <w:left w:val="nil"/>
              <w:bottom w:val="nil"/>
              <w:right w:val="nil"/>
            </w:tcBorders>
            <w:shd w:val="clear" w:color="auto" w:fill="auto"/>
            <w:noWrap/>
            <w:vAlign w:val="bottom"/>
            <w:hideMark/>
          </w:tcPr>
          <w:p w14:paraId="6C625EF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0.5</w:t>
            </w:r>
          </w:p>
        </w:tc>
        <w:tc>
          <w:tcPr>
            <w:tcW w:w="1764" w:type="pct"/>
            <w:tcBorders>
              <w:top w:val="nil"/>
              <w:left w:val="nil"/>
              <w:bottom w:val="nil"/>
              <w:right w:val="nil"/>
            </w:tcBorders>
            <w:shd w:val="clear" w:color="auto" w:fill="auto"/>
            <w:noWrap/>
            <w:vAlign w:val="center"/>
            <w:hideMark/>
          </w:tcPr>
          <w:p w14:paraId="14E2860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formic acid</w:t>
            </w:r>
          </w:p>
        </w:tc>
        <w:tc>
          <w:tcPr>
            <w:tcW w:w="1134" w:type="pct"/>
            <w:tcBorders>
              <w:top w:val="nil"/>
              <w:left w:val="nil"/>
              <w:bottom w:val="nil"/>
              <w:right w:val="nil"/>
            </w:tcBorders>
            <w:shd w:val="clear" w:color="auto" w:fill="auto"/>
            <w:noWrap/>
            <w:vAlign w:val="center"/>
            <w:hideMark/>
          </w:tcPr>
          <w:p w14:paraId="513C488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101</w:t>
            </w:r>
          </w:p>
        </w:tc>
      </w:tr>
      <w:tr w:rsidR="00A24048" w:rsidRPr="008B689A" w14:paraId="5EBB0143" w14:textId="77777777" w:rsidTr="00475E89">
        <w:trPr>
          <w:trHeight w:val="315"/>
        </w:trPr>
        <w:tc>
          <w:tcPr>
            <w:tcW w:w="391" w:type="pct"/>
            <w:tcBorders>
              <w:top w:val="nil"/>
              <w:left w:val="nil"/>
              <w:right w:val="nil"/>
            </w:tcBorders>
            <w:shd w:val="clear" w:color="auto" w:fill="auto"/>
            <w:noWrap/>
            <w:vAlign w:val="center"/>
            <w:hideMark/>
          </w:tcPr>
          <w:p w14:paraId="08B4CE7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658" w:type="pct"/>
            <w:tcBorders>
              <w:top w:val="nil"/>
              <w:left w:val="nil"/>
              <w:right w:val="nil"/>
            </w:tcBorders>
            <w:shd w:val="clear" w:color="auto" w:fill="auto"/>
            <w:noWrap/>
            <w:vAlign w:val="center"/>
            <w:hideMark/>
          </w:tcPr>
          <w:p w14:paraId="1B61A45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11.37</w:t>
            </w:r>
          </w:p>
        </w:tc>
        <w:tc>
          <w:tcPr>
            <w:tcW w:w="1053" w:type="pct"/>
            <w:tcBorders>
              <w:top w:val="nil"/>
              <w:left w:val="nil"/>
              <w:right w:val="nil"/>
            </w:tcBorders>
            <w:shd w:val="clear" w:color="auto" w:fill="auto"/>
            <w:noWrap/>
            <w:vAlign w:val="bottom"/>
            <w:hideMark/>
          </w:tcPr>
          <w:p w14:paraId="0BE97F4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0.5</w:t>
            </w:r>
          </w:p>
        </w:tc>
        <w:tc>
          <w:tcPr>
            <w:tcW w:w="1764" w:type="pct"/>
            <w:tcBorders>
              <w:top w:val="nil"/>
              <w:left w:val="nil"/>
              <w:right w:val="nil"/>
            </w:tcBorders>
            <w:shd w:val="clear" w:color="auto" w:fill="auto"/>
            <w:noWrap/>
            <w:vAlign w:val="center"/>
            <w:hideMark/>
          </w:tcPr>
          <w:p w14:paraId="17C4CE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propionic acid</w:t>
            </w:r>
          </w:p>
        </w:tc>
        <w:tc>
          <w:tcPr>
            <w:tcW w:w="1134" w:type="pct"/>
            <w:tcBorders>
              <w:top w:val="nil"/>
              <w:left w:val="nil"/>
              <w:right w:val="nil"/>
            </w:tcBorders>
            <w:shd w:val="clear" w:color="auto" w:fill="auto"/>
            <w:noWrap/>
            <w:vAlign w:val="center"/>
            <w:hideMark/>
          </w:tcPr>
          <w:p w14:paraId="742F898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141</w:t>
            </w:r>
          </w:p>
        </w:tc>
      </w:tr>
      <w:tr w:rsidR="00A24048" w:rsidRPr="008B689A" w14:paraId="6446F0C7" w14:textId="77777777" w:rsidTr="00475E89">
        <w:trPr>
          <w:trHeight w:val="315"/>
        </w:trPr>
        <w:tc>
          <w:tcPr>
            <w:tcW w:w="391" w:type="pct"/>
            <w:tcBorders>
              <w:top w:val="nil"/>
              <w:left w:val="nil"/>
              <w:bottom w:val="single" w:sz="4" w:space="0" w:color="auto"/>
              <w:right w:val="nil"/>
            </w:tcBorders>
            <w:shd w:val="clear" w:color="auto" w:fill="F2F2F2" w:themeFill="background1" w:themeFillShade="F2"/>
            <w:noWrap/>
            <w:vAlign w:val="center"/>
            <w:hideMark/>
          </w:tcPr>
          <w:p w14:paraId="472C5AA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w:t>
            </w:r>
          </w:p>
        </w:tc>
        <w:tc>
          <w:tcPr>
            <w:tcW w:w="658" w:type="pct"/>
            <w:tcBorders>
              <w:top w:val="nil"/>
              <w:left w:val="nil"/>
              <w:bottom w:val="single" w:sz="4" w:space="0" w:color="auto"/>
              <w:right w:val="nil"/>
            </w:tcBorders>
            <w:shd w:val="clear" w:color="auto" w:fill="F2F2F2" w:themeFill="background1" w:themeFillShade="F2"/>
            <w:noWrap/>
            <w:vAlign w:val="center"/>
            <w:hideMark/>
          </w:tcPr>
          <w:p w14:paraId="0B9EA7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14.99</w:t>
            </w:r>
          </w:p>
        </w:tc>
        <w:tc>
          <w:tcPr>
            <w:tcW w:w="1053" w:type="pct"/>
            <w:tcBorders>
              <w:top w:val="nil"/>
              <w:left w:val="nil"/>
              <w:bottom w:val="single" w:sz="4" w:space="0" w:color="auto"/>
              <w:right w:val="nil"/>
            </w:tcBorders>
            <w:shd w:val="clear" w:color="auto" w:fill="F2F2F2" w:themeFill="background1" w:themeFillShade="F2"/>
            <w:noWrap/>
            <w:vAlign w:val="bottom"/>
            <w:hideMark/>
          </w:tcPr>
          <w:p w14:paraId="608952D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0.2</w:t>
            </w:r>
          </w:p>
        </w:tc>
        <w:tc>
          <w:tcPr>
            <w:tcW w:w="1764" w:type="pct"/>
            <w:tcBorders>
              <w:top w:val="nil"/>
              <w:left w:val="nil"/>
              <w:bottom w:val="single" w:sz="4" w:space="0" w:color="auto"/>
              <w:right w:val="nil"/>
            </w:tcBorders>
            <w:shd w:val="clear" w:color="auto" w:fill="F2F2F2" w:themeFill="background1" w:themeFillShade="F2"/>
            <w:noWrap/>
            <w:vAlign w:val="center"/>
            <w:hideMark/>
          </w:tcPr>
          <w:p w14:paraId="0F3AF67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phenol</w:t>
            </w:r>
          </w:p>
        </w:tc>
        <w:tc>
          <w:tcPr>
            <w:tcW w:w="1134" w:type="pct"/>
            <w:tcBorders>
              <w:top w:val="nil"/>
              <w:left w:val="nil"/>
              <w:bottom w:val="single" w:sz="4" w:space="0" w:color="auto"/>
              <w:right w:val="nil"/>
            </w:tcBorders>
            <w:shd w:val="clear" w:color="auto" w:fill="F2F2F2" w:themeFill="background1" w:themeFillShade="F2"/>
            <w:noWrap/>
            <w:vAlign w:val="center"/>
            <w:hideMark/>
          </w:tcPr>
          <w:p w14:paraId="640D10B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182</w:t>
            </w:r>
          </w:p>
        </w:tc>
      </w:tr>
    </w:tbl>
    <w:p w14:paraId="108FFA42" w14:textId="77777777" w:rsidR="00A24048" w:rsidRPr="008C6C8E" w:rsidRDefault="00A24048" w:rsidP="00C34DF0">
      <w:pPr>
        <w:rPr>
          <w:rFonts w:ascii="Times New Roman" w:hAnsi="Times New Roman" w:cs="Times New Roman"/>
        </w:rPr>
      </w:pPr>
    </w:p>
    <w:p w14:paraId="7E806208" w14:textId="5A4105BE" w:rsidR="00A24048" w:rsidRPr="008B689A" w:rsidRDefault="00A24048" w:rsidP="00475E89">
      <w:pPr>
        <w:spacing w:line="400" w:lineRule="exact"/>
        <w:jc w:val="both"/>
        <w:rPr>
          <w:rFonts w:ascii="Times New Roman" w:hAnsi="Times New Roman" w:cs="Times New Roman"/>
          <w:sz w:val="20"/>
          <w:szCs w:val="20"/>
        </w:rPr>
      </w:pPr>
      <w:r w:rsidRPr="008B689A">
        <w:rPr>
          <w:rFonts w:ascii="Times New Roman" w:hAnsi="Times New Roman" w:cs="Times New Roman"/>
          <w:b/>
          <w:bCs/>
          <w:sz w:val="20"/>
          <w:szCs w:val="20"/>
        </w:rPr>
        <w:t xml:space="preserve">Table </w:t>
      </w:r>
      <w:r>
        <w:rPr>
          <w:rFonts w:ascii="Times New Roman" w:hAnsi="Times New Roman" w:cs="Times New Roman"/>
          <w:b/>
          <w:bCs/>
          <w:sz w:val="20"/>
          <w:szCs w:val="20"/>
        </w:rPr>
        <w:t>4</w:t>
      </w:r>
      <w:r w:rsidRPr="008B689A">
        <w:rPr>
          <w:rFonts w:ascii="Times New Roman" w:hAnsi="Times New Roman" w:cs="Times New Roman"/>
          <w:sz w:val="20"/>
          <w:szCs w:val="20"/>
        </w:rPr>
        <w:t xml:space="preserve"> and </w:t>
      </w:r>
      <w:r w:rsidRPr="008B689A">
        <w:rPr>
          <w:rFonts w:ascii="Times New Roman" w:hAnsi="Times New Roman" w:cs="Times New Roman"/>
          <w:b/>
          <w:bCs/>
          <w:sz w:val="20"/>
          <w:szCs w:val="20"/>
        </w:rPr>
        <w:t xml:space="preserve">Table </w:t>
      </w:r>
      <w:r>
        <w:rPr>
          <w:rFonts w:ascii="Times New Roman" w:hAnsi="Times New Roman" w:cs="Times New Roman"/>
          <w:b/>
          <w:bCs/>
          <w:sz w:val="20"/>
          <w:szCs w:val="20"/>
        </w:rPr>
        <w:t>5</w:t>
      </w:r>
      <w:r w:rsidRPr="008B689A">
        <w:rPr>
          <w:rFonts w:ascii="Times New Roman" w:hAnsi="Times New Roman" w:cs="Times New Roman"/>
          <w:sz w:val="20"/>
          <w:szCs w:val="20"/>
        </w:rPr>
        <w:t xml:space="preserve"> are the results of </w:t>
      </w:r>
      <w:r w:rsidR="00C34DF0">
        <w:rPr>
          <w:rFonts w:ascii="Times New Roman" w:hAnsi="Times New Roman" w:cs="Times New Roman"/>
          <w:sz w:val="20"/>
          <w:szCs w:val="20"/>
        </w:rPr>
        <w:t xml:space="preserve">NR </w:t>
      </w:r>
      <w:r w:rsidRPr="008B689A">
        <w:rPr>
          <w:rFonts w:ascii="Times New Roman" w:hAnsi="Times New Roman" w:cs="Times New Roman"/>
          <w:sz w:val="20"/>
          <w:szCs w:val="20"/>
        </w:rPr>
        <w:t xml:space="preserve">SPR10# and </w:t>
      </w:r>
      <w:r w:rsidR="00C34DF0">
        <w:rPr>
          <w:rFonts w:ascii="Times New Roman" w:hAnsi="Times New Roman" w:cs="Times New Roman"/>
          <w:sz w:val="20"/>
          <w:szCs w:val="20"/>
        </w:rPr>
        <w:t xml:space="preserve">NR </w:t>
      </w:r>
      <w:r w:rsidRPr="008B689A">
        <w:rPr>
          <w:rFonts w:ascii="Times New Roman" w:hAnsi="Times New Roman" w:cs="Times New Roman"/>
          <w:sz w:val="20"/>
          <w:szCs w:val="20"/>
        </w:rPr>
        <w:t>SVR 3L, respectively. Both NRs mainly contained volatile fatty acids (VFA) such as formic acid (</w:t>
      </w:r>
      <w:r w:rsidRPr="008B689A">
        <w:rPr>
          <w:rFonts w:ascii="Times New Roman" w:eastAsia="等线" w:hAnsi="Times New Roman" w:cs="Times New Roman"/>
          <w:color w:val="000000"/>
          <w:sz w:val="20"/>
          <w:szCs w:val="20"/>
        </w:rPr>
        <w:t>11.31 min</w:t>
      </w:r>
      <w:r w:rsidRPr="008B689A">
        <w:rPr>
          <w:rFonts w:ascii="Times New Roman" w:hAnsi="Times New Roman" w:cs="Times New Roman"/>
          <w:sz w:val="20"/>
          <w:szCs w:val="20"/>
        </w:rPr>
        <w:t xml:space="preserve">), </w:t>
      </w:r>
      <w:r w:rsidRPr="008B689A">
        <w:rPr>
          <w:rFonts w:ascii="Times New Roman" w:eastAsia="等线" w:hAnsi="Times New Roman" w:cs="Times New Roman"/>
          <w:color w:val="000000"/>
          <w:sz w:val="20"/>
          <w:szCs w:val="20"/>
        </w:rPr>
        <w:t>acetic acid (10.61 min),</w:t>
      </w:r>
      <w:r w:rsidRPr="008B689A">
        <w:rPr>
          <w:rFonts w:ascii="Times New Roman" w:hAnsi="Times New Roman" w:cs="Times New Roman"/>
          <w:sz w:val="20"/>
          <w:szCs w:val="20"/>
        </w:rPr>
        <w:t xml:space="preserve"> propionic acid (11.37 min), and some aldehyde with low molecular including </w:t>
      </w:r>
      <w:proofErr w:type="spellStart"/>
      <w:r w:rsidRPr="008B689A">
        <w:rPr>
          <w:rFonts w:ascii="Times New Roman" w:hAnsi="Times New Roman" w:cs="Times New Roman"/>
          <w:sz w:val="20"/>
          <w:szCs w:val="20"/>
        </w:rPr>
        <w:t>isobutyraldehyde</w:t>
      </w:r>
      <w:proofErr w:type="spellEnd"/>
      <w:r w:rsidRPr="008B689A">
        <w:rPr>
          <w:rFonts w:ascii="Times New Roman" w:hAnsi="Times New Roman" w:cs="Times New Roman"/>
          <w:sz w:val="20"/>
          <w:szCs w:val="20"/>
        </w:rPr>
        <w:t xml:space="preserve"> (2.14 min), </w:t>
      </w:r>
      <w:proofErr w:type="spellStart"/>
      <w:r w:rsidRPr="008B689A">
        <w:rPr>
          <w:rFonts w:ascii="Times New Roman" w:hAnsi="Times New Roman" w:cs="Times New Roman"/>
          <w:sz w:val="20"/>
          <w:szCs w:val="20"/>
        </w:rPr>
        <w:t>isovaleraldehyde</w:t>
      </w:r>
      <w:proofErr w:type="spellEnd"/>
      <w:r w:rsidRPr="008B689A">
        <w:rPr>
          <w:rFonts w:ascii="Times New Roman" w:hAnsi="Times New Roman" w:cs="Times New Roman"/>
          <w:sz w:val="20"/>
          <w:szCs w:val="20"/>
        </w:rPr>
        <w:t xml:space="preserve"> (3.05 min), and valeraldehyde (4.13 min), etc</w:t>
      </w:r>
      <w:r>
        <w:rPr>
          <w:rFonts w:ascii="Times New Roman" w:hAnsi="Times New Roman" w:cs="Times New Roman"/>
          <w:sz w:val="20"/>
          <w:szCs w:val="20"/>
        </w:rPr>
        <w:t>.</w:t>
      </w:r>
      <w:r w:rsidRPr="008B689A">
        <w:rPr>
          <w:rFonts w:ascii="Times New Roman" w:hAnsi="Times New Roman" w:cs="Times New Roman"/>
          <w:sz w:val="20"/>
          <w:szCs w:val="20"/>
        </w:rPr>
        <w:t xml:space="preserve"> VFA is a malodorous substance in NR </w:t>
      </w:r>
      <w:r>
        <w:rPr>
          <w:rFonts w:ascii="Times New Roman" w:hAnsi="Times New Roman" w:cs="Times New Roman"/>
          <w:noProof/>
          <w:sz w:val="20"/>
          <w:szCs w:val="20"/>
        </w:rPr>
        <w:t>(Hoven et al. 2003</w:t>
      </w:r>
      <w:r w:rsidR="00AC5CB1">
        <w:rPr>
          <w:rFonts w:ascii="Times New Roman" w:hAnsi="Times New Roman" w:cs="Times New Roman"/>
          <w:noProof/>
          <w:sz w:val="20"/>
          <w:szCs w:val="20"/>
        </w:rPr>
        <w:t>;</w:t>
      </w:r>
      <w:r>
        <w:rPr>
          <w:rFonts w:ascii="Times New Roman" w:hAnsi="Times New Roman" w:cs="Times New Roman"/>
          <w:noProof/>
          <w:sz w:val="20"/>
          <w:szCs w:val="20"/>
        </w:rPr>
        <w:t xml:space="preserve"> Idris et al. 2012)</w:t>
      </w:r>
      <w:r w:rsidRPr="008B689A">
        <w:rPr>
          <w:rFonts w:ascii="Times New Roman" w:hAnsi="Times New Roman" w:cs="Times New Roman"/>
          <w:sz w:val="20"/>
          <w:szCs w:val="20"/>
        </w:rPr>
        <w:t>. Fresh natural latex contains carbohydrates, electrolytes, proteins, and amino acids, which are facile to be oxidized to VFA</w:t>
      </w:r>
      <w:r w:rsidR="00C34DF0">
        <w:rPr>
          <w:rFonts w:ascii="Times New Roman" w:hAnsi="Times New Roman" w:cs="Times New Roman"/>
          <w:sz w:val="20"/>
          <w:szCs w:val="20"/>
        </w:rPr>
        <w:t>,</w:t>
      </w:r>
      <w:r w:rsidRPr="008B689A">
        <w:rPr>
          <w:rFonts w:ascii="Times New Roman" w:hAnsi="Times New Roman" w:cs="Times New Roman"/>
          <w:sz w:val="20"/>
          <w:szCs w:val="20"/>
        </w:rPr>
        <w:t xml:space="preserve"> such as formic acid, acetic acid, and propionic acid when improperly preserved </w:t>
      </w:r>
      <w:r w:rsidRPr="008B689A">
        <w:rPr>
          <w:rFonts w:ascii="Times New Roman" w:hAnsi="Times New Roman" w:cs="Times New Roman"/>
          <w:noProof/>
          <w:sz w:val="20"/>
          <w:szCs w:val="20"/>
        </w:rPr>
        <w:t>(Blackley 1997)</w:t>
      </w:r>
      <w:r w:rsidRPr="008B689A">
        <w:rPr>
          <w:rFonts w:ascii="Times New Roman" w:hAnsi="Times New Roman" w:cs="Times New Roman"/>
          <w:sz w:val="20"/>
          <w:szCs w:val="20"/>
        </w:rPr>
        <w:t xml:space="preserve">. </w:t>
      </w:r>
      <w:r w:rsidR="00C34DF0">
        <w:rPr>
          <w:rFonts w:ascii="Times New Roman" w:hAnsi="Times New Roman" w:cs="Times New Roman"/>
          <w:sz w:val="20"/>
          <w:szCs w:val="20"/>
        </w:rPr>
        <w:t>A</w:t>
      </w:r>
      <w:r w:rsidRPr="008B689A">
        <w:rPr>
          <w:rFonts w:ascii="Times New Roman" w:hAnsi="Times New Roman" w:cs="Times New Roman"/>
          <w:sz w:val="20"/>
          <w:szCs w:val="20"/>
        </w:rPr>
        <w:t xml:space="preserve">ldehydes compounds with low molecular weight are associated with Strecker degradation in the Maillard reaction </w:t>
      </w:r>
      <w:r w:rsidRPr="008B689A">
        <w:rPr>
          <w:rFonts w:ascii="Times New Roman" w:hAnsi="Times New Roman" w:cs="Times New Roman"/>
          <w:noProof/>
          <w:sz w:val="20"/>
          <w:szCs w:val="20"/>
        </w:rPr>
        <w:t>(Buettner and Andrea</w:t>
      </w:r>
      <w:r w:rsidR="00AC5CB1">
        <w:rPr>
          <w:rFonts w:ascii="Times New Roman" w:hAnsi="Times New Roman" w:cs="Times New Roman"/>
          <w:noProof/>
          <w:sz w:val="20"/>
          <w:szCs w:val="20"/>
        </w:rPr>
        <w:t>.</w:t>
      </w:r>
      <w:r w:rsidRPr="008B689A">
        <w:rPr>
          <w:rFonts w:ascii="Times New Roman" w:hAnsi="Times New Roman" w:cs="Times New Roman"/>
          <w:noProof/>
          <w:sz w:val="20"/>
          <w:szCs w:val="20"/>
        </w:rPr>
        <w:t xml:space="preserve"> 2017)</w:t>
      </w:r>
      <w:r w:rsidRPr="008B689A">
        <w:rPr>
          <w:rFonts w:ascii="Times New Roman" w:hAnsi="Times New Roman" w:cs="Times New Roman"/>
          <w:sz w:val="20"/>
          <w:szCs w:val="20"/>
        </w:rPr>
        <w:t xml:space="preserve">, for example, </w:t>
      </w:r>
      <w:proofErr w:type="spellStart"/>
      <w:r w:rsidRPr="008B689A">
        <w:rPr>
          <w:rFonts w:ascii="Times New Roman" w:hAnsi="Times New Roman" w:cs="Times New Roman"/>
          <w:sz w:val="20"/>
          <w:szCs w:val="20"/>
        </w:rPr>
        <w:t>isovaleraldehyde</w:t>
      </w:r>
      <w:proofErr w:type="spellEnd"/>
      <w:r w:rsidRPr="008B689A">
        <w:rPr>
          <w:rFonts w:ascii="Times New Roman" w:hAnsi="Times New Roman" w:cs="Times New Roman"/>
          <w:sz w:val="20"/>
          <w:szCs w:val="20"/>
        </w:rPr>
        <w:t xml:space="preserve"> is a characteristic oxidation product produced by the metabolism of amino acids by Streptomyces </w:t>
      </w:r>
      <w:r w:rsidRPr="008B689A">
        <w:rPr>
          <w:rFonts w:ascii="Times New Roman" w:hAnsi="Times New Roman" w:cs="Times New Roman"/>
          <w:noProof/>
          <w:sz w:val="20"/>
          <w:szCs w:val="20"/>
        </w:rPr>
        <w:t>(Chen et al. 2017)</w:t>
      </w:r>
      <w:r w:rsidRPr="008B689A">
        <w:rPr>
          <w:rFonts w:ascii="Times New Roman" w:hAnsi="Times New Roman" w:cs="Times New Roman"/>
          <w:sz w:val="20"/>
          <w:szCs w:val="20"/>
        </w:rPr>
        <w:t xml:space="preserve">. Besides, Phenol (14.99 min) was detected in both NRs, which might result from the thermal degradation of lignin and fatty acid esters or microbial degradation of aromatic amino acids </w:t>
      </w:r>
      <w:r w:rsidRPr="008B689A">
        <w:rPr>
          <w:rFonts w:ascii="Times New Roman" w:hAnsi="Times New Roman" w:cs="Times New Roman"/>
          <w:noProof/>
          <w:sz w:val="20"/>
          <w:szCs w:val="20"/>
        </w:rPr>
        <w:t>(Zhang et al. 2020)</w:t>
      </w:r>
      <w:r w:rsidRPr="008B689A">
        <w:rPr>
          <w:rFonts w:ascii="Times New Roman" w:hAnsi="Times New Roman" w:cs="Times New Roman"/>
          <w:sz w:val="20"/>
          <w:szCs w:val="20"/>
        </w:rPr>
        <w:t>.</w:t>
      </w:r>
    </w:p>
    <w:p w14:paraId="1E3DC59E" w14:textId="77777777" w:rsidR="00A24048" w:rsidRPr="00F94011" w:rsidRDefault="00A24048" w:rsidP="00475E89">
      <w:pPr>
        <w:spacing w:line="400" w:lineRule="exact"/>
        <w:jc w:val="both"/>
        <w:rPr>
          <w:rFonts w:ascii="Times New Roman" w:hAnsi="Times New Roman" w:cs="Times New Roman"/>
        </w:rPr>
      </w:pPr>
    </w:p>
    <w:p w14:paraId="42D309DA" w14:textId="77777777"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t xml:space="preserve">Table </w:t>
      </w:r>
      <w:r>
        <w:rPr>
          <w:rFonts w:ascii="Times New Roman" w:hAnsi="Times New Roman" w:cs="Times New Roman"/>
          <w:b/>
          <w:bCs/>
          <w:color w:val="000000" w:themeColor="text1"/>
          <w:sz w:val="20"/>
        </w:rPr>
        <w:t>6</w:t>
      </w:r>
      <w:r w:rsidRPr="008B689A">
        <w:rPr>
          <w:rFonts w:ascii="Times New Roman" w:hAnsi="Times New Roman" w:cs="Times New Roman"/>
          <w:b/>
          <w:bCs/>
          <w:color w:val="000000" w:themeColor="text1"/>
          <w:sz w:val="20"/>
        </w:rPr>
        <w:t xml:space="preserve"> </w:t>
      </w:r>
      <w:r w:rsidRPr="008B689A">
        <w:rPr>
          <w:rFonts w:ascii="Times New Roman" w:hAnsi="Times New Roman" w:cs="Times New Roman"/>
          <w:color w:val="000000" w:themeColor="text1"/>
          <w:sz w:val="20"/>
        </w:rPr>
        <w:t>Results for CIIR 1066</w:t>
      </w:r>
    </w:p>
    <w:tbl>
      <w:tblPr>
        <w:tblW w:w="5000" w:type="pct"/>
        <w:tblLook w:val="04A0" w:firstRow="1" w:lastRow="0" w:firstColumn="1" w:lastColumn="0" w:noHBand="0" w:noVBand="1"/>
      </w:tblPr>
      <w:tblGrid>
        <w:gridCol w:w="549"/>
        <w:gridCol w:w="1578"/>
        <w:gridCol w:w="1675"/>
        <w:gridCol w:w="3486"/>
        <w:gridCol w:w="1738"/>
      </w:tblGrid>
      <w:tr w:rsidR="00A24048" w:rsidRPr="008B689A" w14:paraId="2287EA1B" w14:textId="77777777" w:rsidTr="00475E89">
        <w:trPr>
          <w:trHeight w:val="315"/>
        </w:trPr>
        <w:tc>
          <w:tcPr>
            <w:tcW w:w="304" w:type="pct"/>
            <w:tcBorders>
              <w:top w:val="single" w:sz="4" w:space="0" w:color="auto"/>
              <w:left w:val="nil"/>
              <w:bottom w:val="single" w:sz="4" w:space="0" w:color="auto"/>
              <w:right w:val="nil"/>
            </w:tcBorders>
            <w:shd w:val="clear" w:color="auto" w:fill="auto"/>
            <w:noWrap/>
            <w:vAlign w:val="center"/>
            <w:hideMark/>
          </w:tcPr>
          <w:p w14:paraId="352DC6A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874" w:type="pct"/>
            <w:tcBorders>
              <w:top w:val="single" w:sz="4" w:space="0" w:color="auto"/>
              <w:left w:val="nil"/>
              <w:bottom w:val="single" w:sz="4" w:space="0" w:color="auto"/>
              <w:right w:val="nil"/>
            </w:tcBorders>
            <w:shd w:val="clear" w:color="auto" w:fill="auto"/>
            <w:noWrap/>
            <w:vAlign w:val="center"/>
            <w:hideMark/>
          </w:tcPr>
          <w:p w14:paraId="382B32C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w:t>
            </w:r>
          </w:p>
          <w:p w14:paraId="6C4735D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/min</w:t>
            </w:r>
          </w:p>
        </w:tc>
        <w:tc>
          <w:tcPr>
            <w:tcW w:w="928" w:type="pct"/>
            <w:tcBorders>
              <w:top w:val="single" w:sz="4" w:space="0" w:color="auto"/>
              <w:left w:val="nil"/>
              <w:bottom w:val="single" w:sz="4" w:space="0" w:color="auto"/>
              <w:right w:val="nil"/>
            </w:tcBorders>
            <w:shd w:val="clear" w:color="auto" w:fill="auto"/>
            <w:noWrap/>
            <w:vAlign w:val="center"/>
            <w:hideMark/>
          </w:tcPr>
          <w:p w14:paraId="02EA1CA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6A5A0383" w14:textId="025E2FE3" w:rsidR="00A24048" w:rsidRPr="00C34DF0"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00A24048" w:rsidRPr="00A24048">
              <w:rPr>
                <w:rFonts w:ascii="Times New Roman" w:eastAsia="等线" w:hAnsi="Times New Roman" w:cs="Times New Roman"/>
                <w:color w:val="000000"/>
                <w:sz w:val="21"/>
                <w:szCs w:val="21"/>
                <w:vertAlign w:val="superscript"/>
              </w:rPr>
              <w:t>7</w:t>
            </w:r>
            <w:r>
              <w:rPr>
                <w:rFonts w:ascii="Times New Roman" w:eastAsia="等线" w:hAnsi="Times New Roman" w:cs="Times New Roman" w:hint="eastAsia"/>
                <w:color w:val="000000"/>
                <w:sz w:val="21"/>
                <w:szCs w:val="21"/>
              </w:rPr>
              <w:t>)</w:t>
            </w:r>
          </w:p>
        </w:tc>
        <w:tc>
          <w:tcPr>
            <w:tcW w:w="1931" w:type="pct"/>
            <w:tcBorders>
              <w:top w:val="single" w:sz="4" w:space="0" w:color="auto"/>
              <w:left w:val="nil"/>
              <w:bottom w:val="single" w:sz="4" w:space="0" w:color="auto"/>
              <w:right w:val="nil"/>
            </w:tcBorders>
            <w:shd w:val="clear" w:color="auto" w:fill="auto"/>
            <w:noWrap/>
            <w:vAlign w:val="center"/>
            <w:hideMark/>
          </w:tcPr>
          <w:p w14:paraId="1A45B86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963" w:type="pct"/>
            <w:tcBorders>
              <w:top w:val="single" w:sz="4" w:space="0" w:color="auto"/>
              <w:left w:val="nil"/>
              <w:bottom w:val="single" w:sz="4" w:space="0" w:color="auto"/>
              <w:right w:val="nil"/>
            </w:tcBorders>
            <w:shd w:val="clear" w:color="auto" w:fill="auto"/>
            <w:noWrap/>
            <w:vAlign w:val="center"/>
            <w:hideMark/>
          </w:tcPr>
          <w:p w14:paraId="7FC0CD1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w:t>
            </w:r>
          </w:p>
        </w:tc>
      </w:tr>
      <w:tr w:rsidR="00A24048" w:rsidRPr="008B689A" w14:paraId="5C0DB32A" w14:textId="77777777" w:rsidTr="00475E89">
        <w:trPr>
          <w:trHeight w:val="315"/>
        </w:trPr>
        <w:tc>
          <w:tcPr>
            <w:tcW w:w="304" w:type="pct"/>
            <w:tcBorders>
              <w:top w:val="single" w:sz="4" w:space="0" w:color="auto"/>
              <w:left w:val="nil"/>
              <w:bottom w:val="nil"/>
              <w:right w:val="nil"/>
            </w:tcBorders>
            <w:shd w:val="clear" w:color="auto" w:fill="auto"/>
            <w:noWrap/>
            <w:vAlign w:val="center"/>
            <w:hideMark/>
          </w:tcPr>
          <w:p w14:paraId="532CDB0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874" w:type="pct"/>
            <w:tcBorders>
              <w:top w:val="single" w:sz="4" w:space="0" w:color="auto"/>
              <w:left w:val="nil"/>
              <w:bottom w:val="nil"/>
              <w:right w:val="nil"/>
            </w:tcBorders>
            <w:shd w:val="clear" w:color="auto" w:fill="auto"/>
            <w:noWrap/>
            <w:vAlign w:val="center"/>
            <w:hideMark/>
          </w:tcPr>
          <w:p w14:paraId="7ADCB2B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1.46</w:t>
            </w:r>
          </w:p>
        </w:tc>
        <w:tc>
          <w:tcPr>
            <w:tcW w:w="928" w:type="pct"/>
            <w:tcBorders>
              <w:top w:val="single" w:sz="4" w:space="0" w:color="auto"/>
              <w:left w:val="nil"/>
              <w:bottom w:val="nil"/>
              <w:right w:val="nil"/>
            </w:tcBorders>
            <w:shd w:val="clear" w:color="auto" w:fill="auto"/>
            <w:noWrap/>
            <w:vAlign w:val="bottom"/>
            <w:hideMark/>
          </w:tcPr>
          <w:p w14:paraId="7FC07E9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930.0</w:t>
            </w:r>
          </w:p>
        </w:tc>
        <w:tc>
          <w:tcPr>
            <w:tcW w:w="1931" w:type="pct"/>
            <w:tcBorders>
              <w:top w:val="single" w:sz="4" w:space="0" w:color="auto"/>
              <w:left w:val="nil"/>
              <w:bottom w:val="nil"/>
              <w:right w:val="nil"/>
            </w:tcBorders>
            <w:shd w:val="clear" w:color="auto" w:fill="auto"/>
            <w:noWrap/>
            <w:vAlign w:val="center"/>
            <w:hideMark/>
          </w:tcPr>
          <w:p w14:paraId="16C4CFD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963" w:type="pct"/>
            <w:tcBorders>
              <w:top w:val="single" w:sz="4" w:space="0" w:color="auto"/>
              <w:left w:val="nil"/>
              <w:bottom w:val="nil"/>
              <w:right w:val="nil"/>
            </w:tcBorders>
            <w:shd w:val="clear" w:color="auto" w:fill="auto"/>
            <w:noWrap/>
            <w:vAlign w:val="center"/>
            <w:hideMark/>
          </w:tcPr>
          <w:p w14:paraId="1766C12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332075C4" w14:textId="77777777" w:rsidTr="00475E89">
        <w:trPr>
          <w:trHeight w:val="315"/>
        </w:trPr>
        <w:tc>
          <w:tcPr>
            <w:tcW w:w="304" w:type="pct"/>
            <w:tcBorders>
              <w:top w:val="nil"/>
              <w:left w:val="nil"/>
              <w:bottom w:val="nil"/>
              <w:right w:val="nil"/>
            </w:tcBorders>
            <w:shd w:val="clear" w:color="auto" w:fill="F2F2F2" w:themeFill="background1" w:themeFillShade="F2"/>
            <w:noWrap/>
            <w:vAlign w:val="center"/>
            <w:hideMark/>
          </w:tcPr>
          <w:p w14:paraId="149F279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874" w:type="pct"/>
            <w:tcBorders>
              <w:top w:val="nil"/>
              <w:left w:val="nil"/>
              <w:bottom w:val="nil"/>
              <w:right w:val="nil"/>
            </w:tcBorders>
            <w:shd w:val="clear" w:color="auto" w:fill="F2F2F2" w:themeFill="background1" w:themeFillShade="F2"/>
            <w:noWrap/>
            <w:vAlign w:val="center"/>
            <w:hideMark/>
          </w:tcPr>
          <w:p w14:paraId="38BF148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1.53</w:t>
            </w:r>
          </w:p>
        </w:tc>
        <w:tc>
          <w:tcPr>
            <w:tcW w:w="928" w:type="pct"/>
            <w:tcBorders>
              <w:top w:val="nil"/>
              <w:left w:val="nil"/>
              <w:bottom w:val="nil"/>
              <w:right w:val="nil"/>
            </w:tcBorders>
            <w:shd w:val="clear" w:color="auto" w:fill="F2F2F2" w:themeFill="background1" w:themeFillShade="F2"/>
            <w:noWrap/>
            <w:vAlign w:val="bottom"/>
            <w:hideMark/>
          </w:tcPr>
          <w:p w14:paraId="1582D01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220.0</w:t>
            </w:r>
          </w:p>
        </w:tc>
        <w:tc>
          <w:tcPr>
            <w:tcW w:w="1931" w:type="pct"/>
            <w:tcBorders>
              <w:top w:val="nil"/>
              <w:left w:val="nil"/>
              <w:bottom w:val="nil"/>
              <w:right w:val="nil"/>
            </w:tcBorders>
            <w:shd w:val="clear" w:color="auto" w:fill="F2F2F2" w:themeFill="background1" w:themeFillShade="F2"/>
            <w:noWrap/>
            <w:vAlign w:val="center"/>
            <w:hideMark/>
          </w:tcPr>
          <w:p w14:paraId="5674D3E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3-methyl- pentane</w:t>
            </w:r>
          </w:p>
        </w:tc>
        <w:tc>
          <w:tcPr>
            <w:tcW w:w="963" w:type="pct"/>
            <w:tcBorders>
              <w:top w:val="nil"/>
              <w:left w:val="nil"/>
              <w:bottom w:val="nil"/>
              <w:right w:val="nil"/>
            </w:tcBorders>
            <w:shd w:val="clear" w:color="auto" w:fill="F2F2F2" w:themeFill="background1" w:themeFillShade="F2"/>
            <w:noWrap/>
            <w:vAlign w:val="center"/>
            <w:hideMark/>
          </w:tcPr>
          <w:p w14:paraId="5AF2E3F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64</w:t>
            </w:r>
          </w:p>
        </w:tc>
      </w:tr>
      <w:tr w:rsidR="00A24048" w:rsidRPr="008B689A" w14:paraId="33746EEE" w14:textId="77777777" w:rsidTr="00475E89">
        <w:trPr>
          <w:trHeight w:val="315"/>
        </w:trPr>
        <w:tc>
          <w:tcPr>
            <w:tcW w:w="304" w:type="pct"/>
            <w:tcBorders>
              <w:top w:val="nil"/>
              <w:left w:val="nil"/>
              <w:bottom w:val="nil"/>
              <w:right w:val="nil"/>
            </w:tcBorders>
            <w:shd w:val="clear" w:color="auto" w:fill="F2F2F2" w:themeFill="background1" w:themeFillShade="F2"/>
            <w:noWrap/>
            <w:vAlign w:val="center"/>
            <w:hideMark/>
          </w:tcPr>
          <w:p w14:paraId="7F529D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874" w:type="pct"/>
            <w:tcBorders>
              <w:top w:val="nil"/>
              <w:left w:val="nil"/>
              <w:bottom w:val="nil"/>
              <w:right w:val="nil"/>
            </w:tcBorders>
            <w:shd w:val="clear" w:color="auto" w:fill="F2F2F2" w:themeFill="background1" w:themeFillShade="F2"/>
            <w:noWrap/>
            <w:vAlign w:val="center"/>
            <w:hideMark/>
          </w:tcPr>
          <w:p w14:paraId="1F6DFB1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1.65</w:t>
            </w:r>
          </w:p>
        </w:tc>
        <w:tc>
          <w:tcPr>
            <w:tcW w:w="928" w:type="pct"/>
            <w:tcBorders>
              <w:top w:val="nil"/>
              <w:left w:val="nil"/>
              <w:bottom w:val="nil"/>
              <w:right w:val="nil"/>
            </w:tcBorders>
            <w:shd w:val="clear" w:color="auto" w:fill="F2F2F2" w:themeFill="background1" w:themeFillShade="F2"/>
            <w:noWrap/>
            <w:vAlign w:val="bottom"/>
            <w:hideMark/>
          </w:tcPr>
          <w:p w14:paraId="5945BC4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140.0</w:t>
            </w:r>
          </w:p>
        </w:tc>
        <w:tc>
          <w:tcPr>
            <w:tcW w:w="1931" w:type="pct"/>
            <w:tcBorders>
              <w:top w:val="nil"/>
              <w:left w:val="nil"/>
              <w:bottom w:val="nil"/>
              <w:right w:val="nil"/>
            </w:tcBorders>
            <w:shd w:val="clear" w:color="auto" w:fill="F2F2F2" w:themeFill="background1" w:themeFillShade="F2"/>
            <w:noWrap/>
            <w:vAlign w:val="center"/>
            <w:hideMark/>
          </w:tcPr>
          <w:p w14:paraId="6354C85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methyl-cyclopentane</w:t>
            </w:r>
          </w:p>
        </w:tc>
        <w:tc>
          <w:tcPr>
            <w:tcW w:w="963" w:type="pct"/>
            <w:tcBorders>
              <w:top w:val="nil"/>
              <w:left w:val="nil"/>
              <w:bottom w:val="nil"/>
              <w:right w:val="nil"/>
            </w:tcBorders>
            <w:shd w:val="clear" w:color="auto" w:fill="F2F2F2" w:themeFill="background1" w:themeFillShade="F2"/>
            <w:noWrap/>
            <w:vAlign w:val="center"/>
            <w:hideMark/>
          </w:tcPr>
          <w:p w14:paraId="46973FB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72</w:t>
            </w:r>
          </w:p>
        </w:tc>
      </w:tr>
      <w:tr w:rsidR="00A24048" w:rsidRPr="008B689A" w14:paraId="09A500D3" w14:textId="77777777" w:rsidTr="00475E89">
        <w:trPr>
          <w:trHeight w:val="315"/>
        </w:trPr>
        <w:tc>
          <w:tcPr>
            <w:tcW w:w="304" w:type="pct"/>
            <w:tcBorders>
              <w:top w:val="nil"/>
              <w:left w:val="nil"/>
              <w:bottom w:val="nil"/>
              <w:right w:val="nil"/>
            </w:tcBorders>
            <w:shd w:val="clear" w:color="auto" w:fill="auto"/>
            <w:noWrap/>
            <w:vAlign w:val="center"/>
            <w:hideMark/>
          </w:tcPr>
          <w:p w14:paraId="14D0685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874" w:type="pct"/>
            <w:tcBorders>
              <w:top w:val="nil"/>
              <w:left w:val="nil"/>
              <w:bottom w:val="nil"/>
              <w:right w:val="nil"/>
            </w:tcBorders>
            <w:shd w:val="clear" w:color="auto" w:fill="auto"/>
            <w:noWrap/>
            <w:vAlign w:val="center"/>
            <w:hideMark/>
          </w:tcPr>
          <w:p w14:paraId="1A3ECCA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1.78</w:t>
            </w:r>
          </w:p>
        </w:tc>
        <w:tc>
          <w:tcPr>
            <w:tcW w:w="928" w:type="pct"/>
            <w:tcBorders>
              <w:top w:val="nil"/>
              <w:left w:val="nil"/>
              <w:bottom w:val="nil"/>
              <w:right w:val="nil"/>
            </w:tcBorders>
            <w:shd w:val="clear" w:color="auto" w:fill="auto"/>
            <w:noWrap/>
            <w:vAlign w:val="bottom"/>
            <w:hideMark/>
          </w:tcPr>
          <w:p w14:paraId="763F269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2.8</w:t>
            </w:r>
          </w:p>
        </w:tc>
        <w:tc>
          <w:tcPr>
            <w:tcW w:w="1931" w:type="pct"/>
            <w:tcBorders>
              <w:top w:val="nil"/>
              <w:left w:val="nil"/>
              <w:bottom w:val="nil"/>
              <w:right w:val="nil"/>
            </w:tcBorders>
            <w:shd w:val="clear" w:color="auto" w:fill="auto"/>
            <w:noWrap/>
            <w:vAlign w:val="center"/>
            <w:hideMark/>
          </w:tcPr>
          <w:p w14:paraId="6FB7967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cyclohexane</w:t>
            </w:r>
          </w:p>
        </w:tc>
        <w:tc>
          <w:tcPr>
            <w:tcW w:w="963" w:type="pct"/>
            <w:tcBorders>
              <w:top w:val="nil"/>
              <w:left w:val="nil"/>
              <w:bottom w:val="nil"/>
              <w:right w:val="nil"/>
            </w:tcBorders>
            <w:shd w:val="clear" w:color="auto" w:fill="auto"/>
            <w:noWrap/>
            <w:vAlign w:val="center"/>
            <w:hideMark/>
          </w:tcPr>
          <w:p w14:paraId="71133A0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81</w:t>
            </w:r>
          </w:p>
        </w:tc>
      </w:tr>
      <w:tr w:rsidR="00A24048" w:rsidRPr="008B689A" w14:paraId="4C9E9849" w14:textId="77777777" w:rsidTr="00475E89">
        <w:trPr>
          <w:trHeight w:val="315"/>
        </w:trPr>
        <w:tc>
          <w:tcPr>
            <w:tcW w:w="304" w:type="pct"/>
            <w:tcBorders>
              <w:top w:val="nil"/>
              <w:left w:val="nil"/>
              <w:bottom w:val="nil"/>
              <w:right w:val="nil"/>
            </w:tcBorders>
            <w:shd w:val="clear" w:color="auto" w:fill="auto"/>
            <w:noWrap/>
            <w:vAlign w:val="center"/>
            <w:hideMark/>
          </w:tcPr>
          <w:p w14:paraId="1A1D44A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874" w:type="pct"/>
            <w:tcBorders>
              <w:top w:val="nil"/>
              <w:left w:val="nil"/>
              <w:bottom w:val="nil"/>
              <w:right w:val="nil"/>
            </w:tcBorders>
            <w:shd w:val="clear" w:color="auto" w:fill="auto"/>
            <w:noWrap/>
            <w:vAlign w:val="center"/>
            <w:hideMark/>
          </w:tcPr>
          <w:p w14:paraId="6FDF24F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4.88</w:t>
            </w:r>
          </w:p>
        </w:tc>
        <w:tc>
          <w:tcPr>
            <w:tcW w:w="928" w:type="pct"/>
            <w:tcBorders>
              <w:top w:val="nil"/>
              <w:left w:val="nil"/>
              <w:bottom w:val="nil"/>
              <w:right w:val="nil"/>
            </w:tcBorders>
            <w:shd w:val="clear" w:color="auto" w:fill="auto"/>
            <w:noWrap/>
            <w:vAlign w:val="bottom"/>
            <w:hideMark/>
          </w:tcPr>
          <w:p w14:paraId="5E98F17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2.3</w:t>
            </w:r>
          </w:p>
        </w:tc>
        <w:tc>
          <w:tcPr>
            <w:tcW w:w="1931" w:type="pct"/>
            <w:tcBorders>
              <w:top w:val="nil"/>
              <w:left w:val="nil"/>
              <w:bottom w:val="nil"/>
              <w:right w:val="nil"/>
            </w:tcBorders>
            <w:shd w:val="clear" w:color="auto" w:fill="auto"/>
            <w:noWrap/>
            <w:vAlign w:val="center"/>
            <w:hideMark/>
          </w:tcPr>
          <w:p w14:paraId="2C7439D3"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octamethylcyclotetrasiloxane</w:t>
            </w:r>
            <w:proofErr w:type="spellEnd"/>
          </w:p>
        </w:tc>
        <w:tc>
          <w:tcPr>
            <w:tcW w:w="963" w:type="pct"/>
            <w:tcBorders>
              <w:top w:val="nil"/>
              <w:left w:val="nil"/>
              <w:bottom w:val="nil"/>
              <w:right w:val="nil"/>
            </w:tcBorders>
            <w:shd w:val="clear" w:color="auto" w:fill="auto"/>
            <w:noWrap/>
            <w:vAlign w:val="center"/>
            <w:hideMark/>
          </w:tcPr>
          <w:p w14:paraId="01DB141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175</w:t>
            </w:r>
          </w:p>
        </w:tc>
      </w:tr>
      <w:tr w:rsidR="00A24048" w:rsidRPr="008B689A" w14:paraId="1E151418" w14:textId="77777777" w:rsidTr="00475E89">
        <w:trPr>
          <w:trHeight w:val="315"/>
        </w:trPr>
        <w:tc>
          <w:tcPr>
            <w:tcW w:w="304" w:type="pct"/>
            <w:tcBorders>
              <w:top w:val="nil"/>
              <w:left w:val="nil"/>
              <w:bottom w:val="nil"/>
              <w:right w:val="nil"/>
            </w:tcBorders>
            <w:shd w:val="clear" w:color="auto" w:fill="auto"/>
            <w:noWrap/>
            <w:vAlign w:val="center"/>
            <w:hideMark/>
          </w:tcPr>
          <w:p w14:paraId="7B4511D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874" w:type="pct"/>
            <w:tcBorders>
              <w:top w:val="nil"/>
              <w:left w:val="nil"/>
              <w:bottom w:val="nil"/>
              <w:right w:val="nil"/>
            </w:tcBorders>
            <w:shd w:val="clear" w:color="auto" w:fill="auto"/>
            <w:noWrap/>
            <w:vAlign w:val="center"/>
            <w:hideMark/>
          </w:tcPr>
          <w:p w14:paraId="23CB715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5.09</w:t>
            </w:r>
          </w:p>
        </w:tc>
        <w:tc>
          <w:tcPr>
            <w:tcW w:w="928" w:type="pct"/>
            <w:tcBorders>
              <w:top w:val="nil"/>
              <w:left w:val="nil"/>
              <w:bottom w:val="nil"/>
              <w:right w:val="nil"/>
            </w:tcBorders>
            <w:shd w:val="clear" w:color="auto" w:fill="auto"/>
            <w:noWrap/>
            <w:vAlign w:val="bottom"/>
            <w:hideMark/>
          </w:tcPr>
          <w:p w14:paraId="4EC76AC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11.0</w:t>
            </w:r>
          </w:p>
        </w:tc>
        <w:tc>
          <w:tcPr>
            <w:tcW w:w="1931" w:type="pct"/>
            <w:tcBorders>
              <w:top w:val="nil"/>
              <w:left w:val="nil"/>
              <w:bottom w:val="nil"/>
              <w:right w:val="nil"/>
            </w:tcBorders>
            <w:shd w:val="clear" w:color="auto" w:fill="auto"/>
            <w:noWrap/>
            <w:vAlign w:val="center"/>
            <w:hideMark/>
          </w:tcPr>
          <w:p w14:paraId="5357FDCD"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hydroxytrimethylsilane</w:t>
            </w:r>
            <w:proofErr w:type="spellEnd"/>
          </w:p>
        </w:tc>
        <w:tc>
          <w:tcPr>
            <w:tcW w:w="963" w:type="pct"/>
            <w:tcBorders>
              <w:top w:val="nil"/>
              <w:left w:val="nil"/>
              <w:bottom w:val="nil"/>
              <w:right w:val="nil"/>
            </w:tcBorders>
            <w:shd w:val="clear" w:color="auto" w:fill="auto"/>
            <w:noWrap/>
            <w:vAlign w:val="center"/>
            <w:hideMark/>
          </w:tcPr>
          <w:p w14:paraId="71B0937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90</w:t>
            </w:r>
          </w:p>
        </w:tc>
      </w:tr>
      <w:tr w:rsidR="00A24048" w:rsidRPr="008B689A" w14:paraId="7375E618" w14:textId="77777777" w:rsidTr="00475E89">
        <w:trPr>
          <w:trHeight w:val="315"/>
        </w:trPr>
        <w:tc>
          <w:tcPr>
            <w:tcW w:w="304" w:type="pct"/>
            <w:tcBorders>
              <w:top w:val="nil"/>
              <w:left w:val="nil"/>
              <w:bottom w:val="nil"/>
              <w:right w:val="nil"/>
            </w:tcBorders>
            <w:shd w:val="clear" w:color="auto" w:fill="auto"/>
            <w:noWrap/>
            <w:vAlign w:val="center"/>
            <w:hideMark/>
          </w:tcPr>
          <w:p w14:paraId="29B09F7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874" w:type="pct"/>
            <w:tcBorders>
              <w:top w:val="nil"/>
              <w:left w:val="nil"/>
              <w:bottom w:val="nil"/>
              <w:right w:val="nil"/>
            </w:tcBorders>
            <w:shd w:val="clear" w:color="auto" w:fill="auto"/>
            <w:noWrap/>
            <w:vAlign w:val="center"/>
            <w:hideMark/>
          </w:tcPr>
          <w:p w14:paraId="77E3057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6.23</w:t>
            </w:r>
          </w:p>
        </w:tc>
        <w:tc>
          <w:tcPr>
            <w:tcW w:w="928" w:type="pct"/>
            <w:tcBorders>
              <w:top w:val="nil"/>
              <w:left w:val="nil"/>
              <w:bottom w:val="nil"/>
              <w:right w:val="nil"/>
            </w:tcBorders>
            <w:shd w:val="clear" w:color="auto" w:fill="auto"/>
            <w:noWrap/>
            <w:vAlign w:val="bottom"/>
            <w:hideMark/>
          </w:tcPr>
          <w:p w14:paraId="5B550FD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w:t>
            </w:r>
          </w:p>
        </w:tc>
        <w:tc>
          <w:tcPr>
            <w:tcW w:w="1931" w:type="pct"/>
            <w:tcBorders>
              <w:top w:val="nil"/>
              <w:left w:val="nil"/>
              <w:bottom w:val="nil"/>
              <w:right w:val="nil"/>
            </w:tcBorders>
            <w:shd w:val="clear" w:color="auto" w:fill="auto"/>
            <w:noWrap/>
            <w:vAlign w:val="center"/>
            <w:hideMark/>
          </w:tcPr>
          <w:p w14:paraId="694D060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undecane</w:t>
            </w:r>
          </w:p>
        </w:tc>
        <w:tc>
          <w:tcPr>
            <w:tcW w:w="963" w:type="pct"/>
            <w:tcBorders>
              <w:top w:val="nil"/>
              <w:left w:val="nil"/>
              <w:bottom w:val="nil"/>
              <w:right w:val="nil"/>
            </w:tcBorders>
            <w:shd w:val="clear" w:color="auto" w:fill="auto"/>
            <w:noWrap/>
            <w:vAlign w:val="center"/>
            <w:hideMark/>
          </w:tcPr>
          <w:p w14:paraId="4AECA4A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196</w:t>
            </w:r>
          </w:p>
        </w:tc>
      </w:tr>
      <w:tr w:rsidR="00A24048" w:rsidRPr="008B689A" w14:paraId="6CA2AD4C" w14:textId="77777777" w:rsidTr="00475E89">
        <w:trPr>
          <w:trHeight w:val="315"/>
        </w:trPr>
        <w:tc>
          <w:tcPr>
            <w:tcW w:w="304" w:type="pct"/>
            <w:tcBorders>
              <w:top w:val="nil"/>
              <w:left w:val="nil"/>
              <w:bottom w:val="nil"/>
              <w:right w:val="nil"/>
            </w:tcBorders>
            <w:shd w:val="clear" w:color="auto" w:fill="auto"/>
            <w:noWrap/>
            <w:vAlign w:val="center"/>
            <w:hideMark/>
          </w:tcPr>
          <w:p w14:paraId="0D092CD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874" w:type="pct"/>
            <w:tcBorders>
              <w:top w:val="nil"/>
              <w:left w:val="nil"/>
              <w:bottom w:val="nil"/>
              <w:right w:val="nil"/>
            </w:tcBorders>
            <w:shd w:val="clear" w:color="auto" w:fill="auto"/>
            <w:noWrap/>
            <w:vAlign w:val="center"/>
            <w:hideMark/>
          </w:tcPr>
          <w:p w14:paraId="340A135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6.72</w:t>
            </w:r>
          </w:p>
        </w:tc>
        <w:tc>
          <w:tcPr>
            <w:tcW w:w="928" w:type="pct"/>
            <w:tcBorders>
              <w:top w:val="nil"/>
              <w:left w:val="nil"/>
              <w:bottom w:val="nil"/>
              <w:right w:val="nil"/>
            </w:tcBorders>
            <w:shd w:val="clear" w:color="auto" w:fill="auto"/>
            <w:noWrap/>
            <w:vAlign w:val="bottom"/>
            <w:hideMark/>
          </w:tcPr>
          <w:p w14:paraId="0194C54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w:t>
            </w:r>
          </w:p>
        </w:tc>
        <w:tc>
          <w:tcPr>
            <w:tcW w:w="1931" w:type="pct"/>
            <w:tcBorders>
              <w:top w:val="nil"/>
              <w:left w:val="nil"/>
              <w:bottom w:val="nil"/>
              <w:right w:val="nil"/>
            </w:tcBorders>
            <w:shd w:val="clear" w:color="auto" w:fill="auto"/>
            <w:noWrap/>
            <w:vAlign w:val="center"/>
            <w:hideMark/>
          </w:tcPr>
          <w:p w14:paraId="4360F20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963" w:type="pct"/>
            <w:tcBorders>
              <w:top w:val="nil"/>
              <w:left w:val="nil"/>
              <w:bottom w:val="nil"/>
              <w:right w:val="nil"/>
            </w:tcBorders>
            <w:shd w:val="clear" w:color="auto" w:fill="auto"/>
            <w:noWrap/>
            <w:vAlign w:val="center"/>
            <w:hideMark/>
          </w:tcPr>
          <w:p w14:paraId="79311FE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2228708A" w14:textId="77777777" w:rsidTr="00475E89">
        <w:trPr>
          <w:trHeight w:val="315"/>
        </w:trPr>
        <w:tc>
          <w:tcPr>
            <w:tcW w:w="304" w:type="pct"/>
            <w:tcBorders>
              <w:top w:val="nil"/>
              <w:left w:val="nil"/>
              <w:bottom w:val="nil"/>
              <w:right w:val="nil"/>
            </w:tcBorders>
            <w:shd w:val="clear" w:color="auto" w:fill="auto"/>
            <w:noWrap/>
            <w:vAlign w:val="center"/>
            <w:hideMark/>
          </w:tcPr>
          <w:p w14:paraId="37DF338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874" w:type="pct"/>
            <w:tcBorders>
              <w:top w:val="nil"/>
              <w:left w:val="nil"/>
              <w:bottom w:val="nil"/>
              <w:right w:val="nil"/>
            </w:tcBorders>
            <w:shd w:val="clear" w:color="auto" w:fill="auto"/>
            <w:noWrap/>
            <w:vAlign w:val="center"/>
            <w:hideMark/>
          </w:tcPr>
          <w:p w14:paraId="08C8595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6.92</w:t>
            </w:r>
          </w:p>
        </w:tc>
        <w:tc>
          <w:tcPr>
            <w:tcW w:w="928" w:type="pct"/>
            <w:tcBorders>
              <w:top w:val="nil"/>
              <w:left w:val="nil"/>
              <w:bottom w:val="nil"/>
              <w:right w:val="nil"/>
            </w:tcBorders>
            <w:shd w:val="clear" w:color="auto" w:fill="auto"/>
            <w:noWrap/>
            <w:vAlign w:val="bottom"/>
            <w:hideMark/>
          </w:tcPr>
          <w:p w14:paraId="0918719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1931" w:type="pct"/>
            <w:tcBorders>
              <w:top w:val="nil"/>
              <w:left w:val="nil"/>
              <w:bottom w:val="nil"/>
              <w:right w:val="nil"/>
            </w:tcBorders>
            <w:shd w:val="clear" w:color="auto" w:fill="auto"/>
            <w:noWrap/>
            <w:vAlign w:val="center"/>
            <w:hideMark/>
          </w:tcPr>
          <w:p w14:paraId="09CB7C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4,4-dimethylpent-1-yn-3-one</w:t>
            </w:r>
          </w:p>
        </w:tc>
        <w:tc>
          <w:tcPr>
            <w:tcW w:w="963" w:type="pct"/>
            <w:tcBorders>
              <w:top w:val="nil"/>
              <w:left w:val="nil"/>
              <w:bottom w:val="nil"/>
              <w:right w:val="nil"/>
            </w:tcBorders>
            <w:shd w:val="clear" w:color="auto" w:fill="auto"/>
            <w:noWrap/>
            <w:vAlign w:val="center"/>
            <w:hideMark/>
          </w:tcPr>
          <w:p w14:paraId="5E70A2F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144</w:t>
            </w:r>
          </w:p>
        </w:tc>
      </w:tr>
      <w:tr w:rsidR="00A24048" w:rsidRPr="008B689A" w14:paraId="04F60315" w14:textId="77777777" w:rsidTr="00475E89">
        <w:trPr>
          <w:trHeight w:val="315"/>
        </w:trPr>
        <w:tc>
          <w:tcPr>
            <w:tcW w:w="304" w:type="pct"/>
            <w:tcBorders>
              <w:top w:val="nil"/>
              <w:left w:val="nil"/>
              <w:bottom w:val="nil"/>
              <w:right w:val="nil"/>
            </w:tcBorders>
            <w:shd w:val="clear" w:color="auto" w:fill="auto"/>
            <w:noWrap/>
            <w:vAlign w:val="center"/>
            <w:hideMark/>
          </w:tcPr>
          <w:p w14:paraId="0472285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874" w:type="pct"/>
            <w:tcBorders>
              <w:top w:val="nil"/>
              <w:left w:val="nil"/>
              <w:bottom w:val="nil"/>
              <w:right w:val="nil"/>
            </w:tcBorders>
            <w:shd w:val="clear" w:color="auto" w:fill="auto"/>
            <w:noWrap/>
            <w:vAlign w:val="center"/>
            <w:hideMark/>
          </w:tcPr>
          <w:p w14:paraId="2A81582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7.48</w:t>
            </w:r>
          </w:p>
        </w:tc>
        <w:tc>
          <w:tcPr>
            <w:tcW w:w="928" w:type="pct"/>
            <w:tcBorders>
              <w:top w:val="nil"/>
              <w:left w:val="nil"/>
              <w:bottom w:val="nil"/>
              <w:right w:val="nil"/>
            </w:tcBorders>
            <w:shd w:val="clear" w:color="auto" w:fill="auto"/>
            <w:noWrap/>
            <w:vAlign w:val="bottom"/>
            <w:hideMark/>
          </w:tcPr>
          <w:p w14:paraId="3F1FE13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w:t>
            </w:r>
          </w:p>
        </w:tc>
        <w:tc>
          <w:tcPr>
            <w:tcW w:w="1931" w:type="pct"/>
            <w:tcBorders>
              <w:top w:val="nil"/>
              <w:left w:val="nil"/>
              <w:bottom w:val="nil"/>
              <w:right w:val="nil"/>
            </w:tcBorders>
            <w:shd w:val="clear" w:color="auto" w:fill="auto"/>
            <w:noWrap/>
            <w:vAlign w:val="center"/>
            <w:hideMark/>
          </w:tcPr>
          <w:p w14:paraId="45106116"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decamethyl-cyclopentasiloxane</w:t>
            </w:r>
            <w:proofErr w:type="spellEnd"/>
          </w:p>
        </w:tc>
        <w:tc>
          <w:tcPr>
            <w:tcW w:w="963" w:type="pct"/>
            <w:tcBorders>
              <w:top w:val="nil"/>
              <w:left w:val="nil"/>
              <w:bottom w:val="nil"/>
              <w:right w:val="nil"/>
            </w:tcBorders>
            <w:shd w:val="clear" w:color="auto" w:fill="auto"/>
            <w:noWrap/>
            <w:vAlign w:val="center"/>
            <w:hideMark/>
          </w:tcPr>
          <w:p w14:paraId="20695BD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90</w:t>
            </w:r>
          </w:p>
        </w:tc>
      </w:tr>
      <w:tr w:rsidR="00A24048" w:rsidRPr="008B689A" w14:paraId="4E2F823B" w14:textId="77777777" w:rsidTr="00475E89">
        <w:trPr>
          <w:trHeight w:val="315"/>
        </w:trPr>
        <w:tc>
          <w:tcPr>
            <w:tcW w:w="304" w:type="pct"/>
            <w:tcBorders>
              <w:top w:val="nil"/>
              <w:left w:val="nil"/>
              <w:bottom w:val="nil"/>
              <w:right w:val="nil"/>
            </w:tcBorders>
            <w:shd w:val="clear" w:color="auto" w:fill="auto"/>
            <w:noWrap/>
            <w:vAlign w:val="center"/>
            <w:hideMark/>
          </w:tcPr>
          <w:p w14:paraId="6CE0EF4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874" w:type="pct"/>
            <w:tcBorders>
              <w:top w:val="nil"/>
              <w:left w:val="nil"/>
              <w:bottom w:val="nil"/>
              <w:right w:val="nil"/>
            </w:tcBorders>
            <w:shd w:val="clear" w:color="auto" w:fill="auto"/>
            <w:noWrap/>
            <w:vAlign w:val="center"/>
            <w:hideMark/>
          </w:tcPr>
          <w:p w14:paraId="0C486EE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7.75</w:t>
            </w:r>
          </w:p>
        </w:tc>
        <w:tc>
          <w:tcPr>
            <w:tcW w:w="928" w:type="pct"/>
            <w:tcBorders>
              <w:top w:val="nil"/>
              <w:left w:val="nil"/>
              <w:bottom w:val="nil"/>
              <w:right w:val="nil"/>
            </w:tcBorders>
            <w:shd w:val="clear" w:color="auto" w:fill="auto"/>
            <w:noWrap/>
            <w:vAlign w:val="bottom"/>
            <w:hideMark/>
          </w:tcPr>
          <w:p w14:paraId="51D3745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w:t>
            </w:r>
          </w:p>
        </w:tc>
        <w:tc>
          <w:tcPr>
            <w:tcW w:w="1931" w:type="pct"/>
            <w:tcBorders>
              <w:top w:val="nil"/>
              <w:left w:val="nil"/>
              <w:bottom w:val="nil"/>
              <w:right w:val="nil"/>
            </w:tcBorders>
            <w:shd w:val="clear" w:color="auto" w:fill="auto"/>
            <w:noWrap/>
            <w:vAlign w:val="center"/>
            <w:hideMark/>
          </w:tcPr>
          <w:p w14:paraId="382371C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dodecane</w:t>
            </w:r>
          </w:p>
        </w:tc>
        <w:tc>
          <w:tcPr>
            <w:tcW w:w="963" w:type="pct"/>
            <w:tcBorders>
              <w:top w:val="nil"/>
              <w:left w:val="nil"/>
              <w:bottom w:val="nil"/>
              <w:right w:val="nil"/>
            </w:tcBorders>
            <w:shd w:val="clear" w:color="auto" w:fill="auto"/>
            <w:noWrap/>
            <w:vAlign w:val="center"/>
            <w:hideMark/>
          </w:tcPr>
          <w:p w14:paraId="42D05A9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216</w:t>
            </w:r>
          </w:p>
        </w:tc>
      </w:tr>
      <w:tr w:rsidR="00A24048" w:rsidRPr="008B689A" w14:paraId="39EA663D" w14:textId="77777777" w:rsidTr="00475E89">
        <w:trPr>
          <w:trHeight w:val="315"/>
        </w:trPr>
        <w:tc>
          <w:tcPr>
            <w:tcW w:w="304" w:type="pct"/>
            <w:tcBorders>
              <w:top w:val="nil"/>
              <w:left w:val="nil"/>
              <w:right w:val="nil"/>
            </w:tcBorders>
            <w:shd w:val="clear" w:color="auto" w:fill="auto"/>
            <w:noWrap/>
            <w:vAlign w:val="center"/>
            <w:hideMark/>
          </w:tcPr>
          <w:p w14:paraId="0FA4008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w:t>
            </w:r>
          </w:p>
        </w:tc>
        <w:tc>
          <w:tcPr>
            <w:tcW w:w="874" w:type="pct"/>
            <w:tcBorders>
              <w:top w:val="nil"/>
              <w:left w:val="nil"/>
              <w:right w:val="nil"/>
            </w:tcBorders>
            <w:shd w:val="clear" w:color="auto" w:fill="auto"/>
            <w:noWrap/>
            <w:vAlign w:val="center"/>
            <w:hideMark/>
          </w:tcPr>
          <w:p w14:paraId="21B6096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7.85</w:t>
            </w:r>
          </w:p>
        </w:tc>
        <w:tc>
          <w:tcPr>
            <w:tcW w:w="928" w:type="pct"/>
            <w:tcBorders>
              <w:top w:val="nil"/>
              <w:left w:val="nil"/>
              <w:right w:val="nil"/>
            </w:tcBorders>
            <w:shd w:val="clear" w:color="auto" w:fill="auto"/>
            <w:noWrap/>
            <w:vAlign w:val="bottom"/>
            <w:hideMark/>
          </w:tcPr>
          <w:p w14:paraId="5F926DC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1931" w:type="pct"/>
            <w:tcBorders>
              <w:top w:val="nil"/>
              <w:left w:val="nil"/>
              <w:right w:val="nil"/>
            </w:tcBorders>
            <w:shd w:val="clear" w:color="auto" w:fill="auto"/>
            <w:noWrap/>
            <w:vAlign w:val="center"/>
            <w:hideMark/>
          </w:tcPr>
          <w:p w14:paraId="0F8A7D8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c>
          <w:tcPr>
            <w:tcW w:w="963" w:type="pct"/>
            <w:tcBorders>
              <w:top w:val="nil"/>
              <w:left w:val="nil"/>
              <w:right w:val="nil"/>
            </w:tcBorders>
            <w:shd w:val="clear" w:color="auto" w:fill="auto"/>
            <w:noWrap/>
            <w:vAlign w:val="center"/>
            <w:hideMark/>
          </w:tcPr>
          <w:p w14:paraId="4EFF79A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2E66DC93" w14:textId="77777777" w:rsidTr="00475E89">
        <w:trPr>
          <w:trHeight w:val="315"/>
        </w:trPr>
        <w:tc>
          <w:tcPr>
            <w:tcW w:w="304" w:type="pct"/>
            <w:tcBorders>
              <w:top w:val="nil"/>
              <w:left w:val="nil"/>
              <w:right w:val="nil"/>
            </w:tcBorders>
            <w:shd w:val="clear" w:color="auto" w:fill="auto"/>
            <w:noWrap/>
            <w:vAlign w:val="center"/>
            <w:hideMark/>
          </w:tcPr>
          <w:p w14:paraId="70610DF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w:t>
            </w:r>
          </w:p>
        </w:tc>
        <w:tc>
          <w:tcPr>
            <w:tcW w:w="874" w:type="pct"/>
            <w:tcBorders>
              <w:top w:val="nil"/>
              <w:left w:val="nil"/>
              <w:right w:val="nil"/>
            </w:tcBorders>
            <w:shd w:val="clear" w:color="auto" w:fill="auto"/>
            <w:noWrap/>
            <w:vAlign w:val="center"/>
            <w:hideMark/>
          </w:tcPr>
          <w:p w14:paraId="5660EA4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8.42</w:t>
            </w:r>
          </w:p>
        </w:tc>
        <w:tc>
          <w:tcPr>
            <w:tcW w:w="928" w:type="pct"/>
            <w:tcBorders>
              <w:top w:val="nil"/>
              <w:left w:val="nil"/>
              <w:right w:val="nil"/>
            </w:tcBorders>
            <w:shd w:val="clear" w:color="auto" w:fill="auto"/>
            <w:noWrap/>
            <w:vAlign w:val="bottom"/>
            <w:hideMark/>
          </w:tcPr>
          <w:p w14:paraId="5F09BA0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3.0</w:t>
            </w:r>
          </w:p>
        </w:tc>
        <w:tc>
          <w:tcPr>
            <w:tcW w:w="1931" w:type="pct"/>
            <w:tcBorders>
              <w:top w:val="nil"/>
              <w:left w:val="nil"/>
              <w:right w:val="nil"/>
            </w:tcBorders>
            <w:shd w:val="clear" w:color="auto" w:fill="auto"/>
            <w:noWrap/>
            <w:vAlign w:val="center"/>
            <w:hideMark/>
          </w:tcPr>
          <w:p w14:paraId="13329CE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1-methyl-cyclododecene</w:t>
            </w:r>
          </w:p>
        </w:tc>
        <w:tc>
          <w:tcPr>
            <w:tcW w:w="963" w:type="pct"/>
            <w:tcBorders>
              <w:top w:val="nil"/>
              <w:left w:val="nil"/>
              <w:right w:val="nil"/>
            </w:tcBorders>
            <w:shd w:val="clear" w:color="auto" w:fill="auto"/>
            <w:noWrap/>
            <w:vAlign w:val="center"/>
            <w:hideMark/>
          </w:tcPr>
          <w:p w14:paraId="17B8FA4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2726519A" w14:textId="77777777" w:rsidTr="00475E89">
        <w:trPr>
          <w:trHeight w:val="315"/>
        </w:trPr>
        <w:tc>
          <w:tcPr>
            <w:tcW w:w="304" w:type="pct"/>
            <w:tcBorders>
              <w:left w:val="nil"/>
              <w:right w:val="nil"/>
            </w:tcBorders>
            <w:shd w:val="clear" w:color="auto" w:fill="auto"/>
            <w:noWrap/>
            <w:vAlign w:val="center"/>
            <w:hideMark/>
          </w:tcPr>
          <w:p w14:paraId="3B28B84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w:t>
            </w:r>
          </w:p>
        </w:tc>
        <w:tc>
          <w:tcPr>
            <w:tcW w:w="874" w:type="pct"/>
            <w:tcBorders>
              <w:left w:val="nil"/>
              <w:right w:val="nil"/>
            </w:tcBorders>
            <w:shd w:val="clear" w:color="auto" w:fill="auto"/>
            <w:noWrap/>
            <w:vAlign w:val="center"/>
            <w:hideMark/>
          </w:tcPr>
          <w:p w14:paraId="2431B96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12.53</w:t>
            </w:r>
          </w:p>
        </w:tc>
        <w:tc>
          <w:tcPr>
            <w:tcW w:w="928" w:type="pct"/>
            <w:tcBorders>
              <w:left w:val="nil"/>
              <w:right w:val="nil"/>
            </w:tcBorders>
            <w:shd w:val="clear" w:color="auto" w:fill="auto"/>
            <w:noWrap/>
            <w:vAlign w:val="bottom"/>
            <w:hideMark/>
          </w:tcPr>
          <w:p w14:paraId="22A2A72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5.2</w:t>
            </w:r>
          </w:p>
        </w:tc>
        <w:tc>
          <w:tcPr>
            <w:tcW w:w="1931" w:type="pct"/>
            <w:tcBorders>
              <w:left w:val="nil"/>
              <w:right w:val="nil"/>
            </w:tcBorders>
            <w:shd w:val="clear" w:color="auto" w:fill="auto"/>
            <w:noWrap/>
            <w:vAlign w:val="center"/>
            <w:hideMark/>
          </w:tcPr>
          <w:p w14:paraId="54F3F50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c>
          <w:tcPr>
            <w:tcW w:w="963" w:type="pct"/>
            <w:tcBorders>
              <w:left w:val="nil"/>
              <w:right w:val="nil"/>
            </w:tcBorders>
            <w:shd w:val="clear" w:color="auto" w:fill="auto"/>
            <w:noWrap/>
            <w:vAlign w:val="center"/>
            <w:hideMark/>
          </w:tcPr>
          <w:p w14:paraId="2E0C40F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5D8D467A" w14:textId="77777777" w:rsidTr="00475E89">
        <w:trPr>
          <w:trHeight w:val="315"/>
        </w:trPr>
        <w:tc>
          <w:tcPr>
            <w:tcW w:w="304" w:type="pct"/>
            <w:tcBorders>
              <w:left w:val="nil"/>
              <w:bottom w:val="single" w:sz="4" w:space="0" w:color="auto"/>
              <w:right w:val="nil"/>
            </w:tcBorders>
            <w:shd w:val="clear" w:color="auto" w:fill="F2F2F2" w:themeFill="background1" w:themeFillShade="F2"/>
            <w:noWrap/>
            <w:vAlign w:val="center"/>
          </w:tcPr>
          <w:p w14:paraId="0415480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w:t>
            </w:r>
          </w:p>
        </w:tc>
        <w:tc>
          <w:tcPr>
            <w:tcW w:w="874" w:type="pct"/>
            <w:tcBorders>
              <w:left w:val="nil"/>
              <w:bottom w:val="single" w:sz="4" w:space="0" w:color="auto"/>
              <w:right w:val="nil"/>
            </w:tcBorders>
            <w:shd w:val="clear" w:color="auto" w:fill="F2F2F2" w:themeFill="background1" w:themeFillShade="F2"/>
            <w:noWrap/>
            <w:vAlign w:val="center"/>
          </w:tcPr>
          <w:p w14:paraId="3F7A030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14.30</w:t>
            </w:r>
          </w:p>
        </w:tc>
        <w:tc>
          <w:tcPr>
            <w:tcW w:w="928" w:type="pct"/>
            <w:tcBorders>
              <w:left w:val="nil"/>
              <w:bottom w:val="single" w:sz="4" w:space="0" w:color="auto"/>
              <w:right w:val="nil"/>
            </w:tcBorders>
            <w:shd w:val="clear" w:color="auto" w:fill="F2F2F2" w:themeFill="background1" w:themeFillShade="F2"/>
            <w:noWrap/>
            <w:vAlign w:val="bottom"/>
          </w:tcPr>
          <w:p w14:paraId="46D2D10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w:t>
            </w:r>
          </w:p>
        </w:tc>
        <w:tc>
          <w:tcPr>
            <w:tcW w:w="1931" w:type="pct"/>
            <w:tcBorders>
              <w:left w:val="nil"/>
              <w:bottom w:val="single" w:sz="4" w:space="0" w:color="auto"/>
              <w:right w:val="nil"/>
            </w:tcBorders>
            <w:shd w:val="clear" w:color="auto" w:fill="F2F2F2" w:themeFill="background1" w:themeFillShade="F2"/>
            <w:noWrap/>
            <w:vAlign w:val="center"/>
          </w:tcPr>
          <w:p w14:paraId="20A9B6D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butylated hydroxytoluene</w:t>
            </w:r>
          </w:p>
        </w:tc>
        <w:tc>
          <w:tcPr>
            <w:tcW w:w="963" w:type="pct"/>
            <w:tcBorders>
              <w:left w:val="nil"/>
              <w:bottom w:val="single" w:sz="4" w:space="0" w:color="auto"/>
              <w:right w:val="nil"/>
            </w:tcBorders>
            <w:shd w:val="clear" w:color="auto" w:fill="F2F2F2" w:themeFill="background1" w:themeFillShade="F2"/>
            <w:noWrap/>
            <w:vAlign w:val="center"/>
          </w:tcPr>
          <w:p w14:paraId="29D7F9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365</w:t>
            </w:r>
          </w:p>
        </w:tc>
      </w:tr>
    </w:tbl>
    <w:p w14:paraId="0FD58F43" w14:textId="77777777" w:rsidR="00A24048" w:rsidRPr="008C6C8E" w:rsidRDefault="00A24048" w:rsidP="00475E89">
      <w:pPr>
        <w:rPr>
          <w:rFonts w:ascii="Times New Roman" w:hAnsi="Times New Roman" w:cs="Times New Roman"/>
          <w:b/>
          <w:bCs/>
        </w:rPr>
      </w:pPr>
    </w:p>
    <w:p w14:paraId="0EE5C81F" w14:textId="77777777"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t xml:space="preserve">Table </w:t>
      </w:r>
      <w:r>
        <w:rPr>
          <w:rFonts w:ascii="Times New Roman" w:hAnsi="Times New Roman" w:cs="Times New Roman"/>
          <w:b/>
          <w:bCs/>
          <w:color w:val="000000" w:themeColor="text1"/>
          <w:sz w:val="20"/>
        </w:rPr>
        <w:t>7</w:t>
      </w:r>
      <w:r w:rsidRPr="008B689A">
        <w:rPr>
          <w:rFonts w:ascii="Times New Roman" w:hAnsi="Times New Roman" w:cs="Times New Roman"/>
          <w:b/>
          <w:bCs/>
          <w:color w:val="000000" w:themeColor="text1"/>
          <w:sz w:val="20"/>
        </w:rPr>
        <w:t xml:space="preserve"> </w:t>
      </w:r>
      <w:r w:rsidRPr="008B689A">
        <w:rPr>
          <w:rFonts w:ascii="Times New Roman" w:hAnsi="Times New Roman" w:cs="Times New Roman"/>
          <w:color w:val="000000" w:themeColor="text1"/>
          <w:sz w:val="20"/>
        </w:rPr>
        <w:t>Results for CIIR 1301</w:t>
      </w:r>
    </w:p>
    <w:tbl>
      <w:tblPr>
        <w:tblW w:w="5000" w:type="pct"/>
        <w:tblBorders>
          <w:top w:val="single" w:sz="4" w:space="0" w:color="auto"/>
          <w:bottom w:val="single" w:sz="4" w:space="0" w:color="auto"/>
        </w:tblBorders>
        <w:tblLook w:val="04A0" w:firstRow="1" w:lastRow="0" w:firstColumn="1" w:lastColumn="0" w:noHBand="0" w:noVBand="1"/>
      </w:tblPr>
      <w:tblGrid>
        <w:gridCol w:w="548"/>
        <w:gridCol w:w="20"/>
        <w:gridCol w:w="977"/>
        <w:gridCol w:w="581"/>
        <w:gridCol w:w="1495"/>
        <w:gridCol w:w="300"/>
        <w:gridCol w:w="3020"/>
        <w:gridCol w:w="150"/>
        <w:gridCol w:w="1935"/>
      </w:tblGrid>
      <w:tr w:rsidR="00A24048" w:rsidRPr="008B689A" w14:paraId="7A337AFD" w14:textId="77777777" w:rsidTr="00475E89">
        <w:trPr>
          <w:trHeight w:val="315"/>
        </w:trPr>
        <w:tc>
          <w:tcPr>
            <w:tcW w:w="304" w:type="pct"/>
            <w:tcBorders>
              <w:top w:val="single" w:sz="4" w:space="0" w:color="auto"/>
              <w:bottom w:val="single" w:sz="4" w:space="0" w:color="auto"/>
            </w:tcBorders>
            <w:shd w:val="clear" w:color="auto" w:fill="auto"/>
            <w:noWrap/>
            <w:vAlign w:val="center"/>
            <w:hideMark/>
          </w:tcPr>
          <w:p w14:paraId="203B0B6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874" w:type="pct"/>
            <w:gridSpan w:val="3"/>
            <w:tcBorders>
              <w:top w:val="single" w:sz="4" w:space="0" w:color="auto"/>
              <w:bottom w:val="single" w:sz="4" w:space="0" w:color="auto"/>
            </w:tcBorders>
            <w:shd w:val="clear" w:color="auto" w:fill="auto"/>
            <w:noWrap/>
            <w:vAlign w:val="center"/>
            <w:hideMark/>
          </w:tcPr>
          <w:p w14:paraId="143051F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w:t>
            </w:r>
          </w:p>
          <w:p w14:paraId="1CC566B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(min)</w:t>
            </w:r>
          </w:p>
        </w:tc>
        <w:tc>
          <w:tcPr>
            <w:tcW w:w="994" w:type="pct"/>
            <w:gridSpan w:val="2"/>
            <w:tcBorders>
              <w:top w:val="single" w:sz="4" w:space="0" w:color="auto"/>
              <w:bottom w:val="single" w:sz="4" w:space="0" w:color="auto"/>
            </w:tcBorders>
            <w:shd w:val="clear" w:color="auto" w:fill="auto"/>
            <w:noWrap/>
            <w:vAlign w:val="center"/>
            <w:hideMark/>
          </w:tcPr>
          <w:p w14:paraId="5C03641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09236A66" w14:textId="34329275" w:rsidR="00A24048" w:rsidRPr="008B689A"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00A24048" w:rsidRPr="00C34DF0">
              <w:rPr>
                <w:rFonts w:ascii="Times New Roman" w:eastAsia="等线" w:hAnsi="Times New Roman" w:cs="Times New Roman"/>
                <w:color w:val="000000"/>
                <w:sz w:val="21"/>
                <w:szCs w:val="21"/>
                <w:vertAlign w:val="superscript"/>
              </w:rPr>
              <w:t>7</w:t>
            </w:r>
            <w:r>
              <w:rPr>
                <w:rFonts w:ascii="Times New Roman" w:eastAsia="等线" w:hAnsi="Times New Roman" w:cs="Times New Roman" w:hint="eastAsia"/>
                <w:color w:val="000000"/>
                <w:sz w:val="21"/>
                <w:szCs w:val="21"/>
              </w:rPr>
              <w:t>)</w:t>
            </w:r>
          </w:p>
        </w:tc>
        <w:tc>
          <w:tcPr>
            <w:tcW w:w="1756" w:type="pct"/>
            <w:gridSpan w:val="2"/>
            <w:tcBorders>
              <w:top w:val="single" w:sz="4" w:space="0" w:color="auto"/>
              <w:bottom w:val="single" w:sz="4" w:space="0" w:color="auto"/>
            </w:tcBorders>
            <w:shd w:val="clear" w:color="auto" w:fill="auto"/>
            <w:noWrap/>
            <w:vAlign w:val="center"/>
            <w:hideMark/>
          </w:tcPr>
          <w:p w14:paraId="2EB58CB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1072" w:type="pct"/>
            <w:tcBorders>
              <w:top w:val="single" w:sz="4" w:space="0" w:color="auto"/>
              <w:bottom w:val="single" w:sz="4" w:space="0" w:color="auto"/>
            </w:tcBorders>
            <w:shd w:val="clear" w:color="auto" w:fill="auto"/>
            <w:noWrap/>
            <w:vAlign w:val="center"/>
            <w:hideMark/>
          </w:tcPr>
          <w:p w14:paraId="05E340A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 (℃)</w:t>
            </w:r>
          </w:p>
        </w:tc>
      </w:tr>
      <w:tr w:rsidR="00A24048" w:rsidRPr="008B689A" w14:paraId="6CE30F69" w14:textId="77777777" w:rsidTr="00475E89">
        <w:trPr>
          <w:trHeight w:val="315"/>
        </w:trPr>
        <w:tc>
          <w:tcPr>
            <w:tcW w:w="315" w:type="pct"/>
            <w:gridSpan w:val="2"/>
            <w:tcBorders>
              <w:top w:val="single" w:sz="4" w:space="0" w:color="auto"/>
            </w:tcBorders>
            <w:shd w:val="clear" w:color="auto" w:fill="auto"/>
            <w:noWrap/>
            <w:vAlign w:val="center"/>
            <w:hideMark/>
          </w:tcPr>
          <w:p w14:paraId="24022A9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541" w:type="pct"/>
            <w:tcBorders>
              <w:top w:val="single" w:sz="4" w:space="0" w:color="auto"/>
            </w:tcBorders>
            <w:shd w:val="clear" w:color="auto" w:fill="auto"/>
            <w:noWrap/>
            <w:vAlign w:val="center"/>
            <w:hideMark/>
          </w:tcPr>
          <w:p w14:paraId="022854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1.46</w:t>
            </w:r>
          </w:p>
        </w:tc>
        <w:tc>
          <w:tcPr>
            <w:tcW w:w="1150" w:type="pct"/>
            <w:gridSpan w:val="2"/>
            <w:tcBorders>
              <w:top w:val="single" w:sz="4" w:space="0" w:color="auto"/>
            </w:tcBorders>
            <w:shd w:val="clear" w:color="auto" w:fill="auto"/>
            <w:noWrap/>
            <w:vAlign w:val="bottom"/>
            <w:hideMark/>
          </w:tcPr>
          <w:p w14:paraId="60403E1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32.0</w:t>
            </w:r>
          </w:p>
        </w:tc>
        <w:tc>
          <w:tcPr>
            <w:tcW w:w="1839" w:type="pct"/>
            <w:gridSpan w:val="2"/>
            <w:tcBorders>
              <w:top w:val="single" w:sz="4" w:space="0" w:color="auto"/>
            </w:tcBorders>
            <w:shd w:val="clear" w:color="auto" w:fill="auto"/>
            <w:noWrap/>
            <w:vAlign w:val="center"/>
            <w:hideMark/>
          </w:tcPr>
          <w:p w14:paraId="1B9B2A9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1155" w:type="pct"/>
            <w:gridSpan w:val="2"/>
            <w:tcBorders>
              <w:top w:val="single" w:sz="4" w:space="0" w:color="auto"/>
            </w:tcBorders>
            <w:shd w:val="clear" w:color="auto" w:fill="auto"/>
            <w:noWrap/>
            <w:vAlign w:val="center"/>
            <w:hideMark/>
          </w:tcPr>
          <w:p w14:paraId="2ABE983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63C59611" w14:textId="77777777" w:rsidTr="00475E89">
        <w:trPr>
          <w:trHeight w:val="315"/>
        </w:trPr>
        <w:tc>
          <w:tcPr>
            <w:tcW w:w="315" w:type="pct"/>
            <w:gridSpan w:val="2"/>
            <w:shd w:val="clear" w:color="auto" w:fill="F2F2F2" w:themeFill="background1" w:themeFillShade="F2"/>
            <w:noWrap/>
            <w:vAlign w:val="center"/>
            <w:hideMark/>
          </w:tcPr>
          <w:p w14:paraId="5DD3124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541" w:type="pct"/>
            <w:shd w:val="clear" w:color="auto" w:fill="F2F2F2" w:themeFill="background1" w:themeFillShade="F2"/>
            <w:noWrap/>
            <w:vAlign w:val="center"/>
            <w:hideMark/>
          </w:tcPr>
          <w:p w14:paraId="0570ED4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1.54</w:t>
            </w:r>
          </w:p>
        </w:tc>
        <w:tc>
          <w:tcPr>
            <w:tcW w:w="1150" w:type="pct"/>
            <w:gridSpan w:val="2"/>
            <w:shd w:val="clear" w:color="auto" w:fill="F2F2F2" w:themeFill="background1" w:themeFillShade="F2"/>
            <w:noWrap/>
            <w:vAlign w:val="bottom"/>
            <w:hideMark/>
          </w:tcPr>
          <w:p w14:paraId="584AD10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800.0</w:t>
            </w:r>
          </w:p>
        </w:tc>
        <w:tc>
          <w:tcPr>
            <w:tcW w:w="1839" w:type="pct"/>
            <w:gridSpan w:val="2"/>
            <w:shd w:val="clear" w:color="auto" w:fill="F2F2F2" w:themeFill="background1" w:themeFillShade="F2"/>
            <w:noWrap/>
            <w:vAlign w:val="center"/>
            <w:hideMark/>
          </w:tcPr>
          <w:p w14:paraId="49428B8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3-methyl- Pentane</w:t>
            </w:r>
          </w:p>
        </w:tc>
        <w:tc>
          <w:tcPr>
            <w:tcW w:w="1155" w:type="pct"/>
            <w:gridSpan w:val="2"/>
            <w:shd w:val="clear" w:color="auto" w:fill="F2F2F2" w:themeFill="background1" w:themeFillShade="F2"/>
            <w:noWrap/>
            <w:vAlign w:val="center"/>
            <w:hideMark/>
          </w:tcPr>
          <w:p w14:paraId="18F0AA6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64</w:t>
            </w:r>
          </w:p>
        </w:tc>
      </w:tr>
      <w:tr w:rsidR="00A24048" w:rsidRPr="008B689A" w14:paraId="51D3D045" w14:textId="77777777" w:rsidTr="00475E89">
        <w:trPr>
          <w:trHeight w:val="315"/>
        </w:trPr>
        <w:tc>
          <w:tcPr>
            <w:tcW w:w="315" w:type="pct"/>
            <w:gridSpan w:val="2"/>
            <w:shd w:val="clear" w:color="auto" w:fill="F2F2F2" w:themeFill="background1" w:themeFillShade="F2"/>
            <w:noWrap/>
            <w:vAlign w:val="center"/>
            <w:hideMark/>
          </w:tcPr>
          <w:p w14:paraId="2E1AFEE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541" w:type="pct"/>
            <w:shd w:val="clear" w:color="auto" w:fill="F2F2F2" w:themeFill="background1" w:themeFillShade="F2"/>
            <w:noWrap/>
            <w:vAlign w:val="center"/>
            <w:hideMark/>
          </w:tcPr>
          <w:p w14:paraId="5CB230B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1.64</w:t>
            </w:r>
          </w:p>
        </w:tc>
        <w:tc>
          <w:tcPr>
            <w:tcW w:w="1150" w:type="pct"/>
            <w:gridSpan w:val="2"/>
            <w:shd w:val="clear" w:color="auto" w:fill="F2F2F2" w:themeFill="background1" w:themeFillShade="F2"/>
            <w:noWrap/>
            <w:vAlign w:val="bottom"/>
            <w:hideMark/>
          </w:tcPr>
          <w:p w14:paraId="3B0306C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92.0</w:t>
            </w:r>
          </w:p>
        </w:tc>
        <w:tc>
          <w:tcPr>
            <w:tcW w:w="1839" w:type="pct"/>
            <w:gridSpan w:val="2"/>
            <w:shd w:val="clear" w:color="auto" w:fill="F2F2F2" w:themeFill="background1" w:themeFillShade="F2"/>
            <w:noWrap/>
            <w:vAlign w:val="center"/>
            <w:hideMark/>
          </w:tcPr>
          <w:p w14:paraId="7E27487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methyl-Cyclopentane</w:t>
            </w:r>
          </w:p>
        </w:tc>
        <w:tc>
          <w:tcPr>
            <w:tcW w:w="1155" w:type="pct"/>
            <w:gridSpan w:val="2"/>
            <w:shd w:val="clear" w:color="auto" w:fill="F2F2F2" w:themeFill="background1" w:themeFillShade="F2"/>
            <w:noWrap/>
            <w:vAlign w:val="center"/>
            <w:hideMark/>
          </w:tcPr>
          <w:p w14:paraId="4414176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72</w:t>
            </w:r>
          </w:p>
        </w:tc>
      </w:tr>
      <w:tr w:rsidR="00A24048" w:rsidRPr="008B689A" w14:paraId="4DB21D23" w14:textId="77777777" w:rsidTr="00475E89">
        <w:trPr>
          <w:trHeight w:val="315"/>
        </w:trPr>
        <w:tc>
          <w:tcPr>
            <w:tcW w:w="315" w:type="pct"/>
            <w:gridSpan w:val="2"/>
            <w:shd w:val="clear" w:color="auto" w:fill="auto"/>
            <w:noWrap/>
            <w:vAlign w:val="center"/>
            <w:hideMark/>
          </w:tcPr>
          <w:p w14:paraId="45E9C3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541" w:type="pct"/>
            <w:shd w:val="clear" w:color="auto" w:fill="auto"/>
            <w:noWrap/>
            <w:vAlign w:val="center"/>
            <w:hideMark/>
          </w:tcPr>
          <w:p w14:paraId="340A70E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2.12</w:t>
            </w:r>
          </w:p>
        </w:tc>
        <w:tc>
          <w:tcPr>
            <w:tcW w:w="1150" w:type="pct"/>
            <w:gridSpan w:val="2"/>
            <w:shd w:val="clear" w:color="auto" w:fill="auto"/>
            <w:noWrap/>
            <w:vAlign w:val="bottom"/>
            <w:hideMark/>
          </w:tcPr>
          <w:p w14:paraId="0F9A6CC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1839" w:type="pct"/>
            <w:gridSpan w:val="2"/>
            <w:shd w:val="clear" w:color="auto" w:fill="auto"/>
            <w:noWrap/>
            <w:vAlign w:val="center"/>
            <w:hideMark/>
          </w:tcPr>
          <w:p w14:paraId="324B780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acetone</w:t>
            </w:r>
          </w:p>
        </w:tc>
        <w:tc>
          <w:tcPr>
            <w:tcW w:w="1155" w:type="pct"/>
            <w:gridSpan w:val="2"/>
            <w:shd w:val="clear" w:color="auto" w:fill="auto"/>
            <w:noWrap/>
            <w:vAlign w:val="center"/>
            <w:hideMark/>
          </w:tcPr>
          <w:p w14:paraId="1448F37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56</w:t>
            </w:r>
          </w:p>
        </w:tc>
      </w:tr>
      <w:tr w:rsidR="00A24048" w:rsidRPr="008B689A" w14:paraId="0E9A7021" w14:textId="77777777" w:rsidTr="00475E89">
        <w:trPr>
          <w:trHeight w:val="315"/>
        </w:trPr>
        <w:tc>
          <w:tcPr>
            <w:tcW w:w="315" w:type="pct"/>
            <w:gridSpan w:val="2"/>
            <w:shd w:val="clear" w:color="auto" w:fill="auto"/>
            <w:noWrap/>
            <w:vAlign w:val="center"/>
            <w:hideMark/>
          </w:tcPr>
          <w:p w14:paraId="4514A4E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541" w:type="pct"/>
            <w:shd w:val="clear" w:color="auto" w:fill="auto"/>
            <w:noWrap/>
            <w:vAlign w:val="center"/>
            <w:hideMark/>
          </w:tcPr>
          <w:p w14:paraId="4407F07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2.83</w:t>
            </w:r>
          </w:p>
        </w:tc>
        <w:tc>
          <w:tcPr>
            <w:tcW w:w="1150" w:type="pct"/>
            <w:gridSpan w:val="2"/>
            <w:shd w:val="clear" w:color="auto" w:fill="auto"/>
            <w:noWrap/>
            <w:vAlign w:val="bottom"/>
            <w:hideMark/>
          </w:tcPr>
          <w:p w14:paraId="7F9FD87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6.5</w:t>
            </w:r>
          </w:p>
        </w:tc>
        <w:tc>
          <w:tcPr>
            <w:tcW w:w="1839" w:type="pct"/>
            <w:gridSpan w:val="2"/>
            <w:shd w:val="clear" w:color="auto" w:fill="auto"/>
            <w:noWrap/>
            <w:vAlign w:val="center"/>
            <w:hideMark/>
          </w:tcPr>
          <w:p w14:paraId="323F6C80" w14:textId="77777777" w:rsidR="00A24048" w:rsidRPr="008B689A" w:rsidRDefault="00A24048" w:rsidP="00475E89">
            <w:pPr>
              <w:jc w:val="center"/>
              <w:rPr>
                <w:rFonts w:ascii="Times New Roman" w:eastAsia="等线" w:hAnsi="Times New Roman" w:cs="Times New Roman"/>
                <w:color w:val="000000"/>
                <w:sz w:val="21"/>
                <w:szCs w:val="21"/>
              </w:rPr>
            </w:pPr>
            <w:proofErr w:type="spellStart"/>
            <w:r w:rsidRPr="008B689A">
              <w:rPr>
                <w:rFonts w:ascii="Times New Roman" w:eastAsia="等线" w:hAnsi="Times New Roman" w:cs="Times New Roman"/>
                <w:color w:val="000000"/>
                <w:sz w:val="21"/>
                <w:szCs w:val="21"/>
              </w:rPr>
              <w:t>isobutanol</w:t>
            </w:r>
            <w:proofErr w:type="spellEnd"/>
          </w:p>
        </w:tc>
        <w:tc>
          <w:tcPr>
            <w:tcW w:w="1155" w:type="pct"/>
            <w:gridSpan w:val="2"/>
            <w:shd w:val="clear" w:color="auto" w:fill="auto"/>
            <w:noWrap/>
            <w:vAlign w:val="center"/>
            <w:hideMark/>
          </w:tcPr>
          <w:p w14:paraId="4632314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108</w:t>
            </w:r>
          </w:p>
        </w:tc>
      </w:tr>
      <w:tr w:rsidR="00A24048" w:rsidRPr="008B689A" w14:paraId="40190F26" w14:textId="77777777" w:rsidTr="00475E89">
        <w:trPr>
          <w:trHeight w:val="315"/>
        </w:trPr>
        <w:tc>
          <w:tcPr>
            <w:tcW w:w="315" w:type="pct"/>
            <w:gridSpan w:val="2"/>
            <w:shd w:val="clear" w:color="auto" w:fill="auto"/>
            <w:noWrap/>
            <w:vAlign w:val="center"/>
            <w:hideMark/>
          </w:tcPr>
          <w:p w14:paraId="55CC5FF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541" w:type="pct"/>
            <w:shd w:val="clear" w:color="auto" w:fill="auto"/>
            <w:noWrap/>
            <w:vAlign w:val="center"/>
            <w:hideMark/>
          </w:tcPr>
          <w:p w14:paraId="1C89F5C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3.73</w:t>
            </w:r>
          </w:p>
        </w:tc>
        <w:tc>
          <w:tcPr>
            <w:tcW w:w="1150" w:type="pct"/>
            <w:gridSpan w:val="2"/>
            <w:shd w:val="clear" w:color="auto" w:fill="auto"/>
            <w:noWrap/>
            <w:vAlign w:val="bottom"/>
            <w:hideMark/>
          </w:tcPr>
          <w:p w14:paraId="73A76AF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9.8</w:t>
            </w:r>
          </w:p>
        </w:tc>
        <w:tc>
          <w:tcPr>
            <w:tcW w:w="1839" w:type="pct"/>
            <w:gridSpan w:val="2"/>
            <w:shd w:val="clear" w:color="auto" w:fill="auto"/>
            <w:noWrap/>
            <w:vAlign w:val="center"/>
            <w:hideMark/>
          </w:tcPr>
          <w:p w14:paraId="78C0BB4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3-chloro-hexane</w:t>
            </w:r>
          </w:p>
        </w:tc>
        <w:tc>
          <w:tcPr>
            <w:tcW w:w="1155" w:type="pct"/>
            <w:gridSpan w:val="2"/>
            <w:shd w:val="clear" w:color="auto" w:fill="auto"/>
            <w:noWrap/>
            <w:vAlign w:val="center"/>
            <w:hideMark/>
          </w:tcPr>
          <w:p w14:paraId="14DEBD8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123</w:t>
            </w:r>
          </w:p>
        </w:tc>
      </w:tr>
      <w:tr w:rsidR="00A24048" w:rsidRPr="008B689A" w14:paraId="6601CB1F" w14:textId="77777777" w:rsidTr="00475E89">
        <w:trPr>
          <w:trHeight w:val="315"/>
        </w:trPr>
        <w:tc>
          <w:tcPr>
            <w:tcW w:w="315" w:type="pct"/>
            <w:gridSpan w:val="2"/>
            <w:shd w:val="clear" w:color="auto" w:fill="auto"/>
            <w:noWrap/>
            <w:vAlign w:val="center"/>
            <w:hideMark/>
          </w:tcPr>
          <w:p w14:paraId="1C67065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541" w:type="pct"/>
            <w:shd w:val="clear" w:color="auto" w:fill="auto"/>
            <w:noWrap/>
            <w:vAlign w:val="center"/>
            <w:hideMark/>
          </w:tcPr>
          <w:p w14:paraId="376BE44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3.87</w:t>
            </w:r>
          </w:p>
        </w:tc>
        <w:tc>
          <w:tcPr>
            <w:tcW w:w="1150" w:type="pct"/>
            <w:gridSpan w:val="2"/>
            <w:shd w:val="clear" w:color="auto" w:fill="auto"/>
            <w:noWrap/>
            <w:vAlign w:val="bottom"/>
            <w:hideMark/>
          </w:tcPr>
          <w:p w14:paraId="4121E82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7.2</w:t>
            </w:r>
          </w:p>
        </w:tc>
        <w:tc>
          <w:tcPr>
            <w:tcW w:w="1839" w:type="pct"/>
            <w:gridSpan w:val="2"/>
            <w:shd w:val="clear" w:color="auto" w:fill="auto"/>
            <w:noWrap/>
            <w:vAlign w:val="center"/>
            <w:hideMark/>
          </w:tcPr>
          <w:p w14:paraId="4CD461B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2-chloro-hexane</w:t>
            </w:r>
          </w:p>
        </w:tc>
        <w:tc>
          <w:tcPr>
            <w:tcW w:w="1155" w:type="pct"/>
            <w:gridSpan w:val="2"/>
            <w:shd w:val="clear" w:color="auto" w:fill="auto"/>
            <w:noWrap/>
            <w:vAlign w:val="center"/>
            <w:hideMark/>
          </w:tcPr>
          <w:p w14:paraId="0AB53D6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122</w:t>
            </w:r>
          </w:p>
        </w:tc>
      </w:tr>
      <w:tr w:rsidR="00A24048" w:rsidRPr="008B689A" w14:paraId="7C85638A" w14:textId="77777777" w:rsidTr="00475E89">
        <w:trPr>
          <w:trHeight w:val="315"/>
        </w:trPr>
        <w:tc>
          <w:tcPr>
            <w:tcW w:w="315" w:type="pct"/>
            <w:gridSpan w:val="2"/>
            <w:shd w:val="clear" w:color="auto" w:fill="auto"/>
            <w:noWrap/>
            <w:vAlign w:val="center"/>
            <w:hideMark/>
          </w:tcPr>
          <w:p w14:paraId="6DDA464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541" w:type="pct"/>
            <w:shd w:val="clear" w:color="auto" w:fill="auto"/>
            <w:noWrap/>
            <w:vAlign w:val="center"/>
            <w:hideMark/>
          </w:tcPr>
          <w:p w14:paraId="69C68F0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5.31</w:t>
            </w:r>
          </w:p>
        </w:tc>
        <w:tc>
          <w:tcPr>
            <w:tcW w:w="1150" w:type="pct"/>
            <w:gridSpan w:val="2"/>
            <w:shd w:val="clear" w:color="auto" w:fill="auto"/>
            <w:noWrap/>
            <w:vAlign w:val="bottom"/>
            <w:hideMark/>
          </w:tcPr>
          <w:p w14:paraId="0169977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4.8</w:t>
            </w:r>
          </w:p>
        </w:tc>
        <w:tc>
          <w:tcPr>
            <w:tcW w:w="1839" w:type="pct"/>
            <w:gridSpan w:val="2"/>
            <w:shd w:val="clear" w:color="auto" w:fill="auto"/>
            <w:noWrap/>
            <w:vAlign w:val="center"/>
            <w:hideMark/>
          </w:tcPr>
          <w:p w14:paraId="4AE3C81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1-chlor-hexane</w:t>
            </w:r>
          </w:p>
        </w:tc>
        <w:tc>
          <w:tcPr>
            <w:tcW w:w="1155" w:type="pct"/>
            <w:gridSpan w:val="2"/>
            <w:shd w:val="clear" w:color="auto" w:fill="auto"/>
            <w:noWrap/>
            <w:vAlign w:val="center"/>
            <w:hideMark/>
          </w:tcPr>
          <w:p w14:paraId="1F7F950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135</w:t>
            </w:r>
          </w:p>
        </w:tc>
      </w:tr>
      <w:tr w:rsidR="00A24048" w:rsidRPr="008B689A" w14:paraId="366D9ECD" w14:textId="77777777" w:rsidTr="00475E89">
        <w:trPr>
          <w:trHeight w:val="315"/>
        </w:trPr>
        <w:tc>
          <w:tcPr>
            <w:tcW w:w="315" w:type="pct"/>
            <w:gridSpan w:val="2"/>
            <w:shd w:val="clear" w:color="auto" w:fill="auto"/>
            <w:noWrap/>
            <w:vAlign w:val="center"/>
            <w:hideMark/>
          </w:tcPr>
          <w:p w14:paraId="2448AD3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541" w:type="pct"/>
            <w:shd w:val="clear" w:color="auto" w:fill="auto"/>
            <w:noWrap/>
            <w:vAlign w:val="center"/>
            <w:hideMark/>
          </w:tcPr>
          <w:p w14:paraId="1329785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6.57</w:t>
            </w:r>
          </w:p>
        </w:tc>
        <w:tc>
          <w:tcPr>
            <w:tcW w:w="1150" w:type="pct"/>
            <w:gridSpan w:val="2"/>
            <w:shd w:val="clear" w:color="auto" w:fill="auto"/>
            <w:noWrap/>
            <w:vAlign w:val="bottom"/>
            <w:hideMark/>
          </w:tcPr>
          <w:p w14:paraId="38FA49E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0.6</w:t>
            </w:r>
          </w:p>
        </w:tc>
        <w:tc>
          <w:tcPr>
            <w:tcW w:w="1839" w:type="pct"/>
            <w:gridSpan w:val="2"/>
            <w:shd w:val="clear" w:color="auto" w:fill="auto"/>
            <w:noWrap/>
            <w:vAlign w:val="center"/>
            <w:hideMark/>
          </w:tcPr>
          <w:p w14:paraId="74F28B9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3-methyl-3-pentano</w:t>
            </w:r>
          </w:p>
        </w:tc>
        <w:tc>
          <w:tcPr>
            <w:tcW w:w="1155" w:type="pct"/>
            <w:gridSpan w:val="2"/>
            <w:shd w:val="clear" w:color="auto" w:fill="auto"/>
            <w:noWrap/>
            <w:vAlign w:val="center"/>
            <w:hideMark/>
          </w:tcPr>
          <w:p w14:paraId="17E139A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123</w:t>
            </w:r>
          </w:p>
        </w:tc>
      </w:tr>
      <w:tr w:rsidR="00A24048" w:rsidRPr="008B689A" w14:paraId="689A3509" w14:textId="77777777" w:rsidTr="00475E89">
        <w:trPr>
          <w:trHeight w:val="315"/>
        </w:trPr>
        <w:tc>
          <w:tcPr>
            <w:tcW w:w="315" w:type="pct"/>
            <w:gridSpan w:val="2"/>
            <w:shd w:val="clear" w:color="auto" w:fill="auto"/>
            <w:noWrap/>
            <w:vAlign w:val="center"/>
            <w:hideMark/>
          </w:tcPr>
          <w:p w14:paraId="2671DDD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541" w:type="pct"/>
            <w:shd w:val="clear" w:color="auto" w:fill="auto"/>
            <w:noWrap/>
            <w:vAlign w:val="center"/>
            <w:hideMark/>
          </w:tcPr>
          <w:p w14:paraId="7959346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6.72</w:t>
            </w:r>
          </w:p>
        </w:tc>
        <w:tc>
          <w:tcPr>
            <w:tcW w:w="1150" w:type="pct"/>
            <w:gridSpan w:val="2"/>
            <w:shd w:val="clear" w:color="auto" w:fill="auto"/>
            <w:noWrap/>
            <w:vAlign w:val="bottom"/>
            <w:hideMark/>
          </w:tcPr>
          <w:p w14:paraId="6E3B904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1839" w:type="pct"/>
            <w:gridSpan w:val="2"/>
            <w:shd w:val="clear" w:color="auto" w:fill="auto"/>
            <w:noWrap/>
            <w:vAlign w:val="center"/>
            <w:hideMark/>
          </w:tcPr>
          <w:p w14:paraId="7E1AFD9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1155" w:type="pct"/>
            <w:gridSpan w:val="2"/>
            <w:shd w:val="clear" w:color="auto" w:fill="auto"/>
            <w:noWrap/>
            <w:vAlign w:val="center"/>
            <w:hideMark/>
          </w:tcPr>
          <w:p w14:paraId="6C7F3E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731A964E" w14:textId="77777777" w:rsidTr="00475E89">
        <w:trPr>
          <w:trHeight w:val="315"/>
        </w:trPr>
        <w:tc>
          <w:tcPr>
            <w:tcW w:w="315" w:type="pct"/>
            <w:gridSpan w:val="2"/>
            <w:shd w:val="clear" w:color="auto" w:fill="auto"/>
            <w:noWrap/>
            <w:vAlign w:val="center"/>
            <w:hideMark/>
          </w:tcPr>
          <w:p w14:paraId="7EF19B5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w:t>
            </w:r>
          </w:p>
        </w:tc>
        <w:tc>
          <w:tcPr>
            <w:tcW w:w="541" w:type="pct"/>
            <w:shd w:val="clear" w:color="auto" w:fill="auto"/>
            <w:noWrap/>
            <w:vAlign w:val="center"/>
            <w:hideMark/>
          </w:tcPr>
          <w:p w14:paraId="15E2641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10.13</w:t>
            </w:r>
          </w:p>
        </w:tc>
        <w:tc>
          <w:tcPr>
            <w:tcW w:w="1150" w:type="pct"/>
            <w:gridSpan w:val="2"/>
            <w:shd w:val="clear" w:color="auto" w:fill="auto"/>
            <w:noWrap/>
            <w:vAlign w:val="bottom"/>
            <w:hideMark/>
          </w:tcPr>
          <w:p w14:paraId="292621B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2.5</w:t>
            </w:r>
          </w:p>
        </w:tc>
        <w:tc>
          <w:tcPr>
            <w:tcW w:w="1839" w:type="pct"/>
            <w:gridSpan w:val="2"/>
            <w:shd w:val="clear" w:color="auto" w:fill="auto"/>
            <w:noWrap/>
            <w:vAlign w:val="center"/>
            <w:hideMark/>
          </w:tcPr>
          <w:p w14:paraId="36E84A2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1,2,3-trichloro-2-methylpropane</w:t>
            </w:r>
          </w:p>
        </w:tc>
        <w:tc>
          <w:tcPr>
            <w:tcW w:w="1155" w:type="pct"/>
            <w:gridSpan w:val="2"/>
            <w:shd w:val="clear" w:color="auto" w:fill="auto"/>
            <w:noWrap/>
            <w:vAlign w:val="center"/>
            <w:hideMark/>
          </w:tcPr>
          <w:p w14:paraId="087106B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156</w:t>
            </w:r>
          </w:p>
        </w:tc>
      </w:tr>
    </w:tbl>
    <w:p w14:paraId="371A1E8C" w14:textId="77777777" w:rsidR="00C34DF0" w:rsidRDefault="00C34DF0" w:rsidP="00A24048">
      <w:pPr>
        <w:spacing w:line="400" w:lineRule="exact"/>
        <w:jc w:val="both"/>
        <w:rPr>
          <w:rFonts w:ascii="Times New Roman" w:hAnsi="Times New Roman" w:cs="Times New Roman"/>
          <w:b/>
          <w:bCs/>
          <w:sz w:val="20"/>
          <w:szCs w:val="20"/>
        </w:rPr>
      </w:pPr>
    </w:p>
    <w:p w14:paraId="13EB2847" w14:textId="1EA80EA7" w:rsidR="00A24048" w:rsidRPr="008B689A" w:rsidRDefault="00A24048" w:rsidP="00F90FD3">
      <w:pPr>
        <w:spacing w:line="400" w:lineRule="exact"/>
        <w:jc w:val="both"/>
        <w:rPr>
          <w:rFonts w:ascii="Times New Roman" w:hAnsi="Times New Roman" w:cs="Times New Roman"/>
          <w:sz w:val="20"/>
          <w:szCs w:val="20"/>
        </w:rPr>
      </w:pPr>
      <w:r w:rsidRPr="00A24048">
        <w:rPr>
          <w:rFonts w:ascii="Times New Roman" w:hAnsi="Times New Roman" w:cs="Times New Roman"/>
          <w:b/>
          <w:bCs/>
          <w:sz w:val="20"/>
          <w:szCs w:val="20"/>
        </w:rPr>
        <w:t>Table 6</w:t>
      </w:r>
      <w:r w:rsidRPr="008B689A">
        <w:rPr>
          <w:rFonts w:ascii="Times New Roman" w:hAnsi="Times New Roman" w:cs="Times New Roman"/>
          <w:sz w:val="20"/>
          <w:szCs w:val="20"/>
        </w:rPr>
        <w:t xml:space="preserve"> and </w:t>
      </w:r>
      <w:r w:rsidRPr="00A24048">
        <w:rPr>
          <w:rFonts w:ascii="Times New Roman" w:hAnsi="Times New Roman" w:cs="Times New Roman"/>
          <w:b/>
          <w:bCs/>
          <w:sz w:val="20"/>
          <w:szCs w:val="20"/>
        </w:rPr>
        <w:t>Table 7</w:t>
      </w:r>
      <w:r w:rsidRPr="008B689A">
        <w:rPr>
          <w:rFonts w:ascii="Times New Roman" w:hAnsi="Times New Roman" w:cs="Times New Roman"/>
          <w:sz w:val="20"/>
          <w:szCs w:val="20"/>
        </w:rPr>
        <w:t xml:space="preserve"> are the results of CIIR 1066 and CIIR 1301, respectively. Both </w:t>
      </w:r>
      <w:r w:rsidR="00C34DF0">
        <w:rPr>
          <w:rFonts w:ascii="Times New Roman" w:hAnsi="Times New Roman" w:cs="Times New Roman"/>
          <w:sz w:val="20"/>
          <w:szCs w:val="20"/>
        </w:rPr>
        <w:t>CIIRs</w:t>
      </w:r>
      <w:r w:rsidRPr="008B689A">
        <w:rPr>
          <w:rFonts w:ascii="Times New Roman" w:hAnsi="Times New Roman" w:cs="Times New Roman"/>
          <w:sz w:val="20"/>
          <w:szCs w:val="20"/>
        </w:rPr>
        <w:t xml:space="preserve"> contain a high abundance of </w:t>
      </w:r>
      <w:proofErr w:type="spellStart"/>
      <w:r w:rsidRPr="008B689A">
        <w:rPr>
          <w:rFonts w:ascii="Times New Roman" w:hAnsi="Times New Roman" w:cs="Times New Roman"/>
          <w:sz w:val="20"/>
          <w:szCs w:val="20"/>
        </w:rPr>
        <w:t>methylcyclopentane</w:t>
      </w:r>
      <w:proofErr w:type="spellEnd"/>
      <w:r>
        <w:rPr>
          <w:rFonts w:ascii="Times New Roman" w:hAnsi="Times New Roman" w:cs="Times New Roman"/>
          <w:sz w:val="20"/>
          <w:szCs w:val="20"/>
        </w:rPr>
        <w:t xml:space="preserve"> </w:t>
      </w:r>
      <w:r w:rsidRPr="008B689A">
        <w:rPr>
          <w:rFonts w:ascii="Times New Roman" w:hAnsi="Times New Roman" w:cs="Times New Roman"/>
          <w:sz w:val="20"/>
          <w:szCs w:val="20"/>
        </w:rPr>
        <w:t>(1.64 min) and 3-methylpentane</w:t>
      </w:r>
      <w:r>
        <w:rPr>
          <w:rFonts w:ascii="Times New Roman" w:hAnsi="Times New Roman" w:cs="Times New Roman"/>
          <w:sz w:val="20"/>
          <w:szCs w:val="20"/>
        </w:rPr>
        <w:t xml:space="preserve"> </w:t>
      </w:r>
      <w:r w:rsidRPr="008B689A">
        <w:rPr>
          <w:rFonts w:ascii="Times New Roman" w:hAnsi="Times New Roman" w:cs="Times New Roman"/>
          <w:sz w:val="20"/>
          <w:szCs w:val="20"/>
        </w:rPr>
        <w:t xml:space="preserve">(1.54 min). They may be commonly used as solvents to dissolve butyl rubber to prepare </w:t>
      </w:r>
      <w:r w:rsidR="00C34DF0">
        <w:rPr>
          <w:rFonts w:ascii="Times New Roman" w:hAnsi="Times New Roman" w:cs="Times New Roman"/>
          <w:sz w:val="20"/>
          <w:szCs w:val="20"/>
        </w:rPr>
        <w:t>CIIR</w:t>
      </w:r>
      <w:r w:rsidRPr="008B689A">
        <w:rPr>
          <w:rFonts w:ascii="Times New Roman" w:hAnsi="Times New Roman" w:cs="Times New Roman"/>
          <w:sz w:val="20"/>
          <w:szCs w:val="20"/>
        </w:rPr>
        <w:t xml:space="preserve"> (Newman et al. 1981). In CIIR 1066, butylated hydroxytoluene (BHT), a typical and versatile phenolic antioxidant, was detected at the retention time of 14.3 min, which was used to prevent the aging of rubber. In CIIR1301, some chlorine-containing substituents were also detected, such as 1-chloro-hexane</w:t>
      </w:r>
      <w:r>
        <w:rPr>
          <w:rFonts w:ascii="Times New Roman" w:hAnsi="Times New Roman" w:cs="Times New Roman"/>
          <w:sz w:val="20"/>
          <w:szCs w:val="20"/>
        </w:rPr>
        <w:t xml:space="preserve"> </w:t>
      </w:r>
      <w:r w:rsidRPr="008B689A">
        <w:rPr>
          <w:rFonts w:ascii="Times New Roman" w:hAnsi="Times New Roman" w:cs="Times New Roman"/>
          <w:sz w:val="20"/>
          <w:szCs w:val="20"/>
        </w:rPr>
        <w:t>(5.31 min), 2-chloro-hexane</w:t>
      </w:r>
      <w:r>
        <w:rPr>
          <w:rFonts w:ascii="Times New Roman" w:hAnsi="Times New Roman" w:cs="Times New Roman"/>
          <w:sz w:val="20"/>
          <w:szCs w:val="20"/>
        </w:rPr>
        <w:t xml:space="preserve"> </w:t>
      </w:r>
      <w:r w:rsidRPr="008B689A">
        <w:rPr>
          <w:rFonts w:ascii="Times New Roman" w:hAnsi="Times New Roman" w:cs="Times New Roman"/>
          <w:sz w:val="20"/>
          <w:szCs w:val="20"/>
        </w:rPr>
        <w:t>(3.73 min), 3-chloro-hexane</w:t>
      </w:r>
      <w:r>
        <w:rPr>
          <w:rFonts w:ascii="Times New Roman" w:hAnsi="Times New Roman" w:cs="Times New Roman"/>
          <w:sz w:val="20"/>
          <w:szCs w:val="20"/>
        </w:rPr>
        <w:t xml:space="preserve"> </w:t>
      </w:r>
      <w:r w:rsidRPr="008B689A">
        <w:rPr>
          <w:rFonts w:ascii="Times New Roman" w:hAnsi="Times New Roman" w:cs="Times New Roman"/>
          <w:sz w:val="20"/>
          <w:szCs w:val="20"/>
        </w:rPr>
        <w:t>(2.83 min), and 1,2,3-trichloro-2-methylpropane</w:t>
      </w:r>
      <w:r>
        <w:rPr>
          <w:rFonts w:ascii="Times New Roman" w:hAnsi="Times New Roman" w:cs="Times New Roman"/>
          <w:sz w:val="20"/>
          <w:szCs w:val="20"/>
        </w:rPr>
        <w:t xml:space="preserve"> </w:t>
      </w:r>
      <w:r w:rsidRPr="008B689A">
        <w:rPr>
          <w:rFonts w:ascii="Times New Roman" w:hAnsi="Times New Roman" w:cs="Times New Roman"/>
          <w:sz w:val="20"/>
          <w:szCs w:val="20"/>
        </w:rPr>
        <w:t>(10.13 min), which were probably obtained from the reaction of alkanes by chlorine substitution (Wallington et al. 1989).</w:t>
      </w:r>
    </w:p>
    <w:p w14:paraId="3F74F333" w14:textId="77777777"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lastRenderedPageBreak/>
        <w:t xml:space="preserve">Table </w:t>
      </w:r>
      <w:r>
        <w:rPr>
          <w:rFonts w:ascii="Times New Roman" w:hAnsi="Times New Roman" w:cs="Times New Roman"/>
          <w:b/>
          <w:bCs/>
          <w:color w:val="000000" w:themeColor="text1"/>
          <w:sz w:val="20"/>
        </w:rPr>
        <w:t>8</w:t>
      </w:r>
      <w:r w:rsidRPr="008B689A">
        <w:rPr>
          <w:rFonts w:ascii="Times New Roman" w:hAnsi="Times New Roman" w:cs="Times New Roman"/>
          <w:b/>
          <w:bCs/>
          <w:color w:val="000000" w:themeColor="text1"/>
          <w:sz w:val="20"/>
        </w:rPr>
        <w:t xml:space="preserve"> </w:t>
      </w:r>
      <w:r w:rsidRPr="008B689A">
        <w:rPr>
          <w:rFonts w:ascii="Times New Roman" w:hAnsi="Times New Roman" w:cs="Times New Roman"/>
          <w:color w:val="000000" w:themeColor="text1"/>
          <w:sz w:val="20"/>
        </w:rPr>
        <w:t>Results for resin SL1801</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548"/>
        <w:gridCol w:w="1365"/>
        <w:gridCol w:w="1367"/>
        <w:gridCol w:w="3993"/>
        <w:gridCol w:w="166"/>
        <w:gridCol w:w="1587"/>
      </w:tblGrid>
      <w:tr w:rsidR="00A24048" w:rsidRPr="008B689A" w14:paraId="53CF1717" w14:textId="77777777" w:rsidTr="00475E89">
        <w:trPr>
          <w:trHeight w:val="315"/>
        </w:trPr>
        <w:tc>
          <w:tcPr>
            <w:tcW w:w="304" w:type="pct"/>
            <w:tcBorders>
              <w:top w:val="single" w:sz="4" w:space="0" w:color="auto"/>
              <w:bottom w:val="single" w:sz="4" w:space="0" w:color="auto"/>
            </w:tcBorders>
            <w:shd w:val="clear" w:color="auto" w:fill="auto"/>
            <w:noWrap/>
            <w:vAlign w:val="center"/>
            <w:hideMark/>
          </w:tcPr>
          <w:p w14:paraId="04A2C95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756" w:type="pct"/>
            <w:tcBorders>
              <w:top w:val="single" w:sz="4" w:space="0" w:color="auto"/>
              <w:bottom w:val="single" w:sz="4" w:space="0" w:color="auto"/>
            </w:tcBorders>
            <w:shd w:val="clear" w:color="auto" w:fill="auto"/>
            <w:noWrap/>
            <w:vAlign w:val="center"/>
            <w:hideMark/>
          </w:tcPr>
          <w:p w14:paraId="7412D1F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time/min</w:t>
            </w:r>
          </w:p>
        </w:tc>
        <w:tc>
          <w:tcPr>
            <w:tcW w:w="757" w:type="pct"/>
            <w:tcBorders>
              <w:top w:val="single" w:sz="4" w:space="0" w:color="auto"/>
              <w:bottom w:val="single" w:sz="4" w:space="0" w:color="auto"/>
            </w:tcBorders>
            <w:shd w:val="clear" w:color="auto" w:fill="auto"/>
            <w:noWrap/>
            <w:vAlign w:val="center"/>
            <w:hideMark/>
          </w:tcPr>
          <w:p w14:paraId="110DD5E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5AD32155" w14:textId="246AEC95" w:rsidR="00A24048" w:rsidRPr="008B689A"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00A24048" w:rsidRPr="00A24048">
              <w:rPr>
                <w:rFonts w:ascii="Times New Roman" w:eastAsia="等线" w:hAnsi="Times New Roman" w:cs="Times New Roman"/>
                <w:color w:val="000000"/>
                <w:sz w:val="21"/>
                <w:szCs w:val="21"/>
                <w:vertAlign w:val="superscript"/>
              </w:rPr>
              <w:t>8</w:t>
            </w:r>
            <w:r w:rsidRPr="00C34DF0">
              <w:rPr>
                <w:rFonts w:ascii="Times New Roman" w:eastAsia="等线" w:hAnsi="Times New Roman" w:cs="Times New Roman" w:hint="eastAsia"/>
                <w:color w:val="000000"/>
                <w:sz w:val="21"/>
                <w:szCs w:val="21"/>
              </w:rPr>
              <w:t>)</w:t>
            </w:r>
          </w:p>
        </w:tc>
        <w:tc>
          <w:tcPr>
            <w:tcW w:w="2212" w:type="pct"/>
            <w:tcBorders>
              <w:top w:val="single" w:sz="4" w:space="0" w:color="auto"/>
              <w:bottom w:val="single" w:sz="4" w:space="0" w:color="auto"/>
            </w:tcBorders>
            <w:shd w:val="clear" w:color="auto" w:fill="auto"/>
            <w:noWrap/>
            <w:vAlign w:val="center"/>
            <w:hideMark/>
          </w:tcPr>
          <w:p w14:paraId="70B298B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971" w:type="pct"/>
            <w:gridSpan w:val="2"/>
            <w:tcBorders>
              <w:top w:val="single" w:sz="4" w:space="0" w:color="auto"/>
              <w:bottom w:val="single" w:sz="4" w:space="0" w:color="auto"/>
            </w:tcBorders>
            <w:shd w:val="clear" w:color="auto" w:fill="auto"/>
            <w:noWrap/>
            <w:vAlign w:val="center"/>
            <w:hideMark/>
          </w:tcPr>
          <w:p w14:paraId="0E9A62D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w:t>
            </w:r>
          </w:p>
        </w:tc>
      </w:tr>
      <w:tr w:rsidR="00A24048" w:rsidRPr="008B689A" w14:paraId="795CAF9F" w14:textId="77777777" w:rsidTr="00475E89">
        <w:trPr>
          <w:trHeight w:val="315"/>
        </w:trPr>
        <w:tc>
          <w:tcPr>
            <w:tcW w:w="304" w:type="pct"/>
            <w:tcBorders>
              <w:top w:val="single" w:sz="4" w:space="0" w:color="auto"/>
            </w:tcBorders>
            <w:shd w:val="clear" w:color="auto" w:fill="auto"/>
            <w:noWrap/>
            <w:vAlign w:val="center"/>
            <w:hideMark/>
          </w:tcPr>
          <w:p w14:paraId="4AB5BBA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756" w:type="pct"/>
            <w:tcBorders>
              <w:top w:val="single" w:sz="4" w:space="0" w:color="auto"/>
            </w:tcBorders>
            <w:shd w:val="clear" w:color="auto" w:fill="auto"/>
            <w:noWrap/>
            <w:vAlign w:val="center"/>
            <w:hideMark/>
          </w:tcPr>
          <w:p w14:paraId="38ECB78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1.45</w:t>
            </w:r>
          </w:p>
        </w:tc>
        <w:tc>
          <w:tcPr>
            <w:tcW w:w="757" w:type="pct"/>
            <w:tcBorders>
              <w:top w:val="single" w:sz="4" w:space="0" w:color="auto"/>
            </w:tcBorders>
            <w:shd w:val="clear" w:color="auto" w:fill="auto"/>
            <w:noWrap/>
            <w:vAlign w:val="center"/>
            <w:hideMark/>
          </w:tcPr>
          <w:p w14:paraId="6C49A94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8.3</w:t>
            </w:r>
          </w:p>
        </w:tc>
        <w:tc>
          <w:tcPr>
            <w:tcW w:w="2304" w:type="pct"/>
            <w:gridSpan w:val="2"/>
            <w:tcBorders>
              <w:top w:val="single" w:sz="4" w:space="0" w:color="auto"/>
            </w:tcBorders>
            <w:shd w:val="clear" w:color="auto" w:fill="auto"/>
            <w:noWrap/>
            <w:vAlign w:val="center"/>
            <w:hideMark/>
          </w:tcPr>
          <w:p w14:paraId="60F016E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879" w:type="pct"/>
            <w:tcBorders>
              <w:top w:val="single" w:sz="4" w:space="0" w:color="auto"/>
            </w:tcBorders>
            <w:shd w:val="clear" w:color="auto" w:fill="auto"/>
            <w:noWrap/>
            <w:vAlign w:val="center"/>
            <w:hideMark/>
          </w:tcPr>
          <w:p w14:paraId="75AC985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76BA5FAF" w14:textId="77777777" w:rsidTr="00475E89">
        <w:trPr>
          <w:trHeight w:val="345"/>
        </w:trPr>
        <w:tc>
          <w:tcPr>
            <w:tcW w:w="304" w:type="pct"/>
            <w:shd w:val="clear" w:color="auto" w:fill="F2F2F2" w:themeFill="background1" w:themeFillShade="F2"/>
            <w:noWrap/>
            <w:vAlign w:val="center"/>
            <w:hideMark/>
          </w:tcPr>
          <w:p w14:paraId="73CA502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756" w:type="pct"/>
            <w:shd w:val="clear" w:color="auto" w:fill="F2F2F2" w:themeFill="background1" w:themeFillShade="F2"/>
            <w:noWrap/>
            <w:vAlign w:val="center"/>
            <w:hideMark/>
          </w:tcPr>
          <w:p w14:paraId="33730AC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1.83</w:t>
            </w:r>
          </w:p>
        </w:tc>
        <w:tc>
          <w:tcPr>
            <w:tcW w:w="757" w:type="pct"/>
            <w:shd w:val="clear" w:color="auto" w:fill="F2F2F2" w:themeFill="background1" w:themeFillShade="F2"/>
            <w:noWrap/>
            <w:vAlign w:val="center"/>
            <w:hideMark/>
          </w:tcPr>
          <w:p w14:paraId="5F71E0F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54.2</w:t>
            </w:r>
          </w:p>
        </w:tc>
        <w:tc>
          <w:tcPr>
            <w:tcW w:w="2304" w:type="pct"/>
            <w:gridSpan w:val="2"/>
            <w:shd w:val="clear" w:color="auto" w:fill="F2F2F2" w:themeFill="background1" w:themeFillShade="F2"/>
            <w:noWrap/>
            <w:vAlign w:val="center"/>
            <w:hideMark/>
          </w:tcPr>
          <w:p w14:paraId="2ED142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2,4,4-trimethyl-1-pentene</w:t>
            </w:r>
          </w:p>
        </w:tc>
        <w:tc>
          <w:tcPr>
            <w:tcW w:w="879" w:type="pct"/>
            <w:shd w:val="clear" w:color="auto" w:fill="F2F2F2" w:themeFill="background1" w:themeFillShade="F2"/>
            <w:noWrap/>
            <w:vAlign w:val="center"/>
            <w:hideMark/>
          </w:tcPr>
          <w:p w14:paraId="2CF2B94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101</w:t>
            </w:r>
          </w:p>
        </w:tc>
      </w:tr>
      <w:tr w:rsidR="00A24048" w:rsidRPr="008B689A" w14:paraId="03CEDA3C" w14:textId="77777777" w:rsidTr="00475E89">
        <w:trPr>
          <w:trHeight w:val="345"/>
        </w:trPr>
        <w:tc>
          <w:tcPr>
            <w:tcW w:w="304" w:type="pct"/>
            <w:shd w:val="clear" w:color="auto" w:fill="auto"/>
            <w:noWrap/>
            <w:vAlign w:val="center"/>
            <w:hideMark/>
          </w:tcPr>
          <w:p w14:paraId="66F5B1A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756" w:type="pct"/>
            <w:shd w:val="clear" w:color="auto" w:fill="auto"/>
            <w:noWrap/>
            <w:vAlign w:val="center"/>
            <w:hideMark/>
          </w:tcPr>
          <w:p w14:paraId="7AAE832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2.04</w:t>
            </w:r>
          </w:p>
        </w:tc>
        <w:tc>
          <w:tcPr>
            <w:tcW w:w="757" w:type="pct"/>
            <w:shd w:val="clear" w:color="auto" w:fill="auto"/>
            <w:noWrap/>
            <w:vAlign w:val="center"/>
            <w:hideMark/>
          </w:tcPr>
          <w:p w14:paraId="13EB582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4.3</w:t>
            </w:r>
          </w:p>
        </w:tc>
        <w:tc>
          <w:tcPr>
            <w:tcW w:w="2304" w:type="pct"/>
            <w:gridSpan w:val="2"/>
            <w:shd w:val="clear" w:color="auto" w:fill="auto"/>
            <w:noWrap/>
            <w:vAlign w:val="center"/>
            <w:hideMark/>
          </w:tcPr>
          <w:p w14:paraId="46A26F8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2,5-dimethyl-2-hexene</w:t>
            </w:r>
          </w:p>
        </w:tc>
        <w:tc>
          <w:tcPr>
            <w:tcW w:w="879" w:type="pct"/>
            <w:shd w:val="clear" w:color="auto" w:fill="auto"/>
            <w:noWrap/>
            <w:vAlign w:val="center"/>
            <w:hideMark/>
          </w:tcPr>
          <w:p w14:paraId="609D0B7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w:t>
            </w:r>
          </w:p>
        </w:tc>
      </w:tr>
      <w:tr w:rsidR="00A24048" w:rsidRPr="008B689A" w14:paraId="766892C1" w14:textId="77777777" w:rsidTr="00475E89">
        <w:trPr>
          <w:trHeight w:val="345"/>
        </w:trPr>
        <w:tc>
          <w:tcPr>
            <w:tcW w:w="304" w:type="pct"/>
            <w:shd w:val="clear" w:color="auto" w:fill="auto"/>
            <w:noWrap/>
            <w:vAlign w:val="center"/>
            <w:hideMark/>
          </w:tcPr>
          <w:p w14:paraId="3196F42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756" w:type="pct"/>
            <w:shd w:val="clear" w:color="auto" w:fill="auto"/>
            <w:noWrap/>
            <w:vAlign w:val="center"/>
            <w:hideMark/>
          </w:tcPr>
          <w:p w14:paraId="0720890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2.23</w:t>
            </w:r>
          </w:p>
        </w:tc>
        <w:tc>
          <w:tcPr>
            <w:tcW w:w="757" w:type="pct"/>
            <w:shd w:val="clear" w:color="auto" w:fill="auto"/>
            <w:noWrap/>
            <w:vAlign w:val="center"/>
            <w:hideMark/>
          </w:tcPr>
          <w:p w14:paraId="0634BE3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w:t>
            </w:r>
          </w:p>
        </w:tc>
        <w:tc>
          <w:tcPr>
            <w:tcW w:w="2304" w:type="pct"/>
            <w:gridSpan w:val="2"/>
            <w:shd w:val="clear" w:color="auto" w:fill="auto"/>
            <w:noWrap/>
            <w:vAlign w:val="center"/>
            <w:hideMark/>
          </w:tcPr>
          <w:p w14:paraId="3072D99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3,4,4-trimethyl-2-pentene</w:t>
            </w:r>
          </w:p>
        </w:tc>
        <w:tc>
          <w:tcPr>
            <w:tcW w:w="879" w:type="pct"/>
            <w:shd w:val="clear" w:color="auto" w:fill="auto"/>
            <w:noWrap/>
            <w:vAlign w:val="center"/>
            <w:hideMark/>
          </w:tcPr>
          <w:p w14:paraId="41124ED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120</w:t>
            </w:r>
          </w:p>
        </w:tc>
      </w:tr>
      <w:tr w:rsidR="00A24048" w:rsidRPr="008B689A" w14:paraId="059DE598" w14:textId="77777777" w:rsidTr="00475E89">
        <w:trPr>
          <w:trHeight w:val="345"/>
        </w:trPr>
        <w:tc>
          <w:tcPr>
            <w:tcW w:w="304" w:type="pct"/>
            <w:shd w:val="clear" w:color="auto" w:fill="auto"/>
            <w:noWrap/>
            <w:vAlign w:val="center"/>
            <w:hideMark/>
          </w:tcPr>
          <w:p w14:paraId="24D2FCD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756" w:type="pct"/>
            <w:shd w:val="clear" w:color="auto" w:fill="auto"/>
            <w:noWrap/>
            <w:vAlign w:val="center"/>
            <w:hideMark/>
          </w:tcPr>
          <w:p w14:paraId="4D3A67F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3.3</w:t>
            </w:r>
          </w:p>
        </w:tc>
        <w:tc>
          <w:tcPr>
            <w:tcW w:w="757" w:type="pct"/>
            <w:shd w:val="clear" w:color="auto" w:fill="auto"/>
            <w:noWrap/>
            <w:vAlign w:val="center"/>
            <w:hideMark/>
          </w:tcPr>
          <w:p w14:paraId="54B47BB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2.7</w:t>
            </w:r>
          </w:p>
        </w:tc>
        <w:tc>
          <w:tcPr>
            <w:tcW w:w="2304" w:type="pct"/>
            <w:gridSpan w:val="2"/>
            <w:shd w:val="clear" w:color="auto" w:fill="auto"/>
            <w:noWrap/>
            <w:vAlign w:val="center"/>
            <w:hideMark/>
          </w:tcPr>
          <w:p w14:paraId="2AFA689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ethanol</w:t>
            </w:r>
          </w:p>
        </w:tc>
        <w:tc>
          <w:tcPr>
            <w:tcW w:w="879" w:type="pct"/>
            <w:shd w:val="clear" w:color="auto" w:fill="auto"/>
            <w:noWrap/>
            <w:vAlign w:val="center"/>
            <w:hideMark/>
          </w:tcPr>
          <w:p w14:paraId="638BCF5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32E074AC" w14:textId="77777777" w:rsidTr="00475E89">
        <w:trPr>
          <w:trHeight w:val="315"/>
        </w:trPr>
        <w:tc>
          <w:tcPr>
            <w:tcW w:w="304" w:type="pct"/>
            <w:shd w:val="clear" w:color="auto" w:fill="auto"/>
            <w:noWrap/>
            <w:vAlign w:val="center"/>
            <w:hideMark/>
          </w:tcPr>
          <w:p w14:paraId="157DB96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756" w:type="pct"/>
            <w:shd w:val="clear" w:color="auto" w:fill="auto"/>
            <w:noWrap/>
            <w:vAlign w:val="center"/>
            <w:hideMark/>
          </w:tcPr>
          <w:p w14:paraId="133EA5A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4.87</w:t>
            </w:r>
          </w:p>
        </w:tc>
        <w:tc>
          <w:tcPr>
            <w:tcW w:w="757" w:type="pct"/>
            <w:shd w:val="clear" w:color="auto" w:fill="auto"/>
            <w:noWrap/>
            <w:vAlign w:val="center"/>
            <w:hideMark/>
          </w:tcPr>
          <w:p w14:paraId="6566779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2.6</w:t>
            </w:r>
          </w:p>
        </w:tc>
        <w:tc>
          <w:tcPr>
            <w:tcW w:w="2304" w:type="pct"/>
            <w:gridSpan w:val="2"/>
            <w:shd w:val="clear" w:color="auto" w:fill="auto"/>
            <w:noWrap/>
            <w:vAlign w:val="center"/>
            <w:hideMark/>
          </w:tcPr>
          <w:p w14:paraId="2707FB2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3-methoxy-2-methylprop-1-ene</w:t>
            </w:r>
          </w:p>
        </w:tc>
        <w:tc>
          <w:tcPr>
            <w:tcW w:w="879" w:type="pct"/>
            <w:shd w:val="clear" w:color="auto" w:fill="auto"/>
            <w:noWrap/>
            <w:vAlign w:val="center"/>
            <w:hideMark/>
          </w:tcPr>
          <w:p w14:paraId="783C0D8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66</w:t>
            </w:r>
          </w:p>
        </w:tc>
      </w:tr>
      <w:tr w:rsidR="00A24048" w:rsidRPr="008B689A" w14:paraId="0C34DE0C" w14:textId="77777777" w:rsidTr="00475E89">
        <w:trPr>
          <w:trHeight w:val="315"/>
        </w:trPr>
        <w:tc>
          <w:tcPr>
            <w:tcW w:w="304" w:type="pct"/>
            <w:shd w:val="clear" w:color="auto" w:fill="auto"/>
            <w:noWrap/>
            <w:vAlign w:val="center"/>
            <w:hideMark/>
          </w:tcPr>
          <w:p w14:paraId="67E8C8F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756" w:type="pct"/>
            <w:shd w:val="clear" w:color="auto" w:fill="auto"/>
            <w:noWrap/>
            <w:vAlign w:val="center"/>
            <w:hideMark/>
          </w:tcPr>
          <w:p w14:paraId="6872ADC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5.5</w:t>
            </w:r>
          </w:p>
        </w:tc>
        <w:tc>
          <w:tcPr>
            <w:tcW w:w="757" w:type="pct"/>
            <w:shd w:val="clear" w:color="auto" w:fill="auto"/>
            <w:noWrap/>
            <w:vAlign w:val="center"/>
            <w:hideMark/>
          </w:tcPr>
          <w:p w14:paraId="12829E4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0.8</w:t>
            </w:r>
          </w:p>
        </w:tc>
        <w:tc>
          <w:tcPr>
            <w:tcW w:w="2304" w:type="pct"/>
            <w:gridSpan w:val="2"/>
            <w:shd w:val="clear" w:color="auto" w:fill="auto"/>
            <w:noWrap/>
            <w:vAlign w:val="center"/>
            <w:hideMark/>
          </w:tcPr>
          <w:p w14:paraId="37FE55C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1-methyl-2-pentyl-cyclohexane</w:t>
            </w:r>
          </w:p>
        </w:tc>
        <w:tc>
          <w:tcPr>
            <w:tcW w:w="879" w:type="pct"/>
            <w:shd w:val="clear" w:color="auto" w:fill="auto"/>
            <w:noWrap/>
            <w:vAlign w:val="center"/>
            <w:hideMark/>
          </w:tcPr>
          <w:p w14:paraId="332E245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217</w:t>
            </w:r>
          </w:p>
        </w:tc>
      </w:tr>
      <w:tr w:rsidR="00A24048" w:rsidRPr="008B689A" w14:paraId="4FCB5E17" w14:textId="77777777" w:rsidTr="00475E89">
        <w:trPr>
          <w:trHeight w:val="315"/>
        </w:trPr>
        <w:tc>
          <w:tcPr>
            <w:tcW w:w="304" w:type="pct"/>
            <w:shd w:val="clear" w:color="auto" w:fill="F2F2F2" w:themeFill="background1" w:themeFillShade="F2"/>
            <w:noWrap/>
            <w:vAlign w:val="center"/>
            <w:hideMark/>
          </w:tcPr>
          <w:p w14:paraId="63372DE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756" w:type="pct"/>
            <w:shd w:val="clear" w:color="auto" w:fill="F2F2F2" w:themeFill="background1" w:themeFillShade="F2"/>
            <w:noWrap/>
            <w:vAlign w:val="center"/>
            <w:hideMark/>
          </w:tcPr>
          <w:p w14:paraId="56E9C67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6.49</w:t>
            </w:r>
          </w:p>
        </w:tc>
        <w:tc>
          <w:tcPr>
            <w:tcW w:w="757" w:type="pct"/>
            <w:shd w:val="clear" w:color="auto" w:fill="F2F2F2" w:themeFill="background1" w:themeFillShade="F2"/>
            <w:noWrap/>
            <w:vAlign w:val="center"/>
            <w:hideMark/>
          </w:tcPr>
          <w:p w14:paraId="616EEC1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w:t>
            </w:r>
          </w:p>
        </w:tc>
        <w:tc>
          <w:tcPr>
            <w:tcW w:w="2304" w:type="pct"/>
            <w:gridSpan w:val="2"/>
            <w:shd w:val="clear" w:color="auto" w:fill="F2F2F2" w:themeFill="background1" w:themeFillShade="F2"/>
            <w:noWrap/>
            <w:vAlign w:val="center"/>
            <w:hideMark/>
          </w:tcPr>
          <w:p w14:paraId="7763FEA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2-nonen-4-one</w:t>
            </w:r>
          </w:p>
        </w:tc>
        <w:tc>
          <w:tcPr>
            <w:tcW w:w="879" w:type="pct"/>
            <w:shd w:val="clear" w:color="auto" w:fill="F2F2F2" w:themeFill="background1" w:themeFillShade="F2"/>
            <w:noWrap/>
            <w:vAlign w:val="center"/>
            <w:hideMark/>
          </w:tcPr>
          <w:p w14:paraId="522E284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201</w:t>
            </w:r>
          </w:p>
        </w:tc>
      </w:tr>
      <w:tr w:rsidR="00A24048" w:rsidRPr="008B689A" w14:paraId="373EDBB3" w14:textId="77777777" w:rsidTr="00475E89">
        <w:trPr>
          <w:trHeight w:val="315"/>
        </w:trPr>
        <w:tc>
          <w:tcPr>
            <w:tcW w:w="304" w:type="pct"/>
            <w:shd w:val="clear" w:color="auto" w:fill="auto"/>
            <w:noWrap/>
            <w:vAlign w:val="center"/>
            <w:hideMark/>
          </w:tcPr>
          <w:p w14:paraId="47E58AB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756" w:type="pct"/>
            <w:shd w:val="clear" w:color="auto" w:fill="auto"/>
            <w:noWrap/>
            <w:vAlign w:val="center"/>
            <w:hideMark/>
          </w:tcPr>
          <w:p w14:paraId="4C06AF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w:t>
            </w:r>
          </w:p>
        </w:tc>
        <w:tc>
          <w:tcPr>
            <w:tcW w:w="757" w:type="pct"/>
            <w:shd w:val="clear" w:color="auto" w:fill="auto"/>
            <w:noWrap/>
            <w:vAlign w:val="center"/>
            <w:hideMark/>
          </w:tcPr>
          <w:p w14:paraId="3789626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0.5</w:t>
            </w:r>
          </w:p>
        </w:tc>
        <w:tc>
          <w:tcPr>
            <w:tcW w:w="2304" w:type="pct"/>
            <w:gridSpan w:val="2"/>
            <w:shd w:val="clear" w:color="auto" w:fill="auto"/>
            <w:noWrap/>
            <w:vAlign w:val="center"/>
            <w:hideMark/>
          </w:tcPr>
          <w:p w14:paraId="2C8FF8E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879" w:type="pct"/>
            <w:shd w:val="clear" w:color="auto" w:fill="auto"/>
            <w:noWrap/>
            <w:vAlign w:val="center"/>
            <w:hideMark/>
          </w:tcPr>
          <w:p w14:paraId="2A4BC12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24FC078C" w14:textId="77777777" w:rsidTr="00475E89">
        <w:trPr>
          <w:trHeight w:val="315"/>
        </w:trPr>
        <w:tc>
          <w:tcPr>
            <w:tcW w:w="304" w:type="pct"/>
            <w:shd w:val="clear" w:color="auto" w:fill="auto"/>
            <w:noWrap/>
            <w:vAlign w:val="center"/>
            <w:hideMark/>
          </w:tcPr>
          <w:p w14:paraId="017F41A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756" w:type="pct"/>
            <w:shd w:val="clear" w:color="auto" w:fill="auto"/>
            <w:noWrap/>
            <w:vAlign w:val="center"/>
            <w:hideMark/>
          </w:tcPr>
          <w:p w14:paraId="0A05DB5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6.84</w:t>
            </w:r>
          </w:p>
        </w:tc>
        <w:tc>
          <w:tcPr>
            <w:tcW w:w="757" w:type="pct"/>
            <w:shd w:val="clear" w:color="auto" w:fill="auto"/>
            <w:noWrap/>
            <w:vAlign w:val="center"/>
            <w:hideMark/>
          </w:tcPr>
          <w:p w14:paraId="1DBD4DC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0.7</w:t>
            </w:r>
          </w:p>
        </w:tc>
        <w:tc>
          <w:tcPr>
            <w:tcW w:w="2304" w:type="pct"/>
            <w:gridSpan w:val="2"/>
            <w:shd w:val="clear" w:color="auto" w:fill="auto"/>
            <w:noWrap/>
            <w:vAlign w:val="center"/>
            <w:hideMark/>
          </w:tcPr>
          <w:p w14:paraId="025D020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3-ethyl-2-methyl-1-penten-3-ol</w:t>
            </w:r>
          </w:p>
        </w:tc>
        <w:tc>
          <w:tcPr>
            <w:tcW w:w="879" w:type="pct"/>
            <w:shd w:val="clear" w:color="auto" w:fill="auto"/>
            <w:noWrap/>
            <w:vAlign w:val="center"/>
            <w:hideMark/>
          </w:tcPr>
          <w:p w14:paraId="4524848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0501FEDD" w14:textId="77777777" w:rsidTr="00475E89">
        <w:trPr>
          <w:trHeight w:val="315"/>
        </w:trPr>
        <w:tc>
          <w:tcPr>
            <w:tcW w:w="304" w:type="pct"/>
            <w:shd w:val="clear" w:color="auto" w:fill="auto"/>
            <w:noWrap/>
            <w:vAlign w:val="center"/>
            <w:hideMark/>
          </w:tcPr>
          <w:p w14:paraId="73BA3AE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w:t>
            </w:r>
          </w:p>
        </w:tc>
        <w:tc>
          <w:tcPr>
            <w:tcW w:w="756" w:type="pct"/>
            <w:shd w:val="clear" w:color="auto" w:fill="auto"/>
            <w:noWrap/>
            <w:vAlign w:val="center"/>
            <w:hideMark/>
          </w:tcPr>
          <w:p w14:paraId="4A72C73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8.1</w:t>
            </w:r>
          </w:p>
        </w:tc>
        <w:tc>
          <w:tcPr>
            <w:tcW w:w="757" w:type="pct"/>
            <w:shd w:val="clear" w:color="auto" w:fill="auto"/>
            <w:noWrap/>
            <w:vAlign w:val="center"/>
            <w:hideMark/>
          </w:tcPr>
          <w:p w14:paraId="3050BF2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w:t>
            </w:r>
          </w:p>
        </w:tc>
        <w:tc>
          <w:tcPr>
            <w:tcW w:w="2304" w:type="pct"/>
            <w:gridSpan w:val="2"/>
            <w:shd w:val="clear" w:color="auto" w:fill="auto"/>
            <w:noWrap/>
            <w:vAlign w:val="center"/>
            <w:hideMark/>
          </w:tcPr>
          <w:p w14:paraId="24C2FE6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cis-1,1,3,5-tetramethylcyclohexane</w:t>
            </w:r>
          </w:p>
        </w:tc>
        <w:tc>
          <w:tcPr>
            <w:tcW w:w="879" w:type="pct"/>
            <w:shd w:val="clear" w:color="auto" w:fill="auto"/>
            <w:noWrap/>
            <w:vAlign w:val="center"/>
            <w:hideMark/>
          </w:tcPr>
          <w:p w14:paraId="67A6CC8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152</w:t>
            </w:r>
          </w:p>
        </w:tc>
      </w:tr>
      <w:tr w:rsidR="00A24048" w:rsidRPr="008B689A" w14:paraId="4BE5D6EB" w14:textId="77777777" w:rsidTr="00475E89">
        <w:trPr>
          <w:trHeight w:val="315"/>
        </w:trPr>
        <w:tc>
          <w:tcPr>
            <w:tcW w:w="304" w:type="pct"/>
            <w:shd w:val="clear" w:color="auto" w:fill="auto"/>
            <w:noWrap/>
            <w:vAlign w:val="center"/>
            <w:hideMark/>
          </w:tcPr>
          <w:p w14:paraId="389B1C4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w:t>
            </w:r>
          </w:p>
        </w:tc>
        <w:tc>
          <w:tcPr>
            <w:tcW w:w="756" w:type="pct"/>
            <w:shd w:val="clear" w:color="auto" w:fill="auto"/>
            <w:noWrap/>
            <w:vAlign w:val="center"/>
            <w:hideMark/>
          </w:tcPr>
          <w:p w14:paraId="3197DDC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8.57</w:t>
            </w:r>
          </w:p>
        </w:tc>
        <w:tc>
          <w:tcPr>
            <w:tcW w:w="757" w:type="pct"/>
            <w:shd w:val="clear" w:color="auto" w:fill="auto"/>
            <w:noWrap/>
            <w:vAlign w:val="center"/>
            <w:hideMark/>
          </w:tcPr>
          <w:p w14:paraId="2A22FD6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w:t>
            </w:r>
          </w:p>
        </w:tc>
        <w:tc>
          <w:tcPr>
            <w:tcW w:w="2304" w:type="pct"/>
            <w:gridSpan w:val="2"/>
            <w:shd w:val="clear" w:color="auto" w:fill="auto"/>
            <w:noWrap/>
            <w:vAlign w:val="center"/>
            <w:hideMark/>
          </w:tcPr>
          <w:p w14:paraId="1B60D69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1,2-diethyl-3-methylcyclohexane</w:t>
            </w:r>
          </w:p>
        </w:tc>
        <w:tc>
          <w:tcPr>
            <w:tcW w:w="879" w:type="pct"/>
            <w:shd w:val="clear" w:color="auto" w:fill="auto"/>
            <w:noWrap/>
            <w:vAlign w:val="center"/>
            <w:hideMark/>
          </w:tcPr>
          <w:p w14:paraId="6D14A40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0B7D2063" w14:textId="77777777" w:rsidTr="00475E89">
        <w:trPr>
          <w:trHeight w:val="315"/>
        </w:trPr>
        <w:tc>
          <w:tcPr>
            <w:tcW w:w="304" w:type="pct"/>
            <w:shd w:val="clear" w:color="auto" w:fill="auto"/>
            <w:noWrap/>
            <w:vAlign w:val="center"/>
            <w:hideMark/>
          </w:tcPr>
          <w:p w14:paraId="4B72D3B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w:t>
            </w:r>
          </w:p>
        </w:tc>
        <w:tc>
          <w:tcPr>
            <w:tcW w:w="756" w:type="pct"/>
            <w:shd w:val="clear" w:color="auto" w:fill="auto"/>
            <w:noWrap/>
            <w:vAlign w:val="center"/>
            <w:hideMark/>
          </w:tcPr>
          <w:p w14:paraId="0F30948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8.71</w:t>
            </w:r>
          </w:p>
        </w:tc>
        <w:tc>
          <w:tcPr>
            <w:tcW w:w="757" w:type="pct"/>
            <w:shd w:val="clear" w:color="auto" w:fill="auto"/>
            <w:noWrap/>
            <w:vAlign w:val="center"/>
            <w:hideMark/>
          </w:tcPr>
          <w:p w14:paraId="55BEEDB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w:t>
            </w:r>
          </w:p>
        </w:tc>
        <w:tc>
          <w:tcPr>
            <w:tcW w:w="2304" w:type="pct"/>
            <w:gridSpan w:val="2"/>
            <w:shd w:val="clear" w:color="auto" w:fill="auto"/>
            <w:noWrap/>
            <w:vAlign w:val="center"/>
            <w:hideMark/>
          </w:tcPr>
          <w:p w14:paraId="18B243D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1,2-dimethyl-3-pentyl-4-propylcyclohexane</w:t>
            </w:r>
          </w:p>
        </w:tc>
        <w:tc>
          <w:tcPr>
            <w:tcW w:w="879" w:type="pct"/>
            <w:shd w:val="clear" w:color="auto" w:fill="auto"/>
            <w:noWrap/>
            <w:vAlign w:val="center"/>
            <w:hideMark/>
          </w:tcPr>
          <w:p w14:paraId="09E0ADE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1AFA7745" w14:textId="77777777" w:rsidTr="00475E89">
        <w:trPr>
          <w:trHeight w:val="315"/>
        </w:trPr>
        <w:tc>
          <w:tcPr>
            <w:tcW w:w="304" w:type="pct"/>
            <w:shd w:val="clear" w:color="auto" w:fill="F2F2F2" w:themeFill="background1" w:themeFillShade="F2"/>
            <w:noWrap/>
            <w:vAlign w:val="center"/>
            <w:hideMark/>
          </w:tcPr>
          <w:p w14:paraId="5A502DC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w:t>
            </w:r>
          </w:p>
        </w:tc>
        <w:tc>
          <w:tcPr>
            <w:tcW w:w="756" w:type="pct"/>
            <w:shd w:val="clear" w:color="auto" w:fill="F2F2F2" w:themeFill="background1" w:themeFillShade="F2"/>
            <w:noWrap/>
            <w:vAlign w:val="center"/>
            <w:hideMark/>
          </w:tcPr>
          <w:p w14:paraId="50F95E3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8.95</w:t>
            </w:r>
          </w:p>
        </w:tc>
        <w:tc>
          <w:tcPr>
            <w:tcW w:w="757" w:type="pct"/>
            <w:shd w:val="clear" w:color="auto" w:fill="F2F2F2" w:themeFill="background1" w:themeFillShade="F2"/>
            <w:noWrap/>
            <w:vAlign w:val="center"/>
            <w:hideMark/>
          </w:tcPr>
          <w:p w14:paraId="09A0814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26.0</w:t>
            </w:r>
          </w:p>
        </w:tc>
        <w:tc>
          <w:tcPr>
            <w:tcW w:w="2304" w:type="pct"/>
            <w:gridSpan w:val="2"/>
            <w:shd w:val="clear" w:color="auto" w:fill="F2F2F2" w:themeFill="background1" w:themeFillShade="F2"/>
            <w:noWrap/>
            <w:vAlign w:val="center"/>
            <w:hideMark/>
          </w:tcPr>
          <w:p w14:paraId="6D8B7E91" w14:textId="21128302"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2,2,4,6,6-pentamethyl-3-heptene </w:t>
            </w:r>
          </w:p>
        </w:tc>
        <w:tc>
          <w:tcPr>
            <w:tcW w:w="879" w:type="pct"/>
            <w:shd w:val="clear" w:color="auto" w:fill="F2F2F2" w:themeFill="background1" w:themeFillShade="F2"/>
            <w:noWrap/>
            <w:vAlign w:val="center"/>
            <w:hideMark/>
          </w:tcPr>
          <w:p w14:paraId="1B83665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180</w:t>
            </w:r>
          </w:p>
        </w:tc>
      </w:tr>
      <w:tr w:rsidR="00A24048" w:rsidRPr="008B689A" w14:paraId="5969B01C" w14:textId="77777777" w:rsidTr="00475E89">
        <w:trPr>
          <w:trHeight w:val="315"/>
        </w:trPr>
        <w:tc>
          <w:tcPr>
            <w:tcW w:w="304" w:type="pct"/>
            <w:shd w:val="clear" w:color="auto" w:fill="F2F2F2" w:themeFill="background1" w:themeFillShade="F2"/>
            <w:noWrap/>
            <w:vAlign w:val="center"/>
            <w:hideMark/>
          </w:tcPr>
          <w:p w14:paraId="15BE4D1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w:t>
            </w:r>
          </w:p>
        </w:tc>
        <w:tc>
          <w:tcPr>
            <w:tcW w:w="756" w:type="pct"/>
            <w:shd w:val="clear" w:color="auto" w:fill="F2F2F2" w:themeFill="background1" w:themeFillShade="F2"/>
            <w:noWrap/>
            <w:vAlign w:val="center"/>
            <w:hideMark/>
          </w:tcPr>
          <w:p w14:paraId="40A10A1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9.35</w:t>
            </w:r>
          </w:p>
        </w:tc>
        <w:tc>
          <w:tcPr>
            <w:tcW w:w="757" w:type="pct"/>
            <w:shd w:val="clear" w:color="auto" w:fill="F2F2F2" w:themeFill="background1" w:themeFillShade="F2"/>
            <w:noWrap/>
            <w:vAlign w:val="center"/>
            <w:hideMark/>
          </w:tcPr>
          <w:p w14:paraId="7D0D8CF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3.4</w:t>
            </w:r>
          </w:p>
        </w:tc>
        <w:tc>
          <w:tcPr>
            <w:tcW w:w="2304" w:type="pct"/>
            <w:gridSpan w:val="2"/>
            <w:shd w:val="clear" w:color="auto" w:fill="F2F2F2" w:themeFill="background1" w:themeFillShade="F2"/>
            <w:noWrap/>
            <w:vAlign w:val="center"/>
            <w:hideMark/>
          </w:tcPr>
          <w:p w14:paraId="0BE5D3C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(z)-5,5-dimethyl-2-hexene</w:t>
            </w:r>
          </w:p>
        </w:tc>
        <w:tc>
          <w:tcPr>
            <w:tcW w:w="879" w:type="pct"/>
            <w:shd w:val="clear" w:color="auto" w:fill="F2F2F2" w:themeFill="background1" w:themeFillShade="F2"/>
            <w:noWrap/>
            <w:vAlign w:val="center"/>
            <w:hideMark/>
          </w:tcPr>
          <w:p w14:paraId="0AFAFA8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207</w:t>
            </w:r>
          </w:p>
        </w:tc>
      </w:tr>
      <w:tr w:rsidR="00A24048" w:rsidRPr="008B689A" w14:paraId="0D5DFBB5" w14:textId="77777777" w:rsidTr="00475E89">
        <w:trPr>
          <w:trHeight w:val="315"/>
        </w:trPr>
        <w:tc>
          <w:tcPr>
            <w:tcW w:w="304" w:type="pct"/>
            <w:shd w:val="clear" w:color="auto" w:fill="F2F2F2" w:themeFill="background1" w:themeFillShade="F2"/>
            <w:noWrap/>
            <w:vAlign w:val="center"/>
            <w:hideMark/>
          </w:tcPr>
          <w:p w14:paraId="4695FC4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w:t>
            </w:r>
          </w:p>
        </w:tc>
        <w:tc>
          <w:tcPr>
            <w:tcW w:w="756" w:type="pct"/>
            <w:shd w:val="clear" w:color="auto" w:fill="F2F2F2" w:themeFill="background1" w:themeFillShade="F2"/>
            <w:noWrap/>
            <w:vAlign w:val="center"/>
            <w:hideMark/>
          </w:tcPr>
          <w:p w14:paraId="02FD504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9.49</w:t>
            </w:r>
          </w:p>
        </w:tc>
        <w:tc>
          <w:tcPr>
            <w:tcW w:w="757" w:type="pct"/>
            <w:shd w:val="clear" w:color="auto" w:fill="F2F2F2" w:themeFill="background1" w:themeFillShade="F2"/>
            <w:noWrap/>
            <w:vAlign w:val="center"/>
            <w:hideMark/>
          </w:tcPr>
          <w:p w14:paraId="4AFC49C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0.8</w:t>
            </w:r>
          </w:p>
        </w:tc>
        <w:tc>
          <w:tcPr>
            <w:tcW w:w="2304" w:type="pct"/>
            <w:gridSpan w:val="2"/>
            <w:shd w:val="clear" w:color="auto" w:fill="F2F2F2" w:themeFill="background1" w:themeFillShade="F2"/>
            <w:noWrap/>
            <w:vAlign w:val="center"/>
            <w:hideMark/>
          </w:tcPr>
          <w:p w14:paraId="4BA7C07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4-tert-butylcyclohexanone</w:t>
            </w:r>
          </w:p>
        </w:tc>
        <w:tc>
          <w:tcPr>
            <w:tcW w:w="879" w:type="pct"/>
            <w:shd w:val="clear" w:color="auto" w:fill="F2F2F2" w:themeFill="background1" w:themeFillShade="F2"/>
            <w:noWrap/>
            <w:vAlign w:val="center"/>
            <w:hideMark/>
          </w:tcPr>
          <w:p w14:paraId="7D8FB69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w:t>
            </w:r>
          </w:p>
        </w:tc>
      </w:tr>
      <w:tr w:rsidR="00A24048" w:rsidRPr="008B689A" w14:paraId="20DB305B" w14:textId="77777777" w:rsidTr="00475E89">
        <w:trPr>
          <w:trHeight w:val="315"/>
        </w:trPr>
        <w:tc>
          <w:tcPr>
            <w:tcW w:w="304" w:type="pct"/>
            <w:shd w:val="clear" w:color="auto" w:fill="auto"/>
            <w:noWrap/>
            <w:vAlign w:val="center"/>
            <w:hideMark/>
          </w:tcPr>
          <w:p w14:paraId="698E11A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w:t>
            </w:r>
          </w:p>
        </w:tc>
        <w:tc>
          <w:tcPr>
            <w:tcW w:w="756" w:type="pct"/>
            <w:shd w:val="clear" w:color="auto" w:fill="auto"/>
            <w:noWrap/>
            <w:vAlign w:val="center"/>
            <w:hideMark/>
          </w:tcPr>
          <w:p w14:paraId="0A48887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9.64</w:t>
            </w:r>
          </w:p>
        </w:tc>
        <w:tc>
          <w:tcPr>
            <w:tcW w:w="757" w:type="pct"/>
            <w:shd w:val="clear" w:color="auto" w:fill="auto"/>
            <w:noWrap/>
            <w:vAlign w:val="center"/>
            <w:hideMark/>
          </w:tcPr>
          <w:p w14:paraId="1BA811A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0.9</w:t>
            </w:r>
          </w:p>
        </w:tc>
        <w:tc>
          <w:tcPr>
            <w:tcW w:w="2304" w:type="pct"/>
            <w:gridSpan w:val="2"/>
            <w:shd w:val="clear" w:color="auto" w:fill="auto"/>
            <w:noWrap/>
            <w:vAlign w:val="center"/>
            <w:hideMark/>
          </w:tcPr>
          <w:p w14:paraId="19BAE88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2,4,4,6,6,8,8-heptamethyl-1-nonene</w:t>
            </w:r>
          </w:p>
        </w:tc>
        <w:tc>
          <w:tcPr>
            <w:tcW w:w="879" w:type="pct"/>
            <w:shd w:val="clear" w:color="auto" w:fill="auto"/>
            <w:noWrap/>
            <w:vAlign w:val="center"/>
            <w:hideMark/>
          </w:tcPr>
          <w:p w14:paraId="32772BE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261</w:t>
            </w:r>
          </w:p>
        </w:tc>
      </w:tr>
      <w:tr w:rsidR="00A24048" w:rsidRPr="008B689A" w14:paraId="3458C63D" w14:textId="77777777" w:rsidTr="00475E89">
        <w:trPr>
          <w:trHeight w:val="315"/>
        </w:trPr>
        <w:tc>
          <w:tcPr>
            <w:tcW w:w="304" w:type="pct"/>
            <w:shd w:val="clear" w:color="auto" w:fill="auto"/>
            <w:noWrap/>
            <w:vAlign w:val="center"/>
            <w:hideMark/>
          </w:tcPr>
          <w:p w14:paraId="13DACF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w:t>
            </w:r>
          </w:p>
        </w:tc>
        <w:tc>
          <w:tcPr>
            <w:tcW w:w="756" w:type="pct"/>
            <w:shd w:val="clear" w:color="auto" w:fill="auto"/>
            <w:noWrap/>
            <w:vAlign w:val="center"/>
            <w:hideMark/>
          </w:tcPr>
          <w:p w14:paraId="4C63B76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9.7</w:t>
            </w:r>
          </w:p>
        </w:tc>
        <w:tc>
          <w:tcPr>
            <w:tcW w:w="757" w:type="pct"/>
            <w:shd w:val="clear" w:color="auto" w:fill="auto"/>
            <w:noWrap/>
            <w:vAlign w:val="center"/>
            <w:hideMark/>
          </w:tcPr>
          <w:p w14:paraId="287FDDE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1.9</w:t>
            </w:r>
          </w:p>
        </w:tc>
        <w:tc>
          <w:tcPr>
            <w:tcW w:w="2304" w:type="pct"/>
            <w:gridSpan w:val="2"/>
            <w:shd w:val="clear" w:color="auto" w:fill="auto"/>
            <w:noWrap/>
            <w:vAlign w:val="center"/>
            <w:hideMark/>
          </w:tcPr>
          <w:p w14:paraId="4C6FFD6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1,2-dimethyl-3-pentyl-4-propylcyclohexane</w:t>
            </w:r>
          </w:p>
        </w:tc>
        <w:tc>
          <w:tcPr>
            <w:tcW w:w="879" w:type="pct"/>
            <w:shd w:val="clear" w:color="auto" w:fill="auto"/>
            <w:noWrap/>
            <w:vAlign w:val="center"/>
            <w:hideMark/>
          </w:tcPr>
          <w:p w14:paraId="7F59D54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1BCE094F" w14:textId="77777777" w:rsidTr="00475E89">
        <w:trPr>
          <w:trHeight w:val="315"/>
        </w:trPr>
        <w:tc>
          <w:tcPr>
            <w:tcW w:w="304" w:type="pct"/>
            <w:tcBorders>
              <w:bottom w:val="nil"/>
            </w:tcBorders>
            <w:shd w:val="clear" w:color="auto" w:fill="F2F2F2" w:themeFill="background1" w:themeFillShade="F2"/>
            <w:noWrap/>
            <w:vAlign w:val="center"/>
            <w:hideMark/>
          </w:tcPr>
          <w:p w14:paraId="4CB9CEE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19</w:t>
            </w:r>
          </w:p>
        </w:tc>
        <w:tc>
          <w:tcPr>
            <w:tcW w:w="756" w:type="pct"/>
            <w:tcBorders>
              <w:bottom w:val="nil"/>
            </w:tcBorders>
            <w:shd w:val="clear" w:color="auto" w:fill="F2F2F2" w:themeFill="background1" w:themeFillShade="F2"/>
            <w:noWrap/>
            <w:vAlign w:val="center"/>
            <w:hideMark/>
          </w:tcPr>
          <w:p w14:paraId="0F443FD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w:t>
            </w:r>
          </w:p>
        </w:tc>
        <w:tc>
          <w:tcPr>
            <w:tcW w:w="757" w:type="pct"/>
            <w:tcBorders>
              <w:bottom w:val="nil"/>
            </w:tcBorders>
            <w:shd w:val="clear" w:color="auto" w:fill="F2F2F2" w:themeFill="background1" w:themeFillShade="F2"/>
            <w:noWrap/>
            <w:vAlign w:val="center"/>
            <w:hideMark/>
          </w:tcPr>
          <w:p w14:paraId="48525B4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0.4</w:t>
            </w:r>
          </w:p>
        </w:tc>
        <w:tc>
          <w:tcPr>
            <w:tcW w:w="2304" w:type="pct"/>
            <w:gridSpan w:val="2"/>
            <w:tcBorders>
              <w:bottom w:val="nil"/>
            </w:tcBorders>
            <w:shd w:val="clear" w:color="auto" w:fill="F2F2F2" w:themeFill="background1" w:themeFillShade="F2"/>
            <w:noWrap/>
            <w:vAlign w:val="center"/>
            <w:hideMark/>
          </w:tcPr>
          <w:p w14:paraId="1A8548E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phenol</w:t>
            </w:r>
          </w:p>
        </w:tc>
        <w:tc>
          <w:tcPr>
            <w:tcW w:w="879" w:type="pct"/>
            <w:tcBorders>
              <w:bottom w:val="nil"/>
            </w:tcBorders>
            <w:shd w:val="clear" w:color="auto" w:fill="F2F2F2" w:themeFill="background1" w:themeFillShade="F2"/>
            <w:noWrap/>
            <w:vAlign w:val="center"/>
            <w:hideMark/>
          </w:tcPr>
          <w:p w14:paraId="064B8F8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182</w:t>
            </w:r>
          </w:p>
        </w:tc>
      </w:tr>
      <w:tr w:rsidR="00A24048" w:rsidRPr="008B689A" w14:paraId="1C4DB041" w14:textId="77777777" w:rsidTr="00475E89">
        <w:trPr>
          <w:trHeight w:val="315"/>
        </w:trPr>
        <w:tc>
          <w:tcPr>
            <w:tcW w:w="304" w:type="pct"/>
            <w:tcBorders>
              <w:top w:val="nil"/>
              <w:bottom w:val="nil"/>
            </w:tcBorders>
            <w:shd w:val="clear" w:color="auto" w:fill="auto"/>
            <w:noWrap/>
            <w:vAlign w:val="center"/>
            <w:hideMark/>
          </w:tcPr>
          <w:p w14:paraId="4A47D85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756" w:type="pct"/>
            <w:tcBorders>
              <w:top w:val="nil"/>
              <w:bottom w:val="nil"/>
            </w:tcBorders>
            <w:shd w:val="clear" w:color="auto" w:fill="auto"/>
            <w:noWrap/>
            <w:vAlign w:val="center"/>
            <w:hideMark/>
          </w:tcPr>
          <w:p w14:paraId="4142733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16.8</w:t>
            </w:r>
          </w:p>
        </w:tc>
        <w:tc>
          <w:tcPr>
            <w:tcW w:w="757" w:type="pct"/>
            <w:tcBorders>
              <w:top w:val="nil"/>
              <w:bottom w:val="nil"/>
            </w:tcBorders>
            <w:shd w:val="clear" w:color="auto" w:fill="auto"/>
            <w:noWrap/>
            <w:vAlign w:val="center"/>
            <w:hideMark/>
          </w:tcPr>
          <w:p w14:paraId="2D4BE6D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0.1</w:t>
            </w:r>
          </w:p>
        </w:tc>
        <w:tc>
          <w:tcPr>
            <w:tcW w:w="2304" w:type="pct"/>
            <w:gridSpan w:val="2"/>
            <w:tcBorders>
              <w:top w:val="nil"/>
              <w:bottom w:val="nil"/>
            </w:tcBorders>
            <w:shd w:val="clear" w:color="auto" w:fill="auto"/>
            <w:noWrap/>
            <w:vAlign w:val="center"/>
            <w:hideMark/>
          </w:tcPr>
          <w:p w14:paraId="53E4A83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4-tert-butylphenol</w:t>
            </w:r>
          </w:p>
        </w:tc>
        <w:tc>
          <w:tcPr>
            <w:tcW w:w="879" w:type="pct"/>
            <w:tcBorders>
              <w:top w:val="nil"/>
              <w:bottom w:val="nil"/>
            </w:tcBorders>
            <w:shd w:val="clear" w:color="auto" w:fill="auto"/>
            <w:noWrap/>
            <w:vAlign w:val="center"/>
            <w:hideMark/>
          </w:tcPr>
          <w:p w14:paraId="0616307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236</w:t>
            </w:r>
          </w:p>
        </w:tc>
      </w:tr>
      <w:tr w:rsidR="00A24048" w:rsidRPr="008B689A" w14:paraId="56C32D0A" w14:textId="77777777" w:rsidTr="00475E89">
        <w:trPr>
          <w:trHeight w:val="315"/>
        </w:trPr>
        <w:tc>
          <w:tcPr>
            <w:tcW w:w="304" w:type="pct"/>
            <w:shd w:val="clear" w:color="auto" w:fill="auto"/>
            <w:noWrap/>
            <w:vAlign w:val="center"/>
            <w:hideMark/>
          </w:tcPr>
          <w:p w14:paraId="6B6F667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w:t>
            </w:r>
          </w:p>
        </w:tc>
        <w:tc>
          <w:tcPr>
            <w:tcW w:w="756" w:type="pct"/>
            <w:shd w:val="clear" w:color="auto" w:fill="auto"/>
            <w:noWrap/>
            <w:vAlign w:val="center"/>
            <w:hideMark/>
          </w:tcPr>
          <w:p w14:paraId="2BBB77B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18.7</w:t>
            </w:r>
          </w:p>
        </w:tc>
        <w:tc>
          <w:tcPr>
            <w:tcW w:w="757" w:type="pct"/>
            <w:shd w:val="clear" w:color="auto" w:fill="auto"/>
            <w:noWrap/>
            <w:vAlign w:val="center"/>
            <w:hideMark/>
          </w:tcPr>
          <w:p w14:paraId="51EC8B3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0.3</w:t>
            </w:r>
          </w:p>
        </w:tc>
        <w:tc>
          <w:tcPr>
            <w:tcW w:w="2304" w:type="pct"/>
            <w:gridSpan w:val="2"/>
            <w:shd w:val="clear" w:color="auto" w:fill="auto"/>
            <w:noWrap/>
            <w:vAlign w:val="center"/>
            <w:hideMark/>
          </w:tcPr>
          <w:p w14:paraId="7AA5676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4-tert-octylphenol</w:t>
            </w:r>
          </w:p>
        </w:tc>
        <w:tc>
          <w:tcPr>
            <w:tcW w:w="879" w:type="pct"/>
            <w:shd w:val="clear" w:color="auto" w:fill="auto"/>
            <w:noWrap/>
            <w:vAlign w:val="center"/>
            <w:hideMark/>
          </w:tcPr>
          <w:p w14:paraId="367C39D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175</w:t>
            </w:r>
          </w:p>
        </w:tc>
      </w:tr>
    </w:tbl>
    <w:p w14:paraId="18A3CD39" w14:textId="77777777" w:rsidR="00A24048" w:rsidRDefault="00A24048" w:rsidP="00475E89">
      <w:pPr>
        <w:ind w:firstLine="562"/>
        <w:jc w:val="center"/>
        <w:rPr>
          <w:rFonts w:ascii="Times New Roman" w:hAnsi="Times New Roman" w:cs="Times New Roman"/>
          <w:b/>
          <w:bCs/>
        </w:rPr>
      </w:pPr>
    </w:p>
    <w:p w14:paraId="5F04CF75" w14:textId="77777777" w:rsidR="00A24048" w:rsidRPr="008B689A" w:rsidRDefault="00A24048" w:rsidP="00475E89">
      <w:pPr>
        <w:rPr>
          <w:rFonts w:ascii="Times New Roman" w:hAnsi="Times New Roman" w:cs="Times New Roman"/>
          <w:b/>
          <w:bCs/>
          <w:color w:val="000000" w:themeColor="text1"/>
          <w:sz w:val="20"/>
        </w:rPr>
      </w:pPr>
      <w:r w:rsidRPr="008B689A">
        <w:rPr>
          <w:rFonts w:ascii="Times New Roman" w:hAnsi="Times New Roman" w:cs="Times New Roman"/>
          <w:b/>
          <w:bCs/>
          <w:color w:val="000000" w:themeColor="text1"/>
          <w:sz w:val="20"/>
        </w:rPr>
        <w:t>Table</w:t>
      </w:r>
      <w:r>
        <w:rPr>
          <w:rFonts w:ascii="Times New Roman" w:hAnsi="Times New Roman" w:cs="Times New Roman"/>
          <w:b/>
          <w:bCs/>
          <w:color w:val="000000" w:themeColor="text1"/>
          <w:sz w:val="20"/>
        </w:rPr>
        <w:t xml:space="preserve"> 9</w:t>
      </w:r>
      <w:r w:rsidRPr="008B689A">
        <w:rPr>
          <w:rFonts w:ascii="Times New Roman" w:hAnsi="Times New Roman" w:cs="Times New Roman"/>
          <w:b/>
          <w:bCs/>
          <w:color w:val="000000" w:themeColor="text1"/>
          <w:sz w:val="20"/>
        </w:rPr>
        <w:t xml:space="preserve"> </w:t>
      </w:r>
      <w:r w:rsidRPr="008B689A">
        <w:rPr>
          <w:rFonts w:ascii="Times New Roman" w:hAnsi="Times New Roman" w:cs="Times New Roman"/>
          <w:color w:val="000000" w:themeColor="text1"/>
          <w:sz w:val="20"/>
        </w:rPr>
        <w:t>Results for resin T5600</w:t>
      </w:r>
    </w:p>
    <w:tbl>
      <w:tblPr>
        <w:tblW w:w="5000" w:type="pct"/>
        <w:jc w:val="center"/>
        <w:tblBorders>
          <w:top w:val="single" w:sz="4" w:space="0" w:color="auto"/>
          <w:bottom w:val="single" w:sz="4" w:space="0" w:color="auto"/>
        </w:tblBorders>
        <w:tblLayout w:type="fixed"/>
        <w:tblLook w:val="04A0" w:firstRow="1" w:lastRow="0" w:firstColumn="1" w:lastColumn="0" w:noHBand="0" w:noVBand="1"/>
      </w:tblPr>
      <w:tblGrid>
        <w:gridCol w:w="768"/>
        <w:gridCol w:w="1235"/>
        <w:gridCol w:w="1542"/>
        <w:gridCol w:w="4313"/>
        <w:gridCol w:w="1168"/>
      </w:tblGrid>
      <w:tr w:rsidR="00A24048" w:rsidRPr="008B689A" w14:paraId="38319059" w14:textId="77777777" w:rsidTr="00475E89">
        <w:trPr>
          <w:trHeight w:val="20"/>
          <w:jc w:val="center"/>
        </w:trPr>
        <w:tc>
          <w:tcPr>
            <w:tcW w:w="426" w:type="pct"/>
            <w:tcBorders>
              <w:top w:val="single" w:sz="4" w:space="0" w:color="auto"/>
              <w:bottom w:val="single" w:sz="4" w:space="0" w:color="auto"/>
            </w:tcBorders>
            <w:shd w:val="clear" w:color="auto" w:fill="auto"/>
            <w:noWrap/>
            <w:vAlign w:val="center"/>
          </w:tcPr>
          <w:p w14:paraId="5697ADD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No.</w:t>
            </w:r>
          </w:p>
        </w:tc>
        <w:tc>
          <w:tcPr>
            <w:tcW w:w="684" w:type="pct"/>
            <w:tcBorders>
              <w:top w:val="single" w:sz="4" w:space="0" w:color="auto"/>
              <w:bottom w:val="single" w:sz="4" w:space="0" w:color="auto"/>
            </w:tcBorders>
            <w:shd w:val="clear" w:color="auto" w:fill="auto"/>
            <w:noWrap/>
            <w:vAlign w:val="center"/>
          </w:tcPr>
          <w:p w14:paraId="13F5185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Retention time/min</w:t>
            </w:r>
          </w:p>
        </w:tc>
        <w:tc>
          <w:tcPr>
            <w:tcW w:w="854" w:type="pct"/>
            <w:tcBorders>
              <w:top w:val="single" w:sz="4" w:space="0" w:color="auto"/>
              <w:bottom w:val="single" w:sz="4" w:space="0" w:color="auto"/>
            </w:tcBorders>
            <w:shd w:val="clear" w:color="auto" w:fill="auto"/>
            <w:noWrap/>
            <w:vAlign w:val="center"/>
          </w:tcPr>
          <w:p w14:paraId="3CB4093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Abundance</w:t>
            </w:r>
          </w:p>
          <w:p w14:paraId="61D2589F" w14:textId="0A6F1CCD" w:rsidR="00A24048" w:rsidRPr="00C34DF0" w:rsidRDefault="00C34DF0" w:rsidP="00475E89">
            <w:pPr>
              <w:jc w:val="center"/>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w:t>
            </w:r>
            <w:r w:rsidR="00A24048" w:rsidRPr="008B689A">
              <w:rPr>
                <w:rFonts w:ascii="Times New Roman" w:eastAsia="等线" w:hAnsi="Times New Roman" w:cs="Times New Roman"/>
                <w:color w:val="000000"/>
                <w:sz w:val="21"/>
                <w:szCs w:val="21"/>
              </w:rPr>
              <w:t>×10</w:t>
            </w:r>
            <w:r w:rsidR="00A24048" w:rsidRPr="00A24048">
              <w:rPr>
                <w:rFonts w:ascii="Times New Roman" w:eastAsia="等线" w:hAnsi="Times New Roman" w:cs="Times New Roman"/>
                <w:color w:val="000000"/>
                <w:sz w:val="21"/>
                <w:szCs w:val="21"/>
                <w:vertAlign w:val="superscript"/>
              </w:rPr>
              <w:t>8</w:t>
            </w:r>
            <w:r>
              <w:rPr>
                <w:rFonts w:ascii="Times New Roman" w:eastAsia="等线" w:hAnsi="Times New Roman" w:cs="Times New Roman" w:hint="eastAsia"/>
                <w:color w:val="000000"/>
                <w:sz w:val="21"/>
                <w:szCs w:val="21"/>
              </w:rPr>
              <w:t>)</w:t>
            </w:r>
          </w:p>
        </w:tc>
        <w:tc>
          <w:tcPr>
            <w:tcW w:w="2389" w:type="pct"/>
            <w:tcBorders>
              <w:top w:val="single" w:sz="4" w:space="0" w:color="auto"/>
              <w:bottom w:val="single" w:sz="4" w:space="0" w:color="auto"/>
            </w:tcBorders>
            <w:shd w:val="clear" w:color="auto" w:fill="auto"/>
            <w:noWrap/>
            <w:vAlign w:val="center"/>
          </w:tcPr>
          <w:p w14:paraId="5D9EBD3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Substance</w:t>
            </w:r>
          </w:p>
        </w:tc>
        <w:tc>
          <w:tcPr>
            <w:tcW w:w="647" w:type="pct"/>
            <w:tcBorders>
              <w:top w:val="single" w:sz="4" w:space="0" w:color="auto"/>
              <w:bottom w:val="single" w:sz="4" w:space="0" w:color="auto"/>
            </w:tcBorders>
            <w:shd w:val="clear" w:color="auto" w:fill="auto"/>
            <w:noWrap/>
            <w:vAlign w:val="center"/>
          </w:tcPr>
          <w:p w14:paraId="2DCD4DE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Boiling point/℃</w:t>
            </w:r>
          </w:p>
        </w:tc>
      </w:tr>
      <w:tr w:rsidR="00A24048" w:rsidRPr="008B689A" w14:paraId="4BAA067B" w14:textId="77777777" w:rsidTr="00475E89">
        <w:trPr>
          <w:trHeight w:val="20"/>
          <w:jc w:val="center"/>
        </w:trPr>
        <w:tc>
          <w:tcPr>
            <w:tcW w:w="426" w:type="pct"/>
            <w:tcBorders>
              <w:top w:val="single" w:sz="4" w:space="0" w:color="auto"/>
              <w:bottom w:val="nil"/>
            </w:tcBorders>
            <w:shd w:val="clear" w:color="auto" w:fill="auto"/>
            <w:noWrap/>
            <w:vAlign w:val="center"/>
            <w:hideMark/>
          </w:tcPr>
          <w:p w14:paraId="607B777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w:t>
            </w:r>
          </w:p>
        </w:tc>
        <w:tc>
          <w:tcPr>
            <w:tcW w:w="684" w:type="pct"/>
            <w:tcBorders>
              <w:top w:val="single" w:sz="4" w:space="0" w:color="auto"/>
              <w:bottom w:val="nil"/>
            </w:tcBorders>
            <w:shd w:val="clear" w:color="auto" w:fill="auto"/>
            <w:noWrap/>
            <w:vAlign w:val="center"/>
            <w:hideMark/>
          </w:tcPr>
          <w:p w14:paraId="7BA378A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1.45</w:t>
            </w:r>
          </w:p>
        </w:tc>
        <w:tc>
          <w:tcPr>
            <w:tcW w:w="854" w:type="pct"/>
            <w:tcBorders>
              <w:top w:val="single" w:sz="4" w:space="0" w:color="auto"/>
              <w:bottom w:val="nil"/>
            </w:tcBorders>
            <w:shd w:val="clear" w:color="auto" w:fill="auto"/>
            <w:noWrap/>
            <w:hideMark/>
          </w:tcPr>
          <w:p w14:paraId="4958B01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12.7 </w:t>
            </w:r>
          </w:p>
        </w:tc>
        <w:tc>
          <w:tcPr>
            <w:tcW w:w="2389" w:type="pct"/>
            <w:tcBorders>
              <w:top w:val="single" w:sz="4" w:space="0" w:color="auto"/>
              <w:bottom w:val="nil"/>
            </w:tcBorders>
            <w:shd w:val="clear" w:color="auto" w:fill="auto"/>
            <w:noWrap/>
            <w:vAlign w:val="center"/>
            <w:hideMark/>
          </w:tcPr>
          <w:p w14:paraId="6A68C50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carbon dioxide</w:t>
            </w:r>
          </w:p>
        </w:tc>
        <w:tc>
          <w:tcPr>
            <w:tcW w:w="647" w:type="pct"/>
            <w:tcBorders>
              <w:top w:val="single" w:sz="4" w:space="0" w:color="auto"/>
              <w:bottom w:val="nil"/>
            </w:tcBorders>
            <w:shd w:val="clear" w:color="auto" w:fill="auto"/>
            <w:noWrap/>
            <w:vAlign w:val="center"/>
            <w:hideMark/>
          </w:tcPr>
          <w:p w14:paraId="505AEFB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0E66CA94" w14:textId="77777777" w:rsidTr="00475E89">
        <w:trPr>
          <w:trHeight w:val="20"/>
          <w:jc w:val="center"/>
        </w:trPr>
        <w:tc>
          <w:tcPr>
            <w:tcW w:w="426" w:type="pct"/>
            <w:tcBorders>
              <w:top w:val="nil"/>
              <w:bottom w:val="nil"/>
            </w:tcBorders>
            <w:shd w:val="clear" w:color="auto" w:fill="F2F2F2" w:themeFill="background1" w:themeFillShade="F2"/>
            <w:noWrap/>
            <w:vAlign w:val="center"/>
            <w:hideMark/>
          </w:tcPr>
          <w:p w14:paraId="54C78A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w:t>
            </w:r>
          </w:p>
        </w:tc>
        <w:tc>
          <w:tcPr>
            <w:tcW w:w="684" w:type="pct"/>
            <w:tcBorders>
              <w:top w:val="nil"/>
              <w:bottom w:val="nil"/>
            </w:tcBorders>
            <w:shd w:val="clear" w:color="auto" w:fill="F2F2F2" w:themeFill="background1" w:themeFillShade="F2"/>
            <w:noWrap/>
            <w:vAlign w:val="center"/>
            <w:hideMark/>
          </w:tcPr>
          <w:p w14:paraId="0625C14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1.84</w:t>
            </w:r>
          </w:p>
        </w:tc>
        <w:tc>
          <w:tcPr>
            <w:tcW w:w="854" w:type="pct"/>
            <w:tcBorders>
              <w:top w:val="nil"/>
              <w:bottom w:val="nil"/>
            </w:tcBorders>
            <w:shd w:val="clear" w:color="auto" w:fill="F2F2F2" w:themeFill="background1" w:themeFillShade="F2"/>
            <w:noWrap/>
            <w:hideMark/>
          </w:tcPr>
          <w:p w14:paraId="7175A27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15.7 </w:t>
            </w:r>
          </w:p>
        </w:tc>
        <w:tc>
          <w:tcPr>
            <w:tcW w:w="2389" w:type="pct"/>
            <w:tcBorders>
              <w:top w:val="nil"/>
              <w:bottom w:val="nil"/>
            </w:tcBorders>
            <w:shd w:val="clear" w:color="auto" w:fill="F2F2F2" w:themeFill="background1" w:themeFillShade="F2"/>
            <w:noWrap/>
            <w:vAlign w:val="center"/>
            <w:hideMark/>
          </w:tcPr>
          <w:p w14:paraId="48E6232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2,4,4-trimethyl-1-pentene</w:t>
            </w:r>
          </w:p>
        </w:tc>
        <w:tc>
          <w:tcPr>
            <w:tcW w:w="647" w:type="pct"/>
            <w:tcBorders>
              <w:top w:val="nil"/>
              <w:bottom w:val="nil"/>
            </w:tcBorders>
            <w:shd w:val="clear" w:color="auto" w:fill="F2F2F2" w:themeFill="background1" w:themeFillShade="F2"/>
            <w:noWrap/>
            <w:vAlign w:val="center"/>
            <w:hideMark/>
          </w:tcPr>
          <w:p w14:paraId="3FDFF92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101</w:t>
            </w:r>
          </w:p>
        </w:tc>
      </w:tr>
      <w:tr w:rsidR="00A24048" w:rsidRPr="008B689A" w14:paraId="7D7B089E" w14:textId="77777777" w:rsidTr="00475E89">
        <w:trPr>
          <w:trHeight w:val="20"/>
          <w:jc w:val="center"/>
        </w:trPr>
        <w:tc>
          <w:tcPr>
            <w:tcW w:w="426" w:type="pct"/>
            <w:tcBorders>
              <w:top w:val="nil"/>
              <w:bottom w:val="nil"/>
            </w:tcBorders>
            <w:shd w:val="clear" w:color="auto" w:fill="auto"/>
            <w:noWrap/>
            <w:vAlign w:val="center"/>
            <w:hideMark/>
          </w:tcPr>
          <w:p w14:paraId="18764F1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w:t>
            </w:r>
          </w:p>
        </w:tc>
        <w:tc>
          <w:tcPr>
            <w:tcW w:w="684" w:type="pct"/>
            <w:tcBorders>
              <w:top w:val="nil"/>
              <w:bottom w:val="nil"/>
            </w:tcBorders>
            <w:shd w:val="clear" w:color="auto" w:fill="auto"/>
            <w:noWrap/>
            <w:vAlign w:val="center"/>
            <w:hideMark/>
          </w:tcPr>
          <w:p w14:paraId="0DC49EC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2.04</w:t>
            </w:r>
          </w:p>
        </w:tc>
        <w:tc>
          <w:tcPr>
            <w:tcW w:w="854" w:type="pct"/>
            <w:tcBorders>
              <w:top w:val="nil"/>
              <w:bottom w:val="nil"/>
            </w:tcBorders>
            <w:shd w:val="clear" w:color="auto" w:fill="auto"/>
            <w:noWrap/>
            <w:hideMark/>
          </w:tcPr>
          <w:p w14:paraId="4B0B794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1.3 </w:t>
            </w:r>
          </w:p>
        </w:tc>
        <w:tc>
          <w:tcPr>
            <w:tcW w:w="2389" w:type="pct"/>
            <w:tcBorders>
              <w:top w:val="nil"/>
              <w:bottom w:val="nil"/>
            </w:tcBorders>
            <w:shd w:val="clear" w:color="auto" w:fill="auto"/>
            <w:noWrap/>
            <w:vAlign w:val="center"/>
            <w:hideMark/>
          </w:tcPr>
          <w:p w14:paraId="12387BD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2,5-dimethyl-2-hexene</w:t>
            </w:r>
          </w:p>
        </w:tc>
        <w:tc>
          <w:tcPr>
            <w:tcW w:w="647" w:type="pct"/>
            <w:tcBorders>
              <w:top w:val="nil"/>
              <w:bottom w:val="nil"/>
            </w:tcBorders>
            <w:shd w:val="clear" w:color="auto" w:fill="auto"/>
            <w:noWrap/>
            <w:vAlign w:val="center"/>
            <w:hideMark/>
          </w:tcPr>
          <w:p w14:paraId="1BF4129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w:t>
            </w:r>
          </w:p>
        </w:tc>
      </w:tr>
      <w:tr w:rsidR="00A24048" w:rsidRPr="008B689A" w14:paraId="3B251D03" w14:textId="77777777" w:rsidTr="00475E89">
        <w:trPr>
          <w:trHeight w:val="20"/>
          <w:jc w:val="center"/>
        </w:trPr>
        <w:tc>
          <w:tcPr>
            <w:tcW w:w="426" w:type="pct"/>
            <w:tcBorders>
              <w:top w:val="nil"/>
              <w:bottom w:val="nil"/>
            </w:tcBorders>
            <w:shd w:val="clear" w:color="auto" w:fill="auto"/>
            <w:noWrap/>
            <w:vAlign w:val="center"/>
            <w:hideMark/>
          </w:tcPr>
          <w:p w14:paraId="740691B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w:t>
            </w:r>
          </w:p>
        </w:tc>
        <w:tc>
          <w:tcPr>
            <w:tcW w:w="684" w:type="pct"/>
            <w:tcBorders>
              <w:top w:val="nil"/>
              <w:bottom w:val="nil"/>
            </w:tcBorders>
            <w:shd w:val="clear" w:color="auto" w:fill="auto"/>
            <w:noWrap/>
            <w:vAlign w:val="center"/>
            <w:hideMark/>
          </w:tcPr>
          <w:p w14:paraId="3B108D6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2.23</w:t>
            </w:r>
          </w:p>
        </w:tc>
        <w:tc>
          <w:tcPr>
            <w:tcW w:w="854" w:type="pct"/>
            <w:tcBorders>
              <w:top w:val="nil"/>
              <w:bottom w:val="nil"/>
            </w:tcBorders>
            <w:shd w:val="clear" w:color="auto" w:fill="auto"/>
            <w:noWrap/>
            <w:hideMark/>
          </w:tcPr>
          <w:p w14:paraId="050E126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2.2 </w:t>
            </w:r>
          </w:p>
        </w:tc>
        <w:tc>
          <w:tcPr>
            <w:tcW w:w="2389" w:type="pct"/>
            <w:tcBorders>
              <w:top w:val="nil"/>
              <w:bottom w:val="nil"/>
            </w:tcBorders>
            <w:shd w:val="clear" w:color="auto" w:fill="auto"/>
            <w:noWrap/>
            <w:vAlign w:val="center"/>
            <w:hideMark/>
          </w:tcPr>
          <w:p w14:paraId="07E576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3,4,4-trimethyl-2-pentene</w:t>
            </w:r>
          </w:p>
        </w:tc>
        <w:tc>
          <w:tcPr>
            <w:tcW w:w="647" w:type="pct"/>
            <w:tcBorders>
              <w:top w:val="nil"/>
              <w:bottom w:val="nil"/>
            </w:tcBorders>
            <w:shd w:val="clear" w:color="auto" w:fill="auto"/>
            <w:noWrap/>
            <w:vAlign w:val="center"/>
            <w:hideMark/>
          </w:tcPr>
          <w:p w14:paraId="090C625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120</w:t>
            </w:r>
          </w:p>
        </w:tc>
      </w:tr>
      <w:tr w:rsidR="00A24048" w:rsidRPr="008B689A" w14:paraId="2750E198" w14:textId="77777777" w:rsidTr="00475E89">
        <w:trPr>
          <w:trHeight w:val="20"/>
          <w:jc w:val="center"/>
        </w:trPr>
        <w:tc>
          <w:tcPr>
            <w:tcW w:w="426" w:type="pct"/>
            <w:tcBorders>
              <w:top w:val="nil"/>
              <w:bottom w:val="nil"/>
            </w:tcBorders>
            <w:shd w:val="clear" w:color="auto" w:fill="auto"/>
            <w:noWrap/>
            <w:vAlign w:val="center"/>
            <w:hideMark/>
          </w:tcPr>
          <w:p w14:paraId="19D6D68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w:t>
            </w:r>
          </w:p>
        </w:tc>
        <w:tc>
          <w:tcPr>
            <w:tcW w:w="684" w:type="pct"/>
            <w:tcBorders>
              <w:top w:val="nil"/>
              <w:bottom w:val="nil"/>
            </w:tcBorders>
            <w:shd w:val="clear" w:color="auto" w:fill="auto"/>
            <w:noWrap/>
            <w:vAlign w:val="center"/>
            <w:hideMark/>
          </w:tcPr>
          <w:p w14:paraId="61F0DC1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3.30</w:t>
            </w:r>
          </w:p>
        </w:tc>
        <w:tc>
          <w:tcPr>
            <w:tcW w:w="854" w:type="pct"/>
            <w:tcBorders>
              <w:top w:val="nil"/>
              <w:bottom w:val="nil"/>
            </w:tcBorders>
            <w:shd w:val="clear" w:color="auto" w:fill="auto"/>
            <w:noWrap/>
            <w:hideMark/>
          </w:tcPr>
          <w:p w14:paraId="703889D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3.8 </w:t>
            </w:r>
          </w:p>
        </w:tc>
        <w:tc>
          <w:tcPr>
            <w:tcW w:w="2389" w:type="pct"/>
            <w:tcBorders>
              <w:top w:val="nil"/>
              <w:bottom w:val="nil"/>
            </w:tcBorders>
            <w:shd w:val="clear" w:color="auto" w:fill="auto"/>
            <w:noWrap/>
            <w:vAlign w:val="center"/>
            <w:hideMark/>
          </w:tcPr>
          <w:p w14:paraId="440DDAD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ethanol</w:t>
            </w:r>
          </w:p>
        </w:tc>
        <w:tc>
          <w:tcPr>
            <w:tcW w:w="647" w:type="pct"/>
            <w:tcBorders>
              <w:top w:val="nil"/>
              <w:bottom w:val="nil"/>
            </w:tcBorders>
            <w:shd w:val="clear" w:color="auto" w:fill="auto"/>
            <w:noWrap/>
            <w:vAlign w:val="center"/>
            <w:hideMark/>
          </w:tcPr>
          <w:p w14:paraId="629272F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78</w:t>
            </w:r>
          </w:p>
        </w:tc>
      </w:tr>
      <w:tr w:rsidR="00A24048" w:rsidRPr="008B689A" w14:paraId="3A72134A" w14:textId="77777777" w:rsidTr="00475E89">
        <w:trPr>
          <w:trHeight w:val="20"/>
          <w:jc w:val="center"/>
        </w:trPr>
        <w:tc>
          <w:tcPr>
            <w:tcW w:w="426" w:type="pct"/>
            <w:tcBorders>
              <w:top w:val="nil"/>
              <w:bottom w:val="nil"/>
            </w:tcBorders>
            <w:shd w:val="clear" w:color="auto" w:fill="auto"/>
            <w:noWrap/>
            <w:vAlign w:val="center"/>
            <w:hideMark/>
          </w:tcPr>
          <w:p w14:paraId="64EB4DB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w:t>
            </w:r>
          </w:p>
        </w:tc>
        <w:tc>
          <w:tcPr>
            <w:tcW w:w="684" w:type="pct"/>
            <w:tcBorders>
              <w:top w:val="nil"/>
              <w:bottom w:val="nil"/>
            </w:tcBorders>
            <w:shd w:val="clear" w:color="auto" w:fill="auto"/>
            <w:noWrap/>
            <w:vAlign w:val="center"/>
            <w:hideMark/>
          </w:tcPr>
          <w:p w14:paraId="3211935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4.64</w:t>
            </w:r>
          </w:p>
        </w:tc>
        <w:tc>
          <w:tcPr>
            <w:tcW w:w="854" w:type="pct"/>
            <w:tcBorders>
              <w:top w:val="nil"/>
              <w:bottom w:val="nil"/>
            </w:tcBorders>
            <w:shd w:val="clear" w:color="auto" w:fill="auto"/>
            <w:noWrap/>
            <w:hideMark/>
          </w:tcPr>
          <w:p w14:paraId="674D4D7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1.1 </w:t>
            </w:r>
          </w:p>
        </w:tc>
        <w:tc>
          <w:tcPr>
            <w:tcW w:w="2389" w:type="pct"/>
            <w:tcBorders>
              <w:top w:val="nil"/>
              <w:bottom w:val="nil"/>
            </w:tcBorders>
            <w:shd w:val="clear" w:color="auto" w:fill="auto"/>
            <w:noWrap/>
            <w:vAlign w:val="center"/>
            <w:hideMark/>
          </w:tcPr>
          <w:p w14:paraId="1BA27DB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acetonitrile</w:t>
            </w:r>
          </w:p>
        </w:tc>
        <w:tc>
          <w:tcPr>
            <w:tcW w:w="647" w:type="pct"/>
            <w:tcBorders>
              <w:top w:val="nil"/>
              <w:bottom w:val="nil"/>
            </w:tcBorders>
            <w:shd w:val="clear" w:color="auto" w:fill="auto"/>
            <w:noWrap/>
            <w:vAlign w:val="center"/>
            <w:hideMark/>
          </w:tcPr>
          <w:p w14:paraId="43BCBB8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81</w:t>
            </w:r>
          </w:p>
        </w:tc>
      </w:tr>
      <w:tr w:rsidR="00A24048" w:rsidRPr="008B689A" w14:paraId="2359D95B" w14:textId="77777777" w:rsidTr="00475E89">
        <w:trPr>
          <w:trHeight w:val="20"/>
          <w:jc w:val="center"/>
        </w:trPr>
        <w:tc>
          <w:tcPr>
            <w:tcW w:w="426" w:type="pct"/>
            <w:tcBorders>
              <w:top w:val="nil"/>
              <w:bottom w:val="nil"/>
            </w:tcBorders>
            <w:shd w:val="clear" w:color="auto" w:fill="auto"/>
            <w:noWrap/>
            <w:vAlign w:val="center"/>
            <w:hideMark/>
          </w:tcPr>
          <w:p w14:paraId="455AC60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7</w:t>
            </w:r>
          </w:p>
        </w:tc>
        <w:tc>
          <w:tcPr>
            <w:tcW w:w="684" w:type="pct"/>
            <w:tcBorders>
              <w:top w:val="nil"/>
              <w:bottom w:val="nil"/>
            </w:tcBorders>
            <w:shd w:val="clear" w:color="auto" w:fill="auto"/>
            <w:noWrap/>
            <w:vAlign w:val="center"/>
            <w:hideMark/>
          </w:tcPr>
          <w:p w14:paraId="466C446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4.87</w:t>
            </w:r>
          </w:p>
        </w:tc>
        <w:tc>
          <w:tcPr>
            <w:tcW w:w="854" w:type="pct"/>
            <w:tcBorders>
              <w:top w:val="nil"/>
              <w:bottom w:val="nil"/>
            </w:tcBorders>
            <w:shd w:val="clear" w:color="auto" w:fill="auto"/>
            <w:noWrap/>
            <w:hideMark/>
          </w:tcPr>
          <w:p w14:paraId="4288E3E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0.4 </w:t>
            </w:r>
          </w:p>
        </w:tc>
        <w:tc>
          <w:tcPr>
            <w:tcW w:w="2389" w:type="pct"/>
            <w:tcBorders>
              <w:top w:val="nil"/>
              <w:bottom w:val="nil"/>
            </w:tcBorders>
            <w:shd w:val="clear" w:color="auto" w:fill="auto"/>
            <w:noWrap/>
            <w:vAlign w:val="center"/>
            <w:hideMark/>
          </w:tcPr>
          <w:p w14:paraId="189D0A5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3-methoxy-2-methylprop-1-ene</w:t>
            </w:r>
          </w:p>
        </w:tc>
        <w:tc>
          <w:tcPr>
            <w:tcW w:w="647" w:type="pct"/>
            <w:tcBorders>
              <w:top w:val="nil"/>
              <w:bottom w:val="nil"/>
            </w:tcBorders>
            <w:shd w:val="clear" w:color="auto" w:fill="auto"/>
            <w:noWrap/>
            <w:vAlign w:val="center"/>
            <w:hideMark/>
          </w:tcPr>
          <w:p w14:paraId="5BA350A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66</w:t>
            </w:r>
          </w:p>
        </w:tc>
      </w:tr>
      <w:tr w:rsidR="00A24048" w:rsidRPr="008B689A" w14:paraId="2E833537" w14:textId="77777777" w:rsidTr="00475E89">
        <w:trPr>
          <w:trHeight w:val="20"/>
          <w:jc w:val="center"/>
        </w:trPr>
        <w:tc>
          <w:tcPr>
            <w:tcW w:w="426" w:type="pct"/>
            <w:tcBorders>
              <w:top w:val="nil"/>
              <w:bottom w:val="nil"/>
            </w:tcBorders>
            <w:shd w:val="clear" w:color="auto" w:fill="auto"/>
            <w:noWrap/>
            <w:vAlign w:val="center"/>
            <w:hideMark/>
          </w:tcPr>
          <w:p w14:paraId="48F444D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w:t>
            </w:r>
          </w:p>
        </w:tc>
        <w:tc>
          <w:tcPr>
            <w:tcW w:w="684" w:type="pct"/>
            <w:tcBorders>
              <w:top w:val="nil"/>
              <w:bottom w:val="nil"/>
            </w:tcBorders>
            <w:shd w:val="clear" w:color="auto" w:fill="auto"/>
            <w:noWrap/>
            <w:vAlign w:val="center"/>
            <w:hideMark/>
          </w:tcPr>
          <w:p w14:paraId="5E028CB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5.49</w:t>
            </w:r>
          </w:p>
        </w:tc>
        <w:tc>
          <w:tcPr>
            <w:tcW w:w="854" w:type="pct"/>
            <w:tcBorders>
              <w:top w:val="nil"/>
              <w:bottom w:val="nil"/>
            </w:tcBorders>
            <w:shd w:val="clear" w:color="auto" w:fill="auto"/>
            <w:noWrap/>
            <w:hideMark/>
          </w:tcPr>
          <w:p w14:paraId="22DDAF7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0.3 </w:t>
            </w:r>
          </w:p>
        </w:tc>
        <w:tc>
          <w:tcPr>
            <w:tcW w:w="2389" w:type="pct"/>
            <w:tcBorders>
              <w:top w:val="nil"/>
              <w:bottom w:val="nil"/>
            </w:tcBorders>
            <w:shd w:val="clear" w:color="auto" w:fill="auto"/>
            <w:noWrap/>
            <w:vAlign w:val="center"/>
            <w:hideMark/>
          </w:tcPr>
          <w:p w14:paraId="2DA201D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1-methyl-2-pentyl-cyclohexane</w:t>
            </w:r>
          </w:p>
        </w:tc>
        <w:tc>
          <w:tcPr>
            <w:tcW w:w="647" w:type="pct"/>
            <w:tcBorders>
              <w:top w:val="nil"/>
              <w:bottom w:val="nil"/>
            </w:tcBorders>
            <w:shd w:val="clear" w:color="auto" w:fill="auto"/>
            <w:noWrap/>
            <w:vAlign w:val="center"/>
            <w:hideMark/>
          </w:tcPr>
          <w:p w14:paraId="3B2C534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217</w:t>
            </w:r>
          </w:p>
        </w:tc>
      </w:tr>
      <w:tr w:rsidR="00A24048" w:rsidRPr="008B689A" w14:paraId="53F2A0AF" w14:textId="77777777" w:rsidTr="00207AD7">
        <w:trPr>
          <w:trHeight w:val="20"/>
          <w:jc w:val="center"/>
        </w:trPr>
        <w:tc>
          <w:tcPr>
            <w:tcW w:w="426" w:type="pct"/>
            <w:tcBorders>
              <w:top w:val="nil"/>
              <w:bottom w:val="nil"/>
            </w:tcBorders>
            <w:shd w:val="clear" w:color="auto" w:fill="F2F2F2" w:themeFill="background1" w:themeFillShade="F2"/>
            <w:noWrap/>
            <w:vAlign w:val="center"/>
            <w:hideMark/>
          </w:tcPr>
          <w:p w14:paraId="7A9D4CD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w:t>
            </w:r>
          </w:p>
        </w:tc>
        <w:tc>
          <w:tcPr>
            <w:tcW w:w="684" w:type="pct"/>
            <w:tcBorders>
              <w:top w:val="nil"/>
              <w:bottom w:val="nil"/>
            </w:tcBorders>
            <w:shd w:val="clear" w:color="auto" w:fill="F2F2F2" w:themeFill="background1" w:themeFillShade="F2"/>
            <w:noWrap/>
            <w:vAlign w:val="center"/>
            <w:hideMark/>
          </w:tcPr>
          <w:p w14:paraId="7F9956A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6.49</w:t>
            </w:r>
          </w:p>
        </w:tc>
        <w:tc>
          <w:tcPr>
            <w:tcW w:w="854" w:type="pct"/>
            <w:tcBorders>
              <w:top w:val="nil"/>
              <w:bottom w:val="nil"/>
            </w:tcBorders>
            <w:shd w:val="clear" w:color="auto" w:fill="F2F2F2" w:themeFill="background1" w:themeFillShade="F2"/>
            <w:noWrap/>
            <w:hideMark/>
          </w:tcPr>
          <w:p w14:paraId="389E256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0.6 </w:t>
            </w:r>
          </w:p>
        </w:tc>
        <w:tc>
          <w:tcPr>
            <w:tcW w:w="2389" w:type="pct"/>
            <w:tcBorders>
              <w:top w:val="nil"/>
              <w:bottom w:val="nil"/>
            </w:tcBorders>
            <w:shd w:val="clear" w:color="auto" w:fill="F2F2F2" w:themeFill="background1" w:themeFillShade="F2"/>
            <w:noWrap/>
            <w:vAlign w:val="center"/>
            <w:hideMark/>
          </w:tcPr>
          <w:p w14:paraId="260DA71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2-nonen-4-one</w:t>
            </w:r>
          </w:p>
        </w:tc>
        <w:tc>
          <w:tcPr>
            <w:tcW w:w="647" w:type="pct"/>
            <w:tcBorders>
              <w:top w:val="nil"/>
              <w:bottom w:val="nil"/>
            </w:tcBorders>
            <w:shd w:val="clear" w:color="auto" w:fill="F2F2F2" w:themeFill="background1" w:themeFillShade="F2"/>
            <w:noWrap/>
            <w:vAlign w:val="center"/>
            <w:hideMark/>
          </w:tcPr>
          <w:p w14:paraId="74CF68C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1C470E99" w14:textId="77777777" w:rsidTr="00207AD7">
        <w:trPr>
          <w:trHeight w:val="20"/>
          <w:jc w:val="center"/>
        </w:trPr>
        <w:tc>
          <w:tcPr>
            <w:tcW w:w="426" w:type="pct"/>
            <w:tcBorders>
              <w:top w:val="nil"/>
              <w:bottom w:val="nil"/>
            </w:tcBorders>
            <w:shd w:val="clear" w:color="auto" w:fill="auto"/>
            <w:noWrap/>
            <w:vAlign w:val="center"/>
            <w:hideMark/>
          </w:tcPr>
          <w:p w14:paraId="1E0B3B0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10</w:t>
            </w:r>
          </w:p>
        </w:tc>
        <w:tc>
          <w:tcPr>
            <w:tcW w:w="684" w:type="pct"/>
            <w:tcBorders>
              <w:top w:val="nil"/>
              <w:bottom w:val="nil"/>
            </w:tcBorders>
            <w:shd w:val="clear" w:color="auto" w:fill="auto"/>
            <w:noWrap/>
            <w:vAlign w:val="center"/>
            <w:hideMark/>
          </w:tcPr>
          <w:p w14:paraId="2FE56DF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6.7</w:t>
            </w:r>
          </w:p>
        </w:tc>
        <w:tc>
          <w:tcPr>
            <w:tcW w:w="854" w:type="pct"/>
            <w:tcBorders>
              <w:top w:val="nil"/>
              <w:bottom w:val="nil"/>
            </w:tcBorders>
            <w:shd w:val="clear" w:color="auto" w:fill="auto"/>
            <w:noWrap/>
            <w:hideMark/>
          </w:tcPr>
          <w:p w14:paraId="0FB95DF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0.4 </w:t>
            </w:r>
          </w:p>
        </w:tc>
        <w:tc>
          <w:tcPr>
            <w:tcW w:w="2389" w:type="pct"/>
            <w:tcBorders>
              <w:top w:val="nil"/>
              <w:bottom w:val="nil"/>
            </w:tcBorders>
            <w:shd w:val="clear" w:color="auto" w:fill="auto"/>
            <w:noWrap/>
            <w:vAlign w:val="center"/>
            <w:hideMark/>
          </w:tcPr>
          <w:p w14:paraId="5556015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1-methoxy-2-propanol</w:t>
            </w:r>
          </w:p>
        </w:tc>
        <w:tc>
          <w:tcPr>
            <w:tcW w:w="647" w:type="pct"/>
            <w:tcBorders>
              <w:top w:val="nil"/>
              <w:bottom w:val="nil"/>
            </w:tcBorders>
            <w:shd w:val="clear" w:color="auto" w:fill="auto"/>
            <w:noWrap/>
            <w:vAlign w:val="center"/>
            <w:hideMark/>
          </w:tcPr>
          <w:p w14:paraId="5F7EBDD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118</w:t>
            </w:r>
          </w:p>
        </w:tc>
      </w:tr>
      <w:tr w:rsidR="00A24048" w:rsidRPr="008B689A" w14:paraId="7B48066F" w14:textId="77777777" w:rsidTr="00207AD7">
        <w:trPr>
          <w:trHeight w:val="20"/>
          <w:jc w:val="center"/>
        </w:trPr>
        <w:tc>
          <w:tcPr>
            <w:tcW w:w="426" w:type="pct"/>
            <w:tcBorders>
              <w:top w:val="nil"/>
              <w:bottom w:val="nil"/>
            </w:tcBorders>
            <w:shd w:val="clear" w:color="auto" w:fill="auto"/>
            <w:noWrap/>
            <w:vAlign w:val="center"/>
            <w:hideMark/>
          </w:tcPr>
          <w:p w14:paraId="6D07BD5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w:t>
            </w:r>
          </w:p>
        </w:tc>
        <w:tc>
          <w:tcPr>
            <w:tcW w:w="684" w:type="pct"/>
            <w:tcBorders>
              <w:top w:val="nil"/>
              <w:bottom w:val="nil"/>
            </w:tcBorders>
            <w:shd w:val="clear" w:color="auto" w:fill="auto"/>
            <w:noWrap/>
            <w:vAlign w:val="center"/>
            <w:hideMark/>
          </w:tcPr>
          <w:p w14:paraId="5CF8014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6.84</w:t>
            </w:r>
          </w:p>
        </w:tc>
        <w:tc>
          <w:tcPr>
            <w:tcW w:w="854" w:type="pct"/>
            <w:tcBorders>
              <w:top w:val="nil"/>
              <w:bottom w:val="nil"/>
            </w:tcBorders>
            <w:shd w:val="clear" w:color="auto" w:fill="auto"/>
            <w:noWrap/>
            <w:hideMark/>
          </w:tcPr>
          <w:p w14:paraId="3155199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0.1 </w:t>
            </w:r>
          </w:p>
        </w:tc>
        <w:tc>
          <w:tcPr>
            <w:tcW w:w="2389" w:type="pct"/>
            <w:tcBorders>
              <w:top w:val="nil"/>
              <w:bottom w:val="nil"/>
            </w:tcBorders>
            <w:shd w:val="clear" w:color="auto" w:fill="auto"/>
            <w:noWrap/>
            <w:vAlign w:val="center"/>
            <w:hideMark/>
          </w:tcPr>
          <w:p w14:paraId="28C497A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3-ethyl-2-methyl-1-penten-3-ol</w:t>
            </w:r>
          </w:p>
        </w:tc>
        <w:tc>
          <w:tcPr>
            <w:tcW w:w="647" w:type="pct"/>
            <w:tcBorders>
              <w:top w:val="nil"/>
              <w:bottom w:val="nil"/>
            </w:tcBorders>
            <w:shd w:val="clear" w:color="auto" w:fill="auto"/>
            <w:noWrap/>
            <w:vAlign w:val="center"/>
            <w:hideMark/>
          </w:tcPr>
          <w:p w14:paraId="18FB49B9" w14:textId="77777777" w:rsidR="00A24048" w:rsidRPr="008B689A" w:rsidRDefault="00A24048" w:rsidP="00475E89">
            <w:pPr>
              <w:jc w:val="center"/>
              <w:rPr>
                <w:rFonts w:ascii="Times New Roman" w:eastAsia="等线" w:hAnsi="Times New Roman" w:cs="Times New Roman"/>
                <w:color w:val="000000"/>
                <w:sz w:val="21"/>
                <w:szCs w:val="21"/>
              </w:rPr>
            </w:pPr>
          </w:p>
        </w:tc>
      </w:tr>
      <w:tr w:rsidR="00A24048" w:rsidRPr="008B689A" w14:paraId="623A745C" w14:textId="77777777" w:rsidTr="00475E89">
        <w:trPr>
          <w:trHeight w:val="20"/>
          <w:jc w:val="center"/>
        </w:trPr>
        <w:tc>
          <w:tcPr>
            <w:tcW w:w="426" w:type="pct"/>
            <w:tcBorders>
              <w:top w:val="nil"/>
              <w:bottom w:val="nil"/>
            </w:tcBorders>
            <w:shd w:val="clear" w:color="auto" w:fill="auto"/>
            <w:noWrap/>
            <w:vAlign w:val="center"/>
            <w:hideMark/>
          </w:tcPr>
          <w:p w14:paraId="152BD46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w:t>
            </w:r>
          </w:p>
        </w:tc>
        <w:tc>
          <w:tcPr>
            <w:tcW w:w="684" w:type="pct"/>
            <w:tcBorders>
              <w:top w:val="nil"/>
              <w:bottom w:val="nil"/>
            </w:tcBorders>
            <w:shd w:val="clear" w:color="auto" w:fill="auto"/>
            <w:noWrap/>
            <w:vAlign w:val="center"/>
            <w:hideMark/>
          </w:tcPr>
          <w:p w14:paraId="4D81161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8.10</w:t>
            </w:r>
          </w:p>
        </w:tc>
        <w:tc>
          <w:tcPr>
            <w:tcW w:w="854" w:type="pct"/>
            <w:tcBorders>
              <w:top w:val="nil"/>
              <w:bottom w:val="nil"/>
            </w:tcBorders>
            <w:shd w:val="clear" w:color="auto" w:fill="auto"/>
            <w:noWrap/>
            <w:hideMark/>
          </w:tcPr>
          <w:p w14:paraId="6C38540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0.6 </w:t>
            </w:r>
          </w:p>
        </w:tc>
        <w:tc>
          <w:tcPr>
            <w:tcW w:w="2389" w:type="pct"/>
            <w:tcBorders>
              <w:top w:val="nil"/>
              <w:bottom w:val="nil"/>
            </w:tcBorders>
            <w:shd w:val="clear" w:color="auto" w:fill="auto"/>
            <w:noWrap/>
            <w:vAlign w:val="center"/>
            <w:hideMark/>
          </w:tcPr>
          <w:p w14:paraId="47FD7AA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cis-1,1,3,5-tetramethylcyclohexane</w:t>
            </w:r>
          </w:p>
        </w:tc>
        <w:tc>
          <w:tcPr>
            <w:tcW w:w="647" w:type="pct"/>
            <w:tcBorders>
              <w:top w:val="nil"/>
              <w:bottom w:val="nil"/>
            </w:tcBorders>
            <w:shd w:val="clear" w:color="auto" w:fill="auto"/>
            <w:noWrap/>
            <w:vAlign w:val="center"/>
            <w:hideMark/>
          </w:tcPr>
          <w:p w14:paraId="6257ED6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152</w:t>
            </w:r>
          </w:p>
        </w:tc>
      </w:tr>
      <w:tr w:rsidR="00A24048" w:rsidRPr="008B689A" w14:paraId="2FFCB6B2" w14:textId="77777777" w:rsidTr="00475E89">
        <w:trPr>
          <w:trHeight w:val="20"/>
          <w:jc w:val="center"/>
        </w:trPr>
        <w:tc>
          <w:tcPr>
            <w:tcW w:w="426" w:type="pct"/>
            <w:tcBorders>
              <w:top w:val="nil"/>
            </w:tcBorders>
            <w:shd w:val="clear" w:color="auto" w:fill="auto"/>
            <w:noWrap/>
            <w:vAlign w:val="center"/>
            <w:hideMark/>
          </w:tcPr>
          <w:p w14:paraId="778ECA4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13</w:t>
            </w:r>
          </w:p>
        </w:tc>
        <w:tc>
          <w:tcPr>
            <w:tcW w:w="684" w:type="pct"/>
            <w:tcBorders>
              <w:top w:val="nil"/>
            </w:tcBorders>
            <w:shd w:val="clear" w:color="auto" w:fill="auto"/>
            <w:noWrap/>
            <w:vAlign w:val="center"/>
            <w:hideMark/>
          </w:tcPr>
          <w:p w14:paraId="3BF221D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8.61</w:t>
            </w:r>
          </w:p>
        </w:tc>
        <w:tc>
          <w:tcPr>
            <w:tcW w:w="854" w:type="pct"/>
            <w:tcBorders>
              <w:top w:val="nil"/>
            </w:tcBorders>
            <w:shd w:val="clear" w:color="auto" w:fill="auto"/>
            <w:noWrap/>
            <w:hideMark/>
          </w:tcPr>
          <w:p w14:paraId="5309034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0.3 </w:t>
            </w:r>
          </w:p>
        </w:tc>
        <w:tc>
          <w:tcPr>
            <w:tcW w:w="2389" w:type="pct"/>
            <w:tcBorders>
              <w:top w:val="nil"/>
            </w:tcBorders>
            <w:shd w:val="clear" w:color="auto" w:fill="auto"/>
            <w:noWrap/>
            <w:vAlign w:val="center"/>
            <w:hideMark/>
          </w:tcPr>
          <w:p w14:paraId="1BCEBFC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1α,2α,4α,5α-</w:t>
            </w:r>
            <w:proofErr w:type="spellStart"/>
            <w:r w:rsidRPr="008B689A">
              <w:rPr>
                <w:rFonts w:ascii="Times New Roman" w:eastAsia="等线" w:hAnsi="Times New Roman" w:cs="Times New Roman"/>
                <w:color w:val="000000"/>
                <w:sz w:val="21"/>
                <w:szCs w:val="21"/>
              </w:rPr>
              <w:t>tetraethylcyclohexane</w:t>
            </w:r>
            <w:proofErr w:type="spellEnd"/>
          </w:p>
        </w:tc>
        <w:tc>
          <w:tcPr>
            <w:tcW w:w="647" w:type="pct"/>
            <w:tcBorders>
              <w:top w:val="nil"/>
            </w:tcBorders>
            <w:shd w:val="clear" w:color="auto" w:fill="auto"/>
            <w:noWrap/>
            <w:vAlign w:val="center"/>
            <w:hideMark/>
          </w:tcPr>
          <w:p w14:paraId="659F6BF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7C5FB6BF" w14:textId="77777777" w:rsidTr="00475E89">
        <w:trPr>
          <w:trHeight w:val="20"/>
          <w:jc w:val="center"/>
        </w:trPr>
        <w:tc>
          <w:tcPr>
            <w:tcW w:w="426" w:type="pct"/>
            <w:shd w:val="clear" w:color="auto" w:fill="auto"/>
            <w:noWrap/>
            <w:vAlign w:val="center"/>
            <w:hideMark/>
          </w:tcPr>
          <w:p w14:paraId="0CF9A2B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w:t>
            </w:r>
          </w:p>
        </w:tc>
        <w:tc>
          <w:tcPr>
            <w:tcW w:w="684" w:type="pct"/>
            <w:shd w:val="clear" w:color="auto" w:fill="auto"/>
            <w:noWrap/>
            <w:vAlign w:val="center"/>
            <w:hideMark/>
          </w:tcPr>
          <w:p w14:paraId="5FE3BDA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8.70</w:t>
            </w:r>
          </w:p>
        </w:tc>
        <w:tc>
          <w:tcPr>
            <w:tcW w:w="854" w:type="pct"/>
            <w:shd w:val="clear" w:color="auto" w:fill="auto"/>
            <w:noWrap/>
            <w:hideMark/>
          </w:tcPr>
          <w:p w14:paraId="3EEF05C9"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0.3 </w:t>
            </w:r>
          </w:p>
        </w:tc>
        <w:tc>
          <w:tcPr>
            <w:tcW w:w="2389" w:type="pct"/>
            <w:shd w:val="clear" w:color="auto" w:fill="auto"/>
            <w:noWrap/>
            <w:vAlign w:val="center"/>
            <w:hideMark/>
          </w:tcPr>
          <w:p w14:paraId="72BDB54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1,2-dimethyl-3-pentyl-4-propylcyclohexane</w:t>
            </w:r>
          </w:p>
        </w:tc>
        <w:tc>
          <w:tcPr>
            <w:tcW w:w="647" w:type="pct"/>
            <w:shd w:val="clear" w:color="auto" w:fill="auto"/>
            <w:noWrap/>
            <w:vAlign w:val="center"/>
            <w:hideMark/>
          </w:tcPr>
          <w:p w14:paraId="72DF522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2CD1A804" w14:textId="77777777" w:rsidTr="00475E89">
        <w:trPr>
          <w:trHeight w:val="20"/>
          <w:jc w:val="center"/>
        </w:trPr>
        <w:tc>
          <w:tcPr>
            <w:tcW w:w="426" w:type="pct"/>
            <w:shd w:val="clear" w:color="auto" w:fill="F2F2F2" w:themeFill="background1" w:themeFillShade="F2"/>
            <w:noWrap/>
            <w:vAlign w:val="center"/>
            <w:hideMark/>
          </w:tcPr>
          <w:p w14:paraId="7EF2C51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15</w:t>
            </w:r>
          </w:p>
        </w:tc>
        <w:tc>
          <w:tcPr>
            <w:tcW w:w="684" w:type="pct"/>
            <w:shd w:val="clear" w:color="auto" w:fill="F2F2F2" w:themeFill="background1" w:themeFillShade="F2"/>
            <w:noWrap/>
            <w:vAlign w:val="center"/>
            <w:hideMark/>
          </w:tcPr>
          <w:p w14:paraId="427F8EA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8.92</w:t>
            </w:r>
          </w:p>
        </w:tc>
        <w:tc>
          <w:tcPr>
            <w:tcW w:w="854" w:type="pct"/>
            <w:shd w:val="clear" w:color="auto" w:fill="F2F2F2" w:themeFill="background1" w:themeFillShade="F2"/>
            <w:noWrap/>
            <w:hideMark/>
          </w:tcPr>
          <w:p w14:paraId="3291207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4.0 </w:t>
            </w:r>
          </w:p>
        </w:tc>
        <w:tc>
          <w:tcPr>
            <w:tcW w:w="2389" w:type="pct"/>
            <w:shd w:val="clear" w:color="auto" w:fill="F2F2F2" w:themeFill="background1" w:themeFillShade="F2"/>
            <w:noWrap/>
            <w:vAlign w:val="center"/>
            <w:hideMark/>
          </w:tcPr>
          <w:p w14:paraId="04968597" w14:textId="41A02ABF"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2,2,4,6,6-pentamethyl-3-heptene </w:t>
            </w:r>
          </w:p>
        </w:tc>
        <w:tc>
          <w:tcPr>
            <w:tcW w:w="647" w:type="pct"/>
            <w:shd w:val="clear" w:color="auto" w:fill="F2F2F2" w:themeFill="background1" w:themeFillShade="F2"/>
            <w:noWrap/>
            <w:vAlign w:val="center"/>
            <w:hideMark/>
          </w:tcPr>
          <w:p w14:paraId="1D8FB2F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180</w:t>
            </w:r>
          </w:p>
        </w:tc>
      </w:tr>
      <w:tr w:rsidR="00A24048" w:rsidRPr="008B689A" w14:paraId="7DD3E4D0" w14:textId="77777777" w:rsidTr="00475E89">
        <w:trPr>
          <w:trHeight w:val="20"/>
          <w:jc w:val="center"/>
        </w:trPr>
        <w:tc>
          <w:tcPr>
            <w:tcW w:w="426" w:type="pct"/>
            <w:shd w:val="clear" w:color="auto" w:fill="F2F2F2" w:themeFill="background1" w:themeFillShade="F2"/>
            <w:noWrap/>
            <w:vAlign w:val="center"/>
            <w:hideMark/>
          </w:tcPr>
          <w:p w14:paraId="022765B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w:t>
            </w:r>
          </w:p>
        </w:tc>
        <w:tc>
          <w:tcPr>
            <w:tcW w:w="684" w:type="pct"/>
            <w:shd w:val="clear" w:color="auto" w:fill="F2F2F2" w:themeFill="background1" w:themeFillShade="F2"/>
            <w:noWrap/>
            <w:vAlign w:val="center"/>
            <w:hideMark/>
          </w:tcPr>
          <w:p w14:paraId="3C75E32A"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9.39</w:t>
            </w:r>
          </w:p>
        </w:tc>
        <w:tc>
          <w:tcPr>
            <w:tcW w:w="854" w:type="pct"/>
            <w:shd w:val="clear" w:color="auto" w:fill="F2F2F2" w:themeFill="background1" w:themeFillShade="F2"/>
            <w:noWrap/>
            <w:hideMark/>
          </w:tcPr>
          <w:p w14:paraId="1198994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0.4 </w:t>
            </w:r>
          </w:p>
        </w:tc>
        <w:tc>
          <w:tcPr>
            <w:tcW w:w="2389" w:type="pct"/>
            <w:shd w:val="clear" w:color="auto" w:fill="F2F2F2" w:themeFill="background1" w:themeFillShade="F2"/>
            <w:noWrap/>
            <w:vAlign w:val="center"/>
            <w:hideMark/>
          </w:tcPr>
          <w:p w14:paraId="263C18A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(z)-5,5-dimethyl-2-hexene</w:t>
            </w:r>
          </w:p>
        </w:tc>
        <w:tc>
          <w:tcPr>
            <w:tcW w:w="647" w:type="pct"/>
            <w:shd w:val="clear" w:color="auto" w:fill="F2F2F2" w:themeFill="background1" w:themeFillShade="F2"/>
            <w:noWrap/>
            <w:vAlign w:val="center"/>
            <w:hideMark/>
          </w:tcPr>
          <w:p w14:paraId="6A8B51F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207</w:t>
            </w:r>
          </w:p>
        </w:tc>
      </w:tr>
      <w:tr w:rsidR="00A24048" w:rsidRPr="008B689A" w14:paraId="1FEE7EA0" w14:textId="77777777" w:rsidTr="00475E89">
        <w:trPr>
          <w:trHeight w:val="20"/>
          <w:jc w:val="center"/>
        </w:trPr>
        <w:tc>
          <w:tcPr>
            <w:tcW w:w="426" w:type="pct"/>
            <w:shd w:val="clear" w:color="auto" w:fill="F2F2F2" w:themeFill="background1" w:themeFillShade="F2"/>
            <w:noWrap/>
            <w:vAlign w:val="center"/>
            <w:hideMark/>
          </w:tcPr>
          <w:p w14:paraId="44FE0456"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w:t>
            </w:r>
          </w:p>
        </w:tc>
        <w:tc>
          <w:tcPr>
            <w:tcW w:w="684" w:type="pct"/>
            <w:shd w:val="clear" w:color="auto" w:fill="F2F2F2" w:themeFill="background1" w:themeFillShade="F2"/>
            <w:noWrap/>
            <w:vAlign w:val="center"/>
            <w:hideMark/>
          </w:tcPr>
          <w:p w14:paraId="5FF92BF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9.49</w:t>
            </w:r>
          </w:p>
        </w:tc>
        <w:tc>
          <w:tcPr>
            <w:tcW w:w="854" w:type="pct"/>
            <w:shd w:val="clear" w:color="auto" w:fill="F2F2F2" w:themeFill="background1" w:themeFillShade="F2"/>
            <w:noWrap/>
            <w:hideMark/>
          </w:tcPr>
          <w:p w14:paraId="75194D1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1.1 </w:t>
            </w:r>
          </w:p>
        </w:tc>
        <w:tc>
          <w:tcPr>
            <w:tcW w:w="2389" w:type="pct"/>
            <w:shd w:val="clear" w:color="auto" w:fill="F2F2F2" w:themeFill="background1" w:themeFillShade="F2"/>
            <w:noWrap/>
            <w:vAlign w:val="center"/>
            <w:hideMark/>
          </w:tcPr>
          <w:p w14:paraId="66AF76C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4-tert-butylcyclohexanone</w:t>
            </w:r>
          </w:p>
        </w:tc>
        <w:tc>
          <w:tcPr>
            <w:tcW w:w="647" w:type="pct"/>
            <w:shd w:val="clear" w:color="auto" w:fill="F2F2F2" w:themeFill="background1" w:themeFillShade="F2"/>
            <w:noWrap/>
            <w:vAlign w:val="center"/>
            <w:hideMark/>
          </w:tcPr>
          <w:p w14:paraId="746D4B4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113</w:t>
            </w:r>
          </w:p>
        </w:tc>
      </w:tr>
      <w:tr w:rsidR="00A24048" w:rsidRPr="008B689A" w14:paraId="4C536408" w14:textId="77777777" w:rsidTr="00475E89">
        <w:trPr>
          <w:trHeight w:val="20"/>
          <w:jc w:val="center"/>
        </w:trPr>
        <w:tc>
          <w:tcPr>
            <w:tcW w:w="426" w:type="pct"/>
            <w:shd w:val="clear" w:color="auto" w:fill="auto"/>
            <w:noWrap/>
            <w:vAlign w:val="center"/>
            <w:hideMark/>
          </w:tcPr>
          <w:p w14:paraId="1B7C75B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w:t>
            </w:r>
          </w:p>
        </w:tc>
        <w:tc>
          <w:tcPr>
            <w:tcW w:w="684" w:type="pct"/>
            <w:shd w:val="clear" w:color="auto" w:fill="auto"/>
            <w:noWrap/>
            <w:vAlign w:val="center"/>
            <w:hideMark/>
          </w:tcPr>
          <w:p w14:paraId="10BC290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9.70</w:t>
            </w:r>
          </w:p>
        </w:tc>
        <w:tc>
          <w:tcPr>
            <w:tcW w:w="854" w:type="pct"/>
            <w:shd w:val="clear" w:color="auto" w:fill="auto"/>
            <w:noWrap/>
            <w:hideMark/>
          </w:tcPr>
          <w:p w14:paraId="1D7D97B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0.3 </w:t>
            </w:r>
          </w:p>
        </w:tc>
        <w:tc>
          <w:tcPr>
            <w:tcW w:w="2389" w:type="pct"/>
            <w:shd w:val="clear" w:color="auto" w:fill="auto"/>
            <w:noWrap/>
            <w:vAlign w:val="center"/>
            <w:hideMark/>
          </w:tcPr>
          <w:p w14:paraId="76329348"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1,2-dimethyl-3-pentyl-4-propylcyclohexane</w:t>
            </w:r>
          </w:p>
        </w:tc>
        <w:tc>
          <w:tcPr>
            <w:tcW w:w="647" w:type="pct"/>
            <w:shd w:val="clear" w:color="auto" w:fill="auto"/>
            <w:noWrap/>
            <w:vAlign w:val="center"/>
            <w:hideMark/>
          </w:tcPr>
          <w:p w14:paraId="0D4933C2"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w:t>
            </w:r>
          </w:p>
        </w:tc>
      </w:tr>
      <w:tr w:rsidR="00A24048" w:rsidRPr="008B689A" w14:paraId="4E36FBA5" w14:textId="77777777" w:rsidTr="00475E89">
        <w:trPr>
          <w:trHeight w:val="20"/>
          <w:jc w:val="center"/>
        </w:trPr>
        <w:tc>
          <w:tcPr>
            <w:tcW w:w="426" w:type="pct"/>
            <w:shd w:val="clear" w:color="auto" w:fill="F2F2F2" w:themeFill="background1" w:themeFillShade="F2"/>
            <w:noWrap/>
            <w:vAlign w:val="center"/>
            <w:hideMark/>
          </w:tcPr>
          <w:p w14:paraId="3631567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19</w:t>
            </w:r>
          </w:p>
        </w:tc>
        <w:tc>
          <w:tcPr>
            <w:tcW w:w="684" w:type="pct"/>
            <w:shd w:val="clear" w:color="auto" w:fill="F2F2F2" w:themeFill="background1" w:themeFillShade="F2"/>
            <w:noWrap/>
            <w:vAlign w:val="center"/>
            <w:hideMark/>
          </w:tcPr>
          <w:p w14:paraId="1DCF82C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14.98</w:t>
            </w:r>
          </w:p>
        </w:tc>
        <w:tc>
          <w:tcPr>
            <w:tcW w:w="854" w:type="pct"/>
            <w:shd w:val="clear" w:color="auto" w:fill="F2F2F2" w:themeFill="background1" w:themeFillShade="F2"/>
            <w:noWrap/>
            <w:hideMark/>
          </w:tcPr>
          <w:p w14:paraId="3CD8DAD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0.2 </w:t>
            </w:r>
          </w:p>
        </w:tc>
        <w:tc>
          <w:tcPr>
            <w:tcW w:w="2389" w:type="pct"/>
            <w:shd w:val="clear" w:color="auto" w:fill="F2F2F2" w:themeFill="background1" w:themeFillShade="F2"/>
            <w:noWrap/>
            <w:vAlign w:val="center"/>
            <w:hideMark/>
          </w:tcPr>
          <w:p w14:paraId="664F6B8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phenol</w:t>
            </w:r>
          </w:p>
        </w:tc>
        <w:tc>
          <w:tcPr>
            <w:tcW w:w="647" w:type="pct"/>
            <w:shd w:val="clear" w:color="auto" w:fill="F2F2F2" w:themeFill="background1" w:themeFillShade="F2"/>
            <w:noWrap/>
            <w:vAlign w:val="center"/>
            <w:hideMark/>
          </w:tcPr>
          <w:p w14:paraId="0FDDE21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182</w:t>
            </w:r>
          </w:p>
        </w:tc>
      </w:tr>
      <w:tr w:rsidR="00A24048" w:rsidRPr="008B689A" w14:paraId="14FB477E" w14:textId="77777777" w:rsidTr="00475E89">
        <w:trPr>
          <w:trHeight w:val="20"/>
          <w:jc w:val="center"/>
        </w:trPr>
        <w:tc>
          <w:tcPr>
            <w:tcW w:w="426" w:type="pct"/>
            <w:shd w:val="clear" w:color="auto" w:fill="auto"/>
            <w:noWrap/>
            <w:vAlign w:val="center"/>
            <w:hideMark/>
          </w:tcPr>
          <w:p w14:paraId="2E60D5BD"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20</w:t>
            </w:r>
          </w:p>
        </w:tc>
        <w:tc>
          <w:tcPr>
            <w:tcW w:w="684" w:type="pct"/>
            <w:shd w:val="clear" w:color="auto" w:fill="auto"/>
            <w:noWrap/>
            <w:vAlign w:val="center"/>
            <w:hideMark/>
          </w:tcPr>
          <w:p w14:paraId="53F4839C"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16.80</w:t>
            </w:r>
          </w:p>
        </w:tc>
        <w:tc>
          <w:tcPr>
            <w:tcW w:w="854" w:type="pct"/>
            <w:shd w:val="clear" w:color="auto" w:fill="auto"/>
            <w:noWrap/>
            <w:hideMark/>
          </w:tcPr>
          <w:p w14:paraId="6669CA3E"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0.3 </w:t>
            </w:r>
          </w:p>
        </w:tc>
        <w:tc>
          <w:tcPr>
            <w:tcW w:w="2389" w:type="pct"/>
            <w:shd w:val="clear" w:color="auto" w:fill="auto"/>
            <w:noWrap/>
            <w:vAlign w:val="center"/>
            <w:hideMark/>
          </w:tcPr>
          <w:p w14:paraId="03808CC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4-tert-butylphenol</w:t>
            </w:r>
          </w:p>
        </w:tc>
        <w:tc>
          <w:tcPr>
            <w:tcW w:w="647" w:type="pct"/>
            <w:shd w:val="clear" w:color="auto" w:fill="auto"/>
            <w:noWrap/>
            <w:vAlign w:val="center"/>
            <w:hideMark/>
          </w:tcPr>
          <w:p w14:paraId="75A6A455"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236</w:t>
            </w:r>
          </w:p>
        </w:tc>
      </w:tr>
      <w:tr w:rsidR="00A24048" w:rsidRPr="008B689A" w14:paraId="042E3270" w14:textId="77777777" w:rsidTr="00475E89">
        <w:trPr>
          <w:trHeight w:val="20"/>
          <w:jc w:val="center"/>
        </w:trPr>
        <w:tc>
          <w:tcPr>
            <w:tcW w:w="426" w:type="pct"/>
            <w:shd w:val="clear" w:color="auto" w:fill="auto"/>
            <w:noWrap/>
            <w:vAlign w:val="center"/>
            <w:hideMark/>
          </w:tcPr>
          <w:p w14:paraId="06F274E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21</w:t>
            </w:r>
          </w:p>
        </w:tc>
        <w:tc>
          <w:tcPr>
            <w:tcW w:w="684" w:type="pct"/>
            <w:shd w:val="clear" w:color="auto" w:fill="auto"/>
            <w:noWrap/>
            <w:vAlign w:val="center"/>
            <w:hideMark/>
          </w:tcPr>
          <w:p w14:paraId="1E7CA53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16.86</w:t>
            </w:r>
          </w:p>
        </w:tc>
        <w:tc>
          <w:tcPr>
            <w:tcW w:w="854" w:type="pct"/>
            <w:shd w:val="clear" w:color="auto" w:fill="auto"/>
            <w:noWrap/>
            <w:hideMark/>
          </w:tcPr>
          <w:p w14:paraId="2EDB88F3"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0.1 </w:t>
            </w:r>
          </w:p>
        </w:tc>
        <w:tc>
          <w:tcPr>
            <w:tcW w:w="2389" w:type="pct"/>
            <w:shd w:val="clear" w:color="auto" w:fill="auto"/>
            <w:noWrap/>
            <w:vAlign w:val="center"/>
            <w:hideMark/>
          </w:tcPr>
          <w:p w14:paraId="372194D1"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2,4-di-tert-butylphenol</w:t>
            </w:r>
          </w:p>
        </w:tc>
        <w:tc>
          <w:tcPr>
            <w:tcW w:w="647" w:type="pct"/>
            <w:shd w:val="clear" w:color="auto" w:fill="auto"/>
            <w:noWrap/>
            <w:vAlign w:val="center"/>
            <w:hideMark/>
          </w:tcPr>
          <w:p w14:paraId="1E56D4CB"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265</w:t>
            </w:r>
          </w:p>
        </w:tc>
      </w:tr>
      <w:tr w:rsidR="00A24048" w:rsidRPr="008B689A" w14:paraId="6304282A" w14:textId="77777777" w:rsidTr="00475E89">
        <w:trPr>
          <w:trHeight w:val="20"/>
          <w:jc w:val="center"/>
        </w:trPr>
        <w:tc>
          <w:tcPr>
            <w:tcW w:w="426" w:type="pct"/>
            <w:shd w:val="clear" w:color="auto" w:fill="auto"/>
            <w:noWrap/>
            <w:vAlign w:val="center"/>
            <w:hideMark/>
          </w:tcPr>
          <w:p w14:paraId="7B51991F"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22</w:t>
            </w:r>
          </w:p>
        </w:tc>
        <w:tc>
          <w:tcPr>
            <w:tcW w:w="684" w:type="pct"/>
            <w:shd w:val="clear" w:color="auto" w:fill="auto"/>
            <w:noWrap/>
            <w:vAlign w:val="center"/>
            <w:hideMark/>
          </w:tcPr>
          <w:p w14:paraId="046C417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18.69</w:t>
            </w:r>
          </w:p>
        </w:tc>
        <w:tc>
          <w:tcPr>
            <w:tcW w:w="854" w:type="pct"/>
            <w:shd w:val="clear" w:color="auto" w:fill="auto"/>
            <w:noWrap/>
            <w:hideMark/>
          </w:tcPr>
          <w:p w14:paraId="48170CE0"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 xml:space="preserve">0.1 </w:t>
            </w:r>
          </w:p>
        </w:tc>
        <w:tc>
          <w:tcPr>
            <w:tcW w:w="2389" w:type="pct"/>
            <w:shd w:val="clear" w:color="auto" w:fill="auto"/>
            <w:noWrap/>
            <w:vAlign w:val="center"/>
            <w:hideMark/>
          </w:tcPr>
          <w:p w14:paraId="3755C724"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4-tert-octylphenol</w:t>
            </w:r>
          </w:p>
        </w:tc>
        <w:tc>
          <w:tcPr>
            <w:tcW w:w="647" w:type="pct"/>
            <w:shd w:val="clear" w:color="auto" w:fill="auto"/>
            <w:noWrap/>
            <w:vAlign w:val="center"/>
            <w:hideMark/>
          </w:tcPr>
          <w:p w14:paraId="70C57AC7" w14:textId="77777777" w:rsidR="00A24048" w:rsidRPr="008B689A" w:rsidRDefault="00A24048" w:rsidP="00475E89">
            <w:pPr>
              <w:jc w:val="center"/>
              <w:rPr>
                <w:rFonts w:ascii="Times New Roman" w:eastAsia="等线" w:hAnsi="Times New Roman" w:cs="Times New Roman"/>
                <w:color w:val="000000"/>
                <w:sz w:val="21"/>
                <w:szCs w:val="21"/>
              </w:rPr>
            </w:pPr>
            <w:r w:rsidRPr="008B689A">
              <w:rPr>
                <w:rFonts w:ascii="Times New Roman" w:eastAsia="等线" w:hAnsi="Times New Roman" w:cs="Times New Roman"/>
                <w:color w:val="000000"/>
                <w:sz w:val="21"/>
                <w:szCs w:val="21"/>
              </w:rPr>
              <w:t>175</w:t>
            </w:r>
          </w:p>
        </w:tc>
      </w:tr>
    </w:tbl>
    <w:p w14:paraId="2C0D8405" w14:textId="44B12693" w:rsidR="00A24048" w:rsidRPr="008B689A" w:rsidRDefault="00A24048" w:rsidP="00C34DF0">
      <w:pPr>
        <w:spacing w:line="400" w:lineRule="exact"/>
        <w:jc w:val="both"/>
        <w:rPr>
          <w:rFonts w:ascii="Times New Roman" w:hAnsi="Times New Roman" w:cs="Times New Roman"/>
          <w:sz w:val="20"/>
          <w:szCs w:val="20"/>
        </w:rPr>
      </w:pPr>
      <w:r w:rsidRPr="00A24048">
        <w:rPr>
          <w:rFonts w:ascii="Times New Roman" w:hAnsi="Times New Roman" w:cs="Times New Roman"/>
          <w:b/>
          <w:bCs/>
          <w:sz w:val="20"/>
          <w:szCs w:val="20"/>
        </w:rPr>
        <w:lastRenderedPageBreak/>
        <w:t xml:space="preserve">Table 8 </w:t>
      </w:r>
      <w:r w:rsidRPr="00A24048">
        <w:rPr>
          <w:rFonts w:ascii="Times New Roman" w:hAnsi="Times New Roman" w:cs="Times New Roman"/>
          <w:sz w:val="20"/>
          <w:szCs w:val="20"/>
        </w:rPr>
        <w:t>and</w:t>
      </w:r>
      <w:r w:rsidRPr="00A24048">
        <w:rPr>
          <w:rFonts w:ascii="Times New Roman" w:hAnsi="Times New Roman" w:cs="Times New Roman"/>
          <w:b/>
          <w:bCs/>
          <w:sz w:val="20"/>
          <w:szCs w:val="20"/>
        </w:rPr>
        <w:t xml:space="preserve"> Table 9</w:t>
      </w:r>
      <w:r w:rsidRPr="008B689A">
        <w:rPr>
          <w:rFonts w:ascii="Times New Roman" w:hAnsi="Times New Roman" w:cs="Times New Roman"/>
          <w:sz w:val="20"/>
          <w:szCs w:val="20"/>
        </w:rPr>
        <w:t xml:space="preserve"> are the results of resin SL1801 and resin T5600, respectively. Both resins are alkylphenol resins, which are easy to be thermally decomposed in the reaction process and produce some small molecular substances. The volatile components of SL1801 resin are mainly olefins, such as 2,4,4-trimethyl-1-pentene (1.84 min)</w:t>
      </w:r>
      <w:r w:rsidR="00C34DF0">
        <w:rPr>
          <w:rFonts w:ascii="Times New Roman" w:hAnsi="Times New Roman" w:cs="Times New Roman"/>
          <w:sz w:val="20"/>
          <w:szCs w:val="20"/>
        </w:rPr>
        <w:t xml:space="preserve">, </w:t>
      </w:r>
      <w:r w:rsidRPr="008B689A">
        <w:rPr>
          <w:rFonts w:ascii="Times New Roman" w:hAnsi="Times New Roman" w:cs="Times New Roman"/>
          <w:sz w:val="20"/>
          <w:szCs w:val="20"/>
        </w:rPr>
        <w:t>which was usually used as an intermediate for the synthesis of alkylphenols (Chaudhuri and Sharma</w:t>
      </w:r>
      <w:r w:rsidR="00AC5CB1">
        <w:rPr>
          <w:rFonts w:ascii="Times New Roman" w:hAnsi="Times New Roman" w:cs="Times New Roman"/>
          <w:sz w:val="20"/>
          <w:szCs w:val="20"/>
        </w:rPr>
        <w:t>.</w:t>
      </w:r>
      <w:r w:rsidRPr="008B689A">
        <w:rPr>
          <w:rFonts w:ascii="Times New Roman" w:hAnsi="Times New Roman" w:cs="Times New Roman"/>
          <w:sz w:val="20"/>
          <w:szCs w:val="20"/>
        </w:rPr>
        <w:t xml:space="preserve"> 1991), and 2,2,4,6,6-pentamethyl-3-heptane at the retention time of 8.95 min. Besides, some phenolic substances were also detected, such as phenol, 4-tert-butylphenol, 2,4-di-tert-butylphenol, and 4-tert-octylphenol, which may be generated by thermal decomposition of the resin. The volatile components of resin T5600 were consistent with resin SL1801, but the content of substances was less than that of resin SL1801.</w:t>
      </w:r>
    </w:p>
    <w:p w14:paraId="1D8E6C8A" w14:textId="1B0AEA4F" w:rsidR="00D90D0D" w:rsidRDefault="00D90D0D" w:rsidP="00D90D0D">
      <w:pPr>
        <w:rPr>
          <w:rFonts w:ascii="Times New Roman" w:hAnsi="Times New Roman" w:cs="Times New Roman"/>
          <w:b/>
          <w:bCs/>
        </w:rPr>
      </w:pPr>
    </w:p>
    <w:p w14:paraId="572E01E1" w14:textId="36FC435C" w:rsidR="00D90D0D" w:rsidRPr="006D60E9" w:rsidRDefault="00D90D0D" w:rsidP="00D90D0D">
      <w:pPr>
        <w:pStyle w:val="1"/>
        <w:spacing w:line="240" w:lineRule="auto"/>
        <w:jc w:val="left"/>
        <w:rPr>
          <w:szCs w:val="28"/>
        </w:rPr>
      </w:pPr>
      <w:r w:rsidRPr="006D60E9">
        <w:rPr>
          <w:szCs w:val="28"/>
        </w:rPr>
        <w:t>Reference</w:t>
      </w:r>
      <w:r w:rsidR="00C34DF0">
        <w:rPr>
          <w:rFonts w:hint="eastAsia"/>
          <w:szCs w:val="28"/>
        </w:rPr>
        <w:t>s</w:t>
      </w:r>
    </w:p>
    <w:p w14:paraId="7BE6B0DD" w14:textId="0038CBC2" w:rsidR="00A24048" w:rsidRDefault="00A24048" w:rsidP="005C32BD">
      <w:pPr>
        <w:pStyle w:val="EndNoteBibliography"/>
        <w:wordWrap w:val="0"/>
        <w:spacing w:line="400" w:lineRule="exact"/>
        <w:jc w:val="both"/>
        <w:rPr>
          <w:rFonts w:ascii="Times New Roman" w:hAnsi="Times New Roman"/>
          <w:sz w:val="20"/>
        </w:rPr>
      </w:pPr>
      <w:r w:rsidRPr="00694530">
        <w:rPr>
          <w:rFonts w:ascii="Times New Roman" w:hAnsi="Times New Roman"/>
          <w:sz w:val="20"/>
        </w:rPr>
        <w:t>Blackley DC (1997) Polymer Latices: Science and Technology Volume 3: Applications of Latices. Springer Netherlands, Berlin</w:t>
      </w:r>
      <w:r w:rsidR="003B5C28">
        <w:rPr>
          <w:rFonts w:ascii="Times New Roman" w:hAnsi="Times New Roman"/>
          <w:sz w:val="20"/>
        </w:rPr>
        <w:t>, PP</w:t>
      </w:r>
      <w:r w:rsidR="003B5C28" w:rsidRPr="003B5C28">
        <w:rPr>
          <w:rFonts w:ascii="Times New Roman" w:hAnsi="Times New Roman"/>
          <w:sz w:val="20"/>
        </w:rPr>
        <w:t>119–134</w:t>
      </w:r>
      <w:r w:rsidR="00D90D0D">
        <w:rPr>
          <w:rFonts w:ascii="Times New Roman" w:hAnsi="Times New Roman"/>
          <w:sz w:val="20"/>
        </w:rPr>
        <w:t>.</w:t>
      </w:r>
      <w:r w:rsidR="00D90D0D" w:rsidRPr="00D90D0D">
        <w:rPr>
          <w:rFonts w:ascii="Times New Roman" w:hAnsi="Times New Roman"/>
          <w:sz w:val="20"/>
        </w:rPr>
        <w:t xml:space="preserve"> </w:t>
      </w:r>
      <w:r w:rsidR="00D90D0D" w:rsidRPr="003B5C28">
        <w:rPr>
          <w:rFonts w:ascii="Times New Roman" w:hAnsi="Times New Roman"/>
          <w:sz w:val="20"/>
        </w:rPr>
        <w:t>https://doi.org/10.1007/BF03449165</w:t>
      </w:r>
    </w:p>
    <w:p w14:paraId="5C1BFA1B" w14:textId="7F5CA1A3" w:rsidR="00A24048" w:rsidRPr="0069453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Chaudhuri B</w:t>
      </w:r>
      <w:r w:rsidR="00475E89">
        <w:rPr>
          <w:rFonts w:ascii="Times New Roman" w:hAnsi="Times New Roman" w:cs="Times New Roman"/>
          <w:sz w:val="20"/>
        </w:rPr>
        <w:t xml:space="preserve">, </w:t>
      </w:r>
      <w:r w:rsidRPr="00694530">
        <w:rPr>
          <w:rFonts w:ascii="Times New Roman" w:hAnsi="Times New Roman" w:cs="Times New Roman"/>
          <w:sz w:val="20"/>
        </w:rPr>
        <w:t>Sharma MM</w:t>
      </w:r>
      <w:r w:rsidR="00D90D0D">
        <w:rPr>
          <w:rFonts w:ascii="Times New Roman" w:hAnsi="Times New Roman" w:cs="Times New Roman"/>
          <w:sz w:val="20"/>
        </w:rPr>
        <w:t xml:space="preserve"> </w:t>
      </w:r>
      <w:r w:rsidRPr="00694530">
        <w:rPr>
          <w:rFonts w:ascii="Times New Roman" w:hAnsi="Times New Roman" w:cs="Times New Roman"/>
          <w:sz w:val="20"/>
        </w:rPr>
        <w:t>(1991)</w:t>
      </w:r>
      <w:r w:rsidR="00D90D0D">
        <w:rPr>
          <w:rFonts w:ascii="Times New Roman" w:hAnsi="Times New Roman" w:cs="Times New Roman"/>
          <w:sz w:val="20"/>
        </w:rPr>
        <w:t xml:space="preserve"> </w:t>
      </w:r>
      <w:r w:rsidRPr="00694530">
        <w:rPr>
          <w:rFonts w:ascii="Times New Roman" w:hAnsi="Times New Roman" w:cs="Times New Roman"/>
          <w:sz w:val="20"/>
        </w:rPr>
        <w:t xml:space="preserve">Alkylation of phenol with α-methylstyrene, propylene, butenes, isoamylene, 1-octene, and diisobutylene: Heterogeneous vs homogeneous catalysts. </w:t>
      </w:r>
      <w:r w:rsidR="005C32BD" w:rsidRPr="005C32BD">
        <w:rPr>
          <w:rFonts w:ascii="Times New Roman" w:hAnsi="Times New Roman" w:cs="Times New Roman"/>
          <w:sz w:val="20"/>
        </w:rPr>
        <w:t>Ind. Eng. Chem. Res</w:t>
      </w:r>
      <w:r w:rsidR="005C32BD">
        <w:rPr>
          <w:rFonts w:ascii="Times New Roman" w:hAnsi="Times New Roman" w:cs="Times New Roman"/>
          <w:sz w:val="20"/>
        </w:rPr>
        <w:t xml:space="preserve"> </w:t>
      </w:r>
      <w:r w:rsidRPr="00694530">
        <w:rPr>
          <w:rFonts w:ascii="Times New Roman" w:hAnsi="Times New Roman" w:cs="Times New Roman"/>
          <w:sz w:val="20"/>
        </w:rPr>
        <w:t>30(1): 227-231. https://doi.org/10.1021/ie00049a035</w:t>
      </w:r>
    </w:p>
    <w:p w14:paraId="3856C656" w14:textId="27FB0D2E" w:rsidR="00A24048" w:rsidRPr="0069453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Chen J, Tang J, Shi H, Tang C</w:t>
      </w:r>
      <w:r w:rsidR="00475E89">
        <w:rPr>
          <w:rFonts w:ascii="Times New Roman" w:hAnsi="Times New Roman" w:cs="Times New Roman"/>
          <w:sz w:val="20"/>
        </w:rPr>
        <w:t xml:space="preserve">, </w:t>
      </w:r>
      <w:r w:rsidRPr="00694530">
        <w:rPr>
          <w:rFonts w:ascii="Times New Roman" w:hAnsi="Times New Roman" w:cs="Times New Roman"/>
          <w:sz w:val="20"/>
        </w:rPr>
        <w:t>Zhang R</w:t>
      </w:r>
      <w:r w:rsidR="00D90D0D">
        <w:rPr>
          <w:rFonts w:ascii="Times New Roman" w:hAnsi="Times New Roman" w:cs="Times New Roman"/>
          <w:sz w:val="20"/>
        </w:rPr>
        <w:t xml:space="preserve"> </w:t>
      </w:r>
      <w:r w:rsidRPr="00694530">
        <w:rPr>
          <w:rFonts w:ascii="Times New Roman" w:hAnsi="Times New Roman" w:cs="Times New Roman"/>
          <w:sz w:val="20"/>
        </w:rPr>
        <w:t>(2017)</w:t>
      </w:r>
      <w:r w:rsidR="00D90D0D">
        <w:rPr>
          <w:rFonts w:ascii="Times New Roman" w:hAnsi="Times New Roman" w:cs="Times New Roman"/>
          <w:sz w:val="20"/>
        </w:rPr>
        <w:t xml:space="preserve"> </w:t>
      </w:r>
      <w:r w:rsidRPr="00694530">
        <w:rPr>
          <w:rFonts w:ascii="Times New Roman" w:hAnsi="Times New Roman" w:cs="Times New Roman"/>
          <w:sz w:val="20"/>
        </w:rPr>
        <w:t>Characteristics of volatile organic compounds produced fr</w:t>
      </w:r>
      <w:r w:rsidRPr="00694530">
        <w:rPr>
          <w:rFonts w:ascii="Times New Roman" w:hAnsi="Times New Roman" w:cs="Times New Roman" w:hint="eastAsia"/>
          <w:sz w:val="20"/>
        </w:rPr>
        <w:t>om five pathogenic bacteria by headspace</w:t>
      </w:r>
      <w:r w:rsidR="005C32BD">
        <w:rPr>
          <w:rFonts w:ascii="Times New Roman" w:hAnsi="Times New Roman" w:cs="Times New Roman" w:hint="eastAsia"/>
          <w:sz w:val="20"/>
        </w:rPr>
        <w:t>-</w:t>
      </w:r>
      <w:r w:rsidRPr="00694530">
        <w:rPr>
          <w:rFonts w:ascii="Times New Roman" w:hAnsi="Times New Roman" w:cs="Times New Roman" w:hint="eastAsia"/>
          <w:sz w:val="20"/>
        </w:rPr>
        <w:t>solid phase micro</w:t>
      </w:r>
      <w:r w:rsidR="005C32BD">
        <w:rPr>
          <w:rFonts w:ascii="Times New Roman" w:hAnsi="Times New Roman" w:cs="Times New Roman" w:hint="eastAsia"/>
          <w:sz w:val="20"/>
        </w:rPr>
        <w:t>-</w:t>
      </w:r>
      <w:r w:rsidRPr="00694530">
        <w:rPr>
          <w:rFonts w:ascii="Times New Roman" w:hAnsi="Times New Roman" w:cs="Times New Roman" w:hint="eastAsia"/>
          <w:sz w:val="20"/>
        </w:rPr>
        <w:t>extraction/gas chromatography</w:t>
      </w:r>
      <w:r w:rsidR="005C32BD">
        <w:rPr>
          <w:rFonts w:ascii="Times New Roman" w:hAnsi="Times New Roman" w:cs="Times New Roman" w:hint="eastAsia"/>
          <w:sz w:val="20"/>
        </w:rPr>
        <w:t>-</w:t>
      </w:r>
      <w:r w:rsidRPr="00694530">
        <w:rPr>
          <w:rFonts w:ascii="Times New Roman" w:hAnsi="Times New Roman" w:cs="Times New Roman" w:hint="eastAsia"/>
          <w:sz w:val="20"/>
        </w:rPr>
        <w:t xml:space="preserve">mass spectrometry. </w:t>
      </w:r>
      <w:r w:rsidR="005C32BD" w:rsidRPr="005C32BD">
        <w:rPr>
          <w:rFonts w:ascii="Times New Roman" w:hAnsi="Times New Roman" w:cs="Times New Roman"/>
          <w:sz w:val="20"/>
        </w:rPr>
        <w:t xml:space="preserve">J Basic Microbiol </w:t>
      </w:r>
      <w:r w:rsidRPr="00694530">
        <w:rPr>
          <w:rFonts w:ascii="Times New Roman" w:hAnsi="Times New Roman" w:cs="Times New Roman" w:hint="eastAsia"/>
          <w:sz w:val="20"/>
        </w:rPr>
        <w:t xml:space="preserve">57(3): 228-237. </w:t>
      </w:r>
    </w:p>
    <w:p w14:paraId="740393A0" w14:textId="1F37619E" w:rsidR="00A24048" w:rsidRPr="0069453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Hoven VP, Rattanakaran K</w:t>
      </w:r>
      <w:r w:rsidR="00475E89">
        <w:rPr>
          <w:rFonts w:ascii="Times New Roman" w:hAnsi="Times New Roman" w:cs="Times New Roman"/>
          <w:sz w:val="20"/>
        </w:rPr>
        <w:t xml:space="preserve">, </w:t>
      </w:r>
      <w:r w:rsidR="00475E89" w:rsidRPr="00475E89">
        <w:rPr>
          <w:rFonts w:ascii="Times New Roman" w:hAnsi="Times New Roman" w:cs="Times New Roman"/>
          <w:sz w:val="20"/>
        </w:rPr>
        <w:t>Tanaka</w:t>
      </w:r>
      <w:r w:rsidR="00475E89">
        <w:rPr>
          <w:rFonts w:ascii="Times New Roman" w:hAnsi="Times New Roman" w:cs="Times New Roman"/>
          <w:sz w:val="20"/>
        </w:rPr>
        <w:t xml:space="preserve"> </w:t>
      </w:r>
      <w:r w:rsidR="00475E89" w:rsidRPr="00475E89">
        <w:rPr>
          <w:rFonts w:ascii="Times New Roman" w:hAnsi="Times New Roman" w:cs="Times New Roman"/>
          <w:sz w:val="20"/>
        </w:rPr>
        <w:t>Y</w:t>
      </w:r>
      <w:r w:rsidR="00D90D0D">
        <w:rPr>
          <w:rFonts w:ascii="Times New Roman" w:hAnsi="Times New Roman" w:cs="Times New Roman"/>
          <w:sz w:val="20"/>
        </w:rPr>
        <w:t xml:space="preserve"> </w:t>
      </w:r>
      <w:r w:rsidRPr="00694530">
        <w:rPr>
          <w:rFonts w:ascii="Times New Roman" w:hAnsi="Times New Roman" w:cs="Times New Roman"/>
          <w:sz w:val="20"/>
        </w:rPr>
        <w:t>(2003)</w:t>
      </w:r>
      <w:r w:rsidR="00D90D0D">
        <w:rPr>
          <w:rFonts w:ascii="Times New Roman" w:hAnsi="Times New Roman" w:cs="Times New Roman"/>
          <w:sz w:val="20"/>
        </w:rPr>
        <w:t xml:space="preserve"> </w:t>
      </w:r>
      <w:r w:rsidRPr="00694530">
        <w:rPr>
          <w:rFonts w:ascii="Times New Roman" w:hAnsi="Times New Roman" w:cs="Times New Roman"/>
          <w:sz w:val="20"/>
        </w:rPr>
        <w:t xml:space="preserve">Determination of Chemical Components that Cause Mal-Odor from Natural Rubber. </w:t>
      </w:r>
      <w:r w:rsidR="005C32BD" w:rsidRPr="005C32BD">
        <w:rPr>
          <w:rFonts w:ascii="Times New Roman" w:hAnsi="Times New Roman" w:cs="Times New Roman"/>
          <w:sz w:val="20"/>
        </w:rPr>
        <w:t>Rubber Chem Technol</w:t>
      </w:r>
      <w:r w:rsidR="00AC5CB1">
        <w:rPr>
          <w:rFonts w:ascii="Times New Roman" w:hAnsi="Times New Roman" w:cs="Times New Roman"/>
          <w:sz w:val="20"/>
        </w:rPr>
        <w:t xml:space="preserve"> </w:t>
      </w:r>
      <w:r w:rsidRPr="00694530">
        <w:rPr>
          <w:rFonts w:ascii="Times New Roman" w:hAnsi="Times New Roman" w:cs="Times New Roman"/>
          <w:sz w:val="20"/>
        </w:rPr>
        <w:t xml:space="preserve">76(5): 1128-1144. </w:t>
      </w:r>
    </w:p>
    <w:p w14:paraId="4AA3FCAC" w14:textId="1D5B6AAC" w:rsidR="005C32BD" w:rsidRDefault="005C32BD" w:rsidP="005C32BD">
      <w:pPr>
        <w:pStyle w:val="EndNoteBibliography"/>
        <w:wordWrap w:val="0"/>
        <w:spacing w:line="400" w:lineRule="exact"/>
        <w:jc w:val="both"/>
        <w:rPr>
          <w:rFonts w:ascii="Times New Roman" w:hAnsi="Times New Roman" w:cs="Times New Roman"/>
          <w:sz w:val="20"/>
        </w:rPr>
      </w:pPr>
      <w:r w:rsidRPr="005C32BD">
        <w:rPr>
          <w:rFonts w:ascii="Times New Roman" w:hAnsi="Times New Roman" w:cs="Times New Roman"/>
          <w:sz w:val="20"/>
        </w:rPr>
        <w:t>Idris NF, Kamarulzaman NH, Nor ZM (2012) Determination of volatile fatty acids from raw natural rubber drying activity by thermal desorption-gas chromatography. Chem. Eng. J 30: 175-180. https://doi.org/10.3303/CET1230030</w:t>
      </w:r>
    </w:p>
    <w:p w14:paraId="5B97E9A8" w14:textId="5443DDE2" w:rsidR="00A24048" w:rsidRPr="0069453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Newman N. F., Roper R</w:t>
      </w:r>
      <w:r w:rsidR="007274F6">
        <w:rPr>
          <w:rFonts w:ascii="Times New Roman" w:hAnsi="Times New Roman" w:cs="Times New Roman"/>
          <w:sz w:val="20"/>
        </w:rPr>
        <w:t xml:space="preserve">, </w:t>
      </w:r>
      <w:r w:rsidRPr="00694530">
        <w:rPr>
          <w:rFonts w:ascii="Times New Roman" w:hAnsi="Times New Roman" w:cs="Times New Roman"/>
          <w:sz w:val="20"/>
        </w:rPr>
        <w:t>West RK</w:t>
      </w:r>
      <w:r w:rsidR="007274F6">
        <w:rPr>
          <w:rFonts w:ascii="Times New Roman" w:hAnsi="Times New Roman" w:cs="Times New Roman"/>
          <w:sz w:val="20"/>
        </w:rPr>
        <w:t xml:space="preserve"> (1981) </w:t>
      </w:r>
      <w:r w:rsidRPr="00694530">
        <w:rPr>
          <w:rFonts w:ascii="Times New Roman" w:hAnsi="Times New Roman" w:cs="Times New Roman"/>
          <w:sz w:val="20"/>
        </w:rPr>
        <w:t>Continuous process for the preparation of bromochlorinated butyl rubber</w:t>
      </w:r>
      <w:r w:rsidR="00D90D0D">
        <w:rPr>
          <w:rFonts w:ascii="Times New Roman" w:hAnsi="Times New Roman" w:cs="Times New Roman"/>
          <w:sz w:val="20"/>
        </w:rPr>
        <w:t xml:space="preserve">. </w:t>
      </w:r>
      <w:r w:rsidRPr="00694530">
        <w:rPr>
          <w:rFonts w:ascii="Times New Roman" w:hAnsi="Times New Roman" w:cs="Times New Roman"/>
          <w:sz w:val="20"/>
        </w:rPr>
        <w:t>https://www.freepatentsonline.com/4254240.html</w:t>
      </w:r>
    </w:p>
    <w:p w14:paraId="6DEBCB6A" w14:textId="56479909" w:rsidR="00A24048" w:rsidRPr="0069453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Wallington TJ, Skewes LM</w:t>
      </w:r>
      <w:r w:rsidR="007274F6">
        <w:rPr>
          <w:rFonts w:ascii="Times New Roman" w:hAnsi="Times New Roman" w:cs="Times New Roman"/>
          <w:sz w:val="20"/>
        </w:rPr>
        <w:t xml:space="preserve">, </w:t>
      </w:r>
      <w:r w:rsidRPr="00694530">
        <w:rPr>
          <w:rFonts w:ascii="Times New Roman" w:hAnsi="Times New Roman" w:cs="Times New Roman"/>
          <w:sz w:val="20"/>
        </w:rPr>
        <w:t>Siegl WO</w:t>
      </w:r>
      <w:r w:rsidR="00D90D0D">
        <w:rPr>
          <w:rFonts w:ascii="Times New Roman" w:hAnsi="Times New Roman" w:cs="Times New Roman"/>
          <w:sz w:val="20"/>
        </w:rPr>
        <w:t xml:space="preserve"> </w:t>
      </w:r>
      <w:r w:rsidRPr="00694530">
        <w:rPr>
          <w:rFonts w:ascii="Times New Roman" w:hAnsi="Times New Roman" w:cs="Times New Roman"/>
          <w:sz w:val="20"/>
        </w:rPr>
        <w:t>(1989)</w:t>
      </w:r>
      <w:r w:rsidR="00D90D0D">
        <w:rPr>
          <w:rFonts w:ascii="Times New Roman" w:hAnsi="Times New Roman" w:cs="Times New Roman"/>
          <w:sz w:val="20"/>
        </w:rPr>
        <w:t xml:space="preserve"> </w:t>
      </w:r>
      <w:r w:rsidRPr="00694530">
        <w:rPr>
          <w:rFonts w:ascii="Times New Roman" w:hAnsi="Times New Roman" w:cs="Times New Roman"/>
          <w:sz w:val="20"/>
        </w:rPr>
        <w:t xml:space="preserve">A relative rate study of the reaction of chlorine atoms with a series of chloroalkanes at 295 K. </w:t>
      </w:r>
      <w:r w:rsidR="00AB19E1" w:rsidRPr="00AB19E1">
        <w:rPr>
          <w:rFonts w:ascii="Times New Roman" w:hAnsi="Times New Roman" w:cs="Times New Roman"/>
          <w:sz w:val="20"/>
        </w:rPr>
        <w:t>J. Phys. Chem. A</w:t>
      </w:r>
      <w:r w:rsidR="00AB19E1">
        <w:rPr>
          <w:rFonts w:ascii="Times New Roman" w:hAnsi="Times New Roman" w:cs="Times New Roman"/>
          <w:sz w:val="20"/>
        </w:rPr>
        <w:t xml:space="preserve"> </w:t>
      </w:r>
      <w:r w:rsidRPr="00694530">
        <w:rPr>
          <w:rFonts w:ascii="Times New Roman" w:hAnsi="Times New Roman" w:cs="Times New Roman"/>
          <w:sz w:val="20"/>
        </w:rPr>
        <w:t xml:space="preserve">93(9): 3649-3651. </w:t>
      </w:r>
    </w:p>
    <w:p w14:paraId="235D9431" w14:textId="5E84CC51" w:rsidR="008A2E3A" w:rsidRPr="00C34DF0" w:rsidRDefault="00A24048" w:rsidP="005C32BD">
      <w:pPr>
        <w:pStyle w:val="EndNoteBibliography"/>
        <w:wordWrap w:val="0"/>
        <w:spacing w:line="400" w:lineRule="exact"/>
        <w:jc w:val="both"/>
        <w:rPr>
          <w:rFonts w:ascii="Times New Roman" w:hAnsi="Times New Roman" w:cs="Times New Roman"/>
          <w:sz w:val="20"/>
        </w:rPr>
      </w:pPr>
      <w:r w:rsidRPr="00694530">
        <w:rPr>
          <w:rFonts w:ascii="Times New Roman" w:hAnsi="Times New Roman" w:cs="Times New Roman"/>
          <w:sz w:val="20"/>
        </w:rPr>
        <w:t>Zhang S, Xiao J, Wang G</w:t>
      </w:r>
      <w:r w:rsidR="007274F6">
        <w:rPr>
          <w:rFonts w:ascii="Times New Roman" w:hAnsi="Times New Roman" w:cs="Times New Roman"/>
          <w:sz w:val="20"/>
        </w:rPr>
        <w:t xml:space="preserve">, </w:t>
      </w:r>
      <w:r w:rsidRPr="00694530">
        <w:rPr>
          <w:rFonts w:ascii="Times New Roman" w:hAnsi="Times New Roman" w:cs="Times New Roman"/>
          <w:sz w:val="20"/>
        </w:rPr>
        <w:t>Chen G</w:t>
      </w:r>
      <w:r w:rsidR="00D90D0D">
        <w:rPr>
          <w:rFonts w:ascii="Times New Roman" w:hAnsi="Times New Roman" w:cs="Times New Roman"/>
          <w:sz w:val="20"/>
        </w:rPr>
        <w:t xml:space="preserve"> </w:t>
      </w:r>
      <w:r w:rsidRPr="00694530">
        <w:rPr>
          <w:rFonts w:ascii="Times New Roman" w:hAnsi="Times New Roman" w:cs="Times New Roman"/>
          <w:sz w:val="20"/>
        </w:rPr>
        <w:t>(2020)</w:t>
      </w:r>
      <w:r w:rsidR="00D90D0D">
        <w:rPr>
          <w:rFonts w:ascii="Times New Roman" w:hAnsi="Times New Roman" w:cs="Times New Roman"/>
          <w:sz w:val="20"/>
        </w:rPr>
        <w:t xml:space="preserve"> </w:t>
      </w:r>
      <w:r w:rsidRPr="00694530">
        <w:rPr>
          <w:rFonts w:ascii="Times New Roman" w:hAnsi="Times New Roman" w:cs="Times New Roman"/>
          <w:sz w:val="20"/>
        </w:rPr>
        <w:t xml:space="preserve">Enzymatic hydrolysis of lignin by ligninolytic enzymes and analysis of the hydrolyzed lignin products. </w:t>
      </w:r>
      <w:r w:rsidR="00AB19E1" w:rsidRPr="00AB19E1">
        <w:rPr>
          <w:rFonts w:ascii="Times New Roman" w:hAnsi="Times New Roman" w:cs="Times New Roman"/>
          <w:sz w:val="20"/>
        </w:rPr>
        <w:t>Bioresour. Technol</w:t>
      </w:r>
      <w:r w:rsidR="00AB19E1">
        <w:rPr>
          <w:rFonts w:ascii="Times New Roman" w:hAnsi="Times New Roman" w:cs="Times New Roman"/>
          <w:sz w:val="20"/>
        </w:rPr>
        <w:t xml:space="preserve"> </w:t>
      </w:r>
      <w:r w:rsidRPr="00694530">
        <w:rPr>
          <w:rFonts w:ascii="Times New Roman" w:hAnsi="Times New Roman" w:cs="Times New Roman"/>
          <w:sz w:val="20"/>
        </w:rPr>
        <w:t>304(1): 122975. https://doi.org/10.1016/j.biortech.2020.122975</w:t>
      </w:r>
    </w:p>
    <w:sectPr w:rsidR="008A2E3A" w:rsidRPr="00C34DF0" w:rsidSect="009A17B8">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0" w:footer="0" w:gutter="0"/>
      <w:lnNumType w:countBy="1" w:restart="continuous"/>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74D62" w14:textId="77777777" w:rsidR="00324C3A" w:rsidRDefault="00324C3A">
      <w:r>
        <w:separator/>
      </w:r>
    </w:p>
  </w:endnote>
  <w:endnote w:type="continuationSeparator" w:id="0">
    <w:p w14:paraId="05A2A9CD" w14:textId="77777777" w:rsidR="00324C3A" w:rsidRDefault="00324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altName w:val="Times New Roman"/>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New York">
    <w:panose1 w:val="02040503060506020304"/>
    <w:charset w:val="00"/>
    <w:family w:val="roman"/>
    <w:notTrueType/>
    <w:pitch w:val="variable"/>
    <w:sig w:usb0="00000003" w:usb1="00000000" w:usb2="00000000" w:usb3="00000000" w:csb0="00000001" w:csb1="00000000"/>
  </w:font>
  <w:font w:name="AdvOT8608a8d1+20">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1A4D6" w14:textId="77777777" w:rsidR="00475E89" w:rsidRDefault="00475E89">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3EDD7BAF" w14:textId="77777777" w:rsidR="00475E89" w:rsidRDefault="00475E89">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C378C" w14:textId="77777777" w:rsidR="00475E89" w:rsidRDefault="00475E89">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147BD6F8" w14:textId="77777777" w:rsidR="00475E89" w:rsidRDefault="00475E89">
    <w:pPr>
      <w:pStyle w:val="a9"/>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0301C" w14:textId="77777777" w:rsidR="00475E89" w:rsidRDefault="00475E89">
    <w:pPr>
      <w:pStyle w:val="a9"/>
      <w:framePr w:wrap="around" w:vAnchor="text" w:hAnchor="margin" w:xAlign="right" w:y="1"/>
      <w:ind w:firstLine="560"/>
      <w:rPr>
        <w:rStyle w:val="ab"/>
      </w:rPr>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3FE2A85E" w14:textId="77777777" w:rsidR="00475E89" w:rsidRDefault="00475E89">
    <w:pPr>
      <w:pStyle w:val="a9"/>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AE15F" w14:textId="77777777" w:rsidR="00475E89" w:rsidRDefault="00475E89">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2</w:t>
    </w:r>
    <w:r>
      <w:rPr>
        <w:rStyle w:val="ab"/>
      </w:rPr>
      <w:fldChar w:fldCharType="end"/>
    </w:r>
  </w:p>
  <w:p w14:paraId="6FB4E1BC" w14:textId="77777777" w:rsidR="00475E89" w:rsidRDefault="00475E89">
    <w:pPr>
      <w:pStyle w:val="a9"/>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C6BCD" w14:textId="77777777" w:rsidR="00475E89" w:rsidRDefault="00475E8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A759D" w14:textId="77777777" w:rsidR="00324C3A" w:rsidRDefault="00324C3A">
      <w:r>
        <w:separator/>
      </w:r>
    </w:p>
  </w:footnote>
  <w:footnote w:type="continuationSeparator" w:id="0">
    <w:p w14:paraId="411257EA" w14:textId="77777777" w:rsidR="00324C3A" w:rsidRDefault="00324C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CE6D0" w14:textId="77777777" w:rsidR="00475E89" w:rsidRDefault="00475E89">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13F5E" w14:textId="4194F30A" w:rsidR="00475E89" w:rsidRPr="00C34DF0" w:rsidRDefault="00475E89">
    <w:pPr>
      <w:pStyle w:val="ae"/>
      <w:rPr>
        <w:rFonts w:ascii="Times New Roman" w:hAnsi="Times New Roman" w:cs="Times New Roman"/>
      </w:rPr>
    </w:pPr>
    <w:r w:rsidRPr="00C34DF0">
      <w:rPr>
        <w:rFonts w:ascii="Times New Roman" w:hAnsi="Times New Roman" w:cs="Times New Roman"/>
      </w:rPr>
      <w:t>Supplementary Materials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D5BB2" w14:textId="77777777" w:rsidR="00475E89" w:rsidRDefault="00475E89">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7724340"/>
    <w:multiLevelType w:val="hybridMultilevel"/>
    <w:tmpl w:val="CB9239C6"/>
    <w:lvl w:ilvl="0" w:tplc="8E9C82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9" w15:restartNumberingAfterBreak="0">
    <w:nsid w:val="3C19560F"/>
    <w:multiLevelType w:val="hybridMultilevel"/>
    <w:tmpl w:val="59DCCDF6"/>
    <w:lvl w:ilvl="0" w:tplc="00923DCE">
      <w:start w:val="1"/>
      <w:numFmt w:val="decimal"/>
      <w:lvlText w:val="[%1]"/>
      <w:lvlJc w:val="left"/>
      <w:pPr>
        <w:ind w:left="420" w:hanging="420"/>
      </w:pPr>
      <w:rPr>
        <w:rFonts w:ascii="Times New Roman" w:hAnsi="Times New Roman" w:cs="Times New Roman"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CE31720"/>
    <w:multiLevelType w:val="multilevel"/>
    <w:tmpl w:val="D16E2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11"/>
  </w:num>
  <w:num w:numId="2">
    <w:abstractNumId w:val="6"/>
  </w:num>
  <w:num w:numId="3">
    <w:abstractNumId w:val="12"/>
  </w:num>
  <w:num w:numId="4">
    <w:abstractNumId w:val="8"/>
  </w:num>
  <w:num w:numId="5">
    <w:abstractNumId w:val="5"/>
  </w:num>
  <w:num w:numId="6">
    <w:abstractNumId w:val="4"/>
  </w:num>
  <w:num w:numId="7">
    <w:abstractNumId w:val="3"/>
  </w:num>
  <w:num w:numId="8">
    <w:abstractNumId w:val="1"/>
  </w:num>
  <w:num w:numId="9">
    <w:abstractNumId w:val="0"/>
  </w:num>
  <w:num w:numId="10">
    <w:abstractNumId w:val="2"/>
  </w:num>
  <w:num w:numId="11">
    <w:abstractNumId w:val="9"/>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A24048"/>
    <w:rsid w:val="0006185E"/>
    <w:rsid w:val="001332BE"/>
    <w:rsid w:val="00171B48"/>
    <w:rsid w:val="001936F2"/>
    <w:rsid w:val="001D4C6E"/>
    <w:rsid w:val="00207AD7"/>
    <w:rsid w:val="00226EF3"/>
    <w:rsid w:val="00324C3A"/>
    <w:rsid w:val="003B5C28"/>
    <w:rsid w:val="003E2E2B"/>
    <w:rsid w:val="00424D14"/>
    <w:rsid w:val="00475E89"/>
    <w:rsid w:val="004D047C"/>
    <w:rsid w:val="005C32BD"/>
    <w:rsid w:val="006068BE"/>
    <w:rsid w:val="00626FE7"/>
    <w:rsid w:val="00653F21"/>
    <w:rsid w:val="00694530"/>
    <w:rsid w:val="007274F6"/>
    <w:rsid w:val="008A2E3A"/>
    <w:rsid w:val="008B4A84"/>
    <w:rsid w:val="00961DD9"/>
    <w:rsid w:val="009A17B8"/>
    <w:rsid w:val="00A24048"/>
    <w:rsid w:val="00AB19E1"/>
    <w:rsid w:val="00AC5CB1"/>
    <w:rsid w:val="00C34DF0"/>
    <w:rsid w:val="00D90D0D"/>
    <w:rsid w:val="00E2771C"/>
    <w:rsid w:val="00E47A73"/>
    <w:rsid w:val="00E8462F"/>
    <w:rsid w:val="00F90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377984"/>
  <w15:chartTrackingRefBased/>
  <w15:docId w15:val="{B46A8EF4-7135-4170-A462-6329B4477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048"/>
    <w:rPr>
      <w:rFonts w:ascii="宋体" w:eastAsia="宋体" w:hAnsi="宋体" w:cs="宋体"/>
      <w:kern w:val="0"/>
      <w:sz w:val="24"/>
      <w:szCs w:val="24"/>
    </w:rPr>
  </w:style>
  <w:style w:type="paragraph" w:styleId="1">
    <w:name w:val="heading 1"/>
    <w:basedOn w:val="a"/>
    <w:next w:val="a"/>
    <w:link w:val="10"/>
    <w:uiPriority w:val="9"/>
    <w:qFormat/>
    <w:rsid w:val="00A24048"/>
    <w:pPr>
      <w:keepNext/>
      <w:keepLines/>
      <w:spacing w:before="340" w:after="330" w:line="360" w:lineRule="auto"/>
      <w:jc w:val="center"/>
      <w:outlineLvl w:val="0"/>
    </w:pPr>
    <w:rPr>
      <w:rFonts w:ascii="Times New Roman" w:hAnsi="Times New Roman" w:cs="Mangal"/>
      <w:b/>
      <w:bCs/>
      <w:kern w:val="44"/>
      <w:sz w:val="28"/>
      <w:szCs w:val="40"/>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24048"/>
    <w:rPr>
      <w:rFonts w:ascii="Times New Roman" w:eastAsia="宋体" w:hAnsi="Times New Roman" w:cs="Mangal"/>
      <w:b/>
      <w:bCs/>
      <w:kern w:val="44"/>
      <w:sz w:val="28"/>
      <w:szCs w:val="40"/>
      <w:lang w:bidi="hi-IN"/>
    </w:rPr>
  </w:style>
  <w:style w:type="character" w:styleId="a3">
    <w:name w:val="FollowedHyperlink"/>
    <w:rsid w:val="00A24048"/>
    <w:rPr>
      <w:color w:val="800080"/>
      <w:u w:val="single"/>
    </w:rPr>
  </w:style>
  <w:style w:type="paragraph" w:styleId="a4">
    <w:name w:val="Body Text"/>
    <w:basedOn w:val="a"/>
    <w:link w:val="a5"/>
    <w:rsid w:val="00A24048"/>
    <w:pPr>
      <w:jc w:val="center"/>
    </w:pPr>
    <w:rPr>
      <w:b/>
      <w:sz w:val="40"/>
    </w:rPr>
  </w:style>
  <w:style w:type="character" w:customStyle="1" w:styleId="a5">
    <w:name w:val="正文文本 字符"/>
    <w:basedOn w:val="a0"/>
    <w:link w:val="a4"/>
    <w:rsid w:val="00A24048"/>
    <w:rPr>
      <w:rFonts w:ascii="宋体" w:eastAsia="宋体" w:hAnsi="宋体" w:cs="宋体"/>
      <w:b/>
      <w:kern w:val="0"/>
      <w:sz w:val="40"/>
      <w:szCs w:val="24"/>
    </w:rPr>
  </w:style>
  <w:style w:type="paragraph" w:styleId="a6">
    <w:name w:val="footnote text"/>
    <w:basedOn w:val="a"/>
    <w:next w:val="TFReferencesSection"/>
    <w:link w:val="a7"/>
    <w:uiPriority w:val="99"/>
    <w:semiHidden/>
    <w:rsid w:val="00A24048"/>
  </w:style>
  <w:style w:type="character" w:customStyle="1" w:styleId="a7">
    <w:name w:val="脚注文本 字符"/>
    <w:basedOn w:val="a0"/>
    <w:link w:val="a6"/>
    <w:uiPriority w:val="99"/>
    <w:semiHidden/>
    <w:rsid w:val="00A24048"/>
    <w:rPr>
      <w:rFonts w:ascii="宋体" w:eastAsia="宋体" w:hAnsi="宋体" w:cs="宋体"/>
      <w:kern w:val="0"/>
      <w:sz w:val="24"/>
      <w:szCs w:val="24"/>
    </w:rPr>
  </w:style>
  <w:style w:type="paragraph" w:customStyle="1" w:styleId="TFReferencesSection">
    <w:name w:val="TF_References_Section"/>
    <w:basedOn w:val="a"/>
    <w:rsid w:val="00A24048"/>
    <w:pPr>
      <w:spacing w:line="480" w:lineRule="auto"/>
      <w:ind w:firstLine="187"/>
    </w:pPr>
  </w:style>
  <w:style w:type="paragraph" w:customStyle="1" w:styleId="TAMainText">
    <w:name w:val="TA_Main_Text"/>
    <w:basedOn w:val="a"/>
    <w:rsid w:val="00A24048"/>
    <w:pPr>
      <w:spacing w:line="480" w:lineRule="auto"/>
      <w:ind w:firstLine="202"/>
    </w:pPr>
  </w:style>
  <w:style w:type="paragraph" w:customStyle="1" w:styleId="BATitle">
    <w:name w:val="BA_Title"/>
    <w:basedOn w:val="a"/>
    <w:next w:val="BBAuthorName"/>
    <w:rsid w:val="00A24048"/>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rsid w:val="00A24048"/>
    <w:pPr>
      <w:spacing w:after="240" w:line="480" w:lineRule="auto"/>
      <w:jc w:val="center"/>
    </w:pPr>
    <w:rPr>
      <w:i/>
    </w:rPr>
  </w:style>
  <w:style w:type="paragraph" w:customStyle="1" w:styleId="BCAuthorAddress">
    <w:name w:val="BC_Author_Address"/>
    <w:basedOn w:val="a"/>
    <w:next w:val="BIEmailAddress"/>
    <w:rsid w:val="00A24048"/>
    <w:pPr>
      <w:spacing w:after="240" w:line="480" w:lineRule="auto"/>
      <w:jc w:val="center"/>
    </w:pPr>
  </w:style>
  <w:style w:type="paragraph" w:customStyle="1" w:styleId="BIEmailAddress">
    <w:name w:val="BI_Email_Address"/>
    <w:basedOn w:val="a"/>
    <w:next w:val="AIReceivedDate"/>
    <w:rsid w:val="00A24048"/>
    <w:pPr>
      <w:spacing w:line="480" w:lineRule="auto"/>
    </w:pPr>
  </w:style>
  <w:style w:type="paragraph" w:customStyle="1" w:styleId="AIReceivedDate">
    <w:name w:val="AI_Received_Date"/>
    <w:basedOn w:val="a"/>
    <w:next w:val="BDAbstract"/>
    <w:rsid w:val="00A24048"/>
    <w:pPr>
      <w:spacing w:after="240" w:line="480" w:lineRule="auto"/>
    </w:pPr>
    <w:rPr>
      <w:b/>
    </w:rPr>
  </w:style>
  <w:style w:type="paragraph" w:customStyle="1" w:styleId="BDAbstract">
    <w:name w:val="BD_Abstract"/>
    <w:basedOn w:val="a"/>
    <w:next w:val="TAMainText"/>
    <w:rsid w:val="00A24048"/>
    <w:pPr>
      <w:spacing w:before="360" w:after="360" w:line="480" w:lineRule="auto"/>
    </w:pPr>
  </w:style>
  <w:style w:type="paragraph" w:customStyle="1" w:styleId="TDAcknowledgments">
    <w:name w:val="TD_Acknowledgments"/>
    <w:basedOn w:val="a"/>
    <w:next w:val="a"/>
    <w:rsid w:val="00A24048"/>
    <w:pPr>
      <w:spacing w:before="200" w:line="480" w:lineRule="auto"/>
      <w:ind w:firstLine="202"/>
    </w:pPr>
  </w:style>
  <w:style w:type="paragraph" w:customStyle="1" w:styleId="TESupportingInformation">
    <w:name w:val="TE_Supporting_Information"/>
    <w:basedOn w:val="a"/>
    <w:next w:val="a"/>
    <w:rsid w:val="00A24048"/>
    <w:pPr>
      <w:spacing w:line="480" w:lineRule="auto"/>
      <w:ind w:firstLine="187"/>
    </w:pPr>
  </w:style>
  <w:style w:type="paragraph" w:customStyle="1" w:styleId="VCSchemeTitle">
    <w:name w:val="VC_Scheme_Title"/>
    <w:basedOn w:val="a"/>
    <w:next w:val="a"/>
    <w:rsid w:val="00A24048"/>
    <w:pPr>
      <w:spacing w:line="480" w:lineRule="auto"/>
    </w:pPr>
  </w:style>
  <w:style w:type="paragraph" w:customStyle="1" w:styleId="VDTableTitle">
    <w:name w:val="VD_Table_Title"/>
    <w:basedOn w:val="a"/>
    <w:next w:val="a"/>
    <w:rsid w:val="00A24048"/>
    <w:pPr>
      <w:spacing w:line="480" w:lineRule="auto"/>
    </w:pPr>
  </w:style>
  <w:style w:type="paragraph" w:customStyle="1" w:styleId="VAFigureCaption">
    <w:name w:val="VA_Figure_Caption"/>
    <w:basedOn w:val="a"/>
    <w:next w:val="a"/>
    <w:rsid w:val="00A24048"/>
    <w:pPr>
      <w:spacing w:line="480" w:lineRule="auto"/>
    </w:pPr>
  </w:style>
  <w:style w:type="paragraph" w:customStyle="1" w:styleId="VBChartTitle">
    <w:name w:val="VB_Chart_Title"/>
    <w:basedOn w:val="a"/>
    <w:next w:val="a"/>
    <w:rsid w:val="00A24048"/>
    <w:pPr>
      <w:spacing w:line="480" w:lineRule="auto"/>
    </w:pPr>
  </w:style>
  <w:style w:type="paragraph" w:customStyle="1" w:styleId="FETableFootnote">
    <w:name w:val="FE_Table_Footnote"/>
    <w:basedOn w:val="a"/>
    <w:next w:val="a"/>
    <w:rsid w:val="00A24048"/>
    <w:pPr>
      <w:ind w:firstLine="187"/>
    </w:pPr>
  </w:style>
  <w:style w:type="paragraph" w:customStyle="1" w:styleId="FCChartFootnote">
    <w:name w:val="FC_Chart_Footnote"/>
    <w:basedOn w:val="a"/>
    <w:next w:val="a"/>
    <w:rsid w:val="00A24048"/>
    <w:pPr>
      <w:ind w:firstLine="187"/>
    </w:pPr>
  </w:style>
  <w:style w:type="paragraph" w:customStyle="1" w:styleId="FDSchemeFootnote">
    <w:name w:val="FD_Scheme_Footnote"/>
    <w:basedOn w:val="a"/>
    <w:next w:val="a"/>
    <w:rsid w:val="00A24048"/>
    <w:pPr>
      <w:ind w:firstLine="187"/>
    </w:pPr>
  </w:style>
  <w:style w:type="paragraph" w:customStyle="1" w:styleId="TCTableBody">
    <w:name w:val="TC_Table_Body"/>
    <w:basedOn w:val="a"/>
    <w:rsid w:val="00A24048"/>
  </w:style>
  <w:style w:type="paragraph" w:customStyle="1" w:styleId="AFTitleRunningHead">
    <w:name w:val="AF_Title_Running_Head"/>
    <w:basedOn w:val="a"/>
    <w:next w:val="TAMainText"/>
    <w:rsid w:val="00A24048"/>
    <w:pPr>
      <w:spacing w:line="480" w:lineRule="auto"/>
    </w:pPr>
  </w:style>
  <w:style w:type="paragraph" w:customStyle="1" w:styleId="BEAuthorBiography">
    <w:name w:val="BE_Author_Biography"/>
    <w:basedOn w:val="a"/>
    <w:rsid w:val="00A24048"/>
    <w:pPr>
      <w:spacing w:line="480" w:lineRule="auto"/>
    </w:pPr>
  </w:style>
  <w:style w:type="paragraph" w:customStyle="1" w:styleId="FACorrespondingAuthorFootnote">
    <w:name w:val="FA_Corresponding_Author_Footnote"/>
    <w:basedOn w:val="a"/>
    <w:next w:val="TAMainText"/>
    <w:rsid w:val="00A24048"/>
    <w:pPr>
      <w:spacing w:line="480" w:lineRule="auto"/>
    </w:pPr>
  </w:style>
  <w:style w:type="paragraph" w:customStyle="1" w:styleId="SNSynopsisTOC">
    <w:name w:val="SN_Synopsis_TOC"/>
    <w:basedOn w:val="a"/>
    <w:rsid w:val="00A24048"/>
    <w:pPr>
      <w:spacing w:line="480" w:lineRule="auto"/>
    </w:pPr>
  </w:style>
  <w:style w:type="character" w:styleId="a8">
    <w:name w:val="Hyperlink"/>
    <w:uiPriority w:val="99"/>
    <w:rsid w:val="00A24048"/>
    <w:rPr>
      <w:color w:val="0000FF"/>
      <w:u w:val="single"/>
    </w:rPr>
  </w:style>
  <w:style w:type="paragraph" w:styleId="a9">
    <w:name w:val="footer"/>
    <w:basedOn w:val="a"/>
    <w:link w:val="aa"/>
    <w:uiPriority w:val="99"/>
    <w:rsid w:val="00A24048"/>
    <w:pPr>
      <w:tabs>
        <w:tab w:val="center" w:pos="4320"/>
        <w:tab w:val="right" w:pos="8640"/>
      </w:tabs>
    </w:pPr>
  </w:style>
  <w:style w:type="character" w:customStyle="1" w:styleId="aa">
    <w:name w:val="页脚 字符"/>
    <w:basedOn w:val="a0"/>
    <w:link w:val="a9"/>
    <w:uiPriority w:val="99"/>
    <w:rsid w:val="00A24048"/>
    <w:rPr>
      <w:rFonts w:ascii="宋体" w:eastAsia="宋体" w:hAnsi="宋体" w:cs="宋体"/>
      <w:kern w:val="0"/>
      <w:sz w:val="24"/>
      <w:szCs w:val="24"/>
    </w:rPr>
  </w:style>
  <w:style w:type="paragraph" w:customStyle="1" w:styleId="BGKeywords">
    <w:name w:val="BG_Keywords"/>
    <w:basedOn w:val="a"/>
    <w:rsid w:val="00A24048"/>
    <w:pPr>
      <w:spacing w:line="480" w:lineRule="auto"/>
    </w:pPr>
  </w:style>
  <w:style w:type="paragraph" w:customStyle="1" w:styleId="BHBriefs">
    <w:name w:val="BH_Briefs"/>
    <w:basedOn w:val="a"/>
    <w:rsid w:val="00A24048"/>
    <w:pPr>
      <w:spacing w:line="480" w:lineRule="auto"/>
    </w:pPr>
  </w:style>
  <w:style w:type="character" w:styleId="ab">
    <w:name w:val="page number"/>
    <w:basedOn w:val="a0"/>
    <w:rsid w:val="00A24048"/>
  </w:style>
  <w:style w:type="paragraph" w:styleId="ac">
    <w:name w:val="Balloon Text"/>
    <w:basedOn w:val="a"/>
    <w:link w:val="ad"/>
    <w:uiPriority w:val="99"/>
    <w:semiHidden/>
    <w:rsid w:val="00A24048"/>
    <w:rPr>
      <w:rFonts w:ascii="Tahoma" w:hAnsi="Tahoma" w:cs="Tahoma"/>
      <w:sz w:val="16"/>
      <w:szCs w:val="16"/>
    </w:rPr>
  </w:style>
  <w:style w:type="character" w:customStyle="1" w:styleId="ad">
    <w:name w:val="批注框文本 字符"/>
    <w:basedOn w:val="a0"/>
    <w:link w:val="ac"/>
    <w:uiPriority w:val="99"/>
    <w:semiHidden/>
    <w:rsid w:val="00A24048"/>
    <w:rPr>
      <w:rFonts w:ascii="Tahoma" w:eastAsia="宋体" w:hAnsi="Tahoma" w:cs="Tahoma"/>
      <w:kern w:val="0"/>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A24048"/>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A24048"/>
    <w:rPr>
      <w:rFonts w:ascii="Arno Pro" w:eastAsia="宋体" w:hAnsi="Arno Pro" w:cs="宋体"/>
      <w:kern w:val="20"/>
      <w:sz w:val="18"/>
      <w:szCs w:val="24"/>
    </w:rPr>
  </w:style>
  <w:style w:type="paragraph" w:customStyle="1" w:styleId="FAAuthorInfoSubtitle">
    <w:name w:val="FA_Author_Info_Subtitle"/>
    <w:basedOn w:val="a"/>
    <w:link w:val="FAAuthorInfoSubtitleChar"/>
    <w:autoRedefine/>
    <w:rsid w:val="00A24048"/>
    <w:pPr>
      <w:spacing w:before="120" w:after="60" w:line="480" w:lineRule="auto"/>
    </w:pPr>
    <w:rPr>
      <w:bCs/>
    </w:rPr>
  </w:style>
  <w:style w:type="character" w:customStyle="1" w:styleId="FAAuthorInfoSubtitleChar">
    <w:name w:val="FA_Author_Info_Subtitle Char"/>
    <w:link w:val="FAAuthorInfoSubtitle"/>
    <w:rsid w:val="00A24048"/>
    <w:rPr>
      <w:rFonts w:ascii="宋体" w:eastAsia="宋体" w:hAnsi="宋体" w:cs="宋体"/>
      <w:bCs/>
      <w:kern w:val="0"/>
      <w:sz w:val="24"/>
      <w:szCs w:val="24"/>
    </w:rPr>
  </w:style>
  <w:style w:type="paragraph" w:customStyle="1" w:styleId="Default">
    <w:name w:val="Default"/>
    <w:rsid w:val="00A24048"/>
    <w:pPr>
      <w:autoSpaceDE w:val="0"/>
      <w:autoSpaceDN w:val="0"/>
      <w:adjustRightInd w:val="0"/>
    </w:pPr>
    <w:rPr>
      <w:rFonts w:ascii="Symbol" w:hAnsi="Symbol" w:cs="Symbol"/>
      <w:color w:val="000000"/>
      <w:kern w:val="0"/>
      <w:sz w:val="24"/>
      <w:szCs w:val="24"/>
      <w:lang w:eastAsia="en-US"/>
    </w:rPr>
  </w:style>
  <w:style w:type="paragraph" w:styleId="ae">
    <w:name w:val="header"/>
    <w:basedOn w:val="a"/>
    <w:link w:val="af"/>
    <w:uiPriority w:val="99"/>
    <w:unhideWhenUsed/>
    <w:rsid w:val="00A24048"/>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A24048"/>
    <w:rPr>
      <w:rFonts w:ascii="宋体" w:eastAsia="宋体" w:hAnsi="宋体" w:cs="宋体"/>
      <w:kern w:val="0"/>
      <w:sz w:val="18"/>
      <w:szCs w:val="18"/>
    </w:rPr>
  </w:style>
  <w:style w:type="table" w:styleId="af0">
    <w:name w:val="Table Grid"/>
    <w:basedOn w:val="a1"/>
    <w:uiPriority w:val="39"/>
    <w:rsid w:val="00A24048"/>
    <w:rPr>
      <w:rFonts w:ascii="New York" w:hAnsi="New York"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A24048"/>
    <w:rPr>
      <w:rFonts w:ascii="AdvOT8608a8d1+20" w:hAnsi="AdvOT8608a8d1+20" w:hint="default"/>
      <w:b w:val="0"/>
      <w:bCs w:val="0"/>
      <w:i w:val="0"/>
      <w:iCs w:val="0"/>
      <w:color w:val="000000"/>
      <w:sz w:val="14"/>
      <w:szCs w:val="14"/>
    </w:rPr>
  </w:style>
  <w:style w:type="paragraph" w:styleId="af1">
    <w:name w:val="List Paragraph"/>
    <w:basedOn w:val="a"/>
    <w:uiPriority w:val="34"/>
    <w:qFormat/>
    <w:rsid w:val="00A24048"/>
    <w:pPr>
      <w:ind w:firstLineChars="200" w:firstLine="420"/>
    </w:pPr>
  </w:style>
  <w:style w:type="character" w:customStyle="1" w:styleId="11">
    <w:name w:val="未处理的提及1"/>
    <w:basedOn w:val="a0"/>
    <w:uiPriority w:val="99"/>
    <w:semiHidden/>
    <w:unhideWhenUsed/>
    <w:rsid w:val="00A24048"/>
    <w:rPr>
      <w:color w:val="605E5C"/>
      <w:shd w:val="clear" w:color="auto" w:fill="E1DFDD"/>
    </w:rPr>
  </w:style>
  <w:style w:type="paragraph" w:styleId="af2">
    <w:name w:val="Normal (Web)"/>
    <w:basedOn w:val="a"/>
    <w:uiPriority w:val="99"/>
    <w:unhideWhenUsed/>
    <w:rsid w:val="00A24048"/>
    <w:rPr>
      <w:rFonts w:ascii="Times New Roman" w:hAnsi="Times New Roman"/>
    </w:rPr>
  </w:style>
  <w:style w:type="character" w:styleId="af3">
    <w:name w:val="footnote reference"/>
    <w:basedOn w:val="a0"/>
    <w:uiPriority w:val="99"/>
    <w:semiHidden/>
    <w:unhideWhenUsed/>
    <w:rsid w:val="00A24048"/>
    <w:rPr>
      <w:vertAlign w:val="superscript"/>
    </w:rPr>
  </w:style>
  <w:style w:type="character" w:styleId="af4">
    <w:name w:val="Strong"/>
    <w:basedOn w:val="a0"/>
    <w:uiPriority w:val="22"/>
    <w:qFormat/>
    <w:rsid w:val="00A24048"/>
    <w:rPr>
      <w:b/>
      <w:bCs/>
    </w:rPr>
  </w:style>
  <w:style w:type="numbering" w:customStyle="1" w:styleId="12">
    <w:name w:val="无列表1"/>
    <w:next w:val="a2"/>
    <w:uiPriority w:val="99"/>
    <w:semiHidden/>
    <w:unhideWhenUsed/>
    <w:rsid w:val="00A24048"/>
  </w:style>
  <w:style w:type="character" w:customStyle="1" w:styleId="skip">
    <w:name w:val="skip"/>
    <w:basedOn w:val="a0"/>
    <w:rsid w:val="00A24048"/>
  </w:style>
  <w:style w:type="character" w:customStyle="1" w:styleId="apple-converted-space">
    <w:name w:val="apple-converted-space"/>
    <w:basedOn w:val="a0"/>
    <w:rsid w:val="00A24048"/>
  </w:style>
  <w:style w:type="paragraph" w:customStyle="1" w:styleId="EndNoteBibliographyTitle">
    <w:name w:val="EndNote Bibliography Title"/>
    <w:basedOn w:val="a"/>
    <w:link w:val="EndNoteBibliographyTitle0"/>
    <w:rsid w:val="00A24048"/>
    <w:pPr>
      <w:widowControl w:val="0"/>
      <w:jc w:val="center"/>
    </w:pPr>
    <w:rPr>
      <w:noProof/>
      <w:kern w:val="2"/>
    </w:rPr>
  </w:style>
  <w:style w:type="character" w:customStyle="1" w:styleId="EndNoteBibliographyTitle0">
    <w:name w:val="EndNote Bibliography Title 字符"/>
    <w:basedOn w:val="a0"/>
    <w:link w:val="EndNoteBibliographyTitle"/>
    <w:rsid w:val="00A24048"/>
    <w:rPr>
      <w:rFonts w:ascii="宋体" w:eastAsia="宋体" w:hAnsi="宋体" w:cs="宋体"/>
      <w:noProof/>
      <w:sz w:val="24"/>
      <w:szCs w:val="24"/>
    </w:rPr>
  </w:style>
  <w:style w:type="paragraph" w:customStyle="1" w:styleId="EndNoteBibliography">
    <w:name w:val="EndNote Bibliography"/>
    <w:basedOn w:val="a"/>
    <w:link w:val="EndNoteBibliography0"/>
    <w:rsid w:val="00A24048"/>
    <w:pPr>
      <w:widowControl w:val="0"/>
    </w:pPr>
    <w:rPr>
      <w:noProof/>
      <w:kern w:val="2"/>
    </w:rPr>
  </w:style>
  <w:style w:type="character" w:customStyle="1" w:styleId="EndNoteBibliography0">
    <w:name w:val="EndNote Bibliography 字符"/>
    <w:basedOn w:val="a0"/>
    <w:link w:val="EndNoteBibliography"/>
    <w:rsid w:val="00A24048"/>
    <w:rPr>
      <w:rFonts w:ascii="宋体" w:eastAsia="宋体" w:hAnsi="宋体" w:cs="宋体"/>
      <w:noProof/>
      <w:sz w:val="24"/>
      <w:szCs w:val="24"/>
    </w:rPr>
  </w:style>
  <w:style w:type="character" w:styleId="af5">
    <w:name w:val="annotation reference"/>
    <w:basedOn w:val="a0"/>
    <w:uiPriority w:val="99"/>
    <w:semiHidden/>
    <w:unhideWhenUsed/>
    <w:rsid w:val="00A24048"/>
    <w:rPr>
      <w:sz w:val="21"/>
      <w:szCs w:val="21"/>
    </w:rPr>
  </w:style>
  <w:style w:type="paragraph" w:styleId="af6">
    <w:name w:val="annotation text"/>
    <w:basedOn w:val="a"/>
    <w:link w:val="af7"/>
    <w:uiPriority w:val="99"/>
    <w:semiHidden/>
    <w:unhideWhenUsed/>
    <w:rsid w:val="00A24048"/>
  </w:style>
  <w:style w:type="character" w:customStyle="1" w:styleId="af7">
    <w:name w:val="批注文字 字符"/>
    <w:basedOn w:val="a0"/>
    <w:link w:val="af6"/>
    <w:uiPriority w:val="99"/>
    <w:semiHidden/>
    <w:rsid w:val="00A24048"/>
    <w:rPr>
      <w:rFonts w:ascii="宋体" w:eastAsia="宋体" w:hAnsi="宋体" w:cs="宋体"/>
      <w:kern w:val="0"/>
      <w:sz w:val="24"/>
      <w:szCs w:val="24"/>
    </w:rPr>
  </w:style>
  <w:style w:type="paragraph" w:styleId="af8">
    <w:name w:val="Title"/>
    <w:basedOn w:val="a"/>
    <w:next w:val="a"/>
    <w:link w:val="af9"/>
    <w:qFormat/>
    <w:rsid w:val="00A24048"/>
    <w:pPr>
      <w:spacing w:before="240" w:after="60"/>
      <w:jc w:val="center"/>
      <w:outlineLvl w:val="0"/>
    </w:pPr>
    <w:rPr>
      <w:rFonts w:asciiTheme="majorHAnsi" w:eastAsiaTheme="majorEastAsia" w:hAnsiTheme="majorHAnsi" w:cstheme="majorBidi"/>
      <w:b/>
      <w:bCs/>
      <w:sz w:val="32"/>
      <w:szCs w:val="32"/>
    </w:rPr>
  </w:style>
  <w:style w:type="character" w:customStyle="1" w:styleId="af9">
    <w:name w:val="标题 字符"/>
    <w:basedOn w:val="a0"/>
    <w:link w:val="af8"/>
    <w:rsid w:val="00A24048"/>
    <w:rPr>
      <w:rFonts w:asciiTheme="majorHAnsi" w:eastAsiaTheme="majorEastAsia" w:hAnsiTheme="majorHAnsi" w:cstheme="majorBidi"/>
      <w:b/>
      <w:bCs/>
      <w:kern w:val="0"/>
      <w:sz w:val="32"/>
      <w:szCs w:val="32"/>
    </w:rPr>
  </w:style>
  <w:style w:type="paragraph" w:styleId="afa">
    <w:name w:val="annotation subject"/>
    <w:basedOn w:val="af6"/>
    <w:next w:val="af6"/>
    <w:link w:val="afb"/>
    <w:uiPriority w:val="99"/>
    <w:semiHidden/>
    <w:unhideWhenUsed/>
    <w:rsid w:val="00A24048"/>
    <w:pPr>
      <w:spacing w:after="200"/>
    </w:pPr>
    <w:rPr>
      <w:rFonts w:ascii="Times" w:hAnsi="Times" w:cs="Times New Roman"/>
      <w:b/>
      <w:bCs/>
      <w:szCs w:val="20"/>
      <w:lang w:eastAsia="en-US"/>
    </w:rPr>
  </w:style>
  <w:style w:type="character" w:customStyle="1" w:styleId="afb">
    <w:name w:val="批注主题 字符"/>
    <w:basedOn w:val="af7"/>
    <w:link w:val="afa"/>
    <w:uiPriority w:val="99"/>
    <w:semiHidden/>
    <w:rsid w:val="00A24048"/>
    <w:rPr>
      <w:rFonts w:ascii="Times" w:eastAsia="宋体" w:hAnsi="Times" w:cs="Times New Roman"/>
      <w:b/>
      <w:bCs/>
      <w:kern w:val="0"/>
      <w:sz w:val="24"/>
      <w:szCs w:val="20"/>
      <w:lang w:eastAsia="en-US"/>
    </w:rPr>
  </w:style>
  <w:style w:type="character" w:styleId="afc">
    <w:name w:val="Unresolved Mention"/>
    <w:basedOn w:val="a0"/>
    <w:uiPriority w:val="99"/>
    <w:semiHidden/>
    <w:unhideWhenUsed/>
    <w:rsid w:val="00A24048"/>
    <w:rPr>
      <w:color w:val="605E5C"/>
      <w:shd w:val="clear" w:color="auto" w:fill="E1DFDD"/>
    </w:rPr>
  </w:style>
  <w:style w:type="character" w:styleId="afd">
    <w:name w:val="line number"/>
    <w:basedOn w:val="a0"/>
    <w:uiPriority w:val="99"/>
    <w:semiHidden/>
    <w:unhideWhenUsed/>
    <w:rsid w:val="009A1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135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uzx@mail.buct.edu.cn" TargetMode="Externa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wuyp@mail.buct.edu.cn"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1393</Words>
  <Characters>7945</Characters>
  <Application>Microsoft Office Word</Application>
  <DocSecurity>0</DocSecurity>
  <Lines>66</Lines>
  <Paragraphs>18</Paragraphs>
  <ScaleCrop>false</ScaleCrop>
  <Company/>
  <LinksUpToDate>false</LinksUpToDate>
  <CharactersWithSpaces>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鑫</dc:creator>
  <cp:keywords/>
  <dc:description/>
  <cp:lastModifiedBy>陈 鑫</cp:lastModifiedBy>
  <cp:revision>13</cp:revision>
  <cp:lastPrinted>2021-04-09T13:23:00Z</cp:lastPrinted>
  <dcterms:created xsi:type="dcterms:W3CDTF">2021-04-07T15:40:00Z</dcterms:created>
  <dcterms:modified xsi:type="dcterms:W3CDTF">2021-04-17T08:19:00Z</dcterms:modified>
</cp:coreProperties>
</file>