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A563F7" w14:textId="17C56385" w:rsidR="00EC2ABD" w:rsidRPr="00874742" w:rsidRDefault="00E43718" w:rsidP="00874742">
      <w:pPr>
        <w:ind w:firstLineChars="100" w:firstLine="210"/>
        <w:rPr>
          <w:rFonts w:ascii="Times New Roman" w:eastAsia="宋体" w:hAnsi="Times New Roman" w:hint="eastAsia"/>
        </w:rPr>
      </w:pPr>
      <w:r w:rsidRPr="00874742">
        <w:rPr>
          <w:rFonts w:ascii="Times New Roman" w:eastAsia="宋体" w:hAnsi="Times New Roman"/>
        </w:rPr>
        <w:t>The mental diseases including anxiety, depression and insomnia are common in patients at perioperative period. And the association between the mental disease and postoperative acute pain remains unclear.</w:t>
      </w:r>
      <w:r w:rsidR="00874742">
        <w:rPr>
          <w:rFonts w:ascii="Times New Roman" w:eastAsia="宋体" w:hAnsi="Times New Roman"/>
        </w:rPr>
        <w:t xml:space="preserve"> </w:t>
      </w:r>
      <w:r w:rsidRPr="00874742">
        <w:rPr>
          <w:rFonts w:ascii="Times New Roman" w:eastAsia="宋体" w:hAnsi="Times New Roman"/>
        </w:rPr>
        <w:t xml:space="preserve">We conduct this cohort study to assess the association of mental disease and postoperative acute pain in patients undergoing non-cardiac surgery. </w:t>
      </w:r>
      <w:r w:rsidR="00874742" w:rsidRPr="00874742">
        <w:rPr>
          <w:rFonts w:ascii="Times New Roman" w:eastAsia="宋体" w:hAnsi="Times New Roman"/>
        </w:rPr>
        <w:t xml:space="preserve">We hypothesize the patients with mental disease will tolerate </w:t>
      </w:r>
      <w:r w:rsidR="00874742">
        <w:rPr>
          <w:rFonts w:ascii="Times New Roman" w:eastAsia="宋体" w:hAnsi="Times New Roman" w:hint="eastAsia"/>
        </w:rPr>
        <w:t>severe</w:t>
      </w:r>
      <w:r w:rsidR="00874742" w:rsidRPr="00874742">
        <w:rPr>
          <w:rFonts w:ascii="Times New Roman" w:eastAsia="宋体" w:hAnsi="Times New Roman"/>
        </w:rPr>
        <w:t xml:space="preserve"> </w:t>
      </w:r>
      <w:r w:rsidR="00874742">
        <w:rPr>
          <w:rFonts w:ascii="Times New Roman" w:eastAsia="宋体" w:hAnsi="Times New Roman"/>
        </w:rPr>
        <w:t>postoperative pain at 24h after surgery</w:t>
      </w:r>
      <w:r w:rsidR="00874742" w:rsidRPr="00874742">
        <w:rPr>
          <w:rFonts w:ascii="Times New Roman" w:eastAsia="宋体" w:hAnsi="Times New Roman"/>
        </w:rPr>
        <w:t>.</w:t>
      </w:r>
      <w:r w:rsidR="00874742">
        <w:rPr>
          <w:rFonts w:ascii="Times New Roman" w:eastAsia="宋体" w:hAnsi="Times New Roman"/>
        </w:rPr>
        <w:t xml:space="preserve"> The results were that p</w:t>
      </w:r>
      <w:r w:rsidR="00EC2ABD" w:rsidRPr="003E2D9F">
        <w:rPr>
          <w:rFonts w:ascii="Times New Roman" w:eastAsia="宋体" w:hAnsi="Times New Roman"/>
        </w:rPr>
        <w:t xml:space="preserve">atients </w:t>
      </w:r>
      <w:r w:rsidR="00EC2ABD">
        <w:rPr>
          <w:rFonts w:ascii="Times New Roman" w:eastAsia="宋体" w:hAnsi="Times New Roman"/>
        </w:rPr>
        <w:t xml:space="preserve">in </w:t>
      </w:r>
      <w:r w:rsidR="00EC2ABD" w:rsidRPr="003E2D9F">
        <w:rPr>
          <w:rFonts w:ascii="Times New Roman" w:eastAsia="宋体" w:hAnsi="Times New Roman"/>
        </w:rPr>
        <w:t xml:space="preserve">mental disease </w:t>
      </w:r>
      <w:r w:rsidR="00EC2ABD">
        <w:rPr>
          <w:rFonts w:ascii="Times New Roman" w:eastAsia="宋体" w:hAnsi="Times New Roman"/>
        </w:rPr>
        <w:t xml:space="preserve">group </w:t>
      </w:r>
      <w:r w:rsidR="00EC2ABD" w:rsidRPr="003E2D9F">
        <w:rPr>
          <w:rFonts w:ascii="Times New Roman" w:eastAsia="宋体" w:hAnsi="Times New Roman"/>
        </w:rPr>
        <w:t>(anxiety, depression and insomnia) were associated with high</w:t>
      </w:r>
      <w:r w:rsidR="00EC2ABD">
        <w:rPr>
          <w:rFonts w:ascii="Times New Roman" w:eastAsia="宋体" w:hAnsi="Times New Roman"/>
        </w:rPr>
        <w:t>er</w:t>
      </w:r>
      <w:r w:rsidR="00EC2ABD" w:rsidRPr="003E2D9F">
        <w:rPr>
          <w:rFonts w:ascii="Times New Roman" w:eastAsia="宋体" w:hAnsi="Times New Roman"/>
        </w:rPr>
        <w:t xml:space="preserve"> VAS scores </w:t>
      </w:r>
      <w:r w:rsidR="00874742">
        <w:rPr>
          <w:rFonts w:ascii="Times New Roman" w:eastAsia="宋体" w:hAnsi="Times New Roman"/>
        </w:rPr>
        <w:t xml:space="preserve">at 24h, 48h and 72h after surgery, </w:t>
      </w:r>
      <w:r w:rsidR="00EC2ABD" w:rsidRPr="003E2D9F">
        <w:rPr>
          <w:rFonts w:ascii="Times New Roman" w:eastAsia="宋体" w:hAnsi="Times New Roman"/>
        </w:rPr>
        <w:t xml:space="preserve">and </w:t>
      </w:r>
      <w:r w:rsidR="00EC2ABD">
        <w:rPr>
          <w:rFonts w:ascii="Times New Roman" w:eastAsia="宋体" w:hAnsi="Times New Roman"/>
        </w:rPr>
        <w:t xml:space="preserve">increased times of rescue analgesia. </w:t>
      </w:r>
      <w:r w:rsidR="00EC2ABD" w:rsidRPr="003E2D9F">
        <w:rPr>
          <w:rFonts w:ascii="Times New Roman" w:eastAsia="宋体" w:hAnsi="Times New Roman"/>
        </w:rPr>
        <w:t>Each of the 3 mental diseases was associated with high</w:t>
      </w:r>
      <w:r w:rsidR="00EC2ABD" w:rsidRPr="003E2D9F">
        <w:rPr>
          <w:rFonts w:ascii="Times New Roman" w:eastAsia="宋体" w:hAnsi="Times New Roman" w:hint="eastAsia"/>
        </w:rPr>
        <w:t>er VAS scores indepen</w:t>
      </w:r>
      <w:r w:rsidR="00EC2ABD" w:rsidRPr="003E2D9F">
        <w:rPr>
          <w:rFonts w:ascii="Times New Roman" w:eastAsia="宋体" w:hAnsi="Times New Roman"/>
        </w:rPr>
        <w:t>den</w:t>
      </w:r>
      <w:r w:rsidR="00EC2ABD">
        <w:rPr>
          <w:rFonts w:ascii="Times New Roman" w:eastAsia="宋体" w:hAnsi="Times New Roman" w:hint="eastAsia"/>
        </w:rPr>
        <w:t>tly.</w:t>
      </w:r>
      <w:r w:rsidR="00EC2ABD">
        <w:rPr>
          <w:rFonts w:ascii="Times New Roman" w:eastAsia="宋体" w:hAnsi="Times New Roman"/>
        </w:rPr>
        <w:t xml:space="preserve"> These indicated that patients with mental diseases suffered more </w:t>
      </w:r>
      <w:r w:rsidR="00874742">
        <w:rPr>
          <w:rFonts w:ascii="Times New Roman" w:eastAsia="宋体" w:hAnsi="Times New Roman"/>
        </w:rPr>
        <w:t>severe</w:t>
      </w:r>
      <w:r w:rsidR="00EC2ABD">
        <w:rPr>
          <w:rFonts w:ascii="Times New Roman" w:eastAsia="宋体" w:hAnsi="Times New Roman"/>
        </w:rPr>
        <w:t xml:space="preserve"> postoperative pain</w:t>
      </w:r>
      <w:r w:rsidR="00874742">
        <w:rPr>
          <w:rFonts w:ascii="Times New Roman" w:eastAsia="宋体" w:hAnsi="Times New Roman"/>
        </w:rPr>
        <w:t xml:space="preserve"> than patients without mental disease</w:t>
      </w:r>
      <w:r w:rsidR="00EC2ABD">
        <w:rPr>
          <w:rFonts w:ascii="Times New Roman" w:eastAsia="宋体" w:hAnsi="Times New Roman"/>
        </w:rPr>
        <w:t>. The physicians should pay more attention and give enough rescue analgesia to these patients.</w:t>
      </w:r>
    </w:p>
    <w:sectPr w:rsidR="00EC2ABD" w:rsidRPr="008747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718"/>
    <w:rsid w:val="00426F94"/>
    <w:rsid w:val="00874742"/>
    <w:rsid w:val="00E43718"/>
    <w:rsid w:val="00EC2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34A94"/>
  <w15:chartTrackingRefBased/>
  <w15:docId w15:val="{896FD2DC-24E6-449E-99C3-609140CC9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144</Words>
  <Characters>826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dandan</dc:creator>
  <cp:keywords/>
  <dc:description/>
  <cp:lastModifiedBy>lin dandan</cp:lastModifiedBy>
  <cp:revision>1</cp:revision>
  <dcterms:created xsi:type="dcterms:W3CDTF">2021-01-27T01:28:00Z</dcterms:created>
  <dcterms:modified xsi:type="dcterms:W3CDTF">2021-01-27T01:55:00Z</dcterms:modified>
</cp:coreProperties>
</file>