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958" w:rsidRPr="00CC1D1F" w:rsidRDefault="00DD0958" w:rsidP="00DD0958">
      <w:pPr>
        <w:rPr>
          <w:rFonts w:ascii="Times New Roman" w:eastAsia="Times New Roman" w:hAnsi="Times New Roman"/>
          <w:b/>
          <w:color w:val="000000"/>
        </w:rPr>
      </w:pPr>
      <w:proofErr w:type="spellStart"/>
      <w:r w:rsidRPr="00CC1D1F">
        <w:rPr>
          <w:rFonts w:ascii="Times New Roman" w:eastAsia="Times New Roman" w:hAnsi="Times New Roman"/>
          <w:b/>
          <w:i/>
        </w:rPr>
        <w:t>Aggregatimonas</w:t>
      </w:r>
      <w:proofErr w:type="spellEnd"/>
      <w:r w:rsidRPr="00CC1D1F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CC1D1F">
        <w:rPr>
          <w:rFonts w:ascii="Times New Roman" w:eastAsia="Times New Roman" w:hAnsi="Times New Roman"/>
          <w:b/>
          <w:i/>
          <w:color w:val="000000"/>
        </w:rPr>
        <w:t>sangjinii</w:t>
      </w:r>
      <w:proofErr w:type="spellEnd"/>
      <w:r w:rsidRPr="00CC1D1F">
        <w:rPr>
          <w:rFonts w:ascii="Times New Roman" w:eastAsia="Times New Roman" w:hAnsi="Times New Roman"/>
          <w:b/>
          <w:i/>
          <w:color w:val="000000"/>
        </w:rPr>
        <w:t xml:space="preserve"> </w:t>
      </w:r>
      <w:r w:rsidRPr="00CC1D1F">
        <w:rPr>
          <w:rFonts w:ascii="Times New Roman" w:eastAsia="Times New Roman" w:hAnsi="Times New Roman"/>
          <w:b/>
          <w:color w:val="000000"/>
        </w:rPr>
        <w:t xml:space="preserve">gen. </w:t>
      </w:r>
      <w:proofErr w:type="spellStart"/>
      <w:r w:rsidRPr="00CC1D1F">
        <w:rPr>
          <w:rFonts w:ascii="Times New Roman" w:eastAsia="Times New Roman" w:hAnsi="Times New Roman"/>
          <w:b/>
          <w:color w:val="000000"/>
        </w:rPr>
        <w:t>nov.</w:t>
      </w:r>
      <w:proofErr w:type="spellEnd"/>
      <w:r w:rsidRPr="00CC1D1F">
        <w:rPr>
          <w:rFonts w:ascii="Times New Roman" w:eastAsia="Times New Roman" w:hAnsi="Times New Roman"/>
          <w:b/>
          <w:color w:val="000000"/>
        </w:rPr>
        <w:t xml:space="preserve">, sp. </w:t>
      </w:r>
      <w:proofErr w:type="spellStart"/>
      <w:r w:rsidRPr="00CC1D1F">
        <w:rPr>
          <w:rFonts w:ascii="Times New Roman" w:eastAsia="Times New Roman" w:hAnsi="Times New Roman"/>
          <w:b/>
          <w:color w:val="000000"/>
        </w:rPr>
        <w:t>nov.</w:t>
      </w:r>
      <w:proofErr w:type="spellEnd"/>
      <w:r w:rsidRPr="00CC1D1F">
        <w:rPr>
          <w:rFonts w:ascii="Times New Roman" w:eastAsia="Times New Roman" w:hAnsi="Times New Roman"/>
          <w:b/>
          <w:color w:val="000000"/>
        </w:rPr>
        <w:t xml:space="preserve">, a novel silver nanoparticle synthesizing bacterium belonging to the family </w:t>
      </w:r>
      <w:proofErr w:type="spellStart"/>
      <w:r w:rsidRPr="00CC1D1F">
        <w:rPr>
          <w:rFonts w:ascii="Times New Roman" w:eastAsia="Times New Roman" w:hAnsi="Times New Roman"/>
          <w:b/>
          <w:i/>
          <w:color w:val="000000"/>
        </w:rPr>
        <w:t>Flavobacteriaceaee</w:t>
      </w:r>
      <w:proofErr w:type="spellEnd"/>
    </w:p>
    <w:p w:rsidR="00DD0958" w:rsidRPr="00CC1D1F" w:rsidRDefault="00DD0958" w:rsidP="00DD0958">
      <w:pPr>
        <w:rPr>
          <w:rFonts w:ascii="Times New Roman" w:eastAsia="Times New Roman" w:hAnsi="Times New Roman"/>
          <w:b/>
          <w:color w:val="000000"/>
        </w:rPr>
      </w:pPr>
    </w:p>
    <w:p w:rsidR="00DD0958" w:rsidRPr="00CC1D1F" w:rsidRDefault="00DD0958" w:rsidP="00DD0958">
      <w:pPr>
        <w:rPr>
          <w:rFonts w:ascii="Times New Roman" w:eastAsia="Times New Roman" w:hAnsi="Times New Roman"/>
          <w:b/>
          <w:color w:val="000000"/>
        </w:rPr>
      </w:pPr>
      <w:proofErr w:type="spellStart"/>
      <w:r w:rsidRPr="00CC1D1F">
        <w:rPr>
          <w:rFonts w:ascii="Times New Roman" w:eastAsia="Times New Roman" w:hAnsi="Times New Roman"/>
          <w:b/>
          <w:color w:val="000000"/>
        </w:rPr>
        <w:t>Dawoon</w:t>
      </w:r>
      <w:proofErr w:type="spellEnd"/>
      <w:r w:rsidRPr="00CC1D1F">
        <w:rPr>
          <w:rFonts w:ascii="Times New Roman" w:eastAsia="Times New Roman" w:hAnsi="Times New Roman"/>
          <w:b/>
          <w:color w:val="000000"/>
        </w:rPr>
        <w:t xml:space="preserve"> Chung · </w:t>
      </w:r>
      <w:proofErr w:type="spellStart"/>
      <w:r w:rsidRPr="00CC1D1F">
        <w:rPr>
          <w:rFonts w:ascii="Times New Roman" w:eastAsia="Times New Roman" w:hAnsi="Times New Roman"/>
          <w:b/>
          <w:color w:val="000000"/>
        </w:rPr>
        <w:t>Jaoon</w:t>
      </w:r>
      <w:proofErr w:type="spellEnd"/>
      <w:r w:rsidRPr="00CC1D1F">
        <w:rPr>
          <w:rFonts w:ascii="Times New Roman" w:eastAsia="Times New Roman" w:hAnsi="Times New Roman"/>
          <w:b/>
          <w:color w:val="000000"/>
        </w:rPr>
        <w:t xml:space="preserve"> Young Hwan</w:t>
      </w:r>
      <w:bookmarkStart w:id="0" w:name="_GoBack"/>
      <w:bookmarkEnd w:id="0"/>
      <w:r w:rsidRPr="00CC1D1F">
        <w:rPr>
          <w:rFonts w:ascii="Times New Roman" w:eastAsia="Times New Roman" w:hAnsi="Times New Roman"/>
          <w:b/>
          <w:color w:val="000000"/>
        </w:rPr>
        <w:t xml:space="preserve"> Kim · Kyung Woo Kim · Yong Min Kwon</w:t>
      </w:r>
    </w:p>
    <w:p w:rsidR="00DD0958" w:rsidRPr="00CC1D1F" w:rsidRDefault="00DD0958" w:rsidP="00DD0958">
      <w:pPr>
        <w:rPr>
          <w:rFonts w:ascii="Times New Roman" w:eastAsia="Times New Roman" w:hAnsi="Times New Roman"/>
          <w:b/>
          <w:color w:val="000000"/>
        </w:rPr>
      </w:pP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 xml:space="preserve">National Marine Biodiversity Institute of Korea, 75, </w:t>
      </w:r>
      <w:proofErr w:type="spellStart"/>
      <w:r w:rsidRPr="00CC1D1F">
        <w:rPr>
          <w:rFonts w:ascii="Times New Roman" w:eastAsia="Times New Roman" w:hAnsi="Times New Roman"/>
          <w:color w:val="000000"/>
        </w:rPr>
        <w:t>Jangsan-ro</w:t>
      </w:r>
      <w:proofErr w:type="spellEnd"/>
      <w:r w:rsidRPr="00CC1D1F">
        <w:rPr>
          <w:rFonts w:ascii="Times New Roman" w:eastAsia="Times New Roman" w:hAnsi="Times New Roman"/>
          <w:color w:val="000000"/>
        </w:rPr>
        <w:t xml:space="preserve"> 101beon-gil, </w:t>
      </w:r>
      <w:proofErr w:type="spellStart"/>
      <w:r w:rsidRPr="00CC1D1F">
        <w:rPr>
          <w:rFonts w:ascii="Times New Roman" w:eastAsia="Times New Roman" w:hAnsi="Times New Roman"/>
          <w:color w:val="000000"/>
        </w:rPr>
        <w:t>Seocheon</w:t>
      </w:r>
      <w:proofErr w:type="spellEnd"/>
      <w:r w:rsidRPr="00CC1D1F">
        <w:rPr>
          <w:rFonts w:ascii="Times New Roman" w:eastAsia="Times New Roman" w:hAnsi="Times New Roman"/>
          <w:color w:val="000000"/>
        </w:rPr>
        <w:t>-gun, Chungcheongnam-do, 33662, Korea</w:t>
      </w: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>*Correspondence: Yong Min Kwon</w:t>
      </w: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>Tel.: +82 41 950 0917</w:t>
      </w: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>Fax: +82 41 950-0911</w:t>
      </w: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 xml:space="preserve">e-mail address: </w:t>
      </w:r>
      <w:r w:rsidRPr="00CC1D1F">
        <w:rPr>
          <w:rFonts w:ascii="Times New Roman" w:eastAsia="Times New Roman" w:hAnsi="Times New Roman"/>
          <w:color w:val="000000"/>
          <w:u w:val="single"/>
        </w:rPr>
        <w:t>jichi9@mabik.re.kr</w:t>
      </w:r>
    </w:p>
    <w:p w:rsidR="00DD0958" w:rsidRPr="00CC1D1F" w:rsidRDefault="00DD0958" w:rsidP="00DD0958">
      <w:pPr>
        <w:rPr>
          <w:rFonts w:ascii="Times New Roman" w:eastAsia="Times New Roman" w:hAnsi="Times New Roman"/>
          <w:color w:val="000000"/>
        </w:rPr>
      </w:pPr>
      <w:r w:rsidRPr="00CC1D1F">
        <w:rPr>
          <w:rFonts w:ascii="Times New Roman" w:eastAsia="Times New Roman" w:hAnsi="Times New Roman"/>
          <w:color w:val="000000"/>
        </w:rPr>
        <w:t>ORCID: 0000-0001-9989-6190</w:t>
      </w:r>
    </w:p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/>
    <w:p w:rsidR="00DD0958" w:rsidRDefault="00DD0958">
      <w:pPr>
        <w:sectPr w:rsidR="00DD0958" w:rsidSect="00C512A8">
          <w:pgSz w:w="8505" w:h="16840" w:code="9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W w:w="1148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4"/>
        <w:gridCol w:w="2568"/>
        <w:gridCol w:w="2694"/>
        <w:gridCol w:w="2551"/>
        <w:gridCol w:w="1134"/>
        <w:gridCol w:w="1701"/>
      </w:tblGrid>
      <w:tr w:rsidR="00DD0958" w:rsidRPr="00E63AFC" w:rsidTr="00DF17FB">
        <w:trPr>
          <w:trHeight w:val="660"/>
          <w:jc w:val="center"/>
        </w:trPr>
        <w:tc>
          <w:tcPr>
            <w:tcW w:w="11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Supplementary Table S1.</w:t>
            </w: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</w:t>
            </w:r>
            <w:bookmarkStart w:id="1" w:name="_Hlk70359226"/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antiSMASH</w:t>
            </w:r>
            <w:proofErr w:type="spellEnd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prediction of secondary metabolite biosynthetic gene cluster in the genome sequence of F202Z8</w:t>
            </w:r>
            <w:r w:rsidRPr="00DA037E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vertAlign w:val="superscript"/>
              </w:rPr>
              <w:t>T</w:t>
            </w:r>
            <w:bookmarkEnd w:id="1"/>
          </w:p>
        </w:tc>
      </w:tr>
      <w:tr w:rsidR="00DD0958" w:rsidRPr="00E63AFC" w:rsidTr="00DF17FB">
        <w:trPr>
          <w:trHeight w:val="660"/>
          <w:jc w:val="center"/>
        </w:trPr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Cluster no.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Biosynthetic </w:t>
            </w: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br/>
              <w:t>gene cluster type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Genomic region (nucleotide position, start - stop)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Most similar</w:t>
            </w: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br/>
              <w:t xml:space="preserve">known gene cluster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Similarity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MIBiGa</w:t>
            </w:r>
            <w:proofErr w:type="spellEnd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br/>
              <w:t>accession no.</w:t>
            </w:r>
          </w:p>
        </w:tc>
      </w:tr>
      <w:tr w:rsidR="00DD0958" w:rsidRPr="00E63AFC" w:rsidTr="00DF17FB">
        <w:trPr>
          <w:trHeight w:val="300"/>
          <w:jc w:val="center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T3PKS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1,834,464 - 1,875,519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alkylpyrone-407 &amp; -393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BGC0001964</w:t>
            </w:r>
          </w:p>
        </w:tc>
      </w:tr>
      <w:tr w:rsidR="00DD0958" w:rsidRPr="00E63AFC" w:rsidTr="00DF17FB">
        <w:trPr>
          <w:trHeight w:val="300"/>
          <w:jc w:val="center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Terpene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2,741,404 - 2,761,188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carotenoid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BGC0000650</w:t>
            </w:r>
          </w:p>
        </w:tc>
      </w:tr>
      <w:tr w:rsidR="00DD0958" w:rsidRPr="00E63AFC" w:rsidTr="00DF17FB">
        <w:trPr>
          <w:trHeight w:val="300"/>
          <w:jc w:val="center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Ladderane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3,140,076 - 3,181,227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atratumycin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BGC0001975</w:t>
            </w:r>
          </w:p>
        </w:tc>
      </w:tr>
      <w:tr w:rsidR="00DD0958" w:rsidRPr="00E63AFC" w:rsidTr="00DF17FB">
        <w:trPr>
          <w:trHeight w:val="300"/>
          <w:jc w:val="center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Arylpolyene</w:t>
            </w:r>
            <w:proofErr w:type="spellEnd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resorchinol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3,712,995 - 3,766,644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flexirubin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BGC0000838</w:t>
            </w:r>
          </w:p>
        </w:tc>
      </w:tr>
      <w:tr w:rsidR="00DD0958" w:rsidRPr="00E63AFC" w:rsidTr="00DF17FB">
        <w:trPr>
          <w:trHeight w:val="300"/>
          <w:jc w:val="center"/>
        </w:trPr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Terpene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3,991,446 - 4,012,585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carotenoid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BGC0000649</w:t>
            </w:r>
          </w:p>
        </w:tc>
      </w:tr>
      <w:tr w:rsidR="00DD0958" w:rsidRPr="00E63AFC" w:rsidTr="00DF17FB">
        <w:trPr>
          <w:trHeight w:val="360"/>
          <w:jc w:val="center"/>
        </w:trPr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958" w:rsidRPr="00E63AFC" w:rsidRDefault="00DD0958" w:rsidP="00DF17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MIBiG</w:t>
            </w:r>
            <w:proofErr w:type="spellEnd"/>
            <w:r w:rsidRPr="00E63AFC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, Minimum Information about a Biosynthetic Gene cluster</w:t>
            </w:r>
          </w:p>
        </w:tc>
      </w:tr>
    </w:tbl>
    <w:p w:rsidR="00DD0958" w:rsidRDefault="00DD0958"/>
    <w:p w:rsidR="00E63AFC" w:rsidRDefault="0051750A">
      <w:r>
        <w:fldChar w:fldCharType="begin"/>
      </w:r>
      <w:r>
        <w:instrText xml:space="preserve"> LINK </w:instrText>
      </w:r>
      <w:r w:rsidR="00E63AFC">
        <w:instrText xml:space="preserve">Excel.Sheet.12 "D:\\연구자료\\Research projects\\Identification of novel species\\Isolation from diverse aquatic environments\\2017-2018년도\\7. 안면도-철\\Maribacter sp\\Submission\\Tables.xlsx" antiSMASH!R17C4:R24C9 </w:instrText>
      </w:r>
      <w:r>
        <w:instrText xml:space="preserve">\a \f 4 \h </w:instrText>
      </w:r>
      <w:r w:rsidR="00CA53A9">
        <w:instrText xml:space="preserve"> \* MERGEFORMAT </w:instrText>
      </w:r>
      <w:r>
        <w:fldChar w:fldCharType="separate"/>
      </w:r>
    </w:p>
    <w:p w:rsidR="0051750A" w:rsidRDefault="0051750A">
      <w:pPr>
        <w:sectPr w:rsidR="0051750A" w:rsidSect="00DD0958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fldChar w:fldCharType="end"/>
      </w:r>
    </w:p>
    <w:p w:rsidR="0051750A" w:rsidRPr="0029736D" w:rsidRDefault="0051750A" w:rsidP="0029736D">
      <w:pPr>
        <w:pStyle w:val="a6"/>
        <w:spacing w:line="360" w:lineRule="auto"/>
        <w:rPr>
          <w:rFonts w:ascii="Times New Roman" w:hAnsi="Times New Roman" w:cs="Times New Roman"/>
          <w:sz w:val="22"/>
        </w:rPr>
      </w:pPr>
      <w:bookmarkStart w:id="2" w:name="_Hlk70359235"/>
      <w:r w:rsidRPr="0029736D">
        <w:rPr>
          <w:rFonts w:ascii="Times New Roman" w:hAnsi="Times New Roman" w:cs="Times New Roman"/>
          <w:b/>
          <w:bCs/>
          <w:sz w:val="22"/>
        </w:rPr>
        <w:lastRenderedPageBreak/>
        <w:t>Supplementary Table S2.</w:t>
      </w:r>
      <w:r w:rsidRPr="0029736D">
        <w:rPr>
          <w:rFonts w:ascii="Times New Roman" w:hAnsi="Times New Roman" w:cs="Times New Roman"/>
          <w:sz w:val="22"/>
        </w:rPr>
        <w:t xml:space="preserve"> Fatty acid compositions (%) of strain F202Z8</w:t>
      </w:r>
      <w:r w:rsidRPr="0029736D">
        <w:rPr>
          <w:rFonts w:ascii="Times New Roman" w:hAnsi="Times New Roman" w:cs="Times New Roman"/>
          <w:sz w:val="22"/>
          <w:vertAlign w:val="superscript"/>
        </w:rPr>
        <w:t>T</w:t>
      </w:r>
      <w:r w:rsidRPr="0029736D">
        <w:rPr>
          <w:rFonts w:ascii="Times New Roman" w:hAnsi="Times New Roman" w:cs="Times New Roman"/>
          <w:sz w:val="22"/>
        </w:rPr>
        <w:t xml:space="preserve"> and </w:t>
      </w:r>
      <w:r w:rsidR="002021C3">
        <w:rPr>
          <w:rFonts w:ascii="Times New Roman" w:hAnsi="Times New Roman" w:cs="Times New Roman"/>
          <w:sz w:val="22"/>
        </w:rPr>
        <w:t>other</w:t>
      </w:r>
      <w:r w:rsidRPr="0029736D">
        <w:rPr>
          <w:rFonts w:ascii="Times New Roman" w:hAnsi="Times New Roman" w:cs="Times New Roman"/>
          <w:sz w:val="22"/>
        </w:rPr>
        <w:t xml:space="preserve"> members of the family </w:t>
      </w:r>
      <w:proofErr w:type="spellStart"/>
      <w:r w:rsidRPr="0029736D">
        <w:rPr>
          <w:rFonts w:ascii="Times New Roman" w:hAnsi="Times New Roman" w:cs="Times New Roman"/>
          <w:i/>
          <w:sz w:val="22"/>
        </w:rPr>
        <w:t>Flavobacteriaceae</w:t>
      </w:r>
      <w:proofErr w:type="spellEnd"/>
      <w:r w:rsidRPr="0029736D">
        <w:rPr>
          <w:rFonts w:ascii="Times New Roman" w:hAnsi="Times New Roman" w:cs="Times New Roman"/>
          <w:i/>
          <w:sz w:val="22"/>
        </w:rPr>
        <w:t>.</w:t>
      </w:r>
    </w:p>
    <w:tbl>
      <w:tblPr>
        <w:tblW w:w="821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1984"/>
        <w:gridCol w:w="1984"/>
      </w:tblGrid>
      <w:tr w:rsidR="0051750A" w:rsidRPr="00284604" w:rsidTr="00A775D4">
        <w:trPr>
          <w:trHeight w:val="42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bookmarkEnd w:id="2"/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Fatty acid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b/>
                <w:iCs/>
                <w:color w:val="000000"/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b/>
                <w:iCs/>
                <w:color w:val="000000"/>
                <w:sz w:val="22"/>
              </w:rPr>
              <w:t>3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Straight-chain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16:0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3.0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1.0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Branched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14:0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2.0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15:0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27.5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18.7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15.7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17:0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Unsaturated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 xml:space="preserve">15:1 </w:t>
            </w:r>
            <w:r w:rsidRPr="00284604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20.5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15.9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20.5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15:1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ω</w:t>
            </w:r>
            <w:r w:rsidRPr="00284604">
              <w:rPr>
                <w:rFonts w:ascii="Times New Roman" w:hAnsi="Times New Roman" w:cs="Times New Roman"/>
                <w:sz w:val="22"/>
              </w:rPr>
              <w:t>5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15:1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ω</w:t>
            </w:r>
            <w:r w:rsidRPr="00284604">
              <w:rPr>
                <w:rFonts w:ascii="Times New Roman" w:hAnsi="Times New Roman" w:cs="Times New Roman"/>
                <w:sz w:val="22"/>
              </w:rPr>
              <w:t>6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2.9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17:1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ω</w:t>
            </w:r>
            <w:r w:rsidRPr="00284604">
              <w:rPr>
                <w:rFonts w:ascii="Times New Roman" w:hAnsi="Times New Roman" w:cs="Times New Roman"/>
                <w:sz w:val="22"/>
              </w:rPr>
              <w:t>6</w:t>
            </w:r>
            <w:r w:rsidRPr="00284604">
              <w:rPr>
                <w:rFonts w:ascii="Times New Roman" w:hAnsi="Times New Roman" w:cs="Times New Roman"/>
                <w:i/>
                <w:iCs/>
                <w:sz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1.4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Hydroxy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15:0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2-OH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17:0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2-OH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16:0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3-OH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1.4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15:0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3-OH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7.3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5.7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6.3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16:0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3-OH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Tr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100" w:left="200" w:firstLineChars="50" w:firstLine="110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iso-C</w:t>
            </w:r>
            <w:r w:rsidRPr="00284604">
              <w:rPr>
                <w:rFonts w:ascii="Times New Roman" w:hAnsi="Times New Roman" w:cs="Times New Roman"/>
                <w:sz w:val="22"/>
                <w:vertAlign w:val="subscript"/>
              </w:rPr>
              <w:t>17:0</w:t>
            </w:r>
            <w:r w:rsidRPr="00284604">
              <w:rPr>
                <w:rFonts w:ascii="Times New Roman" w:hAnsi="Times New Roman" w:cs="Times New Roman"/>
                <w:sz w:val="22"/>
              </w:rPr>
              <w:t xml:space="preserve"> 3-OH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12.6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21.4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9.9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firstLineChars="50" w:firstLine="110"/>
              <w:rPr>
                <w:rFonts w:ascii="Times New Roman" w:hAnsi="Times New Roman" w:cs="Times New Roman"/>
                <w:bCs/>
                <w:sz w:val="22"/>
              </w:rPr>
            </w:pPr>
            <w:r w:rsidRPr="00284604">
              <w:rPr>
                <w:rFonts w:ascii="Times New Roman" w:hAnsi="Times New Roman" w:cs="Times New Roman"/>
                <w:bCs/>
                <w:sz w:val="22"/>
              </w:rPr>
              <w:t>Summed features</w:t>
            </w:r>
            <w:r w:rsidRPr="00284604">
              <w:rPr>
                <w:rFonts w:ascii="Times New Roman" w:hAnsi="Times New Roman" w:cs="Times New Roman"/>
                <w:color w:val="000000"/>
                <w:sz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1750A" w:rsidRPr="00284604" w:rsidTr="00A775D4">
        <w:trPr>
          <w:trHeight w:val="171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59" w:left="118" w:firstLineChars="100" w:firstLine="220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284604"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11.0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12.8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26.0</w:t>
            </w:r>
          </w:p>
        </w:tc>
      </w:tr>
      <w:tr w:rsidR="0051750A" w:rsidRPr="00284604" w:rsidTr="00A775D4">
        <w:trPr>
          <w:trHeight w:val="204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ind w:leftChars="59" w:left="118" w:firstLineChars="100" w:firstLine="22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1.2</w:t>
            </w:r>
          </w:p>
        </w:tc>
      </w:tr>
      <w:tr w:rsidR="0051750A" w:rsidRPr="00284604" w:rsidTr="00A775D4">
        <w:trPr>
          <w:trHeight w:val="327"/>
          <w:jc w:val="center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ind w:leftChars="59" w:left="118" w:firstLineChars="100" w:firstLine="22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84604"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5.3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4.9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50A" w:rsidRPr="00284604" w:rsidRDefault="0051750A" w:rsidP="00A77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4604">
              <w:rPr>
                <w:rFonts w:ascii="Times New Roman" w:hAnsi="Times New Roman" w:cs="Times New Roman"/>
                <w:sz w:val="22"/>
              </w:rPr>
              <w:t>5.3</w:t>
            </w:r>
          </w:p>
        </w:tc>
      </w:tr>
    </w:tbl>
    <w:p w:rsidR="0051750A" w:rsidRPr="00C5100A" w:rsidRDefault="0051750A" w:rsidP="0051750A">
      <w:pPr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C5100A">
        <w:rPr>
          <w:rFonts w:ascii="Times New Roman" w:hAnsi="Times New Roman"/>
          <w:szCs w:val="20"/>
        </w:rPr>
        <w:t>Strains: 1, F202Z8</w:t>
      </w:r>
      <w:r w:rsidRPr="00C5100A">
        <w:rPr>
          <w:rFonts w:ascii="Times New Roman" w:hAnsi="Times New Roman"/>
          <w:szCs w:val="20"/>
          <w:vertAlign w:val="superscript"/>
        </w:rPr>
        <w:t>T</w:t>
      </w:r>
      <w:r w:rsidRPr="00C5100A">
        <w:rPr>
          <w:rFonts w:ascii="Times New Roman" w:hAnsi="Times New Roman"/>
          <w:szCs w:val="20"/>
        </w:rPr>
        <w:t xml:space="preserve">; 2, </w:t>
      </w:r>
      <w:proofErr w:type="spellStart"/>
      <w:r w:rsidRPr="00C5100A">
        <w:rPr>
          <w:rFonts w:ascii="Times New Roman" w:hAnsi="Times New Roman"/>
          <w:i/>
          <w:szCs w:val="20"/>
        </w:rPr>
        <w:t>Costertonia</w:t>
      </w:r>
      <w:proofErr w:type="spellEnd"/>
      <w:r w:rsidRPr="00C5100A">
        <w:rPr>
          <w:rFonts w:ascii="Times New Roman" w:hAnsi="Times New Roman"/>
          <w:i/>
          <w:szCs w:val="20"/>
        </w:rPr>
        <w:t xml:space="preserve"> </w:t>
      </w:r>
      <w:proofErr w:type="spellStart"/>
      <w:r w:rsidRPr="00C5100A">
        <w:rPr>
          <w:rFonts w:ascii="Times New Roman" w:hAnsi="Times New Roman"/>
          <w:i/>
          <w:szCs w:val="20"/>
        </w:rPr>
        <w:t>aggregata</w:t>
      </w:r>
      <w:proofErr w:type="spellEnd"/>
      <w:r w:rsidRPr="00C5100A">
        <w:rPr>
          <w:rFonts w:ascii="Times New Roman" w:hAnsi="Times New Roman"/>
          <w:szCs w:val="20"/>
        </w:rPr>
        <w:t xml:space="preserve"> KCCM 42265</w:t>
      </w:r>
      <w:r w:rsidRPr="00C5100A">
        <w:rPr>
          <w:rFonts w:ascii="Times New Roman" w:hAnsi="Times New Roman"/>
          <w:szCs w:val="20"/>
          <w:vertAlign w:val="superscript"/>
        </w:rPr>
        <w:t>T</w:t>
      </w:r>
      <w:r w:rsidRPr="00C5100A">
        <w:rPr>
          <w:rFonts w:ascii="Times New Roman" w:hAnsi="Times New Roman"/>
          <w:szCs w:val="20"/>
        </w:rPr>
        <w:t xml:space="preserve">; 3, </w:t>
      </w:r>
      <w:proofErr w:type="spellStart"/>
      <w:r w:rsidRPr="00C5100A">
        <w:rPr>
          <w:rFonts w:ascii="Times New Roman" w:hAnsi="Times New Roman"/>
          <w:i/>
          <w:szCs w:val="20"/>
        </w:rPr>
        <w:t>Pricia</w:t>
      </w:r>
      <w:proofErr w:type="spellEnd"/>
      <w:r w:rsidRPr="00C5100A">
        <w:rPr>
          <w:rFonts w:ascii="Times New Roman" w:hAnsi="Times New Roman"/>
          <w:i/>
          <w:szCs w:val="20"/>
        </w:rPr>
        <w:t xml:space="preserve"> </w:t>
      </w:r>
      <w:proofErr w:type="spellStart"/>
      <w:r w:rsidRPr="00C5100A">
        <w:rPr>
          <w:rFonts w:ascii="Times New Roman" w:hAnsi="Times New Roman"/>
          <w:i/>
          <w:szCs w:val="20"/>
        </w:rPr>
        <w:t>antarctica</w:t>
      </w:r>
      <w:proofErr w:type="spellEnd"/>
      <w:r w:rsidRPr="00C5100A">
        <w:rPr>
          <w:rFonts w:ascii="Times New Roman" w:hAnsi="Times New Roman"/>
          <w:szCs w:val="20"/>
        </w:rPr>
        <w:t xml:space="preserve"> JCM 17291</w:t>
      </w:r>
      <w:r w:rsidRPr="00C5100A">
        <w:rPr>
          <w:rFonts w:ascii="Times New Roman" w:hAnsi="Times New Roman"/>
          <w:szCs w:val="20"/>
          <w:vertAlign w:val="superscript"/>
        </w:rPr>
        <w:t>T</w:t>
      </w:r>
      <w:r w:rsidRPr="00C5100A">
        <w:rPr>
          <w:rFonts w:ascii="Times New Roman" w:hAnsi="Times New Roman"/>
          <w:color w:val="000000"/>
          <w:szCs w:val="20"/>
        </w:rPr>
        <w:t>.</w:t>
      </w:r>
      <w:r>
        <w:rPr>
          <w:rFonts w:ascii="Times New Roman" w:hAnsi="Times New Roman"/>
          <w:color w:val="000000"/>
        </w:rPr>
        <w:t xml:space="preserve"> </w:t>
      </w:r>
      <w:r w:rsidRPr="00C5100A">
        <w:rPr>
          <w:rFonts w:ascii="Times New Roman" w:hAnsi="Times New Roman"/>
          <w:color w:val="000000"/>
        </w:rPr>
        <w:t>All data are from this study. Values are percentages of total fatty acids. ─, Not detected; tr, trace (&lt;1 %).</w:t>
      </w:r>
    </w:p>
    <w:p w:rsidR="0051750A" w:rsidRPr="00C5100A" w:rsidRDefault="0051750A" w:rsidP="0051750A">
      <w:pPr>
        <w:adjustRightInd w:val="0"/>
        <w:spacing w:after="0" w:line="360" w:lineRule="auto"/>
        <w:rPr>
          <w:rFonts w:ascii="Times New Roman" w:hAnsi="Times New Roman"/>
          <w:color w:val="000000"/>
        </w:rPr>
      </w:pPr>
      <w:r w:rsidRPr="00C5100A">
        <w:rPr>
          <w:rFonts w:ascii="Times New Roman" w:hAnsi="Times New Roman"/>
          <w:color w:val="000000"/>
        </w:rPr>
        <w:t>*Summed features represent groups of two or three fatty acids that could not be separated by GLC with the MIDI system. Summed feature 3, C</w:t>
      </w:r>
      <w:r w:rsidRPr="00C5100A">
        <w:rPr>
          <w:rFonts w:ascii="Times New Roman" w:hAnsi="Times New Roman"/>
          <w:color w:val="000000"/>
          <w:vertAlign w:val="subscript"/>
        </w:rPr>
        <w:t>16:1</w:t>
      </w:r>
      <w:r>
        <w:rPr>
          <w:rFonts w:ascii="Times New Roman" w:hAnsi="Times New Roman"/>
          <w:color w:val="000000"/>
          <w:vertAlign w:val="subscript"/>
        </w:rPr>
        <w:t xml:space="preserve"> </w:t>
      </w:r>
      <w:r w:rsidRPr="00C5100A">
        <w:rPr>
          <w:rFonts w:ascii="Times New Roman" w:hAnsi="Times New Roman"/>
          <w:i/>
          <w:color w:val="000000"/>
        </w:rPr>
        <w:t>ω</w:t>
      </w:r>
      <w:r>
        <w:rPr>
          <w:rFonts w:ascii="Times New Roman" w:hAnsi="Times New Roman"/>
          <w:color w:val="000000"/>
        </w:rPr>
        <w:t>7</w:t>
      </w:r>
      <w:r w:rsidRPr="00C5100A">
        <w:rPr>
          <w:rFonts w:ascii="Times New Roman" w:hAnsi="Times New Roman"/>
          <w:i/>
          <w:color w:val="000000"/>
        </w:rPr>
        <w:t>c</w:t>
      </w:r>
      <w:r w:rsidRPr="00C5100A">
        <w:rPr>
          <w:rFonts w:ascii="Times New Roman" w:hAnsi="Times New Roman"/>
          <w:color w:val="000000"/>
        </w:rPr>
        <w:t xml:space="preserve"> and/or C</w:t>
      </w:r>
      <w:r w:rsidRPr="00C5100A">
        <w:rPr>
          <w:rFonts w:ascii="Times New Roman" w:hAnsi="Times New Roman"/>
          <w:color w:val="000000"/>
          <w:vertAlign w:val="subscript"/>
        </w:rPr>
        <w:t>16:1</w:t>
      </w:r>
      <w:r>
        <w:rPr>
          <w:rFonts w:ascii="Times New Roman" w:hAnsi="Times New Roman"/>
          <w:color w:val="000000"/>
          <w:vertAlign w:val="subscript"/>
        </w:rPr>
        <w:t xml:space="preserve"> </w:t>
      </w:r>
      <w:r w:rsidRPr="00C5100A">
        <w:rPr>
          <w:rFonts w:ascii="Times New Roman" w:hAnsi="Times New Roman"/>
          <w:i/>
          <w:color w:val="000000"/>
        </w:rPr>
        <w:t>ω</w:t>
      </w:r>
      <w:r>
        <w:rPr>
          <w:rFonts w:ascii="Times New Roman" w:hAnsi="Times New Roman"/>
          <w:color w:val="000000"/>
        </w:rPr>
        <w:t>6</w:t>
      </w:r>
      <w:r w:rsidRPr="00C5100A">
        <w:rPr>
          <w:rFonts w:ascii="Times New Roman" w:hAnsi="Times New Roman"/>
          <w:i/>
          <w:color w:val="000000"/>
        </w:rPr>
        <w:t>c</w:t>
      </w:r>
      <w:r w:rsidRPr="00C5100A">
        <w:rPr>
          <w:rFonts w:ascii="Times New Roman" w:hAnsi="Times New Roman"/>
          <w:color w:val="000000"/>
        </w:rPr>
        <w:t>; Summed feature 4, iso-C</w:t>
      </w:r>
      <w:r w:rsidRPr="00C5100A">
        <w:rPr>
          <w:rFonts w:ascii="Times New Roman" w:hAnsi="Times New Roman"/>
          <w:color w:val="000000"/>
          <w:vertAlign w:val="subscript"/>
        </w:rPr>
        <w:t>17:1</w:t>
      </w:r>
      <w:r w:rsidRPr="00C5100A">
        <w:rPr>
          <w:rFonts w:ascii="Times New Roman" w:hAnsi="Times New Roman"/>
          <w:color w:val="000000"/>
        </w:rPr>
        <w:t xml:space="preserve"> I and/or anteiso-C</w:t>
      </w:r>
      <w:r w:rsidRPr="00C5100A">
        <w:rPr>
          <w:rFonts w:ascii="Times New Roman" w:hAnsi="Times New Roman"/>
          <w:color w:val="000000"/>
          <w:vertAlign w:val="subscript"/>
        </w:rPr>
        <w:t>17:1</w:t>
      </w:r>
      <w:r w:rsidRPr="00C5100A">
        <w:rPr>
          <w:rFonts w:ascii="Times New Roman" w:hAnsi="Times New Roman"/>
          <w:color w:val="000000"/>
        </w:rPr>
        <w:t xml:space="preserve"> B Summed feature 9, C</w:t>
      </w:r>
      <w:r w:rsidRPr="00C5100A">
        <w:rPr>
          <w:rFonts w:ascii="Times New Roman" w:hAnsi="Times New Roman"/>
          <w:color w:val="000000"/>
          <w:vertAlign w:val="subscript"/>
        </w:rPr>
        <w:t>16:0</w:t>
      </w:r>
      <w:r w:rsidRPr="00C5100A">
        <w:rPr>
          <w:rFonts w:ascii="Times New Roman" w:hAnsi="Times New Roman"/>
          <w:color w:val="000000"/>
        </w:rPr>
        <w:t xml:space="preserve"> 10-methyl and iso-C</w:t>
      </w:r>
      <w:r w:rsidRPr="00C5100A">
        <w:rPr>
          <w:rFonts w:ascii="Times New Roman" w:hAnsi="Times New Roman"/>
          <w:color w:val="000000"/>
          <w:vertAlign w:val="subscript"/>
        </w:rPr>
        <w:t>17:1</w:t>
      </w:r>
      <w:r>
        <w:rPr>
          <w:rFonts w:ascii="Times New Roman" w:hAnsi="Times New Roman"/>
          <w:color w:val="000000"/>
          <w:vertAlign w:val="subscript"/>
        </w:rPr>
        <w:t xml:space="preserve"> </w:t>
      </w:r>
      <w:r w:rsidRPr="00C5100A">
        <w:rPr>
          <w:rFonts w:ascii="Times New Roman" w:hAnsi="Times New Roman"/>
          <w:i/>
          <w:color w:val="000000"/>
        </w:rPr>
        <w:t>ω</w:t>
      </w:r>
      <w:r w:rsidRPr="00C5100A">
        <w:rPr>
          <w:rFonts w:ascii="Times New Roman" w:hAnsi="Times New Roman"/>
          <w:color w:val="000000"/>
        </w:rPr>
        <w:t>9</w:t>
      </w:r>
      <w:r w:rsidRPr="00C5100A">
        <w:rPr>
          <w:rFonts w:ascii="Times New Roman" w:hAnsi="Times New Roman"/>
          <w:i/>
          <w:color w:val="000000"/>
        </w:rPr>
        <w:t>c</w:t>
      </w:r>
      <w:r w:rsidRPr="00C5100A">
        <w:rPr>
          <w:rFonts w:ascii="Times New Roman" w:hAnsi="Times New Roman"/>
          <w:color w:val="000000"/>
        </w:rPr>
        <w:t>.</w:t>
      </w:r>
    </w:p>
    <w:p w:rsidR="00D531FC" w:rsidRDefault="00D531FC"/>
    <w:p w:rsidR="0051750A" w:rsidRDefault="0051750A"/>
    <w:p w:rsidR="0051750A" w:rsidRDefault="0051750A"/>
    <w:p w:rsidR="0051750A" w:rsidRDefault="0051750A"/>
    <w:p w:rsidR="0051750A" w:rsidRDefault="0051750A"/>
    <w:p w:rsidR="0051750A" w:rsidRDefault="0051750A"/>
    <w:p w:rsidR="00284604" w:rsidRDefault="00284604" w:rsidP="0051750A">
      <w:pPr>
        <w:adjustRightInd w:val="0"/>
        <w:spacing w:after="0" w:line="360" w:lineRule="auto"/>
        <w:rPr>
          <w:rFonts w:ascii="Times New Roman" w:hAnsi="Times New Roman"/>
          <w:b/>
        </w:rPr>
      </w:pPr>
    </w:p>
    <w:p w:rsidR="0051750A" w:rsidRPr="00284604" w:rsidRDefault="00C512A8" w:rsidP="0051750A">
      <w:pPr>
        <w:adjustRightInd w:val="0"/>
        <w:spacing w:after="0" w:line="360" w:lineRule="auto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lastRenderedPageBreak/>
        <w:t xml:space="preserve">Supplementary </w:t>
      </w:r>
      <w:r w:rsidR="0051750A" w:rsidRPr="00284604">
        <w:rPr>
          <w:rFonts w:ascii="Times New Roman" w:hAnsi="Times New Roman"/>
          <w:b/>
          <w:sz w:val="22"/>
        </w:rPr>
        <w:t xml:space="preserve">Figure </w:t>
      </w:r>
      <w:r w:rsidR="001F25D3">
        <w:rPr>
          <w:rFonts w:ascii="Times New Roman" w:hAnsi="Times New Roman" w:hint="eastAsia"/>
          <w:b/>
          <w:sz w:val="22"/>
        </w:rPr>
        <w:t>Captions</w:t>
      </w:r>
    </w:p>
    <w:p w:rsidR="0051750A" w:rsidRPr="00284604" w:rsidRDefault="0051750A" w:rsidP="0051750A">
      <w:pPr>
        <w:adjustRightInd w:val="0"/>
        <w:spacing w:after="0" w:line="360" w:lineRule="auto"/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adjustRightInd w:val="0"/>
        <w:spacing w:after="0" w:line="360" w:lineRule="auto"/>
        <w:rPr>
          <w:rFonts w:ascii="Times New Roman" w:hAnsi="Times New Roman"/>
          <w:sz w:val="22"/>
        </w:rPr>
      </w:pPr>
      <w:bookmarkStart w:id="3" w:name="_Hlk70359267"/>
      <w:r w:rsidRPr="00284604">
        <w:rPr>
          <w:rFonts w:ascii="Times New Roman" w:hAnsi="Times New Roman"/>
          <w:b/>
          <w:sz w:val="22"/>
        </w:rPr>
        <w:t>Supplementary Fig. S1.</w:t>
      </w:r>
      <w:r w:rsidRPr="00284604">
        <w:rPr>
          <w:rFonts w:ascii="Times New Roman" w:hAnsi="Times New Roman"/>
          <w:sz w:val="22"/>
        </w:rPr>
        <w:t xml:space="preserve"> Transmission electron micrograph of strain F202Z8</w:t>
      </w:r>
      <w:r w:rsidRPr="00284604">
        <w:rPr>
          <w:rFonts w:ascii="Times New Roman" w:hAnsi="Times New Roman"/>
          <w:sz w:val="22"/>
          <w:vertAlign w:val="superscript"/>
        </w:rPr>
        <w:t>T</w:t>
      </w:r>
      <w:r w:rsidRPr="00284604">
        <w:rPr>
          <w:rFonts w:ascii="Times New Roman" w:hAnsi="Times New Roman"/>
          <w:sz w:val="22"/>
        </w:rPr>
        <w:t>. Scale bar, 1μm.</w:t>
      </w:r>
    </w:p>
    <w:p w:rsidR="0051750A" w:rsidRPr="00284604" w:rsidRDefault="0051750A" w:rsidP="0051750A">
      <w:pPr>
        <w:adjustRightInd w:val="0"/>
        <w:spacing w:after="0" w:line="360" w:lineRule="auto"/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adjustRightInd w:val="0"/>
        <w:spacing w:after="0" w:line="360" w:lineRule="auto"/>
        <w:rPr>
          <w:rFonts w:ascii="Times New Roman" w:hAnsi="Times New Roman"/>
          <w:sz w:val="22"/>
        </w:rPr>
      </w:pPr>
      <w:r w:rsidRPr="00284604">
        <w:rPr>
          <w:rFonts w:ascii="Times New Roman" w:hAnsi="Times New Roman"/>
          <w:b/>
          <w:sz w:val="22"/>
        </w:rPr>
        <w:t>Supplementary Fig. S2.</w:t>
      </w:r>
      <w:r w:rsidRPr="00284604">
        <w:rPr>
          <w:rFonts w:ascii="Times New Roman" w:hAnsi="Times New Roman"/>
          <w:sz w:val="22"/>
        </w:rPr>
        <w:t xml:space="preserve"> Thin-layer chromatograms showing the total polar lipid compositions of </w:t>
      </w:r>
      <w:bookmarkStart w:id="4" w:name="_Hlk70359387"/>
      <w:bookmarkEnd w:id="3"/>
      <w:r w:rsidRPr="00284604">
        <w:rPr>
          <w:rFonts w:ascii="Times New Roman" w:hAnsi="Times New Roman"/>
          <w:sz w:val="22"/>
        </w:rPr>
        <w:t>strains F202Z8</w:t>
      </w:r>
      <w:r w:rsidRPr="00284604">
        <w:rPr>
          <w:rFonts w:ascii="Times New Roman" w:hAnsi="Times New Roman"/>
          <w:sz w:val="22"/>
          <w:vertAlign w:val="superscript"/>
        </w:rPr>
        <w:t>T</w:t>
      </w:r>
      <w:r w:rsidRPr="00284604">
        <w:rPr>
          <w:rFonts w:ascii="Times New Roman" w:hAnsi="Times New Roman"/>
          <w:color w:val="000000"/>
          <w:sz w:val="22"/>
          <w:lang w:val="en"/>
        </w:rPr>
        <w:t xml:space="preserve"> (A, B and C), </w:t>
      </w:r>
      <w:r w:rsidRPr="00284604">
        <w:rPr>
          <w:rFonts w:ascii="Times New Roman" w:hAnsi="Times New Roman"/>
          <w:i/>
          <w:iCs/>
          <w:color w:val="000000"/>
          <w:sz w:val="22"/>
        </w:rPr>
        <w:t xml:space="preserve">C. </w:t>
      </w:r>
      <w:proofErr w:type="spellStart"/>
      <w:r w:rsidRPr="00284604">
        <w:rPr>
          <w:rFonts w:ascii="Times New Roman" w:hAnsi="Times New Roman"/>
          <w:i/>
          <w:iCs/>
          <w:color w:val="000000"/>
          <w:sz w:val="22"/>
        </w:rPr>
        <w:t>aggregata</w:t>
      </w:r>
      <w:proofErr w:type="spellEnd"/>
      <w:r w:rsidRPr="00284604">
        <w:rPr>
          <w:rFonts w:ascii="Times New Roman" w:hAnsi="Times New Roman"/>
          <w:color w:val="000000"/>
          <w:sz w:val="22"/>
        </w:rPr>
        <w:t xml:space="preserve"> KCCM 42265</w:t>
      </w:r>
      <w:r w:rsidRPr="00284604">
        <w:rPr>
          <w:rFonts w:ascii="Times New Roman" w:hAnsi="Times New Roman"/>
          <w:color w:val="000000"/>
          <w:sz w:val="22"/>
          <w:vertAlign w:val="superscript"/>
        </w:rPr>
        <w:t>T</w:t>
      </w:r>
      <w:r w:rsidRPr="00284604">
        <w:rPr>
          <w:rFonts w:ascii="Times New Roman" w:hAnsi="Times New Roman"/>
          <w:color w:val="000000"/>
          <w:sz w:val="22"/>
        </w:rPr>
        <w:t xml:space="preserve"> (D, E and F), and </w:t>
      </w:r>
      <w:r w:rsidRPr="00284604">
        <w:rPr>
          <w:rFonts w:ascii="Times New Roman" w:hAnsi="Times New Roman"/>
          <w:i/>
          <w:color w:val="000000"/>
          <w:sz w:val="22"/>
        </w:rPr>
        <w:t xml:space="preserve">P. </w:t>
      </w:r>
      <w:proofErr w:type="spellStart"/>
      <w:r w:rsidRPr="00284604">
        <w:rPr>
          <w:rFonts w:ascii="Times New Roman" w:hAnsi="Times New Roman"/>
          <w:i/>
          <w:color w:val="000000"/>
          <w:sz w:val="22"/>
        </w:rPr>
        <w:t>antarctica</w:t>
      </w:r>
      <w:proofErr w:type="spellEnd"/>
      <w:r w:rsidRPr="00284604">
        <w:rPr>
          <w:rFonts w:ascii="Times New Roman" w:hAnsi="Times New Roman"/>
          <w:color w:val="000000"/>
          <w:sz w:val="22"/>
        </w:rPr>
        <w:t xml:space="preserve"> JCM 17291</w:t>
      </w:r>
      <w:r w:rsidRPr="00284604">
        <w:rPr>
          <w:rFonts w:ascii="Times New Roman" w:hAnsi="Times New Roman"/>
          <w:color w:val="000000"/>
          <w:sz w:val="22"/>
          <w:vertAlign w:val="superscript"/>
        </w:rPr>
        <w:t xml:space="preserve">T </w:t>
      </w:r>
      <w:r w:rsidRPr="00284604">
        <w:rPr>
          <w:rFonts w:ascii="Times New Roman" w:hAnsi="Times New Roman"/>
          <w:sz w:val="22"/>
        </w:rPr>
        <w:t xml:space="preserve">(G, H, and I). </w:t>
      </w:r>
      <w:bookmarkEnd w:id="4"/>
      <w:r w:rsidRPr="00284604">
        <w:rPr>
          <w:rFonts w:ascii="Times New Roman" w:hAnsi="Times New Roman"/>
          <w:sz w:val="22"/>
        </w:rPr>
        <w:t xml:space="preserve">A, D and G were stained with </w:t>
      </w:r>
      <w:proofErr w:type="spellStart"/>
      <w:r w:rsidRPr="00284604">
        <w:rPr>
          <w:rFonts w:ascii="Times New Roman" w:hAnsi="Times New Roman"/>
          <w:sz w:val="22"/>
        </w:rPr>
        <w:t>molybdophosphoric</w:t>
      </w:r>
      <w:proofErr w:type="spellEnd"/>
      <w:r w:rsidRPr="00284604">
        <w:rPr>
          <w:rFonts w:ascii="Times New Roman" w:hAnsi="Times New Roman"/>
          <w:sz w:val="22"/>
        </w:rPr>
        <w:t xml:space="preserve"> acid, B, E and H were stained with ninhydrin for </w:t>
      </w:r>
      <w:proofErr w:type="spellStart"/>
      <w:r w:rsidRPr="00284604">
        <w:rPr>
          <w:rFonts w:ascii="Times New Roman" w:hAnsi="Times New Roman"/>
          <w:sz w:val="22"/>
        </w:rPr>
        <w:t>aminolipids</w:t>
      </w:r>
      <w:proofErr w:type="spellEnd"/>
      <w:r w:rsidRPr="00284604">
        <w:rPr>
          <w:rFonts w:ascii="Times New Roman" w:hAnsi="Times New Roman"/>
          <w:sz w:val="22"/>
        </w:rPr>
        <w:t xml:space="preserve">, C, F and I were stained with </w:t>
      </w:r>
      <w:proofErr w:type="spellStart"/>
      <w:r w:rsidRPr="00284604">
        <w:rPr>
          <w:rFonts w:ascii="Times New Roman" w:hAnsi="Times New Roman"/>
          <w:sz w:val="22"/>
        </w:rPr>
        <w:t>Zinzadze</w:t>
      </w:r>
      <w:proofErr w:type="spellEnd"/>
      <w:r w:rsidRPr="00284604">
        <w:rPr>
          <w:rFonts w:ascii="Times New Roman" w:hAnsi="Times New Roman"/>
          <w:sz w:val="22"/>
        </w:rPr>
        <w:t xml:space="preserve"> reagent for phospholipids.</w:t>
      </w:r>
      <w:r w:rsidR="00284604">
        <w:rPr>
          <w:rFonts w:ascii="Times New Roman" w:hAnsi="Times New Roman"/>
          <w:sz w:val="22"/>
        </w:rPr>
        <w:t xml:space="preserve"> </w:t>
      </w:r>
      <w:r w:rsidRPr="00284604">
        <w:rPr>
          <w:rFonts w:ascii="Times New Roman" w:hAnsi="Times New Roman"/>
          <w:sz w:val="22"/>
        </w:rPr>
        <w:t xml:space="preserve">PE, phosphatidylethanolamine; AL, unidentified </w:t>
      </w:r>
      <w:proofErr w:type="spellStart"/>
      <w:r w:rsidRPr="00284604">
        <w:rPr>
          <w:rFonts w:ascii="Times New Roman" w:hAnsi="Times New Roman"/>
          <w:sz w:val="22"/>
        </w:rPr>
        <w:t>aminolipids</w:t>
      </w:r>
      <w:proofErr w:type="spellEnd"/>
      <w:r w:rsidRPr="00284604">
        <w:rPr>
          <w:rFonts w:ascii="Times New Roman" w:hAnsi="Times New Roman"/>
          <w:sz w:val="22"/>
        </w:rPr>
        <w:t>; L, unidentified lipids.</w:t>
      </w: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>
      <w:pPr>
        <w:rPr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b/>
          <w:sz w:val="22"/>
        </w:rPr>
      </w:pPr>
      <w:r w:rsidRPr="00284604">
        <w:rPr>
          <w:rFonts w:ascii="Times New Roman" w:hAnsi="Times New Roman" w:hint="eastAsia"/>
          <w:b/>
          <w:sz w:val="22"/>
        </w:rPr>
        <w:lastRenderedPageBreak/>
        <w:t>Supplementary Fig. S1.</w:t>
      </w:r>
    </w:p>
    <w:p w:rsidR="0051750A" w:rsidRPr="00284604" w:rsidRDefault="0051750A" w:rsidP="0051750A">
      <w:pPr>
        <w:rPr>
          <w:rFonts w:ascii="Times New Roman" w:hAnsi="Times New Roman"/>
          <w:sz w:val="22"/>
        </w:rPr>
      </w:pPr>
      <w:r w:rsidRPr="00284604">
        <w:rPr>
          <w:rFonts w:ascii="Times New Roman" w:hAnsi="Times New Roman"/>
          <w:noProof/>
          <w:sz w:val="22"/>
        </w:rPr>
        <w:drawing>
          <wp:inline distT="0" distB="0" distL="0" distR="0" wp14:anchorId="241B3604" wp14:editId="42F3ECCD">
            <wp:extent cx="4857750" cy="4857750"/>
            <wp:effectExtent l="0" t="0" r="0" b="0"/>
            <wp:docPr id="50" name="그림 50" descr="D:\연구자료\Research projects\Identification of novel species\Isolation from diverse aquatic environments\7. 안면도-철\Maribacter sp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연구자료\Research projects\Identification of novel species\Isolation from diverse aquatic environments\7. 안면도-철\Maribacter sp\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sz w:val="22"/>
        </w:rPr>
      </w:pPr>
    </w:p>
    <w:p w:rsidR="0051750A" w:rsidRPr="00284604" w:rsidRDefault="0051750A" w:rsidP="0051750A">
      <w:pPr>
        <w:rPr>
          <w:rFonts w:ascii="Times New Roman" w:hAnsi="Times New Roman"/>
          <w:b/>
          <w:sz w:val="22"/>
        </w:rPr>
      </w:pPr>
      <w:r w:rsidRPr="00284604">
        <w:rPr>
          <w:rFonts w:ascii="Times New Roman" w:hAnsi="Times New Roman"/>
          <w:b/>
          <w:sz w:val="22"/>
        </w:rPr>
        <w:lastRenderedPageBreak/>
        <w:t>Supplementary Fig. S2.</w:t>
      </w:r>
    </w:p>
    <w:p w:rsidR="0051750A" w:rsidRPr="00284604" w:rsidRDefault="0051750A" w:rsidP="0051750A">
      <w:pPr>
        <w:rPr>
          <w:rFonts w:ascii="Times New Roman" w:hAnsi="Times New Roman"/>
          <w:b/>
          <w:sz w:val="22"/>
        </w:rPr>
      </w:pPr>
      <w:r w:rsidRPr="00284604">
        <w:rPr>
          <w:rFonts w:ascii="Times New Roman" w:hAnsi="Times New Roman"/>
          <w:b/>
          <w:noProof/>
          <w:sz w:val="22"/>
        </w:rPr>
        <w:drawing>
          <wp:inline distT="0" distB="0" distL="0" distR="0" wp14:anchorId="22D05AE7" wp14:editId="2E3C0F02">
            <wp:extent cx="5867400" cy="5136514"/>
            <wp:effectExtent l="0" t="0" r="0" b="7620"/>
            <wp:docPr id="71" name="그림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81" cy="5145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750A" w:rsidRPr="00284604" w:rsidRDefault="0051750A">
      <w:pPr>
        <w:rPr>
          <w:sz w:val="22"/>
        </w:rPr>
      </w:pPr>
    </w:p>
    <w:sectPr w:rsidR="0051750A" w:rsidRPr="00284604" w:rsidSect="005175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EBD" w:rsidRDefault="00542EBD" w:rsidP="00813408">
      <w:pPr>
        <w:spacing w:after="0" w:line="240" w:lineRule="auto"/>
      </w:pPr>
      <w:r>
        <w:separator/>
      </w:r>
    </w:p>
  </w:endnote>
  <w:endnote w:type="continuationSeparator" w:id="0">
    <w:p w:rsidR="00542EBD" w:rsidRDefault="00542EBD" w:rsidP="00813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EBD" w:rsidRDefault="00542EBD" w:rsidP="00813408">
      <w:pPr>
        <w:spacing w:after="0" w:line="240" w:lineRule="auto"/>
      </w:pPr>
      <w:r>
        <w:separator/>
      </w:r>
    </w:p>
  </w:footnote>
  <w:footnote w:type="continuationSeparator" w:id="0">
    <w:p w:rsidR="00542EBD" w:rsidRDefault="00542EBD" w:rsidP="00813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50A"/>
    <w:rsid w:val="001F25D3"/>
    <w:rsid w:val="002021C3"/>
    <w:rsid w:val="002064FE"/>
    <w:rsid w:val="00284604"/>
    <w:rsid w:val="0029736D"/>
    <w:rsid w:val="0051750A"/>
    <w:rsid w:val="00542EBD"/>
    <w:rsid w:val="0056167F"/>
    <w:rsid w:val="00665E9D"/>
    <w:rsid w:val="00813408"/>
    <w:rsid w:val="00972342"/>
    <w:rsid w:val="00C512A8"/>
    <w:rsid w:val="00CA53A9"/>
    <w:rsid w:val="00D173D3"/>
    <w:rsid w:val="00D531FC"/>
    <w:rsid w:val="00DA037E"/>
    <w:rsid w:val="00DD0958"/>
    <w:rsid w:val="00E63AFC"/>
    <w:rsid w:val="00E6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5F20D"/>
  <w15:chartTrackingRefBased/>
  <w15:docId w15:val="{52F3A455-1CEB-48B1-B867-03BEBC98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1750A"/>
  </w:style>
  <w:style w:type="paragraph" w:styleId="a4">
    <w:name w:val="header"/>
    <w:basedOn w:val="a"/>
    <w:link w:val="Char"/>
    <w:uiPriority w:val="99"/>
    <w:unhideWhenUsed/>
    <w:rsid w:val="0081340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13408"/>
  </w:style>
  <w:style w:type="paragraph" w:styleId="a5">
    <w:name w:val="footer"/>
    <w:basedOn w:val="a"/>
    <w:link w:val="Char0"/>
    <w:uiPriority w:val="99"/>
    <w:unhideWhenUsed/>
    <w:rsid w:val="008134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13408"/>
  </w:style>
  <w:style w:type="paragraph" w:styleId="a6">
    <w:name w:val="No Spacing"/>
    <w:uiPriority w:val="1"/>
    <w:qFormat/>
    <w:rsid w:val="0029736D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권용민</dc:creator>
  <cp:keywords/>
  <dc:description/>
  <cp:lastModifiedBy>user</cp:lastModifiedBy>
  <cp:revision>10</cp:revision>
  <dcterms:created xsi:type="dcterms:W3CDTF">2020-12-18T02:51:00Z</dcterms:created>
  <dcterms:modified xsi:type="dcterms:W3CDTF">2021-04-26T11:41:00Z</dcterms:modified>
</cp:coreProperties>
</file>