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4F15B9" w14:textId="17A5C272" w:rsidR="006D7D3C" w:rsidRDefault="006D7D3C">
      <w:pPr>
        <w:rPr>
          <w:rFonts w:ascii="Calibri" w:hAnsi="Calibri" w:cs="Calibri"/>
          <w:b/>
          <w:bCs/>
          <w:sz w:val="24"/>
          <w:szCs w:val="28"/>
        </w:rPr>
      </w:pPr>
      <w:r w:rsidRPr="00EE5BF1">
        <w:rPr>
          <w:rFonts w:ascii="Calibri" w:hAnsi="Calibri" w:cs="Calibri"/>
          <w:b/>
          <w:bCs/>
          <w:sz w:val="24"/>
          <w:szCs w:val="28"/>
        </w:rPr>
        <w:t xml:space="preserve">Functional </w:t>
      </w:r>
      <w:r w:rsidR="00F261B7">
        <w:rPr>
          <w:rFonts w:ascii="Calibri" w:hAnsi="Calibri" w:cs="Calibri" w:hint="eastAsia"/>
          <w:b/>
          <w:bCs/>
          <w:sz w:val="24"/>
          <w:szCs w:val="28"/>
        </w:rPr>
        <w:t>l</w:t>
      </w:r>
      <w:r w:rsidRPr="00EE5BF1">
        <w:rPr>
          <w:rFonts w:ascii="Calibri" w:hAnsi="Calibri" w:cs="Calibri"/>
          <w:b/>
          <w:bCs/>
          <w:sz w:val="24"/>
          <w:szCs w:val="28"/>
        </w:rPr>
        <w:t xml:space="preserve">iquid </w:t>
      </w:r>
      <w:r w:rsidR="00F261B7">
        <w:rPr>
          <w:rFonts w:ascii="Calibri" w:hAnsi="Calibri" w:cs="Calibri" w:hint="eastAsia"/>
          <w:b/>
          <w:bCs/>
          <w:sz w:val="24"/>
          <w:szCs w:val="28"/>
        </w:rPr>
        <w:t>l</w:t>
      </w:r>
      <w:r w:rsidRPr="00EE5BF1">
        <w:rPr>
          <w:rFonts w:ascii="Calibri" w:hAnsi="Calibri" w:cs="Calibri"/>
          <w:b/>
          <w:bCs/>
          <w:sz w:val="24"/>
          <w:szCs w:val="28"/>
        </w:rPr>
        <w:t xml:space="preserve">ayer </w:t>
      </w:r>
      <w:r w:rsidR="00F261B7">
        <w:rPr>
          <w:rFonts w:ascii="Calibri" w:hAnsi="Calibri" w:cs="Calibri" w:hint="eastAsia"/>
          <w:b/>
          <w:bCs/>
          <w:sz w:val="24"/>
          <w:szCs w:val="28"/>
        </w:rPr>
        <w:t>e</w:t>
      </w:r>
      <w:r w:rsidRPr="00EE5BF1">
        <w:rPr>
          <w:rFonts w:ascii="Calibri" w:hAnsi="Calibri" w:cs="Calibri"/>
          <w:b/>
          <w:bCs/>
          <w:sz w:val="24"/>
          <w:szCs w:val="28"/>
        </w:rPr>
        <w:t xml:space="preserve">nabled </w:t>
      </w:r>
      <w:r w:rsidR="00F261B7">
        <w:rPr>
          <w:rFonts w:ascii="Calibri" w:hAnsi="Calibri" w:cs="Calibri" w:hint="eastAsia"/>
          <w:b/>
          <w:bCs/>
          <w:sz w:val="24"/>
          <w:szCs w:val="28"/>
        </w:rPr>
        <w:t>s</w:t>
      </w:r>
      <w:r w:rsidRPr="00EE5BF1">
        <w:rPr>
          <w:rFonts w:ascii="Calibri" w:hAnsi="Calibri" w:cs="Calibri"/>
          <w:b/>
          <w:bCs/>
          <w:sz w:val="24"/>
          <w:szCs w:val="28"/>
        </w:rPr>
        <w:t>uperior-performance of air purification filter</w:t>
      </w:r>
    </w:p>
    <w:p w14:paraId="3E01346C" w14:textId="4B3687FA" w:rsidR="006D7D3C" w:rsidRPr="00BE4A06" w:rsidRDefault="006D7D3C" w:rsidP="00EE5BF1">
      <w:pPr>
        <w:rPr>
          <w:rFonts w:ascii="Calibri" w:hAnsi="Calibri" w:cs="Calibri"/>
          <w:sz w:val="18"/>
          <w:szCs w:val="20"/>
        </w:rPr>
      </w:pPr>
      <w:proofErr w:type="spellStart"/>
      <w:r w:rsidRPr="00BE4A06">
        <w:rPr>
          <w:rFonts w:ascii="Calibri" w:hAnsi="Calibri" w:cs="Calibri" w:hint="eastAsia"/>
          <w:sz w:val="18"/>
          <w:szCs w:val="20"/>
        </w:rPr>
        <w:t>Q</w:t>
      </w:r>
      <w:r w:rsidRPr="00BE4A06">
        <w:rPr>
          <w:rFonts w:ascii="Calibri" w:hAnsi="Calibri" w:cs="Calibri"/>
          <w:sz w:val="18"/>
          <w:szCs w:val="20"/>
        </w:rPr>
        <w:t>ifei</w:t>
      </w:r>
      <w:proofErr w:type="spellEnd"/>
      <w:r w:rsidRPr="00BE4A06">
        <w:rPr>
          <w:rFonts w:ascii="Calibri" w:hAnsi="Calibri" w:cs="Calibri"/>
          <w:sz w:val="18"/>
          <w:szCs w:val="20"/>
        </w:rPr>
        <w:t xml:space="preserve"> Wang</w:t>
      </w:r>
      <w:r w:rsidRPr="00BE4A06">
        <w:rPr>
          <w:rFonts w:ascii="Calibri" w:hAnsi="Calibri" w:cs="Calibri"/>
          <w:sz w:val="18"/>
          <w:szCs w:val="20"/>
          <w:vertAlign w:val="superscript"/>
        </w:rPr>
        <w:t>1,2</w:t>
      </w:r>
      <w:r w:rsidRPr="00BE4A06">
        <w:rPr>
          <w:rFonts w:ascii="Calibri" w:hAnsi="Calibri" w:cs="Calibri"/>
          <w:sz w:val="18"/>
          <w:szCs w:val="20"/>
        </w:rPr>
        <w:t>, Yuheng Sheng</w:t>
      </w:r>
      <w:r w:rsidRPr="00BE4A06">
        <w:rPr>
          <w:rFonts w:ascii="Calibri" w:hAnsi="Calibri" w:cs="Calibri"/>
          <w:sz w:val="18"/>
          <w:szCs w:val="20"/>
          <w:vertAlign w:val="superscript"/>
        </w:rPr>
        <w:t>1</w:t>
      </w:r>
      <w:r w:rsidR="00853AF3">
        <w:rPr>
          <w:rFonts w:ascii="Calibri" w:hAnsi="Calibri" w:cs="Calibri" w:hint="eastAsia"/>
          <w:sz w:val="18"/>
          <w:szCs w:val="20"/>
          <w:vertAlign w:val="superscript"/>
        </w:rPr>
        <w:t>,2</w:t>
      </w:r>
      <w:r w:rsidRPr="00BE4A06">
        <w:rPr>
          <w:rFonts w:ascii="Calibri" w:hAnsi="Calibri" w:cs="Calibri"/>
          <w:sz w:val="18"/>
          <w:szCs w:val="20"/>
        </w:rPr>
        <w:t>, Xiaowei Song</w:t>
      </w:r>
      <w:r w:rsidRPr="00BE4A06">
        <w:rPr>
          <w:rFonts w:ascii="Calibri" w:hAnsi="Calibri" w:cs="Calibri"/>
          <w:sz w:val="18"/>
          <w:szCs w:val="20"/>
          <w:vertAlign w:val="superscript"/>
        </w:rPr>
        <w:t>1</w:t>
      </w:r>
      <w:r w:rsidRPr="00BE4A06">
        <w:rPr>
          <w:rFonts w:ascii="Calibri" w:hAnsi="Calibri" w:cs="Calibri"/>
          <w:sz w:val="18"/>
          <w:szCs w:val="20"/>
        </w:rPr>
        <w:t xml:space="preserve">, </w:t>
      </w:r>
      <w:r>
        <w:rPr>
          <w:rFonts w:ascii="Calibri" w:hAnsi="Calibri" w:cs="Calibri" w:hint="eastAsia"/>
          <w:sz w:val="18"/>
          <w:szCs w:val="20"/>
        </w:rPr>
        <w:t>Xiao Li</w:t>
      </w:r>
      <w:r w:rsidRPr="00C45F88">
        <w:rPr>
          <w:rFonts w:ascii="Calibri" w:hAnsi="Calibri" w:cs="Calibri" w:hint="eastAsia"/>
          <w:sz w:val="18"/>
          <w:szCs w:val="20"/>
          <w:vertAlign w:val="superscript"/>
        </w:rPr>
        <w:t>3</w:t>
      </w:r>
      <w:r>
        <w:rPr>
          <w:rFonts w:ascii="Calibri" w:hAnsi="Calibri" w:cs="Calibri" w:hint="eastAsia"/>
          <w:sz w:val="18"/>
          <w:szCs w:val="20"/>
        </w:rPr>
        <w:t>,</w:t>
      </w:r>
      <w:r w:rsidRPr="00BE4A06">
        <w:rPr>
          <w:rFonts w:ascii="Calibri" w:hAnsi="Calibri" w:cs="Calibri"/>
          <w:sz w:val="18"/>
          <w:szCs w:val="20"/>
        </w:rPr>
        <w:t xml:space="preserve"> </w:t>
      </w:r>
      <w:r>
        <w:rPr>
          <w:rFonts w:ascii="Calibri" w:hAnsi="Calibri" w:cs="Calibri" w:hint="eastAsia"/>
          <w:sz w:val="18"/>
          <w:szCs w:val="20"/>
        </w:rPr>
        <w:t>Chao Shang</w:t>
      </w:r>
      <w:r w:rsidRPr="00C45F88">
        <w:rPr>
          <w:rFonts w:ascii="Calibri" w:hAnsi="Calibri" w:cs="Calibri" w:hint="eastAsia"/>
          <w:sz w:val="18"/>
          <w:szCs w:val="20"/>
          <w:vertAlign w:val="superscript"/>
        </w:rPr>
        <w:t>3</w:t>
      </w:r>
      <w:r w:rsidR="004E6E19">
        <w:rPr>
          <w:rFonts w:ascii="Calibri" w:hAnsi="Calibri" w:cs="Calibri" w:hint="eastAsia"/>
          <w:sz w:val="18"/>
          <w:szCs w:val="20"/>
        </w:rPr>
        <w:t xml:space="preserve">, </w:t>
      </w:r>
      <w:r w:rsidR="004E6E19" w:rsidRPr="00BE4A06">
        <w:rPr>
          <w:rFonts w:ascii="Calibri" w:hAnsi="Calibri" w:cs="Calibri"/>
          <w:sz w:val="18"/>
          <w:szCs w:val="20"/>
        </w:rPr>
        <w:t>Yang Wang</w:t>
      </w:r>
      <w:r w:rsidR="004E6E19" w:rsidRPr="00BE4A06">
        <w:rPr>
          <w:rFonts w:ascii="Calibri" w:hAnsi="Calibri" w:cs="Calibri"/>
          <w:sz w:val="18"/>
          <w:szCs w:val="20"/>
          <w:vertAlign w:val="superscript"/>
        </w:rPr>
        <w:t>1</w:t>
      </w:r>
      <w:r w:rsidR="004E6E19">
        <w:rPr>
          <w:rFonts w:ascii="Calibri" w:hAnsi="Calibri" w:cs="Calibri" w:hint="eastAsia"/>
          <w:sz w:val="18"/>
          <w:szCs w:val="20"/>
          <w:vertAlign w:val="superscript"/>
        </w:rPr>
        <w:t>,</w:t>
      </w:r>
      <w:proofErr w:type="gramStart"/>
      <w:r w:rsidR="004E6E19">
        <w:rPr>
          <w:rFonts w:ascii="Calibri" w:hAnsi="Calibri" w:cs="Calibri" w:hint="eastAsia"/>
          <w:sz w:val="18"/>
          <w:szCs w:val="20"/>
          <w:vertAlign w:val="superscript"/>
        </w:rPr>
        <w:t>2,</w:t>
      </w:r>
      <w:r w:rsidR="004E6E19" w:rsidRPr="00BE4A06">
        <w:rPr>
          <w:rFonts w:ascii="Calibri" w:hAnsi="Calibri" w:cs="Calibri"/>
          <w:sz w:val="18"/>
          <w:szCs w:val="20"/>
        </w:rPr>
        <w:t>*</w:t>
      </w:r>
      <w:proofErr w:type="gramEnd"/>
      <w:r w:rsidR="004E6E19">
        <w:rPr>
          <w:rFonts w:ascii="Calibri" w:hAnsi="Calibri" w:cs="Calibri" w:hint="eastAsia"/>
          <w:sz w:val="18"/>
          <w:szCs w:val="20"/>
        </w:rPr>
        <w:t xml:space="preserve"> </w:t>
      </w:r>
      <w:r>
        <w:rPr>
          <w:rFonts w:ascii="Calibri" w:hAnsi="Calibri" w:cs="Calibri" w:hint="eastAsia"/>
          <w:sz w:val="18"/>
          <w:szCs w:val="20"/>
        </w:rPr>
        <w:t xml:space="preserve">&amp; </w:t>
      </w:r>
      <w:proofErr w:type="spellStart"/>
      <w:r w:rsidRPr="00BE4A06">
        <w:rPr>
          <w:rFonts w:ascii="Calibri" w:hAnsi="Calibri" w:cs="Calibri"/>
          <w:sz w:val="18"/>
          <w:szCs w:val="20"/>
        </w:rPr>
        <w:t>Jihong</w:t>
      </w:r>
      <w:proofErr w:type="spellEnd"/>
      <w:r w:rsidRPr="00BE4A06">
        <w:rPr>
          <w:rFonts w:ascii="Calibri" w:hAnsi="Calibri" w:cs="Calibri"/>
          <w:sz w:val="18"/>
          <w:szCs w:val="20"/>
        </w:rPr>
        <w:t xml:space="preserve"> Yu</w:t>
      </w:r>
      <w:r w:rsidRPr="00BE4A06">
        <w:rPr>
          <w:rFonts w:ascii="Calibri" w:hAnsi="Calibri" w:cs="Calibri"/>
          <w:sz w:val="18"/>
          <w:szCs w:val="20"/>
          <w:vertAlign w:val="superscript"/>
        </w:rPr>
        <w:t>1,2</w:t>
      </w:r>
      <w:r w:rsidR="004E6E19">
        <w:rPr>
          <w:rFonts w:ascii="Calibri" w:hAnsi="Calibri" w:cs="Calibri" w:hint="eastAsia"/>
          <w:sz w:val="18"/>
          <w:szCs w:val="20"/>
          <w:vertAlign w:val="superscript"/>
        </w:rPr>
        <w:t>,</w:t>
      </w:r>
      <w:r w:rsidRPr="00BE4A06">
        <w:rPr>
          <w:rFonts w:ascii="Calibri" w:hAnsi="Calibri" w:cs="Calibri"/>
          <w:sz w:val="18"/>
          <w:szCs w:val="20"/>
        </w:rPr>
        <w:t>*</w:t>
      </w:r>
    </w:p>
    <w:p w14:paraId="4F44E162" w14:textId="7D08B97D" w:rsidR="006D7D3C" w:rsidRPr="00BE4A06" w:rsidRDefault="006D7D3C" w:rsidP="00EE5BF1">
      <w:pPr>
        <w:rPr>
          <w:rFonts w:ascii="Calibri" w:hAnsi="Calibri" w:cs="Calibri"/>
          <w:sz w:val="18"/>
          <w:szCs w:val="20"/>
        </w:rPr>
      </w:pPr>
      <w:r w:rsidRPr="00BE4A06">
        <w:rPr>
          <w:rFonts w:ascii="Calibri" w:hAnsi="Calibri" w:cs="Calibri"/>
          <w:sz w:val="18"/>
          <w:szCs w:val="20"/>
          <w:vertAlign w:val="superscript"/>
        </w:rPr>
        <w:t>1</w:t>
      </w:r>
      <w:r w:rsidRPr="00BE4A06">
        <w:rPr>
          <w:rFonts w:ascii="Calibri" w:hAnsi="Calibri" w:cs="Calibri"/>
          <w:sz w:val="18"/>
          <w:szCs w:val="20"/>
        </w:rPr>
        <w:t>State Key Laboratory of Inorganic Synthesis and Preparative Chemistry, College of Chemistry, Jilin University, Changchun 130012, P. R. China</w:t>
      </w:r>
    </w:p>
    <w:p w14:paraId="208757C0" w14:textId="4460DE87" w:rsidR="006D7D3C" w:rsidRDefault="006D7D3C" w:rsidP="00EE5BF1">
      <w:pPr>
        <w:rPr>
          <w:rFonts w:ascii="Calibri" w:hAnsi="Calibri" w:cs="Calibri"/>
          <w:sz w:val="18"/>
          <w:szCs w:val="20"/>
        </w:rPr>
      </w:pPr>
      <w:r w:rsidRPr="00BE4A06">
        <w:rPr>
          <w:rFonts w:ascii="Calibri" w:hAnsi="Calibri" w:cs="Calibri"/>
          <w:sz w:val="18"/>
          <w:szCs w:val="20"/>
          <w:vertAlign w:val="superscript"/>
        </w:rPr>
        <w:t>2</w:t>
      </w:r>
      <w:r w:rsidRPr="00BE4A06">
        <w:rPr>
          <w:rFonts w:ascii="Calibri" w:hAnsi="Calibri" w:cs="Calibri"/>
          <w:sz w:val="18"/>
          <w:szCs w:val="20"/>
        </w:rPr>
        <w:t>International Center of Future Science, Jilin University, Changchun 130012, P. R. China</w:t>
      </w:r>
    </w:p>
    <w:p w14:paraId="033E30DA" w14:textId="77777777" w:rsidR="006D7D3C" w:rsidRPr="00BE4A06" w:rsidRDefault="006D7D3C" w:rsidP="007D1FDF">
      <w:pPr>
        <w:rPr>
          <w:rFonts w:ascii="Calibri" w:hAnsi="Calibri" w:cs="Calibri"/>
          <w:sz w:val="18"/>
          <w:szCs w:val="20"/>
        </w:rPr>
      </w:pPr>
      <w:r w:rsidRPr="00C45F88">
        <w:rPr>
          <w:rFonts w:ascii="Calibri" w:hAnsi="Calibri" w:cs="Calibri" w:hint="eastAsia"/>
          <w:sz w:val="18"/>
          <w:szCs w:val="20"/>
          <w:vertAlign w:val="superscript"/>
        </w:rPr>
        <w:t>3</w:t>
      </w:r>
      <w:r w:rsidRPr="00363F39">
        <w:rPr>
          <w:rFonts w:ascii="Calibri" w:hAnsi="Calibri" w:cs="Calibri"/>
          <w:sz w:val="18"/>
          <w:szCs w:val="20"/>
        </w:rPr>
        <w:t>Changchun Veterinary Research Institute, Chinese Academy of Agricultural Sciences, Changchun 130122, China</w:t>
      </w:r>
    </w:p>
    <w:p w14:paraId="03E4D558" w14:textId="77777777" w:rsidR="006D7D3C" w:rsidRPr="007D1FDF" w:rsidRDefault="006D7D3C" w:rsidP="00EE5BF1">
      <w:pPr>
        <w:rPr>
          <w:rFonts w:ascii="Calibri" w:hAnsi="Calibri" w:cs="Calibri"/>
          <w:sz w:val="18"/>
          <w:szCs w:val="20"/>
        </w:rPr>
      </w:pPr>
    </w:p>
    <w:p w14:paraId="7CD942A5" w14:textId="77777777" w:rsidR="006D7D3C" w:rsidRDefault="006D7D3C">
      <w:pPr>
        <w:widowControl/>
        <w:jc w:val="left"/>
        <w:rPr>
          <w:rFonts w:ascii="Calibri" w:hAnsi="Calibri" w:cs="Calibri"/>
          <w:b/>
          <w:bCs/>
          <w:sz w:val="24"/>
          <w:szCs w:val="28"/>
        </w:rPr>
      </w:pPr>
      <w:r>
        <w:rPr>
          <w:rFonts w:ascii="Calibri" w:hAnsi="Calibri" w:cs="Calibri"/>
          <w:b/>
          <w:bCs/>
          <w:sz w:val="24"/>
          <w:szCs w:val="28"/>
        </w:rPr>
        <w:br w:type="page"/>
      </w:r>
    </w:p>
    <w:p w14:paraId="35DEB52F" w14:textId="77777777" w:rsidR="006D7D3C" w:rsidRDefault="006D7D3C">
      <w:pPr>
        <w:widowControl/>
        <w:jc w:val="left"/>
        <w:rPr>
          <w:rFonts w:ascii="Calibri" w:hAnsi="Calibri" w:cs="Calibri"/>
          <w:b/>
          <w:bCs/>
          <w:sz w:val="24"/>
          <w:szCs w:val="28"/>
        </w:rPr>
      </w:pPr>
      <w:r>
        <w:rPr>
          <w:rFonts w:ascii="Calibri" w:hAnsi="Calibri" w:cs="Calibri" w:hint="eastAsia"/>
          <w:b/>
          <w:bCs/>
          <w:sz w:val="24"/>
          <w:szCs w:val="28"/>
        </w:rPr>
        <w:lastRenderedPageBreak/>
        <w:t>Table of Contents</w:t>
      </w:r>
    </w:p>
    <w:p w14:paraId="3BD9A35E" w14:textId="70777ACE"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1. </w:t>
      </w:r>
      <w:r w:rsidRPr="00721F21">
        <w:rPr>
          <w:rFonts w:ascii="Calibri" w:hAnsi="Calibri" w:cs="Calibri"/>
          <w:sz w:val="20"/>
          <w:szCs w:val="21"/>
        </w:rPr>
        <w:t>The effectiveness of the plasma treatment.</w:t>
      </w:r>
      <w:r>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3</w:t>
      </w:r>
    </w:p>
    <w:p w14:paraId="275D1814" w14:textId="1FB22B7B"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2. </w:t>
      </w:r>
      <w:r w:rsidRPr="00721F21">
        <w:rPr>
          <w:rFonts w:ascii="Calibri" w:hAnsi="Calibri" w:cs="Calibri"/>
          <w:sz w:val="20"/>
          <w:szCs w:val="21"/>
        </w:rPr>
        <w:t>The effectiveness of the plasma treatment</w:t>
      </w:r>
      <w:r>
        <w:rPr>
          <w:rFonts w:ascii="Calibri" w:hAnsi="Calibri" w:cs="Calibri" w:hint="eastAsia"/>
          <w:sz w:val="20"/>
          <w:szCs w:val="21"/>
        </w:rPr>
        <w:t xml:space="preserve"> </w:t>
      </w:r>
      <w:r w:rsidR="004665E8">
        <w:rPr>
          <w:rFonts w:ascii="Calibri" w:hAnsi="Calibri" w:cs="Calibri" w:hint="eastAsia"/>
          <w:sz w:val="20"/>
          <w:szCs w:val="21"/>
        </w:rPr>
        <w:t>under</w:t>
      </w:r>
      <w:r>
        <w:rPr>
          <w:rFonts w:ascii="Calibri" w:hAnsi="Calibri" w:cs="Calibri" w:hint="eastAsia"/>
          <w:sz w:val="20"/>
          <w:szCs w:val="21"/>
        </w:rPr>
        <w:t xml:space="preserve"> </w:t>
      </w:r>
      <w:r w:rsidRPr="00721F21">
        <w:rPr>
          <w:rFonts w:ascii="Calibri" w:hAnsi="Calibri" w:cs="Calibri"/>
          <w:sz w:val="20"/>
          <w:szCs w:val="21"/>
        </w:rPr>
        <w:t>external contamination</w:t>
      </w:r>
      <w:r>
        <w:rPr>
          <w:rFonts w:ascii="Calibri" w:hAnsi="Calibri" w:cs="Calibri" w:hint="eastAsia"/>
          <w:sz w:val="20"/>
          <w:szCs w:val="21"/>
        </w:rPr>
        <w:t>s.  4</w:t>
      </w:r>
    </w:p>
    <w:p w14:paraId="39718352" w14:textId="446CE086"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3. </w:t>
      </w:r>
      <w:r w:rsidRPr="00721F21">
        <w:rPr>
          <w:rFonts w:ascii="Calibri" w:hAnsi="Calibri" w:cs="Calibri"/>
          <w:sz w:val="20"/>
          <w:szCs w:val="21"/>
        </w:rPr>
        <w:t xml:space="preserve">The </w:t>
      </w:r>
      <w:r w:rsidR="008E7371">
        <w:rPr>
          <w:rFonts w:ascii="Calibri" w:hAnsi="Calibri" w:cs="Calibri" w:hint="eastAsia"/>
          <w:sz w:val="20"/>
          <w:szCs w:val="21"/>
        </w:rPr>
        <w:t>optimization</w:t>
      </w:r>
      <w:r w:rsidRPr="00721F21">
        <w:rPr>
          <w:rFonts w:ascii="Calibri" w:hAnsi="Calibri" w:cs="Calibri"/>
          <w:sz w:val="20"/>
          <w:szCs w:val="21"/>
        </w:rPr>
        <w:t xml:space="preserve"> of the functional liquid layer thickness.</w:t>
      </w:r>
      <w:r>
        <w:rPr>
          <w:rFonts w:ascii="Calibri" w:hAnsi="Calibri" w:cs="Calibri" w:hint="eastAsia"/>
          <w:sz w:val="20"/>
          <w:szCs w:val="21"/>
        </w:rPr>
        <w:t xml:space="preserve">                 4</w:t>
      </w:r>
    </w:p>
    <w:p w14:paraId="52C7A247" w14:textId="2EF53B90"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4. </w:t>
      </w:r>
      <w:r w:rsidRPr="00721F21">
        <w:rPr>
          <w:rFonts w:ascii="Calibri" w:hAnsi="Calibri" w:cs="Calibri"/>
          <w:sz w:val="20"/>
          <w:szCs w:val="21"/>
        </w:rPr>
        <w:t>The stability performances of the LMS.</w:t>
      </w:r>
      <w:r>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5</w:t>
      </w:r>
    </w:p>
    <w:p w14:paraId="4FA94E31" w14:textId="2FF3E4EB"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5. </w:t>
      </w:r>
      <w:r w:rsidRPr="00721F21">
        <w:rPr>
          <w:rFonts w:ascii="Calibri" w:hAnsi="Calibri" w:cs="Calibri"/>
          <w:sz w:val="20"/>
          <w:szCs w:val="21"/>
        </w:rPr>
        <w:t>The thermodynamic wetting models.</w:t>
      </w:r>
      <w:r>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w:t>
      </w:r>
      <w:r w:rsidR="00D24948">
        <w:rPr>
          <w:rFonts w:ascii="Calibri" w:hAnsi="Calibri" w:cs="Calibri" w:hint="eastAsia"/>
          <w:sz w:val="20"/>
          <w:szCs w:val="21"/>
        </w:rPr>
        <w:t>5</w:t>
      </w:r>
    </w:p>
    <w:p w14:paraId="2D2983D2" w14:textId="64A2FC7C"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6. </w:t>
      </w:r>
      <w:r w:rsidRPr="00721F21">
        <w:rPr>
          <w:rFonts w:ascii="Calibri" w:hAnsi="Calibri" w:cs="Calibri"/>
          <w:sz w:val="20"/>
          <w:szCs w:val="21"/>
        </w:rPr>
        <w:t xml:space="preserve">The </w:t>
      </w:r>
      <w:r w:rsidR="001649AB">
        <w:rPr>
          <w:rFonts w:ascii="Calibri" w:hAnsi="Calibri" w:cs="Calibri" w:hint="eastAsia"/>
          <w:sz w:val="20"/>
          <w:szCs w:val="21"/>
        </w:rPr>
        <w:t>complexity</w:t>
      </w:r>
      <w:r w:rsidR="001649AB" w:rsidRPr="00721F21">
        <w:rPr>
          <w:rFonts w:ascii="Calibri" w:hAnsi="Calibri" w:cs="Calibri"/>
          <w:sz w:val="20"/>
          <w:szCs w:val="21"/>
        </w:rPr>
        <w:t xml:space="preserve"> </w:t>
      </w:r>
      <w:r w:rsidRPr="00721F21">
        <w:rPr>
          <w:rFonts w:ascii="Calibri" w:hAnsi="Calibri" w:cs="Calibri"/>
          <w:sz w:val="20"/>
          <w:szCs w:val="21"/>
        </w:rPr>
        <w:t>of the contaminated particle generations.</w:t>
      </w:r>
      <w:r>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6</w:t>
      </w:r>
    </w:p>
    <w:p w14:paraId="2CB2D6D9" w14:textId="48CF4E9B"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7. </w:t>
      </w:r>
      <w:r w:rsidRPr="00721F21">
        <w:rPr>
          <w:rFonts w:ascii="Calibri" w:hAnsi="Calibri" w:cs="Calibri"/>
          <w:sz w:val="20"/>
          <w:szCs w:val="21"/>
        </w:rPr>
        <w:t xml:space="preserve">The continuous evolution of the pressure </w:t>
      </w:r>
      <w:proofErr w:type="gramStart"/>
      <w:r w:rsidRPr="00721F21">
        <w:rPr>
          <w:rFonts w:ascii="Calibri" w:hAnsi="Calibri" w:cs="Calibri"/>
          <w:sz w:val="20"/>
          <w:szCs w:val="21"/>
        </w:rPr>
        <w:t>drop</w:t>
      </w:r>
      <w:proofErr w:type="gramEnd"/>
      <w:r w:rsidRPr="00721F21">
        <w:rPr>
          <w:rFonts w:ascii="Calibri" w:hAnsi="Calibri" w:cs="Calibri"/>
          <w:sz w:val="20"/>
          <w:szCs w:val="21"/>
        </w:rPr>
        <w:t xml:space="preserve"> of the GMPPM.</w:t>
      </w:r>
      <w:r>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w:t>
      </w:r>
      <w:r w:rsidR="001432A6">
        <w:rPr>
          <w:rFonts w:ascii="Calibri" w:hAnsi="Calibri" w:cs="Calibri" w:hint="eastAsia"/>
          <w:sz w:val="20"/>
          <w:szCs w:val="21"/>
        </w:rPr>
        <w:t>6</w:t>
      </w:r>
    </w:p>
    <w:p w14:paraId="63E90837" w14:textId="211DAA5B"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8. </w:t>
      </w:r>
      <w:r w:rsidRPr="00721F21">
        <w:rPr>
          <w:rFonts w:ascii="Calibri" w:hAnsi="Calibri" w:cs="Calibri"/>
          <w:sz w:val="20"/>
          <w:szCs w:val="21"/>
        </w:rPr>
        <w:t>The filtration performances of the commercial respiratory facemasks.</w:t>
      </w:r>
      <w:r>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7</w:t>
      </w:r>
    </w:p>
    <w:p w14:paraId="7DED0775" w14:textId="3A25115E"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9. </w:t>
      </w:r>
      <w:r w:rsidRPr="00721F21">
        <w:rPr>
          <w:rFonts w:ascii="Calibri" w:hAnsi="Calibri" w:cs="Calibri"/>
          <w:sz w:val="20"/>
          <w:szCs w:val="21"/>
        </w:rPr>
        <w:t xml:space="preserve">The effectiveness of the particle </w:t>
      </w:r>
      <w:proofErr w:type="gramStart"/>
      <w:r w:rsidRPr="00721F21">
        <w:rPr>
          <w:rFonts w:ascii="Calibri" w:hAnsi="Calibri" w:cs="Calibri"/>
          <w:sz w:val="20"/>
          <w:szCs w:val="21"/>
        </w:rPr>
        <w:t>capture</w:t>
      </w:r>
      <w:proofErr w:type="gramEnd"/>
      <w:r w:rsidRPr="00721F21">
        <w:rPr>
          <w:rFonts w:ascii="Calibri" w:hAnsi="Calibri" w:cs="Calibri"/>
          <w:sz w:val="20"/>
          <w:szCs w:val="21"/>
        </w:rPr>
        <w:t xml:space="preserve"> in </w:t>
      </w:r>
      <w:r w:rsidR="001649AB">
        <w:rPr>
          <w:rFonts w:ascii="Calibri" w:hAnsi="Calibri" w:cs="Calibri" w:hint="eastAsia"/>
          <w:sz w:val="20"/>
          <w:szCs w:val="21"/>
        </w:rPr>
        <w:t>different</w:t>
      </w:r>
      <w:r w:rsidRPr="00721F21">
        <w:rPr>
          <w:rFonts w:ascii="Calibri" w:hAnsi="Calibri" w:cs="Calibri"/>
          <w:sz w:val="20"/>
          <w:szCs w:val="21"/>
        </w:rPr>
        <w:t xml:space="preserve"> </w:t>
      </w:r>
      <w:r w:rsidR="001649AB">
        <w:rPr>
          <w:rFonts w:ascii="Calibri" w:hAnsi="Calibri" w:cs="Calibri" w:hint="eastAsia"/>
          <w:sz w:val="20"/>
          <w:szCs w:val="21"/>
        </w:rPr>
        <w:t>LMS</w:t>
      </w:r>
      <w:r>
        <w:rPr>
          <w:rFonts w:ascii="Calibri" w:hAnsi="Calibri" w:cs="Calibri" w:hint="eastAsia"/>
          <w:sz w:val="20"/>
          <w:szCs w:val="21"/>
        </w:rPr>
        <w:t xml:space="preserve">.  </w:t>
      </w:r>
      <w:r w:rsidR="001649AB">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8</w:t>
      </w:r>
    </w:p>
    <w:p w14:paraId="09441FC6" w14:textId="232C9849"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10. </w:t>
      </w:r>
      <w:r w:rsidRPr="00721F21">
        <w:rPr>
          <w:rFonts w:ascii="Calibri" w:hAnsi="Calibri" w:cs="Calibri"/>
          <w:sz w:val="20"/>
          <w:szCs w:val="21"/>
        </w:rPr>
        <w:t>Antibacterial performances of optimal LMS</w:t>
      </w:r>
      <w:r>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8</w:t>
      </w:r>
    </w:p>
    <w:p w14:paraId="1583A39B" w14:textId="505E6CCB"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Figure 11. </w:t>
      </w:r>
      <w:r w:rsidRPr="00721F21">
        <w:rPr>
          <w:rFonts w:ascii="Calibri" w:hAnsi="Calibri" w:cs="Calibri"/>
          <w:sz w:val="20"/>
          <w:szCs w:val="21"/>
        </w:rPr>
        <w:t>The reuse potential of the LMS.</w:t>
      </w:r>
      <w:r>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9</w:t>
      </w:r>
    </w:p>
    <w:p w14:paraId="76283F62" w14:textId="28AB1871"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Table 1. </w:t>
      </w:r>
      <w:r w:rsidRPr="00721F21">
        <w:rPr>
          <w:rFonts w:ascii="Calibri" w:hAnsi="Calibri" w:cs="Calibri"/>
          <w:sz w:val="20"/>
          <w:szCs w:val="21"/>
        </w:rPr>
        <w:t>The theoretical calculation of the liquid-matrix affinity.</w:t>
      </w:r>
      <w:r>
        <w:rPr>
          <w:rFonts w:ascii="Calibri" w:hAnsi="Calibri" w:cs="Calibri" w:hint="eastAsia"/>
          <w:sz w:val="20"/>
          <w:szCs w:val="21"/>
        </w:rPr>
        <w:t xml:space="preserve">               </w:t>
      </w:r>
      <w:r w:rsidR="004A4F45">
        <w:rPr>
          <w:rFonts w:ascii="Calibri" w:hAnsi="Calibri" w:cs="Calibri" w:hint="eastAsia"/>
          <w:sz w:val="20"/>
          <w:szCs w:val="21"/>
        </w:rPr>
        <w:t xml:space="preserve"> </w:t>
      </w:r>
      <w:r>
        <w:rPr>
          <w:rFonts w:ascii="Calibri" w:hAnsi="Calibri" w:cs="Calibri" w:hint="eastAsia"/>
          <w:sz w:val="20"/>
          <w:szCs w:val="21"/>
        </w:rPr>
        <w:t xml:space="preserve">  10</w:t>
      </w:r>
    </w:p>
    <w:p w14:paraId="011476C9" w14:textId="77777777"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Table 2. </w:t>
      </w:r>
      <w:r w:rsidRPr="00721F21">
        <w:rPr>
          <w:rFonts w:ascii="Calibri" w:hAnsi="Calibri" w:cs="Calibri"/>
          <w:sz w:val="20"/>
          <w:szCs w:val="21"/>
        </w:rPr>
        <w:t>The governing relationship for various functional liquid-fabric matrix systems.</w:t>
      </w:r>
      <w:r>
        <w:rPr>
          <w:rFonts w:ascii="Calibri" w:hAnsi="Calibri" w:cs="Calibri" w:hint="eastAsia"/>
          <w:sz w:val="20"/>
          <w:szCs w:val="21"/>
        </w:rPr>
        <w:t>10</w:t>
      </w:r>
    </w:p>
    <w:p w14:paraId="091DAAF4" w14:textId="1022C196" w:rsidR="006D7D3C" w:rsidRPr="007D1FDF" w:rsidRDefault="006D7D3C" w:rsidP="007D1FDF">
      <w:pPr>
        <w:widowControl/>
        <w:rPr>
          <w:rFonts w:ascii="Calibri" w:hAnsi="Calibri" w:cs="Calibri"/>
          <w:sz w:val="20"/>
          <w:szCs w:val="21"/>
        </w:rPr>
      </w:pPr>
      <w:r w:rsidRPr="007D1FDF">
        <w:rPr>
          <w:rFonts w:ascii="Calibri" w:hAnsi="Calibri" w:cs="Calibri" w:hint="eastAsia"/>
          <w:sz w:val="20"/>
          <w:szCs w:val="21"/>
        </w:rPr>
        <w:t xml:space="preserve">Supplementary Table 3. </w:t>
      </w:r>
      <w:r w:rsidRPr="00721F21">
        <w:rPr>
          <w:rFonts w:ascii="Calibri" w:hAnsi="Calibri" w:cs="Calibri"/>
          <w:sz w:val="20"/>
          <w:szCs w:val="21"/>
        </w:rPr>
        <w:t>Surface tensions of the selected functional liquids.</w:t>
      </w:r>
      <w:r>
        <w:rPr>
          <w:rFonts w:ascii="Calibri" w:hAnsi="Calibri" w:cs="Calibri" w:hint="eastAsia"/>
          <w:sz w:val="20"/>
          <w:szCs w:val="21"/>
        </w:rPr>
        <w:t xml:space="preserve">                     10</w:t>
      </w:r>
    </w:p>
    <w:p w14:paraId="52341361" w14:textId="56B10FE5" w:rsidR="006D7D3C" w:rsidRPr="007D1FDF" w:rsidRDefault="006D7D3C" w:rsidP="00537059">
      <w:pPr>
        <w:widowControl/>
        <w:jc w:val="left"/>
        <w:rPr>
          <w:rFonts w:ascii="Calibri" w:hAnsi="Calibri" w:cs="Calibri"/>
          <w:sz w:val="20"/>
          <w:szCs w:val="21"/>
        </w:rPr>
      </w:pPr>
      <w:r w:rsidRPr="007D1FDF">
        <w:rPr>
          <w:rFonts w:ascii="Calibri" w:hAnsi="Calibri" w:cs="Calibri" w:hint="eastAsia"/>
          <w:sz w:val="20"/>
          <w:szCs w:val="21"/>
        </w:rPr>
        <w:t xml:space="preserve">Supplementary Table 4. </w:t>
      </w:r>
      <w:r w:rsidRPr="008E7EE0">
        <w:rPr>
          <w:rFonts w:ascii="Calibri" w:hAnsi="Calibri" w:cs="Calibri"/>
          <w:sz w:val="20"/>
          <w:szCs w:val="21"/>
        </w:rPr>
        <w:t>The filtration performances of the LMS.</w:t>
      </w:r>
      <w:r>
        <w:rPr>
          <w:rFonts w:ascii="Calibri" w:hAnsi="Calibri" w:cs="Calibri" w:hint="eastAsia"/>
          <w:sz w:val="20"/>
          <w:szCs w:val="21"/>
        </w:rPr>
        <w:t xml:space="preserve">                             11</w:t>
      </w:r>
    </w:p>
    <w:p w14:paraId="32D8532F" w14:textId="4D5725C2" w:rsidR="006D7D3C" w:rsidRPr="007D1FDF" w:rsidRDefault="006D7D3C">
      <w:pPr>
        <w:widowControl/>
        <w:jc w:val="left"/>
        <w:rPr>
          <w:rFonts w:ascii="Calibri" w:hAnsi="Calibri" w:cs="Calibri"/>
          <w:sz w:val="20"/>
          <w:szCs w:val="21"/>
        </w:rPr>
      </w:pPr>
      <w:r w:rsidRPr="007D1FDF">
        <w:rPr>
          <w:rFonts w:ascii="Calibri" w:hAnsi="Calibri" w:cs="Calibri" w:hint="eastAsia"/>
          <w:sz w:val="20"/>
          <w:szCs w:val="21"/>
        </w:rPr>
        <w:t xml:space="preserve">Supplementary Table 5. </w:t>
      </w:r>
      <w:r w:rsidRPr="008E7EE0">
        <w:rPr>
          <w:rFonts w:ascii="Calibri" w:hAnsi="Calibri" w:cs="Calibri"/>
          <w:sz w:val="20"/>
          <w:szCs w:val="21"/>
        </w:rPr>
        <w:t xml:space="preserve">The </w:t>
      </w:r>
      <w:r w:rsidR="006C346A" w:rsidRPr="008E7EE0">
        <w:rPr>
          <w:rFonts w:ascii="Calibri" w:hAnsi="Calibri" w:cs="Calibri"/>
          <w:sz w:val="20"/>
          <w:szCs w:val="21"/>
        </w:rPr>
        <w:t>stability and filtration performances of the LMS</w:t>
      </w:r>
      <w:r w:rsidRPr="008E7EE0">
        <w:rPr>
          <w:rFonts w:ascii="Calibri" w:hAnsi="Calibri" w:cs="Calibri"/>
          <w:sz w:val="20"/>
          <w:szCs w:val="21"/>
        </w:rPr>
        <w:t>.</w:t>
      </w:r>
      <w:r w:rsidR="006C346A">
        <w:rPr>
          <w:rFonts w:ascii="Calibri" w:hAnsi="Calibri" w:cs="Calibri" w:hint="eastAsia"/>
          <w:sz w:val="20"/>
          <w:szCs w:val="21"/>
        </w:rPr>
        <w:t xml:space="preserve">                   </w:t>
      </w:r>
      <w:r>
        <w:rPr>
          <w:rFonts w:ascii="Calibri" w:hAnsi="Calibri" w:cs="Calibri" w:hint="eastAsia"/>
          <w:sz w:val="20"/>
          <w:szCs w:val="21"/>
        </w:rPr>
        <w:t>11</w:t>
      </w:r>
    </w:p>
    <w:p w14:paraId="2FFBF343" w14:textId="179EEEB8" w:rsidR="006D7D3C" w:rsidRDefault="006D7D3C" w:rsidP="00537059">
      <w:pPr>
        <w:widowControl/>
        <w:jc w:val="left"/>
        <w:rPr>
          <w:rFonts w:ascii="Calibri" w:hAnsi="Calibri" w:cs="Calibri"/>
          <w:sz w:val="20"/>
          <w:szCs w:val="21"/>
        </w:rPr>
      </w:pPr>
      <w:r w:rsidRPr="007D1FDF">
        <w:rPr>
          <w:rFonts w:ascii="Calibri" w:hAnsi="Calibri" w:cs="Calibri" w:hint="eastAsia"/>
          <w:sz w:val="20"/>
          <w:szCs w:val="21"/>
        </w:rPr>
        <w:t xml:space="preserve">Supplementary Table 6. </w:t>
      </w:r>
      <w:r w:rsidRPr="008E7EE0">
        <w:rPr>
          <w:rFonts w:ascii="Calibri" w:hAnsi="Calibri" w:cs="Calibri"/>
          <w:sz w:val="20"/>
          <w:szCs w:val="21"/>
        </w:rPr>
        <w:t>The</w:t>
      </w:r>
      <w:r w:rsidR="006C346A">
        <w:rPr>
          <w:rFonts w:ascii="Calibri" w:hAnsi="Calibri" w:cs="Calibri" w:hint="eastAsia"/>
          <w:sz w:val="20"/>
          <w:szCs w:val="21"/>
        </w:rPr>
        <w:t xml:space="preserve"> </w:t>
      </w:r>
      <w:r w:rsidR="006C346A" w:rsidRPr="008E7EE0">
        <w:rPr>
          <w:rFonts w:ascii="Calibri" w:hAnsi="Calibri" w:cs="Calibri"/>
          <w:sz w:val="20"/>
          <w:szCs w:val="21"/>
        </w:rPr>
        <w:t>wettability estimation test between the particles and functional liquids</w:t>
      </w:r>
      <w:r w:rsidRPr="008E7EE0">
        <w:rPr>
          <w:rFonts w:ascii="Calibri" w:hAnsi="Calibri" w:cs="Calibri"/>
          <w:sz w:val="20"/>
          <w:szCs w:val="21"/>
        </w:rPr>
        <w:t>.</w:t>
      </w:r>
      <w:r>
        <w:rPr>
          <w:rFonts w:ascii="Calibri" w:hAnsi="Calibri" w:cs="Calibri" w:hint="eastAsia"/>
          <w:sz w:val="20"/>
          <w:szCs w:val="21"/>
        </w:rPr>
        <w:t>12</w:t>
      </w:r>
    </w:p>
    <w:p w14:paraId="6FB02C3A" w14:textId="6D85F241" w:rsidR="006D7D3C" w:rsidRPr="007D1FDF" w:rsidRDefault="006D7D3C" w:rsidP="00537059">
      <w:pPr>
        <w:widowControl/>
        <w:jc w:val="left"/>
        <w:rPr>
          <w:rFonts w:ascii="Calibri" w:hAnsi="Calibri" w:cs="Calibri"/>
          <w:sz w:val="20"/>
          <w:szCs w:val="21"/>
        </w:rPr>
      </w:pPr>
      <w:r>
        <w:rPr>
          <w:rFonts w:ascii="Calibri" w:hAnsi="Calibri" w:cs="Calibri" w:hint="eastAsia"/>
          <w:sz w:val="20"/>
          <w:szCs w:val="21"/>
        </w:rPr>
        <w:t>Additional References                                                               13</w:t>
      </w:r>
    </w:p>
    <w:p w14:paraId="549D9392" w14:textId="77777777" w:rsidR="006D7D3C" w:rsidRPr="007D1FDF" w:rsidRDefault="006D7D3C">
      <w:pPr>
        <w:widowControl/>
        <w:jc w:val="left"/>
        <w:rPr>
          <w:rFonts w:ascii="Calibri" w:hAnsi="Calibri" w:cs="Calibri"/>
          <w:sz w:val="24"/>
          <w:szCs w:val="28"/>
        </w:rPr>
      </w:pPr>
    </w:p>
    <w:p w14:paraId="3C333476" w14:textId="77777777" w:rsidR="006D7D3C" w:rsidRPr="007D1FDF" w:rsidRDefault="006D7D3C">
      <w:pPr>
        <w:rPr>
          <w:rFonts w:ascii="Calibri" w:hAnsi="Calibri" w:cs="Calibri"/>
          <w:sz w:val="24"/>
          <w:szCs w:val="28"/>
        </w:rPr>
      </w:pPr>
    </w:p>
    <w:p w14:paraId="523CB741" w14:textId="59CC441C" w:rsidR="00AB624F" w:rsidRPr="00B36C72" w:rsidRDefault="006D7D3C" w:rsidP="00B36C72">
      <w:pPr>
        <w:jc w:val="center"/>
        <w:rPr>
          <w:rFonts w:ascii="Calibri" w:hAnsi="Calibri" w:cs="Calibri"/>
          <w:b/>
          <w:bCs/>
          <w:sz w:val="24"/>
          <w:szCs w:val="28"/>
        </w:rPr>
      </w:pPr>
      <w:r w:rsidRPr="007D1FDF">
        <w:rPr>
          <w:rFonts w:ascii="Calibri" w:hAnsi="Calibri" w:cs="Calibri"/>
          <w:sz w:val="20"/>
          <w:szCs w:val="21"/>
        </w:rPr>
        <w:br w:type="page"/>
      </w:r>
      <w:r w:rsidR="004E02C0" w:rsidRPr="004E02C0">
        <w:rPr>
          <w:rFonts w:ascii="Calibri" w:hAnsi="Calibri" w:cs="Calibri"/>
          <w:noProof/>
          <w:sz w:val="20"/>
          <w:szCs w:val="21"/>
        </w:rPr>
        <w:lastRenderedPageBreak/>
        <w:drawing>
          <wp:inline distT="0" distB="0" distL="0" distR="0" wp14:anchorId="47A3F872" wp14:editId="20FDDF55">
            <wp:extent cx="5400000" cy="2617613"/>
            <wp:effectExtent l="0" t="0" r="0" b="0"/>
            <wp:docPr id="1466684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00000" cy="2617613"/>
                    </a:xfrm>
                    <a:prstGeom prst="rect">
                      <a:avLst/>
                    </a:prstGeom>
                    <a:noFill/>
                    <a:ln>
                      <a:noFill/>
                    </a:ln>
                  </pic:spPr>
                </pic:pic>
              </a:graphicData>
            </a:graphic>
          </wp:inline>
        </w:drawing>
      </w:r>
    </w:p>
    <w:p w14:paraId="20055F48" w14:textId="15DB7530" w:rsidR="006D7D3C" w:rsidRPr="007D1FDF" w:rsidRDefault="006D7D3C">
      <w:pPr>
        <w:rPr>
          <w:rFonts w:ascii="Calibri" w:hAnsi="Calibri" w:cs="Calibri"/>
          <w:b/>
          <w:bCs/>
          <w:sz w:val="16"/>
          <w:szCs w:val="18"/>
        </w:rPr>
      </w:pPr>
      <w:r>
        <w:rPr>
          <w:rFonts w:ascii="Calibri" w:hAnsi="Calibri" w:cs="Calibri" w:hint="eastAsia"/>
          <w:b/>
          <w:bCs/>
          <w:sz w:val="16"/>
          <w:szCs w:val="18"/>
        </w:rPr>
        <w:t xml:space="preserve">Supplementary </w:t>
      </w:r>
      <w:r w:rsidRPr="007D1FDF">
        <w:rPr>
          <w:rFonts w:ascii="Calibri" w:hAnsi="Calibri" w:cs="Calibri"/>
          <w:b/>
          <w:bCs/>
          <w:sz w:val="16"/>
          <w:szCs w:val="18"/>
        </w:rPr>
        <w:t>Fig</w:t>
      </w:r>
      <w:r>
        <w:rPr>
          <w:rFonts w:ascii="Calibri" w:hAnsi="Calibri" w:cs="Calibri" w:hint="eastAsia"/>
          <w:b/>
          <w:bCs/>
          <w:sz w:val="16"/>
          <w:szCs w:val="18"/>
        </w:rPr>
        <w:t>ure</w:t>
      </w:r>
      <w:r w:rsidRPr="007D1FDF">
        <w:rPr>
          <w:rFonts w:ascii="Calibri" w:hAnsi="Calibri" w:cs="Calibri"/>
          <w:b/>
          <w:bCs/>
          <w:sz w:val="16"/>
          <w:szCs w:val="18"/>
        </w:rPr>
        <w:t xml:space="preserve"> 1</w:t>
      </w:r>
      <w:r>
        <w:rPr>
          <w:rFonts w:ascii="Calibri" w:hAnsi="Calibri" w:cs="Calibri" w:hint="eastAsia"/>
          <w:b/>
          <w:bCs/>
          <w:sz w:val="16"/>
          <w:szCs w:val="18"/>
        </w:rPr>
        <w:t>.</w:t>
      </w:r>
      <w:r w:rsidRPr="007D1FDF">
        <w:rPr>
          <w:rFonts w:ascii="Calibri" w:hAnsi="Calibri" w:cs="Calibri"/>
          <w:b/>
          <w:bCs/>
          <w:sz w:val="16"/>
          <w:szCs w:val="18"/>
        </w:rPr>
        <w:t xml:space="preserve"> The </w:t>
      </w:r>
      <w:r>
        <w:rPr>
          <w:rFonts w:ascii="Calibri" w:hAnsi="Calibri" w:cs="Calibri" w:hint="eastAsia"/>
          <w:b/>
          <w:bCs/>
          <w:sz w:val="16"/>
          <w:szCs w:val="18"/>
        </w:rPr>
        <w:t>effectiveness</w:t>
      </w:r>
      <w:r w:rsidRPr="007D1FDF">
        <w:rPr>
          <w:rFonts w:ascii="Calibri" w:hAnsi="Calibri" w:cs="Calibri"/>
          <w:b/>
          <w:bCs/>
          <w:sz w:val="16"/>
          <w:szCs w:val="18"/>
        </w:rPr>
        <w:t xml:space="preserve"> of the plasma treatment.</w:t>
      </w:r>
      <w:r>
        <w:rPr>
          <w:rFonts w:ascii="Calibri" w:hAnsi="Calibri" w:cs="Calibri" w:hint="eastAsia"/>
          <w:b/>
          <w:bCs/>
          <w:sz w:val="16"/>
          <w:szCs w:val="18"/>
        </w:rPr>
        <w:t xml:space="preserve"> </w:t>
      </w:r>
      <w:r w:rsidRPr="00EE5BF1">
        <w:rPr>
          <w:rFonts w:ascii="Calibri" w:hAnsi="Calibri" w:cs="Calibri"/>
          <w:sz w:val="16"/>
          <w:szCs w:val="18"/>
        </w:rPr>
        <w:t xml:space="preserve">The plasma treatment tends to fail as reflected by the increase of the </w:t>
      </w:r>
      <w:r w:rsidR="002B10ED">
        <w:rPr>
          <w:rFonts w:ascii="Calibri" w:hAnsi="Calibri" w:cs="Calibri" w:hint="eastAsia"/>
          <w:sz w:val="16"/>
          <w:szCs w:val="18"/>
        </w:rPr>
        <w:t xml:space="preserve">glycerol </w:t>
      </w:r>
      <w:r w:rsidRPr="00EE5BF1">
        <w:rPr>
          <w:rFonts w:ascii="Calibri" w:hAnsi="Calibri" w:cs="Calibri"/>
          <w:sz w:val="16"/>
          <w:szCs w:val="18"/>
        </w:rPr>
        <w:t xml:space="preserve">CA </w:t>
      </w:r>
      <w:r w:rsidR="002B10ED">
        <w:rPr>
          <w:rFonts w:ascii="Calibri" w:hAnsi="Calibri" w:cs="Calibri" w:hint="eastAsia"/>
          <w:sz w:val="16"/>
          <w:szCs w:val="18"/>
        </w:rPr>
        <w:t>on</w:t>
      </w:r>
      <w:r w:rsidR="002B10ED" w:rsidRPr="00EE5BF1">
        <w:rPr>
          <w:rFonts w:ascii="Calibri" w:hAnsi="Calibri" w:cs="Calibri"/>
          <w:sz w:val="16"/>
          <w:szCs w:val="18"/>
        </w:rPr>
        <w:t xml:space="preserve"> </w:t>
      </w:r>
      <w:r w:rsidRPr="00EE5BF1">
        <w:rPr>
          <w:rFonts w:ascii="Calibri" w:hAnsi="Calibri" w:cs="Calibri"/>
          <w:sz w:val="16"/>
          <w:szCs w:val="18"/>
        </w:rPr>
        <w:t xml:space="preserve">the plasma-treated PPM </w:t>
      </w:r>
      <w:r w:rsidR="002B10ED">
        <w:rPr>
          <w:rFonts w:ascii="Calibri" w:hAnsi="Calibri" w:cs="Calibri" w:hint="eastAsia"/>
          <w:sz w:val="16"/>
          <w:szCs w:val="18"/>
        </w:rPr>
        <w:t>within 30 days</w:t>
      </w:r>
      <w:r w:rsidRPr="00EE5BF1">
        <w:rPr>
          <w:rFonts w:ascii="Calibri" w:hAnsi="Calibri" w:cs="Calibri"/>
          <w:sz w:val="16"/>
          <w:szCs w:val="18"/>
        </w:rPr>
        <w:t>. The CA keeps increasing within 24 h from 16.0° to 40.5°. After 14 days, the CA remains at</w:t>
      </w:r>
      <w:r w:rsidR="006929C1">
        <w:rPr>
          <w:rFonts w:ascii="Calibri" w:hAnsi="Calibri" w:cs="Calibri" w:hint="eastAsia"/>
          <w:sz w:val="16"/>
          <w:szCs w:val="18"/>
        </w:rPr>
        <w:t xml:space="preserve"> around</w:t>
      </w:r>
      <w:r w:rsidRPr="00EE5BF1">
        <w:rPr>
          <w:rFonts w:ascii="Calibri" w:hAnsi="Calibri" w:cs="Calibri"/>
          <w:sz w:val="16"/>
          <w:szCs w:val="18"/>
        </w:rPr>
        <w:t xml:space="preserve"> 45.6° without external damage or contamination on the membrane surface. The whole process was conducted under none contamination and environmental change.</w:t>
      </w:r>
    </w:p>
    <w:p w14:paraId="092521E7" w14:textId="77777777" w:rsidR="006D7D3C" w:rsidRDefault="006D7D3C">
      <w:pPr>
        <w:rPr>
          <w:rFonts w:ascii="Calibri" w:hAnsi="Calibri" w:cs="Calibri"/>
          <w:sz w:val="16"/>
          <w:szCs w:val="18"/>
        </w:rPr>
      </w:pPr>
    </w:p>
    <w:p w14:paraId="64C33898" w14:textId="215FC236" w:rsidR="004E02C0" w:rsidRDefault="006D7D3C" w:rsidP="0077032A">
      <w:pPr>
        <w:widowControl/>
        <w:jc w:val="center"/>
        <w:rPr>
          <w:rFonts w:ascii="Calibri" w:hAnsi="Calibri" w:cs="Calibri"/>
          <w:b/>
          <w:bCs/>
          <w:sz w:val="20"/>
          <w:szCs w:val="21"/>
        </w:rPr>
      </w:pPr>
      <w:r>
        <w:rPr>
          <w:rFonts w:ascii="Calibri" w:hAnsi="Calibri" w:cs="Calibri"/>
          <w:b/>
          <w:bCs/>
          <w:sz w:val="20"/>
          <w:szCs w:val="21"/>
        </w:rPr>
        <w:br w:type="page"/>
      </w:r>
      <w:r w:rsidR="0077032A" w:rsidRPr="0077032A">
        <w:rPr>
          <w:rFonts w:ascii="Calibri" w:hAnsi="Calibri" w:cs="Calibri"/>
          <w:b/>
          <w:bCs/>
          <w:noProof/>
          <w:sz w:val="20"/>
          <w:szCs w:val="21"/>
        </w:rPr>
        <w:lastRenderedPageBreak/>
        <w:drawing>
          <wp:inline distT="0" distB="0" distL="0" distR="0" wp14:anchorId="4B722589" wp14:editId="35F4CE9F">
            <wp:extent cx="3600000" cy="3606352"/>
            <wp:effectExtent l="0" t="0" r="635" b="0"/>
            <wp:docPr id="1010683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00000" cy="3606352"/>
                    </a:xfrm>
                    <a:prstGeom prst="rect">
                      <a:avLst/>
                    </a:prstGeom>
                    <a:noFill/>
                    <a:ln>
                      <a:noFill/>
                    </a:ln>
                  </pic:spPr>
                </pic:pic>
              </a:graphicData>
            </a:graphic>
          </wp:inline>
        </w:drawing>
      </w:r>
    </w:p>
    <w:p w14:paraId="0F0368AA" w14:textId="28F1F14F" w:rsidR="00E35413" w:rsidRDefault="006D7D3C" w:rsidP="003832CF">
      <w:pPr>
        <w:widowControl/>
        <w:rPr>
          <w:rFonts w:ascii="Calibri" w:hAnsi="Calibri" w:cs="Calibri"/>
          <w:sz w:val="16"/>
          <w:szCs w:val="16"/>
        </w:rPr>
      </w:pPr>
      <w:r>
        <w:rPr>
          <w:rFonts w:ascii="Calibri" w:hAnsi="Calibri" w:cs="Calibri" w:hint="eastAsia"/>
          <w:b/>
          <w:bCs/>
          <w:sz w:val="16"/>
          <w:szCs w:val="18"/>
        </w:rPr>
        <w:t xml:space="preserve">Supplementary </w:t>
      </w:r>
      <w:r w:rsidRPr="007D1FDF">
        <w:rPr>
          <w:rFonts w:ascii="Calibri" w:hAnsi="Calibri" w:cs="Calibri"/>
          <w:b/>
          <w:bCs/>
          <w:sz w:val="16"/>
          <w:szCs w:val="18"/>
        </w:rPr>
        <w:t>Fig</w:t>
      </w:r>
      <w:r>
        <w:rPr>
          <w:rFonts w:ascii="Calibri" w:hAnsi="Calibri" w:cs="Calibri" w:hint="eastAsia"/>
          <w:b/>
          <w:bCs/>
          <w:sz w:val="16"/>
          <w:szCs w:val="18"/>
        </w:rPr>
        <w:t>ure</w:t>
      </w:r>
      <w:r w:rsidRPr="007D1FDF">
        <w:rPr>
          <w:rFonts w:ascii="Calibri" w:hAnsi="Calibri" w:cs="Calibri"/>
          <w:b/>
          <w:bCs/>
          <w:sz w:val="16"/>
          <w:szCs w:val="18"/>
        </w:rPr>
        <w:t xml:space="preserve"> 2</w:t>
      </w:r>
      <w:r>
        <w:rPr>
          <w:rFonts w:ascii="Calibri" w:hAnsi="Calibri" w:cs="Calibri" w:hint="eastAsia"/>
          <w:b/>
          <w:bCs/>
          <w:sz w:val="16"/>
          <w:szCs w:val="18"/>
        </w:rPr>
        <w:t>.</w:t>
      </w:r>
      <w:r w:rsidRPr="007D1FDF">
        <w:rPr>
          <w:rFonts w:ascii="Calibri" w:hAnsi="Calibri" w:cs="Calibri"/>
          <w:b/>
          <w:bCs/>
          <w:sz w:val="16"/>
          <w:szCs w:val="18"/>
        </w:rPr>
        <w:t xml:space="preserve"> </w:t>
      </w:r>
      <w:r w:rsidRPr="00732C2F">
        <w:rPr>
          <w:rFonts w:ascii="Calibri" w:hAnsi="Calibri" w:cs="Calibri"/>
          <w:b/>
          <w:bCs/>
          <w:sz w:val="16"/>
          <w:szCs w:val="18"/>
        </w:rPr>
        <w:t xml:space="preserve">The effectiveness of the plasma treatment </w:t>
      </w:r>
      <w:r w:rsidR="006B3ABE">
        <w:rPr>
          <w:rFonts w:ascii="Calibri" w:hAnsi="Calibri" w:cs="Calibri" w:hint="eastAsia"/>
          <w:b/>
          <w:bCs/>
          <w:sz w:val="16"/>
          <w:szCs w:val="18"/>
        </w:rPr>
        <w:t>under</w:t>
      </w:r>
      <w:r w:rsidRPr="00732C2F">
        <w:rPr>
          <w:rFonts w:ascii="Calibri" w:hAnsi="Calibri" w:cs="Calibri"/>
          <w:b/>
          <w:bCs/>
          <w:sz w:val="16"/>
          <w:szCs w:val="18"/>
        </w:rPr>
        <w:t xml:space="preserve"> external contaminations.</w:t>
      </w:r>
      <w:r>
        <w:rPr>
          <w:rFonts w:ascii="Calibri" w:hAnsi="Calibri" w:cs="Calibri" w:hint="eastAsia"/>
          <w:b/>
          <w:bCs/>
          <w:sz w:val="16"/>
          <w:szCs w:val="18"/>
        </w:rPr>
        <w:t xml:space="preserve"> </w:t>
      </w:r>
      <w:r w:rsidRPr="00EE5BF1">
        <w:rPr>
          <w:rFonts w:ascii="Calibri" w:hAnsi="Calibri" w:cs="Calibri"/>
          <w:b/>
          <w:bCs/>
          <w:sz w:val="16"/>
          <w:szCs w:val="16"/>
        </w:rPr>
        <w:t>a</w:t>
      </w:r>
      <w:r w:rsidRPr="00EE5BF1">
        <w:rPr>
          <w:rFonts w:ascii="Calibri" w:hAnsi="Calibri" w:cs="Calibri"/>
          <w:sz w:val="16"/>
          <w:szCs w:val="16"/>
        </w:rPr>
        <w:t xml:space="preserve">, </w:t>
      </w:r>
      <w:proofErr w:type="gramStart"/>
      <w:r w:rsidRPr="00EE5BF1">
        <w:rPr>
          <w:rFonts w:ascii="Calibri" w:hAnsi="Calibri" w:cs="Calibri"/>
          <w:sz w:val="16"/>
          <w:szCs w:val="16"/>
        </w:rPr>
        <w:t>The</w:t>
      </w:r>
      <w:proofErr w:type="gramEnd"/>
      <w:r w:rsidRPr="00EE5BF1">
        <w:rPr>
          <w:rFonts w:ascii="Calibri" w:hAnsi="Calibri" w:cs="Calibri"/>
          <w:sz w:val="16"/>
          <w:szCs w:val="16"/>
        </w:rPr>
        <w:t xml:space="preserve"> plasma treatment fails </w:t>
      </w:r>
      <w:r w:rsidR="006B3ABE">
        <w:rPr>
          <w:rFonts w:ascii="Calibri" w:hAnsi="Calibri" w:cs="Calibri" w:hint="eastAsia"/>
          <w:sz w:val="16"/>
          <w:szCs w:val="16"/>
        </w:rPr>
        <w:t xml:space="preserve">after being contaminated with </w:t>
      </w:r>
      <w:r w:rsidR="006929C1">
        <w:rPr>
          <w:rFonts w:ascii="Calibri" w:hAnsi="Calibri" w:cs="Calibri" w:hint="eastAsia"/>
          <w:sz w:val="16"/>
          <w:szCs w:val="16"/>
        </w:rPr>
        <w:t>soot</w:t>
      </w:r>
      <w:r w:rsidR="00457995">
        <w:rPr>
          <w:rFonts w:ascii="Calibri" w:hAnsi="Calibri" w:cs="Calibri" w:hint="eastAsia"/>
          <w:sz w:val="16"/>
          <w:szCs w:val="16"/>
        </w:rPr>
        <w:t xml:space="preserve"> </w:t>
      </w:r>
      <w:r w:rsidR="006B3ABE">
        <w:rPr>
          <w:rFonts w:ascii="Calibri" w:hAnsi="Calibri" w:cs="Calibri" w:hint="eastAsia"/>
          <w:sz w:val="16"/>
          <w:szCs w:val="16"/>
        </w:rPr>
        <w:t>particles</w:t>
      </w:r>
      <w:r w:rsidRPr="00EE5BF1">
        <w:rPr>
          <w:rFonts w:ascii="Calibri" w:hAnsi="Calibri" w:cs="Calibri"/>
          <w:sz w:val="16"/>
          <w:szCs w:val="16"/>
        </w:rPr>
        <w:t xml:space="preserve">, causing the pristine </w:t>
      </w:r>
      <w:r w:rsidR="006B3ABE">
        <w:rPr>
          <w:rFonts w:ascii="Calibri" w:hAnsi="Calibri" w:cs="Calibri" w:hint="eastAsia"/>
          <w:sz w:val="16"/>
          <w:szCs w:val="16"/>
        </w:rPr>
        <w:t>CA</w:t>
      </w:r>
      <w:r w:rsidRPr="00EE5BF1">
        <w:rPr>
          <w:rFonts w:ascii="Calibri" w:hAnsi="Calibri" w:cs="Calibri"/>
          <w:sz w:val="16"/>
          <w:szCs w:val="16"/>
        </w:rPr>
        <w:t xml:space="preserve"> of glycerol increas</w:t>
      </w:r>
      <w:r w:rsidR="006B3ABE">
        <w:rPr>
          <w:rFonts w:ascii="Calibri" w:hAnsi="Calibri" w:cs="Calibri" w:hint="eastAsia"/>
          <w:sz w:val="16"/>
          <w:szCs w:val="16"/>
        </w:rPr>
        <w:t>ing</w:t>
      </w:r>
      <w:r w:rsidRPr="00EE5BF1">
        <w:rPr>
          <w:rFonts w:ascii="Calibri" w:hAnsi="Calibri" w:cs="Calibri"/>
          <w:sz w:val="16"/>
          <w:szCs w:val="16"/>
        </w:rPr>
        <w:t xml:space="preserve"> to </w:t>
      </w:r>
      <w:r w:rsidR="006929C1">
        <w:rPr>
          <w:rFonts w:ascii="Calibri" w:hAnsi="Calibri" w:cs="Calibri" w:hint="eastAsia"/>
          <w:sz w:val="16"/>
          <w:szCs w:val="16"/>
        </w:rPr>
        <w:t>49</w:t>
      </w:r>
      <w:r w:rsidRPr="00EE5BF1">
        <w:rPr>
          <w:rFonts w:ascii="Calibri" w:hAnsi="Calibri" w:cs="Calibri"/>
          <w:sz w:val="16"/>
          <w:szCs w:val="16"/>
        </w:rPr>
        <w:t>.</w:t>
      </w:r>
      <w:r w:rsidR="006929C1">
        <w:rPr>
          <w:rFonts w:ascii="Calibri" w:hAnsi="Calibri" w:cs="Calibri" w:hint="eastAsia"/>
          <w:sz w:val="16"/>
          <w:szCs w:val="16"/>
        </w:rPr>
        <w:t>3</w:t>
      </w:r>
      <w:r w:rsidRPr="00EE5BF1">
        <w:rPr>
          <w:rFonts w:ascii="Calibri" w:hAnsi="Calibri" w:cs="Calibri"/>
          <w:sz w:val="16"/>
          <w:szCs w:val="16"/>
        </w:rPr>
        <w:t>°.</w:t>
      </w:r>
      <w:r w:rsidRPr="00EE5BF1">
        <w:rPr>
          <w:rFonts w:ascii="Calibri" w:hAnsi="Calibri" w:cs="Calibri"/>
          <w:b/>
          <w:bCs/>
          <w:sz w:val="16"/>
          <w:szCs w:val="16"/>
        </w:rPr>
        <w:t xml:space="preserve"> b</w:t>
      </w:r>
      <w:r w:rsidRPr="00EE5BF1">
        <w:rPr>
          <w:rFonts w:ascii="Calibri" w:hAnsi="Calibri" w:cs="Calibri"/>
          <w:sz w:val="16"/>
          <w:szCs w:val="16"/>
        </w:rPr>
        <w:t xml:space="preserve">, After the surface being contaminated by </w:t>
      </w:r>
      <w:r w:rsidR="006929C1">
        <w:rPr>
          <w:rFonts w:ascii="Calibri" w:hAnsi="Calibri" w:cs="Calibri" w:hint="eastAsia"/>
          <w:sz w:val="16"/>
          <w:szCs w:val="16"/>
        </w:rPr>
        <w:t>aerosol</w:t>
      </w:r>
      <w:r w:rsidR="006B3ABE">
        <w:rPr>
          <w:rFonts w:ascii="Calibri" w:hAnsi="Calibri" w:cs="Calibri" w:hint="eastAsia"/>
          <w:sz w:val="16"/>
          <w:szCs w:val="16"/>
        </w:rPr>
        <w:t xml:space="preserve"> particles</w:t>
      </w:r>
      <w:r w:rsidRPr="00EE5BF1">
        <w:rPr>
          <w:rFonts w:ascii="Calibri" w:hAnsi="Calibri" w:cs="Calibri"/>
          <w:sz w:val="16"/>
          <w:szCs w:val="16"/>
        </w:rPr>
        <w:t>, the surface plasma treatment is destroyed</w:t>
      </w:r>
      <w:r w:rsidR="006B3ABE">
        <w:rPr>
          <w:rFonts w:ascii="Calibri" w:hAnsi="Calibri" w:cs="Calibri" w:hint="eastAsia"/>
          <w:sz w:val="16"/>
          <w:szCs w:val="16"/>
        </w:rPr>
        <w:t>, and</w:t>
      </w:r>
      <w:r w:rsidRPr="00EE5BF1">
        <w:rPr>
          <w:rFonts w:ascii="Calibri" w:hAnsi="Calibri" w:cs="Calibri"/>
          <w:sz w:val="16"/>
          <w:szCs w:val="16"/>
        </w:rPr>
        <w:t xml:space="preserve"> the CA of glycerol increas</w:t>
      </w:r>
      <w:r w:rsidR="006B3ABE">
        <w:rPr>
          <w:rFonts w:ascii="Calibri" w:hAnsi="Calibri" w:cs="Calibri" w:hint="eastAsia"/>
          <w:sz w:val="16"/>
          <w:szCs w:val="16"/>
        </w:rPr>
        <w:t>es</w:t>
      </w:r>
      <w:r w:rsidRPr="00EE5BF1">
        <w:rPr>
          <w:rFonts w:ascii="Calibri" w:hAnsi="Calibri" w:cs="Calibri"/>
          <w:sz w:val="16"/>
          <w:szCs w:val="16"/>
        </w:rPr>
        <w:t xml:space="preserve"> to </w:t>
      </w:r>
      <w:r w:rsidR="006929C1">
        <w:rPr>
          <w:rFonts w:ascii="Calibri" w:hAnsi="Calibri" w:cs="Calibri" w:hint="eastAsia"/>
          <w:sz w:val="16"/>
          <w:szCs w:val="16"/>
        </w:rPr>
        <w:t>68</w:t>
      </w:r>
      <w:r w:rsidRPr="00EE5BF1">
        <w:rPr>
          <w:rFonts w:ascii="Calibri" w:hAnsi="Calibri" w:cs="Calibri"/>
          <w:sz w:val="16"/>
          <w:szCs w:val="16"/>
        </w:rPr>
        <w:t>.</w:t>
      </w:r>
      <w:r w:rsidR="006929C1">
        <w:rPr>
          <w:rFonts w:ascii="Calibri" w:hAnsi="Calibri" w:cs="Calibri" w:hint="eastAsia"/>
          <w:sz w:val="16"/>
          <w:szCs w:val="16"/>
        </w:rPr>
        <w:t>8</w:t>
      </w:r>
      <w:r w:rsidRPr="00EE5BF1">
        <w:rPr>
          <w:rFonts w:ascii="Calibri" w:hAnsi="Calibri" w:cs="Calibri"/>
          <w:sz w:val="16"/>
          <w:szCs w:val="16"/>
        </w:rPr>
        <w:t>°. Such surface destruction results in the change of surface tension, displaying differences in the filtration performances (Extended Data Fig. 2e).</w:t>
      </w:r>
    </w:p>
    <w:p w14:paraId="2D9B8145" w14:textId="77777777" w:rsidR="00F977AD" w:rsidRDefault="00F977AD">
      <w:pPr>
        <w:widowControl/>
        <w:jc w:val="left"/>
        <w:rPr>
          <w:rFonts w:ascii="Calibri" w:hAnsi="Calibri" w:cs="Calibri"/>
          <w:sz w:val="16"/>
          <w:szCs w:val="16"/>
        </w:rPr>
      </w:pPr>
    </w:p>
    <w:p w14:paraId="31D7C1EC" w14:textId="77777777" w:rsidR="00044E20" w:rsidRDefault="00044E20">
      <w:pPr>
        <w:widowControl/>
        <w:jc w:val="left"/>
        <w:rPr>
          <w:rFonts w:ascii="Calibri" w:hAnsi="Calibri" w:cs="Calibri"/>
          <w:sz w:val="16"/>
          <w:szCs w:val="16"/>
        </w:rPr>
      </w:pPr>
    </w:p>
    <w:p w14:paraId="423FFDBE" w14:textId="77777777" w:rsidR="00044E20" w:rsidRDefault="00044E20">
      <w:pPr>
        <w:widowControl/>
        <w:jc w:val="left"/>
        <w:rPr>
          <w:rFonts w:ascii="Calibri" w:hAnsi="Calibri" w:cs="Calibri"/>
          <w:sz w:val="16"/>
          <w:szCs w:val="16"/>
        </w:rPr>
      </w:pPr>
    </w:p>
    <w:p w14:paraId="10D2F756" w14:textId="53D20461" w:rsidR="006D7D3C" w:rsidRDefault="004E02C0" w:rsidP="00954202">
      <w:pPr>
        <w:jc w:val="center"/>
        <w:rPr>
          <w:rFonts w:ascii="Calibri" w:hAnsi="Calibri" w:cs="Calibri"/>
          <w:b/>
          <w:bCs/>
          <w:sz w:val="22"/>
          <w:szCs w:val="24"/>
        </w:rPr>
      </w:pPr>
      <w:r w:rsidRPr="004E02C0">
        <w:rPr>
          <w:rFonts w:ascii="Calibri" w:hAnsi="Calibri" w:cs="Calibri"/>
          <w:b/>
          <w:bCs/>
          <w:noProof/>
          <w:sz w:val="22"/>
          <w:szCs w:val="24"/>
        </w:rPr>
        <w:drawing>
          <wp:inline distT="0" distB="0" distL="0" distR="0" wp14:anchorId="25CF089A" wp14:editId="29E46456">
            <wp:extent cx="4320000" cy="1793078"/>
            <wp:effectExtent l="0" t="0" r="4445" b="0"/>
            <wp:docPr id="4472246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1793078"/>
                    </a:xfrm>
                    <a:prstGeom prst="rect">
                      <a:avLst/>
                    </a:prstGeom>
                    <a:noFill/>
                    <a:ln>
                      <a:noFill/>
                    </a:ln>
                  </pic:spPr>
                </pic:pic>
              </a:graphicData>
            </a:graphic>
          </wp:inline>
        </w:drawing>
      </w:r>
    </w:p>
    <w:p w14:paraId="6C0EF2D7" w14:textId="07EA5C8F" w:rsidR="00E35413" w:rsidRDefault="006D7D3C" w:rsidP="000D5EB7">
      <w:pPr>
        <w:rPr>
          <w:rFonts w:ascii="Calibri" w:hAnsi="Calibri" w:cs="Calibri"/>
          <w:sz w:val="16"/>
          <w:szCs w:val="18"/>
        </w:rPr>
      </w:pPr>
      <w:r>
        <w:rPr>
          <w:rFonts w:ascii="Calibri" w:hAnsi="Calibri" w:cs="Calibri" w:hint="eastAsia"/>
          <w:b/>
          <w:bCs/>
          <w:sz w:val="16"/>
          <w:szCs w:val="16"/>
        </w:rPr>
        <w:t xml:space="preserve">Supplementary </w:t>
      </w:r>
      <w:r w:rsidRPr="007D1FDF">
        <w:rPr>
          <w:rFonts w:ascii="Calibri" w:hAnsi="Calibri" w:cs="Calibri"/>
          <w:b/>
          <w:bCs/>
          <w:sz w:val="16"/>
          <w:szCs w:val="16"/>
        </w:rPr>
        <w:t>Fig</w:t>
      </w:r>
      <w:r>
        <w:rPr>
          <w:rFonts w:ascii="Calibri" w:hAnsi="Calibri" w:cs="Calibri" w:hint="eastAsia"/>
          <w:b/>
          <w:bCs/>
          <w:sz w:val="16"/>
          <w:szCs w:val="16"/>
        </w:rPr>
        <w:t>ure</w:t>
      </w:r>
      <w:r w:rsidRPr="007D1FDF">
        <w:rPr>
          <w:rFonts w:ascii="Calibri" w:hAnsi="Calibri" w:cs="Calibri"/>
          <w:b/>
          <w:bCs/>
          <w:sz w:val="16"/>
          <w:szCs w:val="16"/>
        </w:rPr>
        <w:t xml:space="preserve"> 3</w:t>
      </w:r>
      <w:r>
        <w:rPr>
          <w:rFonts w:ascii="Calibri" w:hAnsi="Calibri" w:cs="Calibri" w:hint="eastAsia"/>
          <w:b/>
          <w:bCs/>
          <w:sz w:val="16"/>
          <w:szCs w:val="16"/>
        </w:rPr>
        <w:t>.</w:t>
      </w:r>
      <w:r w:rsidRPr="007D1FDF">
        <w:rPr>
          <w:rFonts w:ascii="Calibri" w:hAnsi="Calibri" w:cs="Calibri"/>
          <w:b/>
          <w:bCs/>
          <w:sz w:val="16"/>
          <w:szCs w:val="16"/>
        </w:rPr>
        <w:t xml:space="preserve"> The </w:t>
      </w:r>
      <w:r w:rsidR="003257F8">
        <w:rPr>
          <w:rFonts w:ascii="Calibri" w:hAnsi="Calibri" w:cs="Calibri" w:hint="eastAsia"/>
          <w:b/>
          <w:bCs/>
          <w:sz w:val="16"/>
          <w:szCs w:val="16"/>
        </w:rPr>
        <w:t>optimization</w:t>
      </w:r>
      <w:r w:rsidRPr="007D1FDF">
        <w:rPr>
          <w:rFonts w:ascii="Calibri" w:hAnsi="Calibri" w:cs="Calibri"/>
          <w:b/>
          <w:bCs/>
          <w:sz w:val="16"/>
          <w:szCs w:val="16"/>
        </w:rPr>
        <w:t xml:space="preserve"> of the functional liquid layer thickness.</w:t>
      </w:r>
      <w:r>
        <w:rPr>
          <w:rFonts w:ascii="Calibri" w:hAnsi="Calibri" w:cs="Calibri" w:hint="eastAsia"/>
          <w:b/>
          <w:bCs/>
          <w:sz w:val="16"/>
          <w:szCs w:val="16"/>
        </w:rPr>
        <w:t xml:space="preserve"> </w:t>
      </w:r>
      <w:r w:rsidRPr="00EE5BF1">
        <w:rPr>
          <w:rFonts w:ascii="Calibri" w:hAnsi="Calibri" w:cs="Calibri"/>
          <w:b/>
          <w:bCs/>
          <w:sz w:val="16"/>
          <w:szCs w:val="18"/>
        </w:rPr>
        <w:t>a</w:t>
      </w:r>
      <w:r w:rsidRPr="00EE5BF1">
        <w:rPr>
          <w:rFonts w:ascii="Calibri" w:hAnsi="Calibri" w:cs="Calibri"/>
          <w:sz w:val="16"/>
          <w:szCs w:val="18"/>
        </w:rPr>
        <w:t xml:space="preserve">, </w:t>
      </w:r>
      <w:proofErr w:type="gramStart"/>
      <w:r w:rsidRPr="00EE5BF1">
        <w:rPr>
          <w:rFonts w:ascii="Calibri" w:hAnsi="Calibri" w:cs="Calibri"/>
          <w:sz w:val="16"/>
          <w:szCs w:val="18"/>
        </w:rPr>
        <w:t>The</w:t>
      </w:r>
      <w:proofErr w:type="gramEnd"/>
      <w:r w:rsidRPr="00EE5BF1">
        <w:rPr>
          <w:rFonts w:ascii="Calibri" w:hAnsi="Calibri" w:cs="Calibri"/>
          <w:sz w:val="16"/>
          <w:szCs w:val="18"/>
        </w:rPr>
        <w:t xml:space="preserve"> thickness of the functional liquid layer leads to great impact on the filtration performances of the LMS, especially pressure drop. The increase of the liquid layer </w:t>
      </w:r>
      <w:r w:rsidR="00DE3FA4">
        <w:rPr>
          <w:rFonts w:ascii="Calibri" w:hAnsi="Calibri" w:cs="Calibri" w:hint="eastAsia"/>
          <w:sz w:val="16"/>
          <w:szCs w:val="18"/>
        </w:rPr>
        <w:t xml:space="preserve">thickness </w:t>
      </w:r>
      <w:r w:rsidRPr="00EE5BF1">
        <w:rPr>
          <w:rFonts w:ascii="Calibri" w:hAnsi="Calibri" w:cs="Calibri"/>
          <w:sz w:val="16"/>
          <w:szCs w:val="18"/>
        </w:rPr>
        <w:t xml:space="preserve">is controlled by the </w:t>
      </w:r>
      <w:proofErr w:type="spellStart"/>
      <w:r w:rsidRPr="00EE5BF1">
        <w:rPr>
          <w:rFonts w:ascii="Calibri" w:hAnsi="Calibri" w:cs="Calibri"/>
          <w:sz w:val="16"/>
          <w:szCs w:val="18"/>
        </w:rPr>
        <w:t>basis</w:t>
      </w:r>
      <w:proofErr w:type="spellEnd"/>
      <w:r w:rsidRPr="00EE5BF1">
        <w:rPr>
          <w:rFonts w:ascii="Calibri" w:hAnsi="Calibri" w:cs="Calibri"/>
          <w:sz w:val="16"/>
          <w:szCs w:val="18"/>
        </w:rPr>
        <w:t xml:space="preserve"> weight of the </w:t>
      </w:r>
      <w:r w:rsidR="00E35413">
        <w:rPr>
          <w:rFonts w:ascii="Calibri" w:hAnsi="Calibri" w:cs="Calibri" w:hint="eastAsia"/>
          <w:sz w:val="16"/>
          <w:szCs w:val="18"/>
        </w:rPr>
        <w:t xml:space="preserve">whole </w:t>
      </w:r>
      <w:r w:rsidRPr="00EE5BF1">
        <w:rPr>
          <w:rFonts w:ascii="Calibri" w:hAnsi="Calibri" w:cs="Calibri"/>
          <w:sz w:val="16"/>
          <w:szCs w:val="18"/>
        </w:rPr>
        <w:t xml:space="preserve">LMS, and leads to the increase of the pressure drop. </w:t>
      </w:r>
      <w:r w:rsidRPr="00EE5BF1">
        <w:rPr>
          <w:rFonts w:ascii="Calibri" w:hAnsi="Calibri" w:cs="Calibri"/>
          <w:b/>
          <w:bCs/>
          <w:sz w:val="16"/>
          <w:szCs w:val="18"/>
        </w:rPr>
        <w:t>b</w:t>
      </w:r>
      <w:r w:rsidRPr="00EE5BF1">
        <w:rPr>
          <w:rFonts w:ascii="Calibri" w:hAnsi="Calibri" w:cs="Calibri"/>
          <w:sz w:val="16"/>
          <w:szCs w:val="18"/>
        </w:rPr>
        <w:t xml:space="preserve">, The filtration efficiencies of the LMS with different basis weights. The filtration efficiency clearly increases with the increasing of the amount of the loaded </w:t>
      </w:r>
      <w:r w:rsidR="00E35413">
        <w:rPr>
          <w:rFonts w:ascii="Calibri" w:hAnsi="Calibri" w:cs="Calibri" w:hint="eastAsia"/>
          <w:sz w:val="16"/>
          <w:szCs w:val="18"/>
        </w:rPr>
        <w:t>glycerol</w:t>
      </w:r>
      <w:r w:rsidRPr="00EE5BF1">
        <w:rPr>
          <w:rFonts w:ascii="Calibri" w:hAnsi="Calibri" w:cs="Calibri"/>
          <w:sz w:val="16"/>
          <w:szCs w:val="18"/>
        </w:rPr>
        <w:t>, and the filtration efficien</w:t>
      </w:r>
      <w:r w:rsidR="00E35413">
        <w:rPr>
          <w:rFonts w:ascii="Calibri" w:hAnsi="Calibri" w:cs="Calibri" w:hint="eastAsia"/>
          <w:sz w:val="16"/>
          <w:szCs w:val="18"/>
        </w:rPr>
        <w:t>cies</w:t>
      </w:r>
      <w:r w:rsidRPr="00EE5BF1">
        <w:rPr>
          <w:rFonts w:ascii="Calibri" w:hAnsi="Calibri" w:cs="Calibri"/>
          <w:sz w:val="16"/>
          <w:szCs w:val="18"/>
        </w:rPr>
        <w:t xml:space="preserve"> can all reach over 99% </w:t>
      </w:r>
      <w:r w:rsidR="006929C1">
        <w:rPr>
          <w:rFonts w:ascii="Calibri" w:hAnsi="Calibri" w:cs="Calibri" w:hint="eastAsia"/>
          <w:sz w:val="16"/>
          <w:szCs w:val="18"/>
        </w:rPr>
        <w:t>with</w:t>
      </w:r>
      <w:r w:rsidRPr="00EE5BF1">
        <w:rPr>
          <w:rFonts w:ascii="Calibri" w:hAnsi="Calibri" w:cs="Calibri"/>
          <w:sz w:val="16"/>
          <w:szCs w:val="18"/>
        </w:rPr>
        <w:t xml:space="preserve"> the basis weight over 55 g·m</w:t>
      </w:r>
      <w:r w:rsidRPr="00EE5BF1">
        <w:rPr>
          <w:rFonts w:ascii="Calibri" w:hAnsi="Calibri" w:cs="Calibri"/>
          <w:sz w:val="16"/>
          <w:szCs w:val="18"/>
          <w:vertAlign w:val="superscript"/>
        </w:rPr>
        <w:t>-2</w:t>
      </w:r>
      <w:r w:rsidRPr="00EE5BF1">
        <w:rPr>
          <w:rFonts w:ascii="Calibri" w:hAnsi="Calibri" w:cs="Calibri"/>
          <w:sz w:val="16"/>
          <w:szCs w:val="18"/>
        </w:rPr>
        <w:t xml:space="preserve">. </w:t>
      </w:r>
      <w:r w:rsidR="00E35413">
        <w:rPr>
          <w:rFonts w:ascii="Calibri" w:hAnsi="Calibri" w:cs="Calibri" w:hint="eastAsia"/>
          <w:sz w:val="16"/>
          <w:szCs w:val="18"/>
        </w:rPr>
        <w:t>Among all, t</w:t>
      </w:r>
      <w:r w:rsidRPr="00EE5BF1">
        <w:rPr>
          <w:rFonts w:ascii="Calibri" w:hAnsi="Calibri" w:cs="Calibri"/>
          <w:sz w:val="16"/>
          <w:szCs w:val="18"/>
        </w:rPr>
        <w:t>he LMS with basis weight at 60 g·m</w:t>
      </w:r>
      <w:r w:rsidRPr="00EE5BF1">
        <w:rPr>
          <w:rFonts w:ascii="Calibri" w:hAnsi="Calibri" w:cs="Calibri"/>
          <w:sz w:val="16"/>
          <w:szCs w:val="18"/>
          <w:vertAlign w:val="superscript"/>
        </w:rPr>
        <w:t>-2</w:t>
      </w:r>
      <w:r w:rsidRPr="00EE5BF1">
        <w:rPr>
          <w:rFonts w:ascii="Calibri" w:hAnsi="Calibri" w:cs="Calibri"/>
          <w:sz w:val="16"/>
          <w:szCs w:val="18"/>
        </w:rPr>
        <w:t xml:space="preserve"> appears a trade-off between the filtration efficiency and the resistance, and ultimately be selected.</w:t>
      </w:r>
    </w:p>
    <w:p w14:paraId="14E7FD36" w14:textId="77777777" w:rsidR="00EB705E" w:rsidRDefault="00EB705E">
      <w:pPr>
        <w:widowControl/>
        <w:jc w:val="left"/>
        <w:rPr>
          <w:rFonts w:ascii="Calibri" w:hAnsi="Calibri" w:cs="Calibri"/>
          <w:b/>
          <w:bCs/>
          <w:sz w:val="20"/>
          <w:szCs w:val="21"/>
        </w:rPr>
      </w:pPr>
      <w:r>
        <w:rPr>
          <w:rFonts w:ascii="Calibri" w:hAnsi="Calibri" w:cs="Calibri"/>
          <w:b/>
          <w:bCs/>
          <w:sz w:val="20"/>
          <w:szCs w:val="21"/>
        </w:rPr>
        <w:br w:type="page"/>
      </w:r>
    </w:p>
    <w:p w14:paraId="7DFBF9EB" w14:textId="180DDC16" w:rsidR="006D7D3C" w:rsidRDefault="0077032A" w:rsidP="00954202">
      <w:pPr>
        <w:jc w:val="center"/>
        <w:rPr>
          <w:rFonts w:ascii="Calibri" w:hAnsi="Calibri" w:cs="Calibri"/>
          <w:b/>
          <w:bCs/>
          <w:sz w:val="20"/>
          <w:szCs w:val="21"/>
        </w:rPr>
      </w:pPr>
      <w:r w:rsidRPr="0077032A">
        <w:rPr>
          <w:rFonts w:ascii="Calibri" w:hAnsi="Calibri" w:cs="Calibri"/>
          <w:b/>
          <w:bCs/>
          <w:noProof/>
          <w:sz w:val="20"/>
          <w:szCs w:val="21"/>
        </w:rPr>
        <w:lastRenderedPageBreak/>
        <w:drawing>
          <wp:inline distT="0" distB="0" distL="0" distR="0" wp14:anchorId="0D9A7756" wp14:editId="40F69221">
            <wp:extent cx="4320000" cy="3190931"/>
            <wp:effectExtent l="0" t="0" r="4445" b="0"/>
            <wp:docPr id="4796954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0000" cy="3190931"/>
                    </a:xfrm>
                    <a:prstGeom prst="rect">
                      <a:avLst/>
                    </a:prstGeom>
                    <a:noFill/>
                    <a:ln>
                      <a:noFill/>
                    </a:ln>
                  </pic:spPr>
                </pic:pic>
              </a:graphicData>
            </a:graphic>
          </wp:inline>
        </w:drawing>
      </w:r>
    </w:p>
    <w:p w14:paraId="46AFAB73" w14:textId="5FB7EBAA" w:rsidR="006D7D3C" w:rsidRDefault="006D7D3C" w:rsidP="00EE5BF1">
      <w:pPr>
        <w:rPr>
          <w:rFonts w:ascii="Calibri" w:hAnsi="Calibri" w:cs="Calibri"/>
          <w:sz w:val="16"/>
          <w:szCs w:val="18"/>
        </w:rPr>
      </w:pPr>
      <w:r>
        <w:rPr>
          <w:rFonts w:ascii="Calibri" w:hAnsi="Calibri" w:cs="Calibri" w:hint="eastAsia"/>
          <w:b/>
          <w:bCs/>
          <w:sz w:val="16"/>
          <w:szCs w:val="18"/>
        </w:rPr>
        <w:t xml:space="preserve">Supplementary </w:t>
      </w:r>
      <w:r w:rsidRPr="007D1FDF">
        <w:rPr>
          <w:rFonts w:ascii="Calibri" w:hAnsi="Calibri" w:cs="Calibri"/>
          <w:b/>
          <w:bCs/>
          <w:sz w:val="16"/>
          <w:szCs w:val="18"/>
        </w:rPr>
        <w:t>Fig</w:t>
      </w:r>
      <w:r>
        <w:rPr>
          <w:rFonts w:ascii="Calibri" w:hAnsi="Calibri" w:cs="Calibri" w:hint="eastAsia"/>
          <w:b/>
          <w:bCs/>
          <w:sz w:val="16"/>
          <w:szCs w:val="18"/>
        </w:rPr>
        <w:t>ure</w:t>
      </w:r>
      <w:r w:rsidRPr="007D1FDF">
        <w:rPr>
          <w:rFonts w:ascii="Calibri" w:hAnsi="Calibri" w:cs="Calibri"/>
          <w:b/>
          <w:bCs/>
          <w:sz w:val="16"/>
          <w:szCs w:val="18"/>
        </w:rPr>
        <w:t xml:space="preserve"> 4</w:t>
      </w:r>
      <w:r>
        <w:rPr>
          <w:rFonts w:ascii="Calibri" w:hAnsi="Calibri" w:cs="Calibri" w:hint="eastAsia"/>
          <w:b/>
          <w:bCs/>
          <w:sz w:val="16"/>
          <w:szCs w:val="18"/>
        </w:rPr>
        <w:t>.</w:t>
      </w:r>
      <w:r w:rsidRPr="007D1FDF">
        <w:rPr>
          <w:rFonts w:ascii="Calibri" w:hAnsi="Calibri" w:cs="Calibri"/>
          <w:b/>
          <w:bCs/>
          <w:sz w:val="16"/>
          <w:szCs w:val="18"/>
        </w:rPr>
        <w:t xml:space="preserve"> The stability performances of the LMS.</w:t>
      </w:r>
      <w:r>
        <w:rPr>
          <w:rFonts w:ascii="Calibri" w:hAnsi="Calibri" w:cs="Calibri" w:hint="eastAsia"/>
          <w:b/>
          <w:bCs/>
          <w:sz w:val="16"/>
          <w:szCs w:val="18"/>
        </w:rPr>
        <w:t xml:space="preserve"> </w:t>
      </w:r>
      <w:r w:rsidRPr="00EE5BF1">
        <w:rPr>
          <w:rFonts w:ascii="Calibri" w:hAnsi="Calibri" w:cs="Calibri"/>
          <w:b/>
          <w:bCs/>
          <w:sz w:val="16"/>
          <w:szCs w:val="18"/>
        </w:rPr>
        <w:t>a</w:t>
      </w:r>
      <w:r w:rsidRPr="00EE5BF1">
        <w:rPr>
          <w:rFonts w:ascii="Calibri" w:hAnsi="Calibri" w:cs="Calibri"/>
          <w:sz w:val="16"/>
          <w:szCs w:val="18"/>
        </w:rPr>
        <w:t xml:space="preserve">, </w:t>
      </w:r>
      <w:proofErr w:type="gramStart"/>
      <w:r w:rsidRPr="00EE5BF1">
        <w:rPr>
          <w:rFonts w:ascii="Calibri" w:hAnsi="Calibri" w:cs="Calibri"/>
          <w:sz w:val="16"/>
          <w:szCs w:val="18"/>
        </w:rPr>
        <w:t>There</w:t>
      </w:r>
      <w:proofErr w:type="gramEnd"/>
      <w:r w:rsidRPr="00EE5BF1">
        <w:rPr>
          <w:rFonts w:ascii="Calibri" w:hAnsi="Calibri" w:cs="Calibri"/>
          <w:sz w:val="16"/>
          <w:szCs w:val="18"/>
        </w:rPr>
        <w:t xml:space="preserve"> is no obvious loss of the basis weight within a 36 h continuous wind flow test. The test was conducted under a high wind velocity at 5 L·min</w:t>
      </w:r>
      <w:r w:rsidRPr="00EE5BF1">
        <w:rPr>
          <w:rFonts w:ascii="Calibri" w:hAnsi="Calibri" w:cs="Calibri"/>
          <w:sz w:val="16"/>
          <w:szCs w:val="18"/>
          <w:vertAlign w:val="superscript"/>
        </w:rPr>
        <w:t>-1</w:t>
      </w:r>
      <w:r w:rsidRPr="00EE5BF1">
        <w:rPr>
          <w:rFonts w:ascii="Calibri" w:hAnsi="Calibri" w:cs="Calibri"/>
          <w:sz w:val="16"/>
          <w:szCs w:val="18"/>
        </w:rPr>
        <w:t xml:space="preserve">. b, The microscope images of the LMS within a </w:t>
      </w:r>
      <w:proofErr w:type="gramStart"/>
      <w:r w:rsidRPr="00EE5BF1">
        <w:rPr>
          <w:rFonts w:ascii="Calibri" w:hAnsi="Calibri" w:cs="Calibri"/>
          <w:sz w:val="16"/>
          <w:szCs w:val="18"/>
        </w:rPr>
        <w:t>36 h</w:t>
      </w:r>
      <w:proofErr w:type="gramEnd"/>
      <w:r w:rsidRPr="00EE5BF1">
        <w:rPr>
          <w:rFonts w:ascii="Calibri" w:hAnsi="Calibri" w:cs="Calibri"/>
          <w:sz w:val="16"/>
          <w:szCs w:val="18"/>
        </w:rPr>
        <w:t xml:space="preserve"> continuous wind flow test. The overall morphology of the LMS stays the same, showing no </w:t>
      </w:r>
      <w:r>
        <w:rPr>
          <w:rFonts w:ascii="Calibri" w:hAnsi="Calibri" w:cs="Calibri" w:hint="eastAsia"/>
          <w:sz w:val="16"/>
          <w:szCs w:val="18"/>
        </w:rPr>
        <w:t xml:space="preserve">clear </w:t>
      </w:r>
      <w:r w:rsidRPr="00EE5BF1">
        <w:rPr>
          <w:rFonts w:ascii="Calibri" w:hAnsi="Calibri" w:cs="Calibri"/>
          <w:sz w:val="16"/>
          <w:szCs w:val="18"/>
        </w:rPr>
        <w:t>appearances of the liquid bridge</w:t>
      </w:r>
      <w:r w:rsidR="00DE3FA4">
        <w:rPr>
          <w:rFonts w:ascii="Calibri" w:hAnsi="Calibri" w:cs="Calibri" w:hint="eastAsia"/>
          <w:sz w:val="16"/>
          <w:szCs w:val="18"/>
        </w:rPr>
        <w:t>s</w:t>
      </w:r>
      <w:r>
        <w:rPr>
          <w:rFonts w:ascii="Calibri" w:hAnsi="Calibri" w:cs="Calibri" w:hint="eastAsia"/>
          <w:sz w:val="16"/>
          <w:szCs w:val="18"/>
        </w:rPr>
        <w:t xml:space="preserve"> and blanks</w:t>
      </w:r>
      <w:r w:rsidRPr="00EE5BF1">
        <w:rPr>
          <w:rFonts w:ascii="Calibri" w:hAnsi="Calibri" w:cs="Calibri"/>
          <w:sz w:val="16"/>
          <w:szCs w:val="18"/>
        </w:rPr>
        <w:t xml:space="preserve">. </w:t>
      </w:r>
      <w:r w:rsidRPr="00EE5BF1">
        <w:rPr>
          <w:rFonts w:ascii="Calibri" w:hAnsi="Calibri" w:cs="Calibri"/>
          <w:b/>
          <w:bCs/>
          <w:sz w:val="16"/>
          <w:szCs w:val="18"/>
        </w:rPr>
        <w:t>c</w:t>
      </w:r>
      <w:r w:rsidRPr="00EE5BF1">
        <w:rPr>
          <w:rFonts w:ascii="Calibri" w:hAnsi="Calibri" w:cs="Calibri"/>
          <w:sz w:val="16"/>
          <w:szCs w:val="18"/>
        </w:rPr>
        <w:t xml:space="preserve">, </w:t>
      </w:r>
      <w:proofErr w:type="gramStart"/>
      <w:r w:rsidRPr="00EE5BF1">
        <w:rPr>
          <w:rFonts w:ascii="Calibri" w:hAnsi="Calibri" w:cs="Calibri"/>
          <w:sz w:val="16"/>
          <w:szCs w:val="18"/>
        </w:rPr>
        <w:t>The</w:t>
      </w:r>
      <w:proofErr w:type="gramEnd"/>
      <w:r w:rsidRPr="00EE5BF1">
        <w:rPr>
          <w:rFonts w:ascii="Calibri" w:hAnsi="Calibri" w:cs="Calibri"/>
          <w:sz w:val="16"/>
          <w:szCs w:val="18"/>
        </w:rPr>
        <w:t xml:space="preserve"> pressure drop remains unchanged after 36 h, also proving that the functional liquid layer cladding is highly stable. </w:t>
      </w:r>
      <w:r w:rsidRPr="00EE5BF1">
        <w:rPr>
          <w:rFonts w:ascii="Calibri" w:hAnsi="Calibri" w:cs="Calibri"/>
          <w:b/>
          <w:bCs/>
          <w:sz w:val="16"/>
          <w:szCs w:val="18"/>
        </w:rPr>
        <w:t>d</w:t>
      </w:r>
      <w:r w:rsidRPr="00EE5BF1">
        <w:rPr>
          <w:rFonts w:ascii="Calibri" w:hAnsi="Calibri" w:cs="Calibri"/>
          <w:sz w:val="16"/>
          <w:szCs w:val="18"/>
        </w:rPr>
        <w:t>, The loss of the basis weight under thermal treatment at 80 °C. After 100 heating cycles, the basis weight of the LMS drops to 55 g·m</w:t>
      </w:r>
      <w:r w:rsidRPr="00EE5BF1">
        <w:rPr>
          <w:rFonts w:ascii="Calibri" w:hAnsi="Calibri" w:cs="Calibri"/>
          <w:sz w:val="16"/>
          <w:szCs w:val="18"/>
          <w:vertAlign w:val="superscript"/>
        </w:rPr>
        <w:t>-2</w:t>
      </w:r>
      <w:r w:rsidRPr="00EE5BF1">
        <w:rPr>
          <w:rFonts w:ascii="Calibri" w:hAnsi="Calibri" w:cs="Calibri"/>
          <w:sz w:val="16"/>
          <w:szCs w:val="18"/>
        </w:rPr>
        <w:t xml:space="preserve"> with none morphology changes as shown in the inserted figures. According to the filtration efficiency test shown in Supplementary Fig. 3b, the filtration efficiency still achieves over 99%. </w:t>
      </w:r>
      <w:r w:rsidRPr="00EE5BF1">
        <w:rPr>
          <w:rFonts w:ascii="Calibri" w:hAnsi="Calibri" w:cs="Calibri"/>
          <w:b/>
          <w:bCs/>
          <w:sz w:val="16"/>
          <w:szCs w:val="18"/>
        </w:rPr>
        <w:t>e</w:t>
      </w:r>
      <w:r w:rsidRPr="00EE5BF1">
        <w:rPr>
          <w:rFonts w:ascii="Calibri" w:hAnsi="Calibri" w:cs="Calibri"/>
          <w:sz w:val="16"/>
          <w:szCs w:val="18"/>
        </w:rPr>
        <w:t xml:space="preserve">, </w:t>
      </w:r>
      <w:proofErr w:type="gramStart"/>
      <w:r w:rsidRPr="00EE5BF1">
        <w:rPr>
          <w:rFonts w:ascii="Calibri" w:hAnsi="Calibri" w:cs="Calibri"/>
          <w:sz w:val="16"/>
          <w:szCs w:val="18"/>
        </w:rPr>
        <w:t>The</w:t>
      </w:r>
      <w:proofErr w:type="gramEnd"/>
      <w:r w:rsidRPr="00EE5BF1">
        <w:rPr>
          <w:rFonts w:ascii="Calibri" w:hAnsi="Calibri" w:cs="Calibri"/>
          <w:sz w:val="16"/>
          <w:szCs w:val="18"/>
        </w:rPr>
        <w:t xml:space="preserve"> pressure drop remains unchanged, demonstrating the high thermal stability of the LMS.</w:t>
      </w:r>
    </w:p>
    <w:p w14:paraId="5C513703" w14:textId="77777777" w:rsidR="006D7D3C" w:rsidRDefault="006D7D3C" w:rsidP="00EE5BF1">
      <w:pPr>
        <w:rPr>
          <w:rFonts w:ascii="Calibri" w:hAnsi="Calibri" w:cs="Calibri"/>
          <w:sz w:val="16"/>
          <w:szCs w:val="18"/>
        </w:rPr>
      </w:pPr>
    </w:p>
    <w:p w14:paraId="3E2E62BB" w14:textId="77777777" w:rsidR="00305F8E" w:rsidRDefault="00305F8E" w:rsidP="00EE5BF1">
      <w:pPr>
        <w:rPr>
          <w:rFonts w:ascii="Calibri" w:hAnsi="Calibri" w:cs="Calibri"/>
          <w:sz w:val="16"/>
          <w:szCs w:val="18"/>
        </w:rPr>
      </w:pPr>
    </w:p>
    <w:p w14:paraId="21E8F26E" w14:textId="77777777" w:rsidR="00305F8E" w:rsidRDefault="00305F8E" w:rsidP="00EE5BF1">
      <w:pPr>
        <w:rPr>
          <w:rFonts w:ascii="Calibri" w:hAnsi="Calibri" w:cs="Calibri"/>
          <w:sz w:val="16"/>
          <w:szCs w:val="18"/>
        </w:rPr>
      </w:pPr>
    </w:p>
    <w:p w14:paraId="661EBF6E" w14:textId="3E0C69E3" w:rsidR="006D7D3C" w:rsidRDefault="004E02C0" w:rsidP="00954202">
      <w:pPr>
        <w:jc w:val="center"/>
        <w:rPr>
          <w:rFonts w:ascii="Calibri" w:hAnsi="Calibri" w:cs="Calibri"/>
          <w:b/>
          <w:bCs/>
          <w:sz w:val="16"/>
          <w:szCs w:val="18"/>
        </w:rPr>
      </w:pPr>
      <w:r w:rsidRPr="004E02C0">
        <w:rPr>
          <w:rFonts w:ascii="Calibri" w:hAnsi="Calibri" w:cs="Calibri"/>
          <w:b/>
          <w:bCs/>
          <w:noProof/>
          <w:sz w:val="16"/>
          <w:szCs w:val="18"/>
        </w:rPr>
        <w:drawing>
          <wp:inline distT="0" distB="0" distL="0" distR="0" wp14:anchorId="727B1D5A" wp14:editId="2DABFCC8">
            <wp:extent cx="3599815" cy="1750695"/>
            <wp:effectExtent l="0" t="0" r="635" b="1905"/>
            <wp:docPr id="12839881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9815" cy="1750695"/>
                    </a:xfrm>
                    <a:prstGeom prst="rect">
                      <a:avLst/>
                    </a:prstGeom>
                    <a:noFill/>
                    <a:ln>
                      <a:noFill/>
                    </a:ln>
                  </pic:spPr>
                </pic:pic>
              </a:graphicData>
            </a:graphic>
          </wp:inline>
        </w:drawing>
      </w:r>
    </w:p>
    <w:p w14:paraId="1A6254FB" w14:textId="77BDDFCB" w:rsidR="00F977AD" w:rsidRDefault="006D7D3C" w:rsidP="00EE5BF1">
      <w:pPr>
        <w:rPr>
          <w:rFonts w:ascii="Calibri" w:hAnsi="Calibri" w:cs="Calibri"/>
          <w:b/>
          <w:bCs/>
          <w:sz w:val="16"/>
          <w:szCs w:val="18"/>
        </w:rPr>
      </w:pPr>
      <w:r>
        <w:rPr>
          <w:rFonts w:ascii="Calibri" w:hAnsi="Calibri" w:cs="Calibri" w:hint="eastAsia"/>
          <w:b/>
          <w:bCs/>
          <w:sz w:val="16"/>
          <w:szCs w:val="18"/>
        </w:rPr>
        <w:t xml:space="preserve">Supplementary </w:t>
      </w:r>
      <w:r w:rsidRPr="007D1FDF">
        <w:rPr>
          <w:rFonts w:ascii="Calibri" w:hAnsi="Calibri" w:cs="Calibri"/>
          <w:b/>
          <w:bCs/>
          <w:sz w:val="16"/>
          <w:szCs w:val="18"/>
        </w:rPr>
        <w:t>Fig</w:t>
      </w:r>
      <w:r>
        <w:rPr>
          <w:rFonts w:ascii="Calibri" w:hAnsi="Calibri" w:cs="Calibri" w:hint="eastAsia"/>
          <w:b/>
          <w:bCs/>
          <w:sz w:val="16"/>
          <w:szCs w:val="18"/>
        </w:rPr>
        <w:t xml:space="preserve">ure </w:t>
      </w:r>
      <w:r w:rsidRPr="007D1FDF">
        <w:rPr>
          <w:rFonts w:ascii="Calibri" w:hAnsi="Calibri" w:cs="Calibri"/>
          <w:b/>
          <w:bCs/>
          <w:sz w:val="16"/>
          <w:szCs w:val="18"/>
        </w:rPr>
        <w:t>5</w:t>
      </w:r>
      <w:r>
        <w:rPr>
          <w:rFonts w:ascii="Calibri" w:hAnsi="Calibri" w:cs="Calibri" w:hint="eastAsia"/>
          <w:b/>
          <w:bCs/>
          <w:sz w:val="16"/>
          <w:szCs w:val="18"/>
        </w:rPr>
        <w:t>.</w:t>
      </w:r>
      <w:r w:rsidRPr="007D1FDF">
        <w:rPr>
          <w:rFonts w:ascii="Calibri" w:hAnsi="Calibri" w:cs="Calibri"/>
          <w:b/>
          <w:bCs/>
          <w:sz w:val="16"/>
          <w:szCs w:val="18"/>
        </w:rPr>
        <w:t xml:space="preserve"> The thermodynamic wetting </w:t>
      </w:r>
      <w:r w:rsidRPr="00B442CB">
        <w:rPr>
          <w:rFonts w:ascii="Calibri" w:hAnsi="Calibri" w:cs="Calibri"/>
          <w:b/>
          <w:bCs/>
          <w:sz w:val="16"/>
          <w:szCs w:val="18"/>
        </w:rPr>
        <w:t>models</w:t>
      </w:r>
      <w:r w:rsidRPr="00B442CB">
        <w:rPr>
          <w:rFonts w:ascii="Calibri" w:hAnsi="Calibri" w:cs="Calibri"/>
          <w:b/>
          <w:bCs/>
          <w:noProof/>
          <w:sz w:val="16"/>
          <w:szCs w:val="18"/>
          <w:vertAlign w:val="superscript"/>
        </w:rPr>
        <w:t>1-4</w:t>
      </w:r>
      <w:r w:rsidRPr="00B442CB">
        <w:rPr>
          <w:rFonts w:ascii="Calibri" w:hAnsi="Calibri" w:cs="Calibri"/>
          <w:b/>
          <w:bCs/>
          <w:sz w:val="16"/>
          <w:szCs w:val="18"/>
        </w:rPr>
        <w:t>.</w:t>
      </w:r>
      <w:r w:rsidRPr="007D1FDF">
        <w:rPr>
          <w:rFonts w:ascii="Calibri" w:hAnsi="Calibri" w:cs="Calibri"/>
          <w:b/>
          <w:bCs/>
          <w:sz w:val="11"/>
          <w:szCs w:val="13"/>
        </w:rPr>
        <w:t xml:space="preserve"> </w:t>
      </w:r>
      <w:r w:rsidRPr="007D1FDF">
        <w:rPr>
          <w:rFonts w:ascii="Calibri" w:hAnsi="Calibri" w:cs="Calibri"/>
          <w:b/>
          <w:bCs/>
          <w:sz w:val="16"/>
          <w:szCs w:val="18"/>
        </w:rPr>
        <w:t>a,</w:t>
      </w:r>
      <w:r w:rsidRPr="007D1FDF">
        <w:rPr>
          <w:rFonts w:ascii="Calibri" w:hAnsi="Calibri" w:cs="Calibri"/>
          <w:sz w:val="16"/>
          <w:szCs w:val="18"/>
        </w:rPr>
        <w:t xml:space="preserve"> The sandwich structure of the membrane-based filters. The functional liquid mediated layer acts as the major filtering layer with the liquid media tightly clinging over the membrane fibers. The functional liquid mediated layer possesses high stability in thermodynamics, which promises </w:t>
      </w:r>
      <w:r w:rsidR="006929C1">
        <w:rPr>
          <w:rFonts w:ascii="Calibri" w:hAnsi="Calibri" w:cs="Calibri"/>
          <w:sz w:val="16"/>
          <w:szCs w:val="18"/>
        </w:rPr>
        <w:t>that</w:t>
      </w:r>
      <w:r w:rsidR="006929C1">
        <w:rPr>
          <w:rFonts w:ascii="Calibri" w:hAnsi="Calibri" w:cs="Calibri" w:hint="eastAsia"/>
          <w:sz w:val="16"/>
          <w:szCs w:val="18"/>
        </w:rPr>
        <w:t xml:space="preserve"> </w:t>
      </w:r>
      <w:r w:rsidRPr="007D1FDF">
        <w:rPr>
          <w:rFonts w:ascii="Calibri" w:hAnsi="Calibri" w:cs="Calibri"/>
          <w:sz w:val="16"/>
          <w:szCs w:val="18"/>
        </w:rPr>
        <w:t xml:space="preserve">the functional liquid cannot transfer to other matrixes. </w:t>
      </w:r>
      <w:r w:rsidRPr="007D1FDF">
        <w:rPr>
          <w:rFonts w:ascii="Calibri" w:hAnsi="Calibri" w:cs="Calibri"/>
          <w:b/>
          <w:bCs/>
          <w:sz w:val="16"/>
          <w:szCs w:val="18"/>
        </w:rPr>
        <w:t>b,</w:t>
      </w:r>
      <w:r w:rsidRPr="007D1FDF">
        <w:rPr>
          <w:rFonts w:ascii="Calibri" w:hAnsi="Calibri" w:cs="Calibri"/>
          <w:sz w:val="16"/>
          <w:szCs w:val="18"/>
        </w:rPr>
        <w:t xml:space="preserve"> The thermodynamic wetting model of the sandwich structure. The configurations </w:t>
      </w:r>
      <w:r w:rsidRPr="007D1FDF">
        <w:rPr>
          <w:rFonts w:ascii="Calibri" w:hAnsi="Calibri" w:cs="Calibri"/>
          <w:b/>
          <w:bCs/>
          <w:sz w:val="16"/>
          <w:szCs w:val="18"/>
        </w:rPr>
        <w:t>1</w:t>
      </w:r>
      <w:r>
        <w:rPr>
          <w:rFonts w:ascii="Calibri" w:hAnsi="Calibri" w:cs="Calibri" w:hint="eastAsia"/>
          <w:sz w:val="16"/>
          <w:szCs w:val="18"/>
        </w:rPr>
        <w:t xml:space="preserve"> and</w:t>
      </w:r>
      <w:r w:rsidRPr="007D1FDF">
        <w:rPr>
          <w:rFonts w:ascii="Calibri" w:hAnsi="Calibri" w:cs="Calibri"/>
          <w:sz w:val="16"/>
          <w:szCs w:val="18"/>
        </w:rPr>
        <w:t xml:space="preserve"> </w:t>
      </w:r>
      <w:r w:rsidRPr="007D1FDF">
        <w:rPr>
          <w:rFonts w:ascii="Calibri" w:hAnsi="Calibri" w:cs="Calibri"/>
          <w:b/>
          <w:bCs/>
          <w:sz w:val="16"/>
          <w:szCs w:val="18"/>
        </w:rPr>
        <w:t>2</w:t>
      </w:r>
      <w:r w:rsidRPr="007D1FDF">
        <w:rPr>
          <w:rFonts w:ascii="Calibri" w:hAnsi="Calibri" w:cs="Calibri"/>
          <w:sz w:val="16"/>
          <w:szCs w:val="18"/>
        </w:rPr>
        <w:t xml:space="preserve"> represent the states that the different membraned-based matrixes are sufficiently infused by the functional liquid, respectively.</w:t>
      </w:r>
    </w:p>
    <w:p w14:paraId="655A1048" w14:textId="77B155F2" w:rsidR="006D7D3C" w:rsidRDefault="0077032A" w:rsidP="007D1FDF">
      <w:pPr>
        <w:jc w:val="center"/>
        <w:rPr>
          <w:rFonts w:ascii="Calibri" w:hAnsi="Calibri" w:cs="Calibri"/>
          <w:b/>
          <w:bCs/>
          <w:sz w:val="16"/>
          <w:szCs w:val="18"/>
        </w:rPr>
      </w:pPr>
      <w:r w:rsidRPr="0077032A">
        <w:rPr>
          <w:rFonts w:ascii="Calibri" w:hAnsi="Calibri" w:cs="Calibri"/>
          <w:b/>
          <w:bCs/>
          <w:noProof/>
          <w:sz w:val="16"/>
          <w:szCs w:val="18"/>
        </w:rPr>
        <w:lastRenderedPageBreak/>
        <w:drawing>
          <wp:inline distT="0" distB="0" distL="0" distR="0" wp14:anchorId="21A42672" wp14:editId="56135D1A">
            <wp:extent cx="3600000" cy="3057697"/>
            <wp:effectExtent l="0" t="0" r="635" b="9525"/>
            <wp:docPr id="14383594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0000" cy="3057697"/>
                    </a:xfrm>
                    <a:prstGeom prst="rect">
                      <a:avLst/>
                    </a:prstGeom>
                    <a:noFill/>
                    <a:ln>
                      <a:noFill/>
                    </a:ln>
                  </pic:spPr>
                </pic:pic>
              </a:graphicData>
            </a:graphic>
          </wp:inline>
        </w:drawing>
      </w:r>
    </w:p>
    <w:p w14:paraId="4039A18D" w14:textId="3F4AB8C7" w:rsidR="00F977AD" w:rsidRDefault="006D7D3C" w:rsidP="00784741">
      <w:pPr>
        <w:rPr>
          <w:rFonts w:ascii="Calibri" w:hAnsi="Calibri" w:cs="Calibri"/>
          <w:sz w:val="16"/>
          <w:szCs w:val="18"/>
        </w:rPr>
      </w:pPr>
      <w:r>
        <w:rPr>
          <w:rFonts w:ascii="Calibri" w:hAnsi="Calibri" w:cs="Calibri" w:hint="eastAsia"/>
          <w:b/>
          <w:bCs/>
          <w:sz w:val="16"/>
          <w:szCs w:val="18"/>
        </w:rPr>
        <w:t xml:space="preserve">Supplementary </w:t>
      </w:r>
      <w:r w:rsidRPr="007D1FDF">
        <w:rPr>
          <w:rFonts w:ascii="Calibri" w:hAnsi="Calibri" w:cs="Calibri"/>
          <w:b/>
          <w:bCs/>
          <w:sz w:val="16"/>
          <w:szCs w:val="18"/>
        </w:rPr>
        <w:t>Fig</w:t>
      </w:r>
      <w:r>
        <w:rPr>
          <w:rFonts w:ascii="Calibri" w:hAnsi="Calibri" w:cs="Calibri" w:hint="eastAsia"/>
          <w:b/>
          <w:bCs/>
          <w:sz w:val="16"/>
          <w:szCs w:val="18"/>
        </w:rPr>
        <w:t>ure</w:t>
      </w:r>
      <w:r w:rsidRPr="007D1FDF">
        <w:rPr>
          <w:rFonts w:ascii="Calibri" w:hAnsi="Calibri" w:cs="Calibri"/>
          <w:b/>
          <w:bCs/>
          <w:sz w:val="16"/>
          <w:szCs w:val="18"/>
        </w:rPr>
        <w:t xml:space="preserve"> 6</w:t>
      </w:r>
      <w:r>
        <w:rPr>
          <w:rFonts w:ascii="Calibri" w:hAnsi="Calibri" w:cs="Calibri" w:hint="eastAsia"/>
          <w:b/>
          <w:bCs/>
          <w:sz w:val="16"/>
          <w:szCs w:val="18"/>
        </w:rPr>
        <w:t>.</w:t>
      </w:r>
      <w:r w:rsidRPr="007D1FDF">
        <w:rPr>
          <w:rFonts w:ascii="Calibri" w:hAnsi="Calibri" w:cs="Calibri"/>
          <w:b/>
          <w:bCs/>
          <w:sz w:val="16"/>
          <w:szCs w:val="18"/>
        </w:rPr>
        <w:t xml:space="preserve"> The </w:t>
      </w:r>
      <w:r w:rsidR="001E286A">
        <w:rPr>
          <w:rFonts w:ascii="Calibri" w:hAnsi="Calibri" w:cs="Calibri" w:hint="eastAsia"/>
          <w:b/>
          <w:bCs/>
          <w:sz w:val="16"/>
          <w:szCs w:val="18"/>
        </w:rPr>
        <w:t>complexity</w:t>
      </w:r>
      <w:r w:rsidR="001E286A" w:rsidRPr="007D1FDF">
        <w:rPr>
          <w:rFonts w:ascii="Calibri" w:hAnsi="Calibri" w:cs="Calibri"/>
          <w:b/>
          <w:bCs/>
          <w:sz w:val="16"/>
          <w:szCs w:val="18"/>
        </w:rPr>
        <w:t xml:space="preserve"> </w:t>
      </w:r>
      <w:r w:rsidRPr="007D1FDF">
        <w:rPr>
          <w:rFonts w:ascii="Calibri" w:hAnsi="Calibri" w:cs="Calibri"/>
          <w:b/>
          <w:bCs/>
          <w:sz w:val="16"/>
          <w:szCs w:val="18"/>
        </w:rPr>
        <w:t>of the contaminated particle generation</w:t>
      </w:r>
      <w:r>
        <w:rPr>
          <w:rFonts w:ascii="Calibri" w:hAnsi="Calibri" w:cs="Calibri" w:hint="eastAsia"/>
          <w:b/>
          <w:bCs/>
          <w:sz w:val="16"/>
          <w:szCs w:val="18"/>
        </w:rPr>
        <w:t xml:space="preserve">s. </w:t>
      </w:r>
      <w:r w:rsidRPr="007D1FDF">
        <w:rPr>
          <w:rFonts w:ascii="Calibri" w:hAnsi="Calibri" w:cs="Calibri"/>
          <w:sz w:val="16"/>
          <w:szCs w:val="18"/>
        </w:rPr>
        <w:t xml:space="preserve">The comparison of the simulated gaseous contaminations and the </w:t>
      </w:r>
      <w:r w:rsidRPr="00BD0E5D">
        <w:rPr>
          <w:rFonts w:ascii="Calibri" w:hAnsi="Calibri" w:cs="Calibri"/>
          <w:sz w:val="16"/>
          <w:szCs w:val="18"/>
        </w:rPr>
        <w:t>realistic</w:t>
      </w:r>
      <w:r>
        <w:rPr>
          <w:rFonts w:ascii="Calibri" w:hAnsi="Calibri" w:cs="Calibri" w:hint="eastAsia"/>
          <w:sz w:val="16"/>
          <w:szCs w:val="18"/>
        </w:rPr>
        <w:t xml:space="preserve"> </w:t>
      </w:r>
      <w:r w:rsidRPr="007D1FDF">
        <w:rPr>
          <w:rFonts w:ascii="Calibri" w:hAnsi="Calibri" w:cs="Calibri"/>
          <w:sz w:val="16"/>
          <w:szCs w:val="18"/>
        </w:rPr>
        <w:t>contaminations</w:t>
      </w:r>
      <w:r>
        <w:rPr>
          <w:rFonts w:ascii="Calibri" w:hAnsi="Calibri" w:cs="Calibri" w:hint="eastAsia"/>
          <w:sz w:val="16"/>
          <w:szCs w:val="18"/>
        </w:rPr>
        <w:t xml:space="preserve"> in the open environment</w:t>
      </w:r>
      <w:r w:rsidRPr="007D1FDF">
        <w:rPr>
          <w:rFonts w:ascii="Calibri" w:hAnsi="Calibri" w:cs="Calibri"/>
          <w:sz w:val="16"/>
          <w:szCs w:val="18"/>
        </w:rPr>
        <w:t>. The complexity of the simulated gas</w:t>
      </w:r>
      <w:r w:rsidR="001E286A">
        <w:rPr>
          <w:rFonts w:ascii="Calibri" w:hAnsi="Calibri" w:cs="Calibri" w:hint="eastAsia"/>
          <w:sz w:val="16"/>
          <w:szCs w:val="18"/>
        </w:rPr>
        <w:t xml:space="preserve"> contaminations</w:t>
      </w:r>
      <w:r w:rsidRPr="007D1FDF">
        <w:rPr>
          <w:rFonts w:ascii="Calibri" w:hAnsi="Calibri" w:cs="Calibri"/>
          <w:sz w:val="16"/>
          <w:szCs w:val="18"/>
        </w:rPr>
        <w:t xml:space="preserve"> demonstrates that the filtration experiments conducted by the LMPPM are valid</w:t>
      </w:r>
      <w:r w:rsidR="00A57417">
        <w:rPr>
          <w:rFonts w:ascii="Calibri" w:hAnsi="Calibri" w:cs="Calibri" w:hint="eastAsia"/>
          <w:sz w:val="16"/>
          <w:szCs w:val="18"/>
        </w:rPr>
        <w:t>, also ensuring the applicability of the LMS</w:t>
      </w:r>
      <w:r w:rsidRPr="007D1FDF">
        <w:rPr>
          <w:rFonts w:ascii="Calibri" w:hAnsi="Calibri" w:cs="Calibri"/>
          <w:sz w:val="16"/>
          <w:szCs w:val="18"/>
        </w:rPr>
        <w:t xml:space="preserve">. </w:t>
      </w:r>
    </w:p>
    <w:p w14:paraId="554DB8CF" w14:textId="77777777" w:rsidR="00737BCA" w:rsidRDefault="00737BCA" w:rsidP="00784741">
      <w:pPr>
        <w:rPr>
          <w:rFonts w:ascii="Calibri" w:hAnsi="Calibri" w:cs="Calibri"/>
          <w:sz w:val="16"/>
          <w:szCs w:val="18"/>
        </w:rPr>
      </w:pPr>
    </w:p>
    <w:p w14:paraId="2693C30E" w14:textId="77777777" w:rsidR="00737BCA" w:rsidRDefault="00737BCA" w:rsidP="00784741">
      <w:pPr>
        <w:rPr>
          <w:rFonts w:ascii="Calibri" w:hAnsi="Calibri" w:cs="Calibri"/>
          <w:sz w:val="16"/>
          <w:szCs w:val="18"/>
        </w:rPr>
      </w:pPr>
    </w:p>
    <w:p w14:paraId="28242E7E" w14:textId="77777777" w:rsidR="00044E20" w:rsidRDefault="00044E20" w:rsidP="00784741">
      <w:pPr>
        <w:rPr>
          <w:rFonts w:ascii="Calibri" w:hAnsi="Calibri" w:cs="Calibri"/>
          <w:sz w:val="16"/>
          <w:szCs w:val="18"/>
        </w:rPr>
      </w:pPr>
    </w:p>
    <w:p w14:paraId="63D1E689" w14:textId="77777777" w:rsidR="00044E20" w:rsidRDefault="00044E20" w:rsidP="00784741">
      <w:pPr>
        <w:rPr>
          <w:rFonts w:ascii="Calibri" w:hAnsi="Calibri" w:cs="Calibri"/>
          <w:sz w:val="16"/>
          <w:szCs w:val="18"/>
        </w:rPr>
      </w:pPr>
    </w:p>
    <w:p w14:paraId="221E4E22" w14:textId="77777777" w:rsidR="00044E20" w:rsidRDefault="00044E20" w:rsidP="00784741">
      <w:pPr>
        <w:rPr>
          <w:rFonts w:ascii="Calibri" w:hAnsi="Calibri" w:cs="Calibri"/>
          <w:sz w:val="16"/>
          <w:szCs w:val="18"/>
        </w:rPr>
      </w:pPr>
    </w:p>
    <w:p w14:paraId="294DBFE8" w14:textId="77777777" w:rsidR="00044E20" w:rsidRDefault="00044E20" w:rsidP="00784741">
      <w:pPr>
        <w:rPr>
          <w:rFonts w:ascii="Calibri" w:hAnsi="Calibri" w:cs="Calibri"/>
          <w:sz w:val="16"/>
          <w:szCs w:val="18"/>
        </w:rPr>
      </w:pPr>
    </w:p>
    <w:p w14:paraId="5DACE02E" w14:textId="77777777" w:rsidR="00044E20" w:rsidRDefault="00044E20" w:rsidP="00784741">
      <w:pPr>
        <w:rPr>
          <w:rFonts w:ascii="Calibri" w:hAnsi="Calibri" w:cs="Calibri"/>
          <w:sz w:val="16"/>
          <w:szCs w:val="18"/>
        </w:rPr>
      </w:pPr>
    </w:p>
    <w:p w14:paraId="7A0CE552" w14:textId="5B60A762" w:rsidR="006D7D3C" w:rsidRDefault="004E02C0" w:rsidP="00954202">
      <w:pPr>
        <w:jc w:val="center"/>
        <w:rPr>
          <w:rFonts w:ascii="Calibri" w:hAnsi="Calibri" w:cs="Calibri"/>
          <w:sz w:val="16"/>
          <w:szCs w:val="18"/>
        </w:rPr>
      </w:pPr>
      <w:r w:rsidRPr="004E02C0">
        <w:rPr>
          <w:rFonts w:ascii="Calibri" w:hAnsi="Calibri" w:cs="Calibri"/>
          <w:noProof/>
          <w:sz w:val="16"/>
          <w:szCs w:val="18"/>
        </w:rPr>
        <w:drawing>
          <wp:inline distT="0" distB="0" distL="0" distR="0" wp14:anchorId="504B90D0" wp14:editId="296BF20C">
            <wp:extent cx="4320000" cy="1812129"/>
            <wp:effectExtent l="0" t="0" r="4445" b="0"/>
            <wp:docPr id="3173027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0000" cy="1812129"/>
                    </a:xfrm>
                    <a:prstGeom prst="rect">
                      <a:avLst/>
                    </a:prstGeom>
                    <a:noFill/>
                    <a:ln>
                      <a:noFill/>
                    </a:ln>
                  </pic:spPr>
                </pic:pic>
              </a:graphicData>
            </a:graphic>
          </wp:inline>
        </w:drawing>
      </w:r>
    </w:p>
    <w:p w14:paraId="1C17DD1A" w14:textId="3EE5D5B8" w:rsidR="00044E20" w:rsidRDefault="006D7D3C" w:rsidP="002076D1">
      <w:pPr>
        <w:rPr>
          <w:rFonts w:ascii="Calibri" w:hAnsi="Calibri" w:cs="Calibri"/>
          <w:b/>
          <w:bCs/>
          <w:sz w:val="16"/>
          <w:szCs w:val="18"/>
        </w:rPr>
      </w:pPr>
      <w:r w:rsidRPr="007D1FDF">
        <w:rPr>
          <w:rFonts w:ascii="Calibri" w:hAnsi="Calibri" w:cs="Calibri"/>
          <w:b/>
          <w:bCs/>
          <w:sz w:val="16"/>
          <w:szCs w:val="18"/>
        </w:rPr>
        <w:t xml:space="preserve">Supplementary Figure 7. The continuous evolution of the pressure </w:t>
      </w:r>
      <w:proofErr w:type="gramStart"/>
      <w:r w:rsidRPr="007D1FDF">
        <w:rPr>
          <w:rFonts w:ascii="Calibri" w:hAnsi="Calibri" w:cs="Calibri"/>
          <w:b/>
          <w:bCs/>
          <w:sz w:val="16"/>
          <w:szCs w:val="18"/>
        </w:rPr>
        <w:t>drop</w:t>
      </w:r>
      <w:proofErr w:type="gramEnd"/>
      <w:r w:rsidRPr="007D1FDF">
        <w:rPr>
          <w:rFonts w:ascii="Calibri" w:hAnsi="Calibri" w:cs="Calibri"/>
          <w:b/>
          <w:bCs/>
          <w:sz w:val="16"/>
          <w:szCs w:val="18"/>
        </w:rPr>
        <w:t xml:space="preserve"> of the </w:t>
      </w:r>
      <w:r>
        <w:rPr>
          <w:rFonts w:ascii="Calibri" w:hAnsi="Calibri" w:cs="Calibri" w:hint="eastAsia"/>
          <w:b/>
          <w:bCs/>
          <w:sz w:val="16"/>
          <w:szCs w:val="18"/>
        </w:rPr>
        <w:t>GMPPM</w:t>
      </w:r>
      <w:r w:rsidRPr="007D1FDF">
        <w:rPr>
          <w:rFonts w:ascii="Calibri" w:hAnsi="Calibri" w:cs="Calibri"/>
          <w:b/>
          <w:bCs/>
          <w:sz w:val="16"/>
          <w:szCs w:val="18"/>
        </w:rPr>
        <w:t>.</w:t>
      </w:r>
      <w:r w:rsidRPr="007D1FDF">
        <w:rPr>
          <w:rFonts w:ascii="Calibri" w:hAnsi="Calibri" w:cs="Calibri"/>
          <w:b/>
          <w:bCs/>
          <w:sz w:val="11"/>
          <w:szCs w:val="13"/>
        </w:rPr>
        <w:t xml:space="preserve"> </w:t>
      </w:r>
      <w:r w:rsidRPr="007D1FDF">
        <w:rPr>
          <w:rFonts w:ascii="Calibri" w:hAnsi="Calibri" w:cs="Calibri"/>
          <w:sz w:val="16"/>
          <w:szCs w:val="18"/>
        </w:rPr>
        <w:t xml:space="preserve">A </w:t>
      </w:r>
      <w:proofErr w:type="gramStart"/>
      <w:r w:rsidRPr="007D1FDF">
        <w:rPr>
          <w:rFonts w:ascii="Calibri" w:hAnsi="Calibri" w:cs="Calibri"/>
          <w:sz w:val="16"/>
          <w:szCs w:val="18"/>
        </w:rPr>
        <w:t>36 h</w:t>
      </w:r>
      <w:proofErr w:type="gramEnd"/>
      <w:r w:rsidRPr="007D1FDF">
        <w:rPr>
          <w:rFonts w:ascii="Calibri" w:hAnsi="Calibri" w:cs="Calibri"/>
          <w:sz w:val="16"/>
          <w:szCs w:val="18"/>
        </w:rPr>
        <w:t xml:space="preserve"> evolution of the glycerol-mediated PPM’s pressure drop targeted at </w:t>
      </w:r>
      <w:r w:rsidRPr="007D1FDF">
        <w:rPr>
          <w:rFonts w:ascii="Calibri" w:hAnsi="Calibri" w:cs="Calibri"/>
          <w:b/>
          <w:bCs/>
          <w:sz w:val="16"/>
          <w:szCs w:val="18"/>
        </w:rPr>
        <w:t>a,</w:t>
      </w:r>
      <w:r w:rsidRPr="007D1FDF">
        <w:rPr>
          <w:rFonts w:ascii="Calibri" w:hAnsi="Calibri" w:cs="Calibri"/>
          <w:sz w:val="16"/>
          <w:szCs w:val="18"/>
        </w:rPr>
        <w:t xml:space="preserve"> </w:t>
      </w:r>
      <w:r>
        <w:rPr>
          <w:rFonts w:ascii="Calibri" w:hAnsi="Calibri" w:cs="Calibri" w:hint="eastAsia"/>
          <w:sz w:val="16"/>
          <w:szCs w:val="18"/>
        </w:rPr>
        <w:t>soot</w:t>
      </w:r>
      <w:r w:rsidRPr="007D1FDF">
        <w:rPr>
          <w:rFonts w:ascii="Calibri" w:hAnsi="Calibri" w:cs="Calibri"/>
          <w:sz w:val="16"/>
          <w:szCs w:val="18"/>
        </w:rPr>
        <w:t xml:space="preserve"> particles and </w:t>
      </w:r>
      <w:r w:rsidRPr="007D1FDF">
        <w:rPr>
          <w:rFonts w:ascii="Calibri" w:hAnsi="Calibri" w:cs="Calibri"/>
          <w:b/>
          <w:bCs/>
          <w:sz w:val="16"/>
          <w:szCs w:val="18"/>
        </w:rPr>
        <w:t>b,</w:t>
      </w:r>
      <w:r w:rsidRPr="007D1FDF">
        <w:rPr>
          <w:rFonts w:ascii="Calibri" w:hAnsi="Calibri" w:cs="Calibri"/>
          <w:sz w:val="16"/>
          <w:szCs w:val="18"/>
        </w:rPr>
        <w:t xml:space="preserve"> aerosol particles, respectively. The unchanged pressure drop</w:t>
      </w:r>
      <w:r>
        <w:rPr>
          <w:rFonts w:ascii="Calibri" w:hAnsi="Calibri" w:cs="Calibri" w:hint="eastAsia"/>
          <w:sz w:val="16"/>
          <w:szCs w:val="18"/>
        </w:rPr>
        <w:t>s</w:t>
      </w:r>
      <w:r w:rsidRPr="007D1FDF">
        <w:rPr>
          <w:rFonts w:ascii="Calibri" w:hAnsi="Calibri" w:cs="Calibri"/>
          <w:sz w:val="16"/>
          <w:szCs w:val="18"/>
        </w:rPr>
        <w:t xml:space="preserve"> </w:t>
      </w:r>
      <w:r>
        <w:rPr>
          <w:rFonts w:ascii="Calibri" w:hAnsi="Calibri" w:cs="Calibri" w:hint="eastAsia"/>
          <w:sz w:val="16"/>
          <w:szCs w:val="18"/>
        </w:rPr>
        <w:t xml:space="preserve">well </w:t>
      </w:r>
      <w:r w:rsidRPr="007D1FDF">
        <w:rPr>
          <w:rFonts w:ascii="Calibri" w:hAnsi="Calibri" w:cs="Calibri"/>
          <w:sz w:val="16"/>
          <w:szCs w:val="18"/>
        </w:rPr>
        <w:t xml:space="preserve">illustrate the anticlogging property of the LMS. </w:t>
      </w:r>
    </w:p>
    <w:p w14:paraId="5EACBC19" w14:textId="47A7F1BD" w:rsidR="006D7D3C" w:rsidRDefault="0077032A" w:rsidP="00B442CB">
      <w:pPr>
        <w:jc w:val="center"/>
        <w:rPr>
          <w:rFonts w:ascii="Calibri" w:hAnsi="Calibri" w:cs="Calibri"/>
          <w:b/>
          <w:bCs/>
          <w:sz w:val="16"/>
          <w:szCs w:val="18"/>
        </w:rPr>
      </w:pPr>
      <w:r w:rsidRPr="0077032A">
        <w:rPr>
          <w:rFonts w:ascii="Calibri" w:hAnsi="Calibri" w:cs="Calibri"/>
          <w:b/>
          <w:bCs/>
          <w:noProof/>
          <w:sz w:val="16"/>
          <w:szCs w:val="18"/>
        </w:rPr>
        <w:lastRenderedPageBreak/>
        <w:drawing>
          <wp:inline distT="0" distB="0" distL="0" distR="0" wp14:anchorId="30620DA6" wp14:editId="510D912A">
            <wp:extent cx="4320000" cy="3661614"/>
            <wp:effectExtent l="0" t="0" r="4445" b="0"/>
            <wp:docPr id="12149524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0000" cy="3661614"/>
                    </a:xfrm>
                    <a:prstGeom prst="rect">
                      <a:avLst/>
                    </a:prstGeom>
                    <a:noFill/>
                    <a:ln>
                      <a:noFill/>
                    </a:ln>
                  </pic:spPr>
                </pic:pic>
              </a:graphicData>
            </a:graphic>
          </wp:inline>
        </w:drawing>
      </w:r>
    </w:p>
    <w:p w14:paraId="23B9013F" w14:textId="6FED43E7" w:rsidR="006D7D3C" w:rsidRPr="007D1FDF" w:rsidRDefault="006D7D3C" w:rsidP="0047050A">
      <w:pPr>
        <w:rPr>
          <w:rFonts w:ascii="Calibri" w:hAnsi="Calibri" w:cs="Calibri"/>
          <w:sz w:val="16"/>
          <w:szCs w:val="18"/>
        </w:rPr>
      </w:pPr>
      <w:r>
        <w:rPr>
          <w:rFonts w:ascii="Calibri" w:hAnsi="Calibri" w:cs="Calibri" w:hint="eastAsia"/>
          <w:b/>
          <w:bCs/>
          <w:sz w:val="16"/>
          <w:szCs w:val="18"/>
        </w:rPr>
        <w:t xml:space="preserve">Supplementary </w:t>
      </w:r>
      <w:r w:rsidRPr="007D1FDF">
        <w:rPr>
          <w:rFonts w:ascii="Calibri" w:hAnsi="Calibri" w:cs="Calibri"/>
          <w:b/>
          <w:bCs/>
          <w:sz w:val="16"/>
          <w:szCs w:val="18"/>
        </w:rPr>
        <w:t>Fig</w:t>
      </w:r>
      <w:r>
        <w:rPr>
          <w:rFonts w:ascii="Calibri" w:hAnsi="Calibri" w:cs="Calibri" w:hint="eastAsia"/>
          <w:b/>
          <w:bCs/>
          <w:sz w:val="16"/>
          <w:szCs w:val="18"/>
        </w:rPr>
        <w:t>ure</w:t>
      </w:r>
      <w:r w:rsidRPr="007D1FDF">
        <w:rPr>
          <w:rFonts w:ascii="Calibri" w:hAnsi="Calibri" w:cs="Calibri"/>
          <w:b/>
          <w:bCs/>
          <w:sz w:val="16"/>
          <w:szCs w:val="18"/>
        </w:rPr>
        <w:t xml:space="preserve"> 8</w:t>
      </w:r>
      <w:r>
        <w:rPr>
          <w:rFonts w:ascii="Calibri" w:hAnsi="Calibri" w:cs="Calibri" w:hint="eastAsia"/>
          <w:b/>
          <w:bCs/>
          <w:sz w:val="16"/>
          <w:szCs w:val="18"/>
        </w:rPr>
        <w:t>.</w:t>
      </w:r>
      <w:r w:rsidRPr="007D1FDF">
        <w:rPr>
          <w:rFonts w:ascii="Calibri" w:hAnsi="Calibri" w:cs="Calibri"/>
          <w:b/>
          <w:bCs/>
          <w:sz w:val="16"/>
          <w:szCs w:val="18"/>
        </w:rPr>
        <w:t xml:space="preserve"> The filtration performances of the commercial respiratory facemasks.</w:t>
      </w:r>
      <w:r>
        <w:rPr>
          <w:rFonts w:ascii="Calibri" w:hAnsi="Calibri" w:cs="Calibri" w:hint="eastAsia"/>
          <w:b/>
          <w:bCs/>
          <w:sz w:val="16"/>
          <w:szCs w:val="18"/>
        </w:rPr>
        <w:t xml:space="preserve"> </w:t>
      </w:r>
      <w:r w:rsidRPr="007D1FDF">
        <w:rPr>
          <w:rFonts w:ascii="Calibri" w:hAnsi="Calibri" w:cs="Calibri"/>
          <w:sz w:val="16"/>
          <w:szCs w:val="18"/>
        </w:rPr>
        <w:t xml:space="preserve">A </w:t>
      </w:r>
      <w:proofErr w:type="gramStart"/>
      <w:r w:rsidRPr="007D1FDF">
        <w:rPr>
          <w:rFonts w:ascii="Calibri" w:hAnsi="Calibri" w:cs="Calibri"/>
          <w:sz w:val="16"/>
          <w:szCs w:val="18"/>
        </w:rPr>
        <w:t>36 h</w:t>
      </w:r>
      <w:proofErr w:type="gramEnd"/>
      <w:r w:rsidRPr="007D1FDF">
        <w:rPr>
          <w:rFonts w:ascii="Calibri" w:hAnsi="Calibri" w:cs="Calibri"/>
          <w:sz w:val="16"/>
          <w:szCs w:val="18"/>
        </w:rPr>
        <w:t xml:space="preserve"> evolution of multiple commercial respiratory facemasks’ filtration characteristics at room temperature, filtration efficiencies for </w:t>
      </w:r>
      <w:r w:rsidRPr="007D1FDF">
        <w:rPr>
          <w:rFonts w:ascii="Calibri" w:hAnsi="Calibri" w:cs="Calibri"/>
          <w:b/>
          <w:bCs/>
          <w:sz w:val="16"/>
          <w:szCs w:val="18"/>
        </w:rPr>
        <w:t>a,</w:t>
      </w:r>
      <w:r w:rsidRPr="007D1FDF">
        <w:rPr>
          <w:rFonts w:ascii="Calibri" w:hAnsi="Calibri" w:cs="Calibri"/>
          <w:sz w:val="16"/>
          <w:szCs w:val="18"/>
        </w:rPr>
        <w:t xml:space="preserve"> </w:t>
      </w:r>
      <w:r w:rsidR="009A2DE4">
        <w:rPr>
          <w:rFonts w:ascii="Calibri" w:hAnsi="Calibri" w:cs="Calibri" w:hint="eastAsia"/>
          <w:sz w:val="16"/>
          <w:szCs w:val="18"/>
        </w:rPr>
        <w:t>soot</w:t>
      </w:r>
      <w:r w:rsidR="009A2DE4" w:rsidRPr="007D1FDF">
        <w:rPr>
          <w:rFonts w:ascii="Calibri" w:hAnsi="Calibri" w:cs="Calibri"/>
          <w:sz w:val="16"/>
          <w:szCs w:val="18"/>
        </w:rPr>
        <w:t xml:space="preserve"> </w:t>
      </w:r>
      <w:r w:rsidRPr="007D1FDF">
        <w:rPr>
          <w:rFonts w:ascii="Calibri" w:hAnsi="Calibri" w:cs="Calibri"/>
          <w:sz w:val="16"/>
          <w:szCs w:val="18"/>
        </w:rPr>
        <w:t xml:space="preserve">particles and </w:t>
      </w:r>
      <w:r w:rsidRPr="007D1FDF">
        <w:rPr>
          <w:rFonts w:ascii="Calibri" w:hAnsi="Calibri" w:cs="Calibri"/>
          <w:b/>
          <w:bCs/>
          <w:sz w:val="16"/>
          <w:szCs w:val="18"/>
        </w:rPr>
        <w:t>b,</w:t>
      </w:r>
      <w:r w:rsidRPr="007D1FDF">
        <w:rPr>
          <w:rFonts w:ascii="Calibri" w:hAnsi="Calibri" w:cs="Calibri"/>
          <w:sz w:val="16"/>
          <w:szCs w:val="18"/>
        </w:rPr>
        <w:t xml:space="preserve"> </w:t>
      </w:r>
      <w:r w:rsidR="009A2DE4">
        <w:rPr>
          <w:rFonts w:ascii="Calibri" w:hAnsi="Calibri" w:cs="Calibri" w:hint="eastAsia"/>
          <w:sz w:val="16"/>
          <w:szCs w:val="18"/>
        </w:rPr>
        <w:t>aerosol</w:t>
      </w:r>
      <w:r w:rsidR="001C610E">
        <w:rPr>
          <w:rFonts w:ascii="Calibri" w:hAnsi="Calibri" w:cs="Calibri" w:hint="eastAsia"/>
          <w:sz w:val="16"/>
          <w:szCs w:val="18"/>
        </w:rPr>
        <w:t xml:space="preserve"> particles</w:t>
      </w:r>
      <w:r w:rsidR="001C610E" w:rsidRPr="007D1FDF">
        <w:rPr>
          <w:rFonts w:ascii="Calibri" w:hAnsi="Calibri" w:cs="Calibri"/>
          <w:sz w:val="16"/>
          <w:szCs w:val="18"/>
        </w:rPr>
        <w:t xml:space="preserve"> </w:t>
      </w:r>
      <w:r w:rsidRPr="007D1FDF">
        <w:rPr>
          <w:rFonts w:ascii="Calibri" w:hAnsi="Calibri" w:cs="Calibri"/>
          <w:sz w:val="16"/>
          <w:szCs w:val="18"/>
        </w:rPr>
        <w:t xml:space="preserve">and </w:t>
      </w:r>
      <w:r w:rsidRPr="007D1FDF">
        <w:rPr>
          <w:rFonts w:ascii="Calibri" w:hAnsi="Calibri" w:cs="Calibri"/>
          <w:b/>
          <w:bCs/>
          <w:sz w:val="16"/>
          <w:szCs w:val="18"/>
        </w:rPr>
        <w:t>c,</w:t>
      </w:r>
      <w:r w:rsidRPr="007D1FDF">
        <w:rPr>
          <w:rFonts w:ascii="Calibri" w:hAnsi="Calibri" w:cs="Calibri"/>
          <w:sz w:val="16"/>
          <w:szCs w:val="18"/>
        </w:rPr>
        <w:t xml:space="preserve"> and </w:t>
      </w:r>
      <w:r w:rsidRPr="007D1FDF">
        <w:rPr>
          <w:rFonts w:ascii="Calibri" w:hAnsi="Calibri" w:cs="Calibri"/>
          <w:b/>
          <w:bCs/>
          <w:sz w:val="16"/>
          <w:szCs w:val="18"/>
        </w:rPr>
        <w:t>d,</w:t>
      </w:r>
      <w:r w:rsidRPr="007D1FDF">
        <w:rPr>
          <w:rFonts w:ascii="Calibri" w:hAnsi="Calibri" w:cs="Calibri"/>
          <w:sz w:val="16"/>
          <w:szCs w:val="18"/>
        </w:rPr>
        <w:t xml:space="preserve"> the corresponding pressure drops. Due to the decay of the surface electrostatic charges, the filtration efficiencies would </w:t>
      </w:r>
      <w:r w:rsidR="001065FB" w:rsidRPr="001065FB">
        <w:rPr>
          <w:rFonts w:ascii="Calibri" w:hAnsi="Calibri" w:cs="Calibri"/>
          <w:sz w:val="16"/>
          <w:szCs w:val="18"/>
        </w:rPr>
        <w:t>drastically</w:t>
      </w:r>
      <w:r w:rsidRPr="007D1FDF">
        <w:rPr>
          <w:rFonts w:ascii="Calibri" w:hAnsi="Calibri" w:cs="Calibri"/>
          <w:sz w:val="16"/>
          <w:szCs w:val="18"/>
        </w:rPr>
        <w:t xml:space="preserve"> decrease. For the ordinary medical masks, the weak physical barrier could not maintain the filtration efficiency over 90%</w:t>
      </w:r>
      <w:r w:rsidR="001F221D">
        <w:rPr>
          <w:rFonts w:ascii="Calibri" w:hAnsi="Calibri" w:cs="Calibri" w:hint="eastAsia"/>
          <w:sz w:val="16"/>
          <w:szCs w:val="18"/>
        </w:rPr>
        <w:t>.</w:t>
      </w:r>
      <w:r w:rsidRPr="007D1FDF">
        <w:rPr>
          <w:rFonts w:ascii="Calibri" w:hAnsi="Calibri" w:cs="Calibri"/>
          <w:sz w:val="16"/>
          <w:szCs w:val="18"/>
        </w:rPr>
        <w:t xml:space="preserve"> </w:t>
      </w:r>
      <w:r w:rsidR="001F221D">
        <w:rPr>
          <w:rFonts w:ascii="Calibri" w:hAnsi="Calibri" w:cs="Calibri" w:hint="eastAsia"/>
          <w:sz w:val="16"/>
          <w:szCs w:val="18"/>
        </w:rPr>
        <w:t>As for</w:t>
      </w:r>
      <w:r w:rsidRPr="007D1FDF">
        <w:rPr>
          <w:rFonts w:ascii="Calibri" w:hAnsi="Calibri" w:cs="Calibri"/>
          <w:sz w:val="16"/>
          <w:szCs w:val="18"/>
        </w:rPr>
        <w:t xml:space="preserve"> N95 respiratory facemasks, the filtration efficiencies also dropped below 95%. With the accumulation of the particles over the fibers and inside the pores, </w:t>
      </w:r>
      <w:r w:rsidR="001F221D">
        <w:rPr>
          <w:rFonts w:ascii="Calibri" w:hAnsi="Calibri" w:cs="Calibri" w:hint="eastAsia"/>
          <w:sz w:val="16"/>
          <w:szCs w:val="18"/>
        </w:rPr>
        <w:t>all corresponding</w:t>
      </w:r>
      <w:r w:rsidRPr="007D1FDF">
        <w:rPr>
          <w:rFonts w:ascii="Calibri" w:hAnsi="Calibri" w:cs="Calibri"/>
          <w:sz w:val="16"/>
          <w:szCs w:val="18"/>
        </w:rPr>
        <w:t xml:space="preserve"> pressure drops ke</w:t>
      </w:r>
      <w:r w:rsidR="006929C1">
        <w:rPr>
          <w:rFonts w:ascii="Calibri" w:hAnsi="Calibri" w:cs="Calibri" w:hint="eastAsia"/>
          <w:sz w:val="16"/>
          <w:szCs w:val="18"/>
        </w:rPr>
        <w:t>e</w:t>
      </w:r>
      <w:r w:rsidRPr="007D1FDF">
        <w:rPr>
          <w:rFonts w:ascii="Calibri" w:hAnsi="Calibri" w:cs="Calibri"/>
          <w:sz w:val="16"/>
          <w:szCs w:val="18"/>
        </w:rPr>
        <w:t>p increasing in the 36 h.</w:t>
      </w:r>
    </w:p>
    <w:p w14:paraId="0B719286" w14:textId="77777777" w:rsidR="006D7D3C" w:rsidRDefault="006D7D3C">
      <w:pPr>
        <w:widowControl/>
        <w:jc w:val="left"/>
        <w:rPr>
          <w:rFonts w:ascii="Calibri" w:hAnsi="Calibri" w:cs="Calibri"/>
          <w:b/>
          <w:bCs/>
          <w:sz w:val="16"/>
          <w:szCs w:val="18"/>
        </w:rPr>
      </w:pPr>
      <w:r>
        <w:rPr>
          <w:rFonts w:ascii="Calibri" w:hAnsi="Calibri" w:cs="Calibri"/>
          <w:b/>
          <w:bCs/>
          <w:sz w:val="16"/>
          <w:szCs w:val="18"/>
        </w:rPr>
        <w:br w:type="page"/>
      </w:r>
    </w:p>
    <w:p w14:paraId="1F0EE0D8" w14:textId="595DEC8D" w:rsidR="006D7D3C" w:rsidRPr="007D1FDF" w:rsidRDefault="0077032A" w:rsidP="007D1FDF">
      <w:pPr>
        <w:jc w:val="center"/>
        <w:rPr>
          <w:rFonts w:ascii="Calibri" w:hAnsi="Calibri" w:cs="Calibri"/>
          <w:b/>
          <w:bCs/>
          <w:sz w:val="16"/>
          <w:szCs w:val="18"/>
        </w:rPr>
      </w:pPr>
      <w:r w:rsidRPr="0077032A">
        <w:rPr>
          <w:rFonts w:ascii="Calibri" w:hAnsi="Calibri" w:cs="Calibri"/>
          <w:b/>
          <w:bCs/>
          <w:noProof/>
          <w:sz w:val="16"/>
          <w:szCs w:val="18"/>
        </w:rPr>
        <w:lastRenderedPageBreak/>
        <w:drawing>
          <wp:inline distT="0" distB="0" distL="0" distR="0" wp14:anchorId="738719B1" wp14:editId="7CA15CB5">
            <wp:extent cx="4320000" cy="3057539"/>
            <wp:effectExtent l="0" t="0" r="4445" b="0"/>
            <wp:docPr id="100134476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0000" cy="3057539"/>
                    </a:xfrm>
                    <a:prstGeom prst="rect">
                      <a:avLst/>
                    </a:prstGeom>
                    <a:noFill/>
                    <a:ln>
                      <a:noFill/>
                    </a:ln>
                  </pic:spPr>
                </pic:pic>
              </a:graphicData>
            </a:graphic>
          </wp:inline>
        </w:drawing>
      </w:r>
    </w:p>
    <w:p w14:paraId="18D480DC" w14:textId="4765E85F" w:rsidR="006D7D3C" w:rsidRPr="007D1FDF" w:rsidRDefault="006D7D3C" w:rsidP="009B41BA">
      <w:pPr>
        <w:rPr>
          <w:rFonts w:ascii="Calibri" w:hAnsi="Calibri" w:cs="Calibri"/>
          <w:sz w:val="16"/>
          <w:szCs w:val="18"/>
        </w:rPr>
      </w:pPr>
      <w:r>
        <w:rPr>
          <w:rFonts w:ascii="Calibri" w:hAnsi="Calibri" w:cs="Calibri" w:hint="eastAsia"/>
          <w:b/>
          <w:bCs/>
          <w:sz w:val="16"/>
          <w:szCs w:val="18"/>
        </w:rPr>
        <w:t xml:space="preserve">Supplementary </w:t>
      </w:r>
      <w:r w:rsidRPr="007D1FDF">
        <w:rPr>
          <w:rFonts w:ascii="Calibri" w:hAnsi="Calibri" w:cs="Calibri"/>
          <w:b/>
          <w:bCs/>
          <w:sz w:val="16"/>
          <w:szCs w:val="18"/>
        </w:rPr>
        <w:t>Fig</w:t>
      </w:r>
      <w:r>
        <w:rPr>
          <w:rFonts w:ascii="Calibri" w:hAnsi="Calibri" w:cs="Calibri" w:hint="eastAsia"/>
          <w:b/>
          <w:bCs/>
          <w:sz w:val="16"/>
          <w:szCs w:val="18"/>
        </w:rPr>
        <w:t>ure</w:t>
      </w:r>
      <w:r w:rsidRPr="007D1FDF">
        <w:rPr>
          <w:rFonts w:ascii="Calibri" w:hAnsi="Calibri" w:cs="Calibri"/>
          <w:b/>
          <w:bCs/>
          <w:sz w:val="16"/>
          <w:szCs w:val="18"/>
        </w:rPr>
        <w:t xml:space="preserve"> 9</w:t>
      </w:r>
      <w:r>
        <w:rPr>
          <w:rFonts w:ascii="Calibri" w:hAnsi="Calibri" w:cs="Calibri" w:hint="eastAsia"/>
          <w:b/>
          <w:bCs/>
          <w:sz w:val="16"/>
          <w:szCs w:val="18"/>
        </w:rPr>
        <w:t>.</w:t>
      </w:r>
      <w:r w:rsidRPr="007D1FDF">
        <w:rPr>
          <w:rFonts w:ascii="Calibri" w:hAnsi="Calibri" w:cs="Calibri"/>
          <w:b/>
          <w:bCs/>
          <w:sz w:val="16"/>
          <w:szCs w:val="18"/>
        </w:rPr>
        <w:t xml:space="preserve"> </w:t>
      </w:r>
      <w:r w:rsidR="00184A02" w:rsidRPr="00184A02">
        <w:rPr>
          <w:rFonts w:ascii="Calibri" w:hAnsi="Calibri" w:cs="Calibri"/>
          <w:b/>
          <w:bCs/>
          <w:sz w:val="16"/>
          <w:szCs w:val="18"/>
        </w:rPr>
        <w:t xml:space="preserve">The effectiveness of the particle </w:t>
      </w:r>
      <w:proofErr w:type="gramStart"/>
      <w:r w:rsidR="00184A02" w:rsidRPr="00184A02">
        <w:rPr>
          <w:rFonts w:ascii="Calibri" w:hAnsi="Calibri" w:cs="Calibri"/>
          <w:b/>
          <w:bCs/>
          <w:sz w:val="16"/>
          <w:szCs w:val="18"/>
        </w:rPr>
        <w:t>capture</w:t>
      </w:r>
      <w:proofErr w:type="gramEnd"/>
      <w:r w:rsidR="00184A02" w:rsidRPr="00184A02">
        <w:rPr>
          <w:rFonts w:ascii="Calibri" w:hAnsi="Calibri" w:cs="Calibri"/>
          <w:b/>
          <w:bCs/>
          <w:sz w:val="16"/>
          <w:szCs w:val="18"/>
        </w:rPr>
        <w:t xml:space="preserve"> in different LMS</w:t>
      </w:r>
      <w:r w:rsidRPr="007D1FDF">
        <w:rPr>
          <w:rFonts w:ascii="Calibri" w:hAnsi="Calibri" w:cs="Calibri"/>
          <w:b/>
          <w:bCs/>
          <w:sz w:val="16"/>
          <w:szCs w:val="18"/>
        </w:rPr>
        <w:t>.</w:t>
      </w:r>
      <w:r>
        <w:rPr>
          <w:rFonts w:ascii="Calibri" w:hAnsi="Calibri" w:cs="Calibri" w:hint="eastAsia"/>
          <w:b/>
          <w:bCs/>
          <w:sz w:val="16"/>
          <w:szCs w:val="18"/>
        </w:rPr>
        <w:t xml:space="preserve"> </w:t>
      </w:r>
      <w:r w:rsidRPr="007D1FDF">
        <w:rPr>
          <w:rFonts w:ascii="Calibri" w:hAnsi="Calibri" w:cs="Calibri"/>
          <w:sz w:val="16"/>
          <w:szCs w:val="18"/>
        </w:rPr>
        <w:t xml:space="preserve">Schematic representation of the adhesion </w:t>
      </w:r>
      <w:r>
        <w:rPr>
          <w:rFonts w:ascii="Calibri" w:hAnsi="Calibri" w:cs="Calibri" w:hint="eastAsia"/>
          <w:sz w:val="16"/>
          <w:szCs w:val="18"/>
        </w:rPr>
        <w:t>and immersion processes for particles with</w:t>
      </w:r>
      <w:r w:rsidRPr="007D1FDF">
        <w:rPr>
          <w:rFonts w:ascii="Calibri" w:hAnsi="Calibri" w:cs="Calibri"/>
          <w:sz w:val="16"/>
          <w:szCs w:val="18"/>
        </w:rPr>
        <w:t xml:space="preserve"> </w:t>
      </w:r>
      <w:r w:rsidRPr="007D1FDF">
        <w:rPr>
          <w:rFonts w:ascii="Calibri" w:hAnsi="Calibri" w:cs="Calibri"/>
          <w:b/>
          <w:bCs/>
          <w:sz w:val="16"/>
          <w:szCs w:val="18"/>
        </w:rPr>
        <w:t>a</w:t>
      </w:r>
      <w:r>
        <w:rPr>
          <w:rFonts w:ascii="Calibri" w:hAnsi="Calibri" w:cs="Calibri" w:hint="eastAsia"/>
          <w:sz w:val="16"/>
          <w:szCs w:val="18"/>
        </w:rPr>
        <w:t xml:space="preserve"> </w:t>
      </w:r>
      <w:proofErr w:type="spellStart"/>
      <w:r w:rsidRPr="007D1FDF">
        <w:rPr>
          <w:rFonts w:ascii="Calibri" w:hAnsi="Calibri" w:cs="Calibri"/>
          <w:sz w:val="16"/>
          <w:szCs w:val="18"/>
        </w:rPr>
        <w:t>lyophilicity</w:t>
      </w:r>
      <w:proofErr w:type="spellEnd"/>
      <w:r>
        <w:rPr>
          <w:rFonts w:ascii="Calibri" w:hAnsi="Calibri" w:cs="Calibri" w:hint="eastAsia"/>
          <w:sz w:val="16"/>
          <w:szCs w:val="18"/>
        </w:rPr>
        <w:t xml:space="preserve"> and </w:t>
      </w:r>
      <w:r w:rsidRPr="007D1FDF">
        <w:rPr>
          <w:rFonts w:ascii="Calibri" w:hAnsi="Calibri" w:cs="Calibri"/>
          <w:b/>
          <w:bCs/>
          <w:sz w:val="16"/>
          <w:szCs w:val="18"/>
        </w:rPr>
        <w:t>b</w:t>
      </w:r>
      <w:r>
        <w:rPr>
          <w:rFonts w:ascii="Calibri" w:hAnsi="Calibri" w:cs="Calibri" w:hint="eastAsia"/>
          <w:sz w:val="16"/>
          <w:szCs w:val="18"/>
        </w:rPr>
        <w:t xml:space="preserve"> </w:t>
      </w:r>
      <w:proofErr w:type="spellStart"/>
      <w:r w:rsidRPr="007D1FDF">
        <w:rPr>
          <w:rFonts w:ascii="Calibri" w:hAnsi="Calibri" w:cs="Calibri"/>
          <w:sz w:val="16"/>
          <w:szCs w:val="18"/>
        </w:rPr>
        <w:t>lyophobicity</w:t>
      </w:r>
      <w:proofErr w:type="spellEnd"/>
      <w:r w:rsidRPr="007D1FDF">
        <w:rPr>
          <w:rFonts w:ascii="Calibri" w:hAnsi="Calibri" w:cs="Calibri"/>
          <w:sz w:val="16"/>
          <w:szCs w:val="18"/>
        </w:rPr>
        <w:t xml:space="preserve">. </w:t>
      </w:r>
      <w:r w:rsidRPr="007D1FDF">
        <w:rPr>
          <w:rFonts w:ascii="Calibri" w:hAnsi="Calibri" w:cs="Calibri"/>
          <w:b/>
          <w:bCs/>
          <w:sz w:val="16"/>
          <w:szCs w:val="18"/>
        </w:rPr>
        <w:t>c,</w:t>
      </w:r>
      <w:r w:rsidRPr="007D1FDF">
        <w:rPr>
          <w:rFonts w:ascii="Calibri" w:hAnsi="Calibri" w:cs="Calibri"/>
          <w:sz w:val="16"/>
          <w:szCs w:val="18"/>
        </w:rPr>
        <w:t xml:space="preserve"> </w:t>
      </w:r>
      <w:proofErr w:type="gramStart"/>
      <w:r w:rsidRPr="007D1FDF">
        <w:rPr>
          <w:rFonts w:ascii="Calibri" w:hAnsi="Calibri" w:cs="Calibri"/>
          <w:sz w:val="16"/>
          <w:szCs w:val="18"/>
        </w:rPr>
        <w:t>The</w:t>
      </w:r>
      <w:proofErr w:type="gramEnd"/>
      <w:r w:rsidRPr="007D1FDF">
        <w:rPr>
          <w:rFonts w:ascii="Calibri" w:hAnsi="Calibri" w:cs="Calibri"/>
          <w:sz w:val="16"/>
          <w:szCs w:val="18"/>
        </w:rPr>
        <w:t xml:space="preserve"> </w:t>
      </w:r>
      <w:r>
        <w:rPr>
          <w:rFonts w:ascii="Calibri" w:hAnsi="Calibri" w:cs="Calibri" w:hint="eastAsia"/>
          <w:sz w:val="16"/>
          <w:szCs w:val="18"/>
        </w:rPr>
        <w:t>capture</w:t>
      </w:r>
      <w:r w:rsidRPr="007D1FDF">
        <w:rPr>
          <w:rFonts w:ascii="Calibri" w:hAnsi="Calibri" w:cs="Calibri"/>
          <w:sz w:val="16"/>
          <w:szCs w:val="18"/>
        </w:rPr>
        <w:t xml:space="preserve"> capability of different functional liquid targeted at aerosol particles. From left to right: glycerol, PEG</w:t>
      </w:r>
      <w:r w:rsidR="007E33D3">
        <w:rPr>
          <w:rFonts w:ascii="Calibri" w:hAnsi="Calibri" w:cs="Calibri" w:hint="eastAsia"/>
          <w:sz w:val="16"/>
          <w:szCs w:val="18"/>
        </w:rPr>
        <w:t xml:space="preserve"> </w:t>
      </w:r>
      <w:proofErr w:type="gramStart"/>
      <w:r w:rsidRPr="007D1FDF">
        <w:rPr>
          <w:rFonts w:ascii="Calibri" w:hAnsi="Calibri" w:cs="Calibri"/>
          <w:sz w:val="16"/>
          <w:szCs w:val="18"/>
        </w:rPr>
        <w:t>400</w:t>
      </w:r>
      <w:proofErr w:type="gramEnd"/>
      <w:r w:rsidRPr="007D1FDF">
        <w:rPr>
          <w:rFonts w:ascii="Calibri" w:hAnsi="Calibri" w:cs="Calibri"/>
          <w:sz w:val="16"/>
          <w:szCs w:val="18"/>
        </w:rPr>
        <w:t xml:space="preserve"> and methyl silicone oil. </w:t>
      </w:r>
      <w:r w:rsidRPr="007D1FDF">
        <w:rPr>
          <w:rFonts w:ascii="Calibri" w:hAnsi="Calibri" w:cs="Calibri"/>
          <w:b/>
          <w:bCs/>
          <w:sz w:val="16"/>
          <w:szCs w:val="18"/>
        </w:rPr>
        <w:t>d,</w:t>
      </w:r>
      <w:r w:rsidRPr="007D1FDF">
        <w:rPr>
          <w:rFonts w:ascii="Calibri" w:hAnsi="Calibri" w:cs="Calibri"/>
          <w:sz w:val="16"/>
          <w:szCs w:val="18"/>
        </w:rPr>
        <w:t xml:space="preserve"> </w:t>
      </w:r>
      <w:proofErr w:type="gramStart"/>
      <w:r w:rsidRPr="007D1FDF">
        <w:rPr>
          <w:rFonts w:ascii="Calibri" w:hAnsi="Calibri" w:cs="Calibri"/>
          <w:sz w:val="16"/>
          <w:szCs w:val="18"/>
        </w:rPr>
        <w:t>The</w:t>
      </w:r>
      <w:proofErr w:type="gramEnd"/>
      <w:r w:rsidRPr="007D1FDF">
        <w:rPr>
          <w:rFonts w:ascii="Calibri" w:hAnsi="Calibri" w:cs="Calibri"/>
          <w:sz w:val="16"/>
          <w:szCs w:val="18"/>
        </w:rPr>
        <w:t xml:space="preserve"> </w:t>
      </w:r>
      <w:r>
        <w:rPr>
          <w:rFonts w:ascii="Calibri" w:hAnsi="Calibri" w:cs="Calibri" w:hint="eastAsia"/>
          <w:sz w:val="16"/>
          <w:szCs w:val="18"/>
        </w:rPr>
        <w:t>capture</w:t>
      </w:r>
      <w:r w:rsidR="00B57415">
        <w:rPr>
          <w:rFonts w:ascii="Calibri" w:hAnsi="Calibri" w:cs="Calibri" w:hint="eastAsia"/>
          <w:sz w:val="16"/>
          <w:szCs w:val="18"/>
        </w:rPr>
        <w:t xml:space="preserve"> </w:t>
      </w:r>
      <w:r w:rsidRPr="007D1FDF">
        <w:rPr>
          <w:rFonts w:ascii="Calibri" w:hAnsi="Calibri" w:cs="Calibri"/>
          <w:sz w:val="16"/>
          <w:szCs w:val="18"/>
        </w:rPr>
        <w:t xml:space="preserve">capability of different functional liquid targeted at </w:t>
      </w:r>
      <w:r>
        <w:rPr>
          <w:rFonts w:ascii="Calibri" w:hAnsi="Calibri" w:cs="Calibri" w:hint="eastAsia"/>
          <w:sz w:val="16"/>
          <w:szCs w:val="18"/>
        </w:rPr>
        <w:t>soot</w:t>
      </w:r>
      <w:r w:rsidRPr="007D1FDF">
        <w:rPr>
          <w:rFonts w:ascii="Calibri" w:hAnsi="Calibri" w:cs="Calibri"/>
          <w:sz w:val="16"/>
          <w:szCs w:val="18"/>
        </w:rPr>
        <w:t xml:space="preserve"> particles. From left to right: glycerol, PEG</w:t>
      </w:r>
      <w:r w:rsidR="007E33D3">
        <w:rPr>
          <w:rFonts w:ascii="Calibri" w:hAnsi="Calibri" w:cs="Calibri" w:hint="eastAsia"/>
          <w:sz w:val="16"/>
          <w:szCs w:val="18"/>
        </w:rPr>
        <w:t xml:space="preserve"> </w:t>
      </w:r>
      <w:proofErr w:type="gramStart"/>
      <w:r w:rsidRPr="007D1FDF">
        <w:rPr>
          <w:rFonts w:ascii="Calibri" w:hAnsi="Calibri" w:cs="Calibri"/>
          <w:sz w:val="16"/>
          <w:szCs w:val="18"/>
        </w:rPr>
        <w:t>400</w:t>
      </w:r>
      <w:proofErr w:type="gramEnd"/>
      <w:r w:rsidRPr="007D1FDF">
        <w:rPr>
          <w:rFonts w:ascii="Calibri" w:hAnsi="Calibri" w:cs="Calibri"/>
          <w:sz w:val="16"/>
          <w:szCs w:val="18"/>
        </w:rPr>
        <w:t xml:space="preserve"> and methyl silicone oil. </w:t>
      </w:r>
      <w:r>
        <w:rPr>
          <w:rFonts w:ascii="Calibri" w:hAnsi="Calibri" w:cs="Calibri" w:hint="eastAsia"/>
          <w:sz w:val="16"/>
          <w:szCs w:val="18"/>
        </w:rPr>
        <w:t>The methyl silicone oil conducted LMS reveals selectivity on the particles, showing that the wetting behaviors of the particles to be filtered is important in the LMS.</w:t>
      </w:r>
    </w:p>
    <w:p w14:paraId="07AC362B" w14:textId="77777777" w:rsidR="00044E20" w:rsidRDefault="00044E20" w:rsidP="002076D1">
      <w:pPr>
        <w:rPr>
          <w:rFonts w:ascii="Calibri" w:hAnsi="Calibri" w:cs="Calibri"/>
          <w:b/>
          <w:bCs/>
          <w:sz w:val="11"/>
          <w:szCs w:val="13"/>
        </w:rPr>
      </w:pPr>
    </w:p>
    <w:p w14:paraId="7F85554A" w14:textId="77777777" w:rsidR="00044E20" w:rsidRDefault="00044E20" w:rsidP="002076D1">
      <w:pPr>
        <w:rPr>
          <w:rFonts w:ascii="Calibri" w:hAnsi="Calibri" w:cs="Calibri"/>
          <w:b/>
          <w:bCs/>
          <w:sz w:val="11"/>
          <w:szCs w:val="13"/>
        </w:rPr>
      </w:pPr>
    </w:p>
    <w:p w14:paraId="090B6F10" w14:textId="77777777" w:rsidR="003832CF" w:rsidRDefault="003832CF" w:rsidP="002076D1">
      <w:pPr>
        <w:rPr>
          <w:rFonts w:ascii="Calibri" w:hAnsi="Calibri" w:cs="Calibri"/>
          <w:b/>
          <w:bCs/>
          <w:sz w:val="11"/>
          <w:szCs w:val="13"/>
        </w:rPr>
      </w:pPr>
    </w:p>
    <w:p w14:paraId="35DC1508" w14:textId="77777777" w:rsidR="003832CF" w:rsidRDefault="003832CF" w:rsidP="002076D1">
      <w:pPr>
        <w:rPr>
          <w:rFonts w:ascii="Calibri" w:hAnsi="Calibri" w:cs="Calibri"/>
          <w:b/>
          <w:bCs/>
          <w:sz w:val="11"/>
          <w:szCs w:val="13"/>
        </w:rPr>
      </w:pPr>
    </w:p>
    <w:p w14:paraId="230BFE20" w14:textId="3530E2A7" w:rsidR="006D7D3C" w:rsidRDefault="004E02C0" w:rsidP="00954202">
      <w:pPr>
        <w:jc w:val="center"/>
        <w:rPr>
          <w:rFonts w:ascii="Calibri" w:hAnsi="Calibri" w:cs="Calibri"/>
          <w:b/>
          <w:bCs/>
          <w:sz w:val="11"/>
          <w:szCs w:val="13"/>
        </w:rPr>
      </w:pPr>
      <w:r w:rsidRPr="004E02C0">
        <w:rPr>
          <w:rFonts w:ascii="Calibri" w:hAnsi="Calibri" w:cs="Calibri"/>
          <w:b/>
          <w:bCs/>
          <w:noProof/>
          <w:sz w:val="11"/>
          <w:szCs w:val="13"/>
        </w:rPr>
        <w:drawing>
          <wp:inline distT="0" distB="0" distL="0" distR="0" wp14:anchorId="04816CBB" wp14:editId="69344612">
            <wp:extent cx="4320000" cy="2144378"/>
            <wp:effectExtent l="0" t="0" r="4445" b="8890"/>
            <wp:docPr id="9740797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0000" cy="2144378"/>
                    </a:xfrm>
                    <a:prstGeom prst="rect">
                      <a:avLst/>
                    </a:prstGeom>
                    <a:noFill/>
                    <a:ln>
                      <a:noFill/>
                    </a:ln>
                  </pic:spPr>
                </pic:pic>
              </a:graphicData>
            </a:graphic>
          </wp:inline>
        </w:drawing>
      </w:r>
    </w:p>
    <w:p w14:paraId="1E20DDAE" w14:textId="6522E3B2" w:rsidR="006D7D3C" w:rsidRPr="007D1FDF" w:rsidRDefault="006D7D3C" w:rsidP="00867213">
      <w:pPr>
        <w:rPr>
          <w:rFonts w:ascii="Calibri" w:hAnsi="Calibri" w:cs="Calibri"/>
          <w:sz w:val="16"/>
          <w:szCs w:val="18"/>
        </w:rPr>
      </w:pPr>
      <w:r>
        <w:rPr>
          <w:rFonts w:ascii="Calibri" w:hAnsi="Calibri" w:cs="Calibri" w:hint="eastAsia"/>
          <w:b/>
          <w:bCs/>
          <w:sz w:val="16"/>
          <w:szCs w:val="18"/>
        </w:rPr>
        <w:t xml:space="preserve">Supplementary </w:t>
      </w:r>
      <w:r w:rsidRPr="007D1FDF">
        <w:rPr>
          <w:rFonts w:ascii="Calibri" w:hAnsi="Calibri" w:cs="Calibri"/>
          <w:b/>
          <w:bCs/>
          <w:sz w:val="16"/>
          <w:szCs w:val="18"/>
        </w:rPr>
        <w:t>Fig</w:t>
      </w:r>
      <w:r>
        <w:rPr>
          <w:rFonts w:ascii="Calibri" w:hAnsi="Calibri" w:cs="Calibri" w:hint="eastAsia"/>
          <w:b/>
          <w:bCs/>
          <w:sz w:val="16"/>
          <w:szCs w:val="18"/>
        </w:rPr>
        <w:t>ure</w:t>
      </w:r>
      <w:r w:rsidRPr="007D1FDF">
        <w:rPr>
          <w:rFonts w:ascii="Calibri" w:hAnsi="Calibri" w:cs="Calibri"/>
          <w:b/>
          <w:bCs/>
          <w:sz w:val="16"/>
          <w:szCs w:val="18"/>
        </w:rPr>
        <w:t xml:space="preserve"> 10</w:t>
      </w:r>
      <w:r>
        <w:rPr>
          <w:rFonts w:ascii="Calibri" w:hAnsi="Calibri" w:cs="Calibri" w:hint="eastAsia"/>
          <w:b/>
          <w:bCs/>
          <w:sz w:val="16"/>
          <w:szCs w:val="18"/>
        </w:rPr>
        <w:t>.</w:t>
      </w:r>
      <w:r w:rsidRPr="007D1FDF">
        <w:rPr>
          <w:rFonts w:ascii="Calibri" w:hAnsi="Calibri" w:cs="Calibri"/>
          <w:b/>
          <w:bCs/>
          <w:sz w:val="16"/>
          <w:szCs w:val="18"/>
        </w:rPr>
        <w:t xml:space="preserve"> Antibacterial performances of optimal LMS.</w:t>
      </w:r>
      <w:r w:rsidRPr="007D1FDF">
        <w:rPr>
          <w:rFonts w:ascii="Calibri" w:hAnsi="Calibri" w:cs="Calibri"/>
          <w:b/>
          <w:bCs/>
          <w:sz w:val="11"/>
          <w:szCs w:val="13"/>
        </w:rPr>
        <w:t xml:space="preserve"> </w:t>
      </w:r>
      <w:r w:rsidRPr="007D1FDF">
        <w:rPr>
          <w:rFonts w:ascii="Calibri" w:hAnsi="Calibri" w:cs="Calibri"/>
          <w:b/>
          <w:bCs/>
          <w:sz w:val="16"/>
          <w:szCs w:val="18"/>
        </w:rPr>
        <w:t>a,</w:t>
      </w:r>
      <w:r w:rsidRPr="007D1FDF">
        <w:rPr>
          <w:rFonts w:ascii="Calibri" w:hAnsi="Calibri" w:cs="Calibri"/>
          <w:sz w:val="16"/>
          <w:szCs w:val="18"/>
        </w:rPr>
        <w:t xml:space="preserve"> Escherichia coli aerosol purification over PPM (F</w:t>
      </w:r>
      <w:r w:rsidRPr="007D1FDF">
        <w:rPr>
          <w:rFonts w:ascii="Calibri" w:hAnsi="Calibri" w:cs="Calibri"/>
          <w:sz w:val="16"/>
          <w:szCs w:val="18"/>
          <w:vertAlign w:val="subscript"/>
        </w:rPr>
        <w:t>1</w:t>
      </w:r>
      <w:r w:rsidRPr="007D1FDF">
        <w:rPr>
          <w:rFonts w:ascii="Calibri" w:hAnsi="Calibri" w:cs="Calibri"/>
          <w:sz w:val="16"/>
          <w:szCs w:val="18"/>
        </w:rPr>
        <w:t xml:space="preserve">), </w:t>
      </w:r>
      <w:proofErr w:type="spellStart"/>
      <w:r w:rsidRPr="007D1FDF">
        <w:rPr>
          <w:rFonts w:ascii="Calibri" w:hAnsi="Calibri" w:cs="Calibri"/>
          <w:sz w:val="16"/>
          <w:szCs w:val="18"/>
        </w:rPr>
        <w:t>Ag@PPM</w:t>
      </w:r>
      <w:proofErr w:type="spellEnd"/>
      <w:r w:rsidRPr="007D1FDF">
        <w:rPr>
          <w:rFonts w:ascii="Calibri" w:hAnsi="Calibri" w:cs="Calibri"/>
          <w:sz w:val="16"/>
          <w:szCs w:val="18"/>
        </w:rPr>
        <w:t xml:space="preserve"> (F</w:t>
      </w:r>
      <w:r w:rsidRPr="007D1FDF">
        <w:rPr>
          <w:rFonts w:ascii="Calibri" w:hAnsi="Calibri" w:cs="Calibri"/>
          <w:sz w:val="16"/>
          <w:szCs w:val="18"/>
          <w:vertAlign w:val="subscript"/>
        </w:rPr>
        <w:t>2</w:t>
      </w:r>
      <w:r w:rsidRPr="007D1FDF">
        <w:rPr>
          <w:rFonts w:ascii="Calibri" w:hAnsi="Calibri" w:cs="Calibri"/>
          <w:sz w:val="16"/>
          <w:szCs w:val="18"/>
        </w:rPr>
        <w:t xml:space="preserve">), </w:t>
      </w:r>
      <w:r>
        <w:rPr>
          <w:rFonts w:ascii="Calibri" w:hAnsi="Calibri" w:cs="Calibri" w:hint="eastAsia"/>
          <w:sz w:val="16"/>
          <w:szCs w:val="18"/>
        </w:rPr>
        <w:t>GM</w:t>
      </w:r>
      <w:r w:rsidRPr="007D1FDF">
        <w:rPr>
          <w:rFonts w:ascii="Calibri" w:hAnsi="Calibri" w:cs="Calibri"/>
          <w:sz w:val="16"/>
          <w:szCs w:val="18"/>
        </w:rPr>
        <w:t>PPM (F</w:t>
      </w:r>
      <w:r w:rsidRPr="007D1FDF">
        <w:rPr>
          <w:rFonts w:ascii="Calibri" w:hAnsi="Calibri" w:cs="Calibri"/>
          <w:sz w:val="16"/>
          <w:szCs w:val="18"/>
          <w:vertAlign w:val="subscript"/>
        </w:rPr>
        <w:t>3</w:t>
      </w:r>
      <w:r w:rsidRPr="007D1FDF">
        <w:rPr>
          <w:rFonts w:ascii="Calibri" w:hAnsi="Calibri" w:cs="Calibri"/>
          <w:sz w:val="16"/>
          <w:szCs w:val="18"/>
        </w:rPr>
        <w:t xml:space="preserve">) and </w:t>
      </w:r>
      <w:proofErr w:type="spellStart"/>
      <w:r w:rsidRPr="007D1FDF">
        <w:rPr>
          <w:rFonts w:ascii="Calibri" w:hAnsi="Calibri" w:cs="Calibri"/>
          <w:sz w:val="16"/>
          <w:szCs w:val="18"/>
        </w:rPr>
        <w:t>Ag@</w:t>
      </w:r>
      <w:r>
        <w:rPr>
          <w:rFonts w:ascii="Calibri" w:hAnsi="Calibri" w:cs="Calibri" w:hint="eastAsia"/>
          <w:sz w:val="16"/>
          <w:szCs w:val="18"/>
        </w:rPr>
        <w:t>GM</w:t>
      </w:r>
      <w:r w:rsidRPr="007D1FDF">
        <w:rPr>
          <w:rFonts w:ascii="Calibri" w:hAnsi="Calibri" w:cs="Calibri"/>
          <w:sz w:val="16"/>
          <w:szCs w:val="18"/>
        </w:rPr>
        <w:t>PPM</w:t>
      </w:r>
      <w:proofErr w:type="spellEnd"/>
      <w:r w:rsidRPr="007D1FDF">
        <w:rPr>
          <w:rFonts w:ascii="Calibri" w:hAnsi="Calibri" w:cs="Calibri"/>
          <w:sz w:val="16"/>
          <w:szCs w:val="18"/>
        </w:rPr>
        <w:t xml:space="preserve"> (F</w:t>
      </w:r>
      <w:r w:rsidRPr="007D1FDF">
        <w:rPr>
          <w:rFonts w:ascii="Calibri" w:hAnsi="Calibri" w:cs="Calibri"/>
          <w:sz w:val="16"/>
          <w:szCs w:val="18"/>
          <w:vertAlign w:val="subscript"/>
        </w:rPr>
        <w:t>4</w:t>
      </w:r>
      <w:r w:rsidRPr="007D1FDF">
        <w:rPr>
          <w:rFonts w:ascii="Calibri" w:hAnsi="Calibri" w:cs="Calibri"/>
          <w:sz w:val="16"/>
          <w:szCs w:val="18"/>
        </w:rPr>
        <w:t xml:space="preserve">). </w:t>
      </w:r>
      <w:r>
        <w:rPr>
          <w:rFonts w:ascii="Calibri" w:hAnsi="Calibri" w:cs="Calibri" w:hint="eastAsia"/>
          <w:sz w:val="16"/>
          <w:szCs w:val="18"/>
        </w:rPr>
        <w:t xml:space="preserve">The aerosols after filtration were collected and coated on the solid LB medium to investigate the </w:t>
      </w:r>
      <w:r w:rsidRPr="00A13DC5">
        <w:rPr>
          <w:rFonts w:ascii="Calibri" w:hAnsi="Calibri" w:cs="Calibri"/>
          <w:sz w:val="16"/>
          <w:szCs w:val="18"/>
        </w:rPr>
        <w:t>bacterial colony</w:t>
      </w:r>
      <w:r>
        <w:rPr>
          <w:rFonts w:ascii="Calibri" w:hAnsi="Calibri" w:cs="Calibri" w:hint="eastAsia"/>
          <w:sz w:val="16"/>
          <w:szCs w:val="18"/>
        </w:rPr>
        <w:t xml:space="preserve">. </w:t>
      </w:r>
      <w:r w:rsidRPr="007D1FDF">
        <w:rPr>
          <w:rFonts w:ascii="Calibri" w:hAnsi="Calibri" w:cs="Calibri"/>
          <w:b/>
          <w:bCs/>
          <w:sz w:val="16"/>
          <w:szCs w:val="18"/>
        </w:rPr>
        <w:t>b,</w:t>
      </w:r>
      <w:r w:rsidRPr="007D1FDF">
        <w:rPr>
          <w:rFonts w:ascii="Calibri" w:hAnsi="Calibri" w:cs="Calibri"/>
          <w:sz w:val="16"/>
          <w:szCs w:val="18"/>
        </w:rPr>
        <w:t xml:space="preserve"> Staphylococcus aureus aerosol purification over PPM (F</w:t>
      </w:r>
      <w:r w:rsidRPr="007D1FDF">
        <w:rPr>
          <w:rFonts w:ascii="Calibri" w:hAnsi="Calibri" w:cs="Calibri"/>
          <w:sz w:val="16"/>
          <w:szCs w:val="18"/>
          <w:vertAlign w:val="subscript"/>
        </w:rPr>
        <w:t>1</w:t>
      </w:r>
      <w:r w:rsidRPr="007D1FDF">
        <w:rPr>
          <w:rFonts w:ascii="Calibri" w:hAnsi="Calibri" w:cs="Calibri"/>
          <w:sz w:val="16"/>
          <w:szCs w:val="18"/>
        </w:rPr>
        <w:t xml:space="preserve">), </w:t>
      </w:r>
      <w:proofErr w:type="spellStart"/>
      <w:r w:rsidRPr="007D1FDF">
        <w:rPr>
          <w:rFonts w:ascii="Calibri" w:hAnsi="Calibri" w:cs="Calibri"/>
          <w:sz w:val="16"/>
          <w:szCs w:val="18"/>
        </w:rPr>
        <w:t>Ag@PPM</w:t>
      </w:r>
      <w:proofErr w:type="spellEnd"/>
      <w:r w:rsidRPr="007D1FDF">
        <w:rPr>
          <w:rFonts w:ascii="Calibri" w:hAnsi="Calibri" w:cs="Calibri"/>
          <w:sz w:val="16"/>
          <w:szCs w:val="18"/>
        </w:rPr>
        <w:t xml:space="preserve"> (F</w:t>
      </w:r>
      <w:r w:rsidRPr="007D1FDF">
        <w:rPr>
          <w:rFonts w:ascii="Calibri" w:hAnsi="Calibri" w:cs="Calibri"/>
          <w:sz w:val="16"/>
          <w:szCs w:val="18"/>
          <w:vertAlign w:val="subscript"/>
        </w:rPr>
        <w:t>2</w:t>
      </w:r>
      <w:r w:rsidRPr="007D1FDF">
        <w:rPr>
          <w:rFonts w:ascii="Calibri" w:hAnsi="Calibri" w:cs="Calibri"/>
          <w:sz w:val="16"/>
          <w:szCs w:val="18"/>
        </w:rPr>
        <w:t xml:space="preserve">), </w:t>
      </w:r>
      <w:r>
        <w:rPr>
          <w:rFonts w:ascii="Calibri" w:hAnsi="Calibri" w:cs="Calibri" w:hint="eastAsia"/>
          <w:sz w:val="16"/>
          <w:szCs w:val="18"/>
        </w:rPr>
        <w:t>GM</w:t>
      </w:r>
      <w:r w:rsidRPr="007D1FDF">
        <w:rPr>
          <w:rFonts w:ascii="Calibri" w:hAnsi="Calibri" w:cs="Calibri"/>
          <w:sz w:val="16"/>
          <w:szCs w:val="18"/>
        </w:rPr>
        <w:t>PPM (F</w:t>
      </w:r>
      <w:r w:rsidRPr="007D1FDF">
        <w:rPr>
          <w:rFonts w:ascii="Calibri" w:hAnsi="Calibri" w:cs="Calibri"/>
          <w:sz w:val="16"/>
          <w:szCs w:val="18"/>
          <w:vertAlign w:val="subscript"/>
        </w:rPr>
        <w:t>3</w:t>
      </w:r>
      <w:r w:rsidRPr="007D1FDF">
        <w:rPr>
          <w:rFonts w:ascii="Calibri" w:hAnsi="Calibri" w:cs="Calibri"/>
          <w:sz w:val="16"/>
          <w:szCs w:val="18"/>
        </w:rPr>
        <w:t xml:space="preserve">) and </w:t>
      </w:r>
      <w:proofErr w:type="spellStart"/>
      <w:r w:rsidRPr="007D1FDF">
        <w:rPr>
          <w:rFonts w:ascii="Calibri" w:hAnsi="Calibri" w:cs="Calibri"/>
          <w:sz w:val="16"/>
          <w:szCs w:val="18"/>
        </w:rPr>
        <w:t>Ag@</w:t>
      </w:r>
      <w:r>
        <w:rPr>
          <w:rFonts w:ascii="Calibri" w:hAnsi="Calibri" w:cs="Calibri" w:hint="eastAsia"/>
          <w:sz w:val="16"/>
          <w:szCs w:val="18"/>
        </w:rPr>
        <w:t>GM</w:t>
      </w:r>
      <w:r w:rsidRPr="007D1FDF">
        <w:rPr>
          <w:rFonts w:ascii="Calibri" w:hAnsi="Calibri" w:cs="Calibri"/>
          <w:sz w:val="16"/>
          <w:szCs w:val="18"/>
        </w:rPr>
        <w:t>PPM</w:t>
      </w:r>
      <w:proofErr w:type="spellEnd"/>
      <w:r w:rsidRPr="007D1FDF">
        <w:rPr>
          <w:rFonts w:ascii="Calibri" w:hAnsi="Calibri" w:cs="Calibri"/>
          <w:sz w:val="16"/>
          <w:szCs w:val="18"/>
        </w:rPr>
        <w:t xml:space="preserve"> (F</w:t>
      </w:r>
      <w:r w:rsidRPr="007D1FDF">
        <w:rPr>
          <w:rFonts w:ascii="Calibri" w:hAnsi="Calibri" w:cs="Calibri"/>
          <w:sz w:val="16"/>
          <w:szCs w:val="18"/>
          <w:vertAlign w:val="subscript"/>
        </w:rPr>
        <w:t>4</w:t>
      </w:r>
      <w:r w:rsidRPr="007D1FDF">
        <w:rPr>
          <w:rFonts w:ascii="Calibri" w:hAnsi="Calibri" w:cs="Calibri"/>
          <w:sz w:val="16"/>
          <w:szCs w:val="18"/>
        </w:rPr>
        <w:t xml:space="preserve">). When combining the </w:t>
      </w:r>
      <w:proofErr w:type="spellStart"/>
      <w:r w:rsidRPr="007D1FDF">
        <w:rPr>
          <w:rFonts w:ascii="Calibri" w:hAnsi="Calibri" w:cs="Calibri"/>
          <w:sz w:val="16"/>
          <w:szCs w:val="18"/>
        </w:rPr>
        <w:t>Ag@PPM</w:t>
      </w:r>
      <w:proofErr w:type="spellEnd"/>
      <w:r w:rsidRPr="007D1FDF">
        <w:rPr>
          <w:rFonts w:ascii="Calibri" w:hAnsi="Calibri" w:cs="Calibri"/>
          <w:sz w:val="16"/>
          <w:szCs w:val="18"/>
        </w:rPr>
        <w:t xml:space="preserve"> as the filter matrix and the glycerol as the functional liquid, the</w:t>
      </w:r>
      <w:r>
        <w:rPr>
          <w:rFonts w:ascii="Calibri" w:hAnsi="Calibri" w:cs="Calibri" w:hint="eastAsia"/>
          <w:sz w:val="16"/>
          <w:szCs w:val="18"/>
        </w:rPr>
        <w:t>re shows no bacterial colony on the medium</w:t>
      </w:r>
      <w:r w:rsidR="000D5EB7">
        <w:rPr>
          <w:rFonts w:ascii="Calibri" w:hAnsi="Calibri" w:cs="Calibri" w:hint="eastAsia"/>
          <w:sz w:val="16"/>
          <w:szCs w:val="18"/>
        </w:rPr>
        <w:t xml:space="preserve"> </w:t>
      </w:r>
      <w:r w:rsidR="00C23370">
        <w:rPr>
          <w:rFonts w:ascii="Calibri" w:hAnsi="Calibri" w:cs="Calibri" w:hint="eastAsia"/>
          <w:sz w:val="16"/>
          <w:szCs w:val="18"/>
        </w:rPr>
        <w:t>(both F</w:t>
      </w:r>
      <w:r w:rsidR="00C23370" w:rsidRPr="000D5EB7">
        <w:rPr>
          <w:rFonts w:ascii="Calibri" w:hAnsi="Calibri" w:cs="Calibri"/>
          <w:sz w:val="16"/>
          <w:szCs w:val="18"/>
          <w:vertAlign w:val="subscript"/>
        </w:rPr>
        <w:t>4</w:t>
      </w:r>
      <w:r w:rsidR="00C23370">
        <w:rPr>
          <w:rFonts w:ascii="Calibri" w:hAnsi="Calibri" w:cs="Calibri" w:hint="eastAsia"/>
          <w:sz w:val="16"/>
          <w:szCs w:val="18"/>
        </w:rPr>
        <w:t>)</w:t>
      </w:r>
      <w:r>
        <w:rPr>
          <w:rFonts w:ascii="Calibri" w:hAnsi="Calibri" w:cs="Calibri" w:hint="eastAsia"/>
          <w:sz w:val="16"/>
          <w:szCs w:val="18"/>
        </w:rPr>
        <w:t>, demonstrating that the optimal</w:t>
      </w:r>
      <w:r w:rsidRPr="007D1FDF">
        <w:rPr>
          <w:rFonts w:ascii="Calibri" w:hAnsi="Calibri" w:cs="Calibri"/>
          <w:sz w:val="16"/>
          <w:szCs w:val="18"/>
        </w:rPr>
        <w:t xml:space="preserve"> </w:t>
      </w:r>
      <w:r w:rsidR="009301F8">
        <w:rPr>
          <w:rFonts w:ascii="Calibri" w:hAnsi="Calibri" w:cs="Calibri" w:hint="eastAsia"/>
          <w:sz w:val="16"/>
          <w:szCs w:val="18"/>
        </w:rPr>
        <w:t>LMS</w:t>
      </w:r>
      <w:r w:rsidRPr="007D1FDF">
        <w:rPr>
          <w:rFonts w:ascii="Calibri" w:hAnsi="Calibri" w:cs="Calibri"/>
          <w:sz w:val="16"/>
          <w:szCs w:val="18"/>
        </w:rPr>
        <w:t xml:space="preserve"> exhibits extraordinary antibacterial ability.</w:t>
      </w:r>
    </w:p>
    <w:p w14:paraId="6DE51DB2" w14:textId="77777777" w:rsidR="006D7D3C" w:rsidRDefault="006D7D3C">
      <w:pPr>
        <w:widowControl/>
        <w:jc w:val="left"/>
        <w:rPr>
          <w:rFonts w:ascii="Calibri" w:hAnsi="Calibri" w:cs="Calibri"/>
          <w:b/>
          <w:bCs/>
          <w:sz w:val="6"/>
          <w:szCs w:val="8"/>
        </w:rPr>
      </w:pPr>
      <w:r>
        <w:rPr>
          <w:rFonts w:ascii="Calibri" w:hAnsi="Calibri" w:cs="Calibri"/>
          <w:b/>
          <w:bCs/>
          <w:sz w:val="6"/>
          <w:szCs w:val="8"/>
        </w:rPr>
        <w:br w:type="page"/>
      </w:r>
    </w:p>
    <w:p w14:paraId="09B12C6E" w14:textId="1A8EFE9A" w:rsidR="006D7D3C" w:rsidRDefault="0077032A" w:rsidP="00784741">
      <w:pPr>
        <w:jc w:val="center"/>
        <w:rPr>
          <w:rFonts w:ascii="Calibri" w:hAnsi="Calibri" w:cs="Calibri"/>
          <w:b/>
          <w:bCs/>
          <w:sz w:val="6"/>
          <w:szCs w:val="8"/>
        </w:rPr>
      </w:pPr>
      <w:r w:rsidRPr="0077032A">
        <w:rPr>
          <w:rFonts w:ascii="Calibri" w:hAnsi="Calibri" w:cs="Calibri"/>
          <w:b/>
          <w:bCs/>
          <w:noProof/>
          <w:sz w:val="6"/>
          <w:szCs w:val="8"/>
        </w:rPr>
        <w:lastRenderedPageBreak/>
        <w:drawing>
          <wp:inline distT="0" distB="0" distL="0" distR="0" wp14:anchorId="0214C10C" wp14:editId="4EE0DBDC">
            <wp:extent cx="4320000" cy="2806952"/>
            <wp:effectExtent l="0" t="0" r="4445" b="0"/>
            <wp:docPr id="4242997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0000" cy="2806952"/>
                    </a:xfrm>
                    <a:prstGeom prst="rect">
                      <a:avLst/>
                    </a:prstGeom>
                    <a:noFill/>
                    <a:ln>
                      <a:noFill/>
                    </a:ln>
                  </pic:spPr>
                </pic:pic>
              </a:graphicData>
            </a:graphic>
          </wp:inline>
        </w:drawing>
      </w:r>
    </w:p>
    <w:p w14:paraId="6D0227B0" w14:textId="715E2B5A" w:rsidR="006D7D3C" w:rsidRDefault="006D7D3C" w:rsidP="00407D80">
      <w:r>
        <w:rPr>
          <w:rFonts w:ascii="Calibri" w:hAnsi="Calibri" w:cs="Calibri" w:hint="eastAsia"/>
          <w:b/>
          <w:bCs/>
          <w:sz w:val="16"/>
          <w:szCs w:val="18"/>
        </w:rPr>
        <w:t xml:space="preserve">Supplementary </w:t>
      </w:r>
      <w:r w:rsidRPr="007D1FDF">
        <w:rPr>
          <w:rFonts w:ascii="Calibri" w:hAnsi="Calibri" w:cs="Calibri"/>
          <w:b/>
          <w:bCs/>
          <w:sz w:val="16"/>
          <w:szCs w:val="18"/>
        </w:rPr>
        <w:t>Fig</w:t>
      </w:r>
      <w:r>
        <w:rPr>
          <w:rFonts w:ascii="Calibri" w:hAnsi="Calibri" w:cs="Calibri" w:hint="eastAsia"/>
          <w:b/>
          <w:bCs/>
          <w:sz w:val="16"/>
          <w:szCs w:val="18"/>
        </w:rPr>
        <w:t>ure</w:t>
      </w:r>
      <w:r w:rsidRPr="007D1FDF">
        <w:rPr>
          <w:rFonts w:ascii="Calibri" w:hAnsi="Calibri" w:cs="Calibri"/>
          <w:b/>
          <w:bCs/>
          <w:sz w:val="16"/>
          <w:szCs w:val="18"/>
        </w:rPr>
        <w:t xml:space="preserve"> 11</w:t>
      </w:r>
      <w:r>
        <w:rPr>
          <w:rFonts w:ascii="Calibri" w:hAnsi="Calibri" w:cs="Calibri" w:hint="eastAsia"/>
          <w:b/>
          <w:bCs/>
          <w:sz w:val="16"/>
          <w:szCs w:val="18"/>
        </w:rPr>
        <w:t>.</w:t>
      </w:r>
      <w:r w:rsidRPr="007D1FDF">
        <w:rPr>
          <w:rFonts w:ascii="Calibri" w:hAnsi="Calibri" w:cs="Calibri"/>
          <w:b/>
          <w:bCs/>
          <w:sz w:val="16"/>
          <w:szCs w:val="18"/>
        </w:rPr>
        <w:t xml:space="preserve"> The reuse potential of the LMS</w:t>
      </w:r>
      <w:r w:rsidRPr="007D1FDF">
        <w:rPr>
          <w:rFonts w:ascii="Calibri" w:hAnsi="Calibri" w:cs="Calibri"/>
          <w:b/>
          <w:bCs/>
          <w:sz w:val="16"/>
          <w:szCs w:val="16"/>
        </w:rPr>
        <w:t>.</w:t>
      </w:r>
      <w:r w:rsidRPr="00CB43A6">
        <w:rPr>
          <w:rFonts w:ascii="Calibri" w:hAnsi="Calibri" w:cs="Calibri"/>
          <w:b/>
          <w:bCs/>
          <w:sz w:val="16"/>
          <w:szCs w:val="16"/>
        </w:rPr>
        <w:t xml:space="preserve"> </w:t>
      </w:r>
      <w:r w:rsidRPr="007D1FDF">
        <w:rPr>
          <w:rFonts w:ascii="Calibri" w:hAnsi="Calibri" w:cs="Calibri"/>
          <w:b/>
          <w:bCs/>
          <w:sz w:val="16"/>
          <w:szCs w:val="16"/>
        </w:rPr>
        <w:t>a,</w:t>
      </w:r>
      <w:r w:rsidRPr="007D1FDF">
        <w:rPr>
          <w:rFonts w:ascii="Calibri" w:hAnsi="Calibri" w:cs="Calibri"/>
          <w:sz w:val="16"/>
          <w:szCs w:val="16"/>
        </w:rPr>
        <w:t xml:space="preserve"> The re</w:t>
      </w:r>
      <w:r w:rsidR="00784741">
        <w:rPr>
          <w:rFonts w:ascii="Calibri" w:hAnsi="Calibri" w:cs="Calibri" w:hint="eastAsia"/>
          <w:sz w:val="16"/>
          <w:szCs w:val="16"/>
        </w:rPr>
        <w:t>-production process</w:t>
      </w:r>
      <w:r w:rsidR="000D5EB7">
        <w:rPr>
          <w:rFonts w:ascii="Calibri" w:hAnsi="Calibri" w:cs="Calibri" w:hint="eastAsia"/>
          <w:sz w:val="16"/>
          <w:szCs w:val="16"/>
        </w:rPr>
        <w:t xml:space="preserve"> </w:t>
      </w:r>
      <w:r w:rsidRPr="007D1FDF">
        <w:rPr>
          <w:rFonts w:ascii="Calibri" w:hAnsi="Calibri" w:cs="Calibri"/>
          <w:sz w:val="16"/>
          <w:szCs w:val="16"/>
        </w:rPr>
        <w:t>of the LMS. The contaminations can be easily washed out of the PPM</w:t>
      </w:r>
      <w:r>
        <w:rPr>
          <w:rFonts w:ascii="Calibri" w:hAnsi="Calibri" w:cs="Calibri" w:hint="eastAsia"/>
          <w:sz w:val="16"/>
          <w:szCs w:val="16"/>
        </w:rPr>
        <w:t xml:space="preserve">, as PP fiber possesses weak </w:t>
      </w:r>
      <w:r>
        <w:rPr>
          <w:rFonts w:ascii="Calibri" w:hAnsi="Calibri" w:cs="Calibri"/>
          <w:sz w:val="16"/>
          <w:szCs w:val="16"/>
        </w:rPr>
        <w:t>attraction</w:t>
      </w:r>
      <w:r>
        <w:rPr>
          <w:rFonts w:ascii="Calibri" w:hAnsi="Calibri" w:cs="Calibri" w:hint="eastAsia"/>
          <w:sz w:val="16"/>
          <w:szCs w:val="16"/>
        </w:rPr>
        <w:t xml:space="preserve"> with the contamina</w:t>
      </w:r>
      <w:r w:rsidRPr="00B442CB">
        <w:rPr>
          <w:rFonts w:ascii="Calibri" w:hAnsi="Calibri" w:cs="Calibri" w:hint="eastAsia"/>
          <w:sz w:val="16"/>
          <w:szCs w:val="16"/>
        </w:rPr>
        <w:t>tio</w:t>
      </w:r>
      <w:r w:rsidRPr="00B442CB">
        <w:rPr>
          <w:rFonts w:ascii="Calibri" w:hAnsi="Calibri" w:cs="Calibri"/>
          <w:sz w:val="16"/>
          <w:szCs w:val="16"/>
        </w:rPr>
        <w:t>ns</w:t>
      </w:r>
      <w:r w:rsidRPr="00B442CB">
        <w:rPr>
          <w:rFonts w:ascii="Calibri" w:hAnsi="Calibri" w:cs="Calibri"/>
          <w:noProof/>
          <w:sz w:val="16"/>
          <w:szCs w:val="16"/>
          <w:vertAlign w:val="superscript"/>
        </w:rPr>
        <w:t>1</w:t>
      </w:r>
      <w:r w:rsidRPr="00B442CB">
        <w:rPr>
          <w:rFonts w:ascii="Calibri" w:hAnsi="Calibri" w:cs="Calibri"/>
          <w:sz w:val="16"/>
          <w:szCs w:val="16"/>
        </w:rPr>
        <w:t>.</w:t>
      </w:r>
      <w:r w:rsidRPr="00B442CB">
        <w:rPr>
          <w:rFonts w:ascii="Calibri" w:hAnsi="Calibri" w:cs="Calibri" w:hint="eastAsia"/>
          <w:sz w:val="16"/>
          <w:szCs w:val="16"/>
        </w:rPr>
        <w:t xml:space="preserve"> Most</w:t>
      </w:r>
      <w:r>
        <w:rPr>
          <w:rFonts w:ascii="Calibri" w:hAnsi="Calibri" w:cs="Calibri" w:hint="eastAsia"/>
          <w:sz w:val="16"/>
          <w:szCs w:val="16"/>
        </w:rPr>
        <w:t xml:space="preserve"> particles are held inside the liquid and can be washed out of the matrix with </w:t>
      </w:r>
      <w:r w:rsidRPr="00407D80">
        <w:rPr>
          <w:rFonts w:ascii="Calibri" w:hAnsi="Calibri" w:cs="Calibri"/>
          <w:sz w:val="16"/>
          <w:szCs w:val="16"/>
        </w:rPr>
        <w:t>ethanol</w:t>
      </w:r>
      <w:r w:rsidRPr="007D1FDF">
        <w:rPr>
          <w:rFonts w:ascii="Calibri" w:hAnsi="Calibri" w:cs="Calibri"/>
          <w:sz w:val="16"/>
          <w:szCs w:val="16"/>
        </w:rPr>
        <w:t xml:space="preserve">. And the oven-dried PPM can be reloaded with the </w:t>
      </w:r>
      <w:r>
        <w:rPr>
          <w:rFonts w:ascii="Calibri" w:hAnsi="Calibri" w:cs="Calibri" w:hint="eastAsia"/>
          <w:sz w:val="16"/>
          <w:szCs w:val="16"/>
        </w:rPr>
        <w:t>fresh glycerol</w:t>
      </w:r>
      <w:r w:rsidRPr="007D1FDF">
        <w:rPr>
          <w:rFonts w:ascii="Calibri" w:hAnsi="Calibri" w:cs="Calibri"/>
          <w:sz w:val="16"/>
          <w:szCs w:val="16"/>
        </w:rPr>
        <w:t xml:space="preserve">. </w:t>
      </w:r>
      <w:r w:rsidR="004F08C3">
        <w:rPr>
          <w:rFonts w:ascii="Calibri" w:hAnsi="Calibri" w:cs="Calibri" w:hint="eastAsia"/>
          <w:b/>
          <w:bCs/>
          <w:sz w:val="16"/>
          <w:szCs w:val="16"/>
        </w:rPr>
        <w:t>b</w:t>
      </w:r>
      <w:r w:rsidRPr="007D1FDF">
        <w:rPr>
          <w:rFonts w:ascii="Calibri" w:hAnsi="Calibri" w:cs="Calibri"/>
          <w:b/>
          <w:bCs/>
          <w:sz w:val="16"/>
          <w:szCs w:val="16"/>
        </w:rPr>
        <w:t>,</w:t>
      </w:r>
      <w:r w:rsidRPr="007D1FDF">
        <w:rPr>
          <w:rFonts w:ascii="Calibri" w:hAnsi="Calibri" w:cs="Calibri"/>
          <w:sz w:val="16"/>
          <w:szCs w:val="16"/>
        </w:rPr>
        <w:t xml:space="preserve"> The SEM image</w:t>
      </w:r>
      <w:r>
        <w:rPr>
          <w:rFonts w:ascii="Calibri" w:hAnsi="Calibri" w:cs="Calibri" w:hint="eastAsia"/>
          <w:sz w:val="16"/>
          <w:szCs w:val="16"/>
        </w:rPr>
        <w:t>s</w:t>
      </w:r>
      <w:r w:rsidRPr="007D1FDF">
        <w:rPr>
          <w:rFonts w:ascii="Calibri" w:hAnsi="Calibri" w:cs="Calibri"/>
          <w:sz w:val="16"/>
          <w:szCs w:val="16"/>
        </w:rPr>
        <w:t xml:space="preserve"> of the PPM matrix before filtration (left) and cleaned after </w:t>
      </w:r>
      <w:r w:rsidR="00CB3809">
        <w:rPr>
          <w:rFonts w:ascii="Calibri" w:hAnsi="Calibri" w:cs="Calibri" w:hint="eastAsia"/>
          <w:sz w:val="16"/>
          <w:szCs w:val="16"/>
        </w:rPr>
        <w:t xml:space="preserve">being </w:t>
      </w:r>
      <w:r w:rsidRPr="007D1FDF">
        <w:rPr>
          <w:rFonts w:ascii="Calibri" w:hAnsi="Calibri" w:cs="Calibri"/>
          <w:sz w:val="16"/>
          <w:szCs w:val="16"/>
        </w:rPr>
        <w:t>contaminated (right)</w:t>
      </w:r>
      <w:r>
        <w:rPr>
          <w:rFonts w:ascii="Calibri" w:hAnsi="Calibri" w:cs="Calibri" w:hint="eastAsia"/>
          <w:sz w:val="16"/>
          <w:szCs w:val="16"/>
        </w:rPr>
        <w:t>, revealing no damage on the surface</w:t>
      </w:r>
      <w:r w:rsidRPr="007D1FDF">
        <w:rPr>
          <w:rFonts w:ascii="Calibri" w:hAnsi="Calibri" w:cs="Calibri"/>
          <w:sz w:val="16"/>
          <w:szCs w:val="16"/>
        </w:rPr>
        <w:t xml:space="preserve">. </w:t>
      </w:r>
    </w:p>
    <w:p w14:paraId="06B97FD4" w14:textId="77777777" w:rsidR="006D7D3C" w:rsidRDefault="006D7D3C">
      <w:pPr>
        <w:widowControl/>
        <w:jc w:val="left"/>
        <w:rPr>
          <w:rFonts w:ascii="Calibri" w:hAnsi="Calibri" w:cs="Calibri"/>
          <w:b/>
          <w:bCs/>
          <w:sz w:val="16"/>
          <w:szCs w:val="18"/>
        </w:rPr>
      </w:pPr>
      <w:r>
        <w:rPr>
          <w:rFonts w:ascii="Calibri" w:hAnsi="Calibri" w:cs="Calibri"/>
          <w:b/>
          <w:bCs/>
          <w:sz w:val="16"/>
          <w:szCs w:val="18"/>
        </w:rPr>
        <w:br w:type="page"/>
      </w:r>
    </w:p>
    <w:p w14:paraId="1569A948" w14:textId="77777777" w:rsidR="006D7D3C" w:rsidRDefault="006D7D3C" w:rsidP="00DC306B">
      <w:pPr>
        <w:rPr>
          <w:rFonts w:ascii="Calibri" w:hAnsi="Calibri" w:cs="Calibri"/>
          <w:sz w:val="20"/>
          <w:szCs w:val="20"/>
        </w:rPr>
      </w:pPr>
      <w:r w:rsidRPr="007D1FDF">
        <w:rPr>
          <w:rFonts w:ascii="Calibri" w:hAnsi="Calibri" w:cs="Calibri"/>
          <w:b/>
          <w:bCs/>
          <w:sz w:val="20"/>
          <w:szCs w:val="20"/>
        </w:rPr>
        <w:lastRenderedPageBreak/>
        <w:t>Supplementary Table 1. The theoretical calculation of the liquid-matrix affinity.</w:t>
      </w:r>
      <w:r>
        <w:rPr>
          <w:rFonts w:ascii="Calibri" w:hAnsi="Calibri" w:cs="Calibri" w:hint="eastAsia"/>
          <w:b/>
          <w:bCs/>
          <w:sz w:val="20"/>
          <w:szCs w:val="20"/>
        </w:rPr>
        <w:t xml:space="preserve"> </w:t>
      </w:r>
      <w:r w:rsidRPr="00C45F88">
        <w:rPr>
          <w:rFonts w:ascii="Calibri" w:hAnsi="Calibri" w:cs="Calibri"/>
          <w:i/>
          <w:iCs/>
          <w:sz w:val="20"/>
          <w:szCs w:val="20"/>
        </w:rPr>
        <w:t xml:space="preserve">E </w:t>
      </w:r>
      <w:r w:rsidRPr="00C45F88">
        <w:rPr>
          <w:rFonts w:ascii="Calibri" w:hAnsi="Calibri" w:cs="Calibri"/>
          <w:sz w:val="20"/>
          <w:szCs w:val="20"/>
        </w:rPr>
        <w:t xml:space="preserve">is calculated based on the theoretical model shown in Supplementary Fig. S5. By introducing the Young’s Equation into the model, we have </w:t>
      </w:r>
      <m:oMath>
        <m:func>
          <m:funcPr>
            <m:ctrlPr>
              <w:rPr>
                <w:rFonts w:ascii="Cambria Math" w:hAnsi="Cambria Math" w:cs="Calibri"/>
                <w:i/>
                <w:sz w:val="20"/>
                <w:szCs w:val="20"/>
              </w:rPr>
            </m:ctrlPr>
          </m:funcPr>
          <m:fName>
            <m:r>
              <m:rPr>
                <m:nor/>
              </m:rPr>
              <w:rPr>
                <w:rFonts w:ascii="Calibri" w:hAnsi="Calibri" w:cs="Calibri"/>
                <w:sz w:val="20"/>
                <w:szCs w:val="20"/>
              </w:rPr>
              <m:t>cos</m:t>
            </m:r>
          </m:fName>
          <m:e>
            <m:r>
              <m:rPr>
                <m:nor/>
              </m:rPr>
              <w:rPr>
                <w:rFonts w:ascii="Calibri" w:hAnsi="Calibri" w:cs="Calibri"/>
                <w:i/>
                <w:iCs/>
                <w:sz w:val="20"/>
                <w:szCs w:val="20"/>
              </w:rPr>
              <m:t>θ</m:t>
            </m:r>
          </m:e>
        </m:func>
        <m:r>
          <m:rPr>
            <m:nor/>
          </m:rPr>
          <w:rPr>
            <w:rFonts w:ascii="Calibri" w:hAnsi="Calibri" w:cs="Calibri"/>
            <w:sz w:val="20"/>
            <w:szCs w:val="20"/>
          </w:rPr>
          <m:t>=</m:t>
        </m:r>
        <m:f>
          <m:fPr>
            <m:ctrlPr>
              <w:rPr>
                <w:rFonts w:ascii="Cambria Math" w:hAnsi="Cambria Math" w:cs="Calibri"/>
                <w:i/>
                <w:sz w:val="20"/>
                <w:szCs w:val="20"/>
              </w:rPr>
            </m:ctrlPr>
          </m:fPr>
          <m:num>
            <m:sSub>
              <m:sSubPr>
                <m:ctrlPr>
                  <w:rPr>
                    <w:rFonts w:ascii="Cambria Math" w:hAnsi="Cambria Math" w:cs="Calibri"/>
                    <w:i/>
                    <w:sz w:val="20"/>
                    <w:szCs w:val="20"/>
                  </w:rPr>
                </m:ctrlPr>
              </m:sSubPr>
              <m:e>
                <m:r>
                  <m:rPr>
                    <m:nor/>
                  </m:rPr>
                  <w:rPr>
                    <w:rFonts w:ascii="Calibri" w:hAnsi="Calibri" w:cs="Calibri"/>
                    <w:i/>
                    <w:iCs/>
                    <w:sz w:val="20"/>
                    <w:szCs w:val="20"/>
                  </w:rPr>
                  <m:t>γ</m:t>
                </m:r>
              </m:e>
              <m:sub>
                <w:proofErr w:type="spellStart"/>
                <m:r>
                  <m:rPr>
                    <m:nor/>
                  </m:rPr>
                  <w:rPr>
                    <w:rFonts w:ascii="Calibri" w:hAnsi="Calibri" w:cs="Calibri"/>
                    <w:sz w:val="20"/>
                    <w:szCs w:val="20"/>
                  </w:rPr>
                  <m:t>sv</m:t>
                </m:r>
                <w:proofErr w:type="spellEnd"/>
              </m:sub>
            </m:sSub>
            <m:r>
              <m:rPr>
                <m:nor/>
              </m:rPr>
              <w:rPr>
                <w:rFonts w:ascii="Calibri" w:hAnsi="Calibri" w:cs="Calibri"/>
                <w:sz w:val="20"/>
                <w:szCs w:val="20"/>
              </w:rPr>
              <m:t>-</m:t>
            </m:r>
            <m:sSub>
              <m:sSubPr>
                <m:ctrlPr>
                  <w:rPr>
                    <w:rFonts w:ascii="Cambria Math" w:hAnsi="Cambria Math" w:cs="Calibri"/>
                    <w:i/>
                    <w:sz w:val="20"/>
                    <w:szCs w:val="20"/>
                  </w:rPr>
                </m:ctrlPr>
              </m:sSubPr>
              <m:e>
                <m:r>
                  <m:rPr>
                    <m:nor/>
                  </m:rPr>
                  <w:rPr>
                    <w:rFonts w:ascii="Calibri" w:hAnsi="Calibri" w:cs="Calibri"/>
                    <w:i/>
                    <w:iCs/>
                    <w:sz w:val="20"/>
                    <w:szCs w:val="20"/>
                  </w:rPr>
                  <m:t>γ</m:t>
                </m:r>
              </m:e>
              <m:sub>
                <w:proofErr w:type="spellStart"/>
                <m:r>
                  <m:rPr>
                    <m:nor/>
                  </m:rPr>
                  <w:rPr>
                    <w:rFonts w:ascii="Calibri" w:hAnsi="Calibri" w:cs="Calibri"/>
                    <w:sz w:val="20"/>
                    <w:szCs w:val="20"/>
                  </w:rPr>
                  <m:t>sl</m:t>
                </m:r>
                <w:proofErr w:type="spellEnd"/>
              </m:sub>
            </m:sSub>
          </m:num>
          <m:den>
            <m:sSub>
              <m:sSubPr>
                <m:ctrlPr>
                  <w:rPr>
                    <w:rFonts w:ascii="Cambria Math" w:hAnsi="Cambria Math" w:cs="Calibri"/>
                    <w:i/>
                    <w:sz w:val="20"/>
                    <w:szCs w:val="20"/>
                  </w:rPr>
                </m:ctrlPr>
              </m:sSubPr>
              <m:e>
                <m:r>
                  <m:rPr>
                    <m:nor/>
                  </m:rPr>
                  <w:rPr>
                    <w:rFonts w:ascii="Calibri" w:hAnsi="Calibri" w:cs="Calibri"/>
                    <w:i/>
                    <w:iCs/>
                    <w:sz w:val="20"/>
                    <w:szCs w:val="20"/>
                  </w:rPr>
                  <m:t>γ</m:t>
                </m:r>
              </m:e>
              <m:sub>
                <m:r>
                  <m:rPr>
                    <m:nor/>
                  </m:rPr>
                  <w:rPr>
                    <w:rFonts w:ascii="Calibri" w:hAnsi="Calibri" w:cs="Calibri"/>
                    <w:sz w:val="20"/>
                    <w:szCs w:val="20"/>
                  </w:rPr>
                  <m:t>lv</m:t>
                </m:r>
              </m:sub>
            </m:sSub>
          </m:den>
        </m:f>
      </m:oMath>
      <w:r w:rsidRPr="00C45F88">
        <w:rPr>
          <w:rFonts w:ascii="Calibri" w:hAnsi="Calibri" w:cs="Calibri"/>
          <w:sz w:val="20"/>
          <w:szCs w:val="20"/>
        </w:rPr>
        <w:t xml:space="preserve">, thus minimizing the equation to measurable quantities as </w:t>
      </w:r>
      <m:oMath>
        <m:r>
          <m:rPr>
            <m:nor/>
          </m:rPr>
          <w:rPr>
            <w:rFonts w:ascii="Calibri" w:hAnsi="Calibri" w:cs="Calibri"/>
            <w:i/>
            <w:iCs/>
            <w:sz w:val="20"/>
            <w:szCs w:val="20"/>
          </w:rPr>
          <m:t>E</m:t>
        </m:r>
        <m:r>
          <m:rPr>
            <m:nor/>
          </m:rPr>
          <w:rPr>
            <w:rFonts w:ascii="Calibri" w:hAnsi="Calibri" w:cs="Calibri"/>
            <w:sz w:val="20"/>
            <w:szCs w:val="20"/>
          </w:rPr>
          <m:t>=</m:t>
        </m:r>
        <m:r>
          <m:rPr>
            <m:nor/>
          </m:rPr>
          <w:rPr>
            <w:rFonts w:ascii="Calibri" w:hAnsi="Calibri" w:cs="Calibri"/>
            <w:i/>
            <w:iCs/>
            <w:sz w:val="20"/>
            <w:szCs w:val="20"/>
          </w:rPr>
          <m:t>R</m:t>
        </m:r>
        <m:sSub>
          <m:sSubPr>
            <m:ctrlPr>
              <w:rPr>
                <w:rFonts w:ascii="Cambria Math" w:hAnsi="Cambria Math" w:cs="Calibri"/>
                <w:i/>
                <w:sz w:val="20"/>
                <w:szCs w:val="20"/>
              </w:rPr>
            </m:ctrlPr>
          </m:sSubPr>
          <m:e>
            <m:r>
              <m:rPr>
                <m:nor/>
              </m:rPr>
              <w:rPr>
                <w:rFonts w:ascii="Calibri" w:hAnsi="Calibri" w:cs="Calibri"/>
                <w:i/>
                <w:iCs/>
                <w:sz w:val="20"/>
                <w:szCs w:val="20"/>
              </w:rPr>
              <m:t>γ</m:t>
            </m:r>
          </m:e>
          <m:sub>
            <m:r>
              <m:rPr>
                <m:nor/>
              </m:rPr>
              <w:rPr>
                <w:rFonts w:ascii="Calibri" w:hAnsi="Calibri" w:cs="Calibri"/>
                <w:sz w:val="20"/>
                <w:szCs w:val="20"/>
              </w:rPr>
              <m:t>s</m:t>
            </m:r>
          </m:sub>
        </m:sSub>
        <m:r>
          <m:rPr>
            <m:nor/>
          </m:rPr>
          <w:rPr>
            <w:rFonts w:ascii="Calibri" w:hAnsi="Calibri" w:cs="Calibri"/>
            <w:sz w:val="20"/>
            <w:szCs w:val="20"/>
          </w:rPr>
          <m:t>-</m:t>
        </m:r>
        <m:r>
          <m:rPr>
            <m:nor/>
          </m:rPr>
          <w:rPr>
            <w:rFonts w:ascii="Calibri" w:hAnsi="Calibri" w:cs="Calibri"/>
            <w:i/>
            <w:iCs/>
            <w:sz w:val="20"/>
            <w:szCs w:val="20"/>
          </w:rPr>
          <m:t>R</m:t>
        </m:r>
        <m:func>
          <m:funcPr>
            <m:ctrlPr>
              <w:rPr>
                <w:rFonts w:ascii="Cambria Math" w:hAnsi="Cambria Math" w:cs="Calibri"/>
                <w:i/>
                <w:sz w:val="20"/>
                <w:szCs w:val="20"/>
              </w:rPr>
            </m:ctrlPr>
          </m:funcPr>
          <m:fName>
            <m:r>
              <m:rPr>
                <m:nor/>
              </m:rPr>
              <w:rPr>
                <w:rFonts w:ascii="Calibri" w:hAnsi="Calibri" w:cs="Calibri"/>
                <w:sz w:val="20"/>
                <w:szCs w:val="20"/>
              </w:rPr>
              <m:t>cos</m:t>
            </m:r>
          </m:fName>
          <m:e>
            <m:r>
              <m:rPr>
                <m:nor/>
              </m:rPr>
              <w:rPr>
                <w:rFonts w:ascii="Calibri" w:hAnsi="Calibri" w:cs="Calibri"/>
                <w:i/>
                <w:iCs/>
                <w:sz w:val="20"/>
                <w:szCs w:val="20"/>
              </w:rPr>
              <m:t>θ</m:t>
            </m:r>
          </m:e>
        </m:func>
        <m:sSub>
          <m:sSubPr>
            <m:ctrlPr>
              <w:rPr>
                <w:rFonts w:ascii="Cambria Math" w:hAnsi="Cambria Math" w:cs="Calibri"/>
                <w:i/>
                <w:sz w:val="20"/>
                <w:szCs w:val="20"/>
              </w:rPr>
            </m:ctrlPr>
          </m:sSubPr>
          <m:e>
            <m:r>
              <m:rPr>
                <m:nor/>
              </m:rPr>
              <w:rPr>
                <w:rFonts w:ascii="Calibri" w:hAnsi="Calibri" w:cs="Calibri"/>
                <w:i/>
                <w:iCs/>
                <w:sz w:val="20"/>
                <w:szCs w:val="20"/>
              </w:rPr>
              <m:t>γ</m:t>
            </m:r>
          </m:e>
          <m:sub>
            <m:r>
              <m:rPr>
                <m:nor/>
              </m:rPr>
              <w:rPr>
                <w:rFonts w:ascii="Calibri" w:hAnsi="Calibri" w:cs="Calibri"/>
                <w:sz w:val="20"/>
                <w:szCs w:val="20"/>
              </w:rPr>
              <m:t>l</m:t>
            </m:r>
          </m:sub>
        </m:sSub>
        <m:r>
          <m:rPr>
            <m:nor/>
          </m:rPr>
          <w:rPr>
            <w:rFonts w:ascii="Calibri" w:hAnsi="Calibri" w:cs="Calibri"/>
            <w:sz w:val="20"/>
            <w:szCs w:val="20"/>
          </w:rPr>
          <m:t>+</m:t>
        </m:r>
        <m:sSub>
          <m:sSubPr>
            <m:ctrlPr>
              <w:rPr>
                <w:rFonts w:ascii="Cambria Math" w:hAnsi="Cambria Math" w:cs="Calibri"/>
                <w:i/>
                <w:sz w:val="20"/>
                <w:szCs w:val="20"/>
              </w:rPr>
            </m:ctrlPr>
          </m:sSubPr>
          <m:e>
            <m:r>
              <m:rPr>
                <m:nor/>
              </m:rPr>
              <w:rPr>
                <w:rFonts w:ascii="Calibri" w:hAnsi="Calibri" w:cs="Calibri"/>
                <w:i/>
                <w:iCs/>
                <w:sz w:val="20"/>
                <w:szCs w:val="20"/>
              </w:rPr>
              <m:t>γ</m:t>
            </m:r>
          </m:e>
          <m:sub>
            <m:r>
              <m:rPr>
                <m:nor/>
              </m:rPr>
              <w:rPr>
                <w:rFonts w:ascii="Calibri" w:hAnsi="Calibri" w:cs="Calibri"/>
                <w:sz w:val="20"/>
                <w:szCs w:val="20"/>
              </w:rPr>
              <m:t>l</m:t>
            </m:r>
          </m:sub>
        </m:sSub>
      </m:oMath>
      <w:r w:rsidRPr="00C45F88">
        <w:rPr>
          <w:rFonts w:ascii="Calibri" w:hAnsi="Calibri" w:cs="Calibri"/>
          <w:sz w:val="20"/>
          <w:szCs w:val="20"/>
        </w:rPr>
        <w:t>. The lower value of the E when glycerol binding with plasma-treated PP matrix indicates its much st</w:t>
      </w:r>
      <w:r w:rsidRPr="0041469F">
        <w:rPr>
          <w:rFonts w:ascii="Calibri" w:hAnsi="Calibri" w:cs="Calibri"/>
          <w:sz w:val="20"/>
          <w:szCs w:val="20"/>
        </w:rPr>
        <w:t>ronger affinity</w:t>
      </w:r>
      <w:r w:rsidRPr="0041469F">
        <w:rPr>
          <w:rFonts w:ascii="Calibri" w:hAnsi="Calibri" w:cs="Calibri"/>
          <w:noProof/>
          <w:sz w:val="20"/>
          <w:szCs w:val="20"/>
          <w:vertAlign w:val="superscript"/>
        </w:rPr>
        <w:t>2-4</w:t>
      </w:r>
      <w:r w:rsidRPr="0041469F">
        <w:rPr>
          <w:rFonts w:ascii="Calibri" w:hAnsi="Calibri" w:cs="Calibri"/>
          <w:sz w:val="20"/>
          <w:szCs w:val="20"/>
        </w:rPr>
        <w:t>.</w:t>
      </w:r>
      <w:r w:rsidRPr="00C45F88">
        <w:rPr>
          <w:rFonts w:ascii="Calibri" w:hAnsi="Calibri" w:cs="Calibri"/>
          <w:sz w:val="20"/>
          <w:szCs w:val="20"/>
        </w:rPr>
        <w:t xml:space="preserve"> </w:t>
      </w:r>
    </w:p>
    <w:p w14:paraId="118FEAA7" w14:textId="77777777" w:rsidR="006D7D3C" w:rsidRPr="007D1FDF" w:rsidRDefault="006D7D3C" w:rsidP="00DC306B">
      <w:pPr>
        <w:rPr>
          <w:rFonts w:ascii="Calibri" w:hAnsi="Calibri" w:cs="Calibri"/>
          <w:sz w:val="20"/>
          <w:szCs w:val="20"/>
        </w:rPr>
      </w:pPr>
    </w:p>
    <w:tbl>
      <w:tblPr>
        <w:tblStyle w:val="2"/>
        <w:tblW w:w="0" w:type="auto"/>
        <w:tblLook w:val="04A0" w:firstRow="1" w:lastRow="0" w:firstColumn="1" w:lastColumn="0" w:noHBand="0" w:noVBand="1"/>
      </w:tblPr>
      <w:tblGrid>
        <w:gridCol w:w="4148"/>
        <w:gridCol w:w="4148"/>
      </w:tblGrid>
      <w:tr w:rsidR="006D7D3C" w:rsidRPr="00DC306B" w14:paraId="5B76BE75" w14:textId="77777777" w:rsidTr="009423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top w:val="single" w:sz="4" w:space="0" w:color="7F7F7F" w:themeColor="text1" w:themeTint="80"/>
              <w:bottom w:val="single" w:sz="4" w:space="0" w:color="auto"/>
            </w:tcBorders>
          </w:tcPr>
          <w:p w14:paraId="5929C4AF" w14:textId="77777777" w:rsidR="006D7D3C" w:rsidRPr="007D1FDF" w:rsidRDefault="006D7D3C" w:rsidP="00C45F88">
            <w:pPr>
              <w:rPr>
                <w:rFonts w:ascii="Calibri" w:hAnsi="Calibri" w:cs="Calibri"/>
                <w:b w:val="0"/>
                <w:bCs w:val="0"/>
                <w:sz w:val="20"/>
                <w:szCs w:val="20"/>
              </w:rPr>
            </w:pPr>
            <w:r w:rsidRPr="007D1FDF">
              <w:rPr>
                <w:rFonts w:ascii="Calibri" w:hAnsi="Calibri" w:cs="Calibri"/>
                <w:sz w:val="20"/>
                <w:szCs w:val="20"/>
              </w:rPr>
              <w:t xml:space="preserve">Cladding Models </w:t>
            </w:r>
          </w:p>
        </w:tc>
        <w:tc>
          <w:tcPr>
            <w:tcW w:w="4148" w:type="dxa"/>
            <w:tcBorders>
              <w:top w:val="single" w:sz="4" w:space="0" w:color="7F7F7F" w:themeColor="text1" w:themeTint="80"/>
              <w:bottom w:val="single" w:sz="4" w:space="0" w:color="auto"/>
            </w:tcBorders>
          </w:tcPr>
          <w:p w14:paraId="326B5A5F" w14:textId="77777777" w:rsidR="006D7D3C" w:rsidRPr="007D1FDF" w:rsidRDefault="006D7D3C"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7D1FDF">
              <w:rPr>
                <w:rFonts w:ascii="Calibri" w:hAnsi="Calibri" w:cs="Calibri"/>
                <w:i/>
                <w:iCs/>
                <w:sz w:val="20"/>
                <w:szCs w:val="20"/>
              </w:rPr>
              <w:t>E</w:t>
            </w:r>
            <w:r w:rsidRPr="007D1FDF">
              <w:rPr>
                <w:rFonts w:ascii="Calibri" w:hAnsi="Calibri" w:cs="Calibri"/>
                <w:sz w:val="20"/>
                <w:szCs w:val="20"/>
              </w:rPr>
              <w:t xml:space="preserve"> (mJ·m</w:t>
            </w:r>
            <w:r w:rsidRPr="007D1FDF">
              <w:rPr>
                <w:rFonts w:ascii="Calibri" w:hAnsi="Calibri" w:cs="Calibri"/>
                <w:sz w:val="20"/>
                <w:szCs w:val="20"/>
                <w:vertAlign w:val="superscript"/>
              </w:rPr>
              <w:t>-2</w:t>
            </w:r>
            <w:r w:rsidRPr="007D1FDF">
              <w:rPr>
                <w:rFonts w:ascii="Calibri" w:hAnsi="Calibri" w:cs="Calibri"/>
                <w:sz w:val="20"/>
                <w:szCs w:val="20"/>
              </w:rPr>
              <w:t>)</w:t>
            </w:r>
          </w:p>
        </w:tc>
      </w:tr>
      <w:tr w:rsidR="006D7D3C" w:rsidRPr="00DC306B" w14:paraId="12DA1AAC" w14:textId="77777777" w:rsidTr="009423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top w:val="single" w:sz="4" w:space="0" w:color="auto"/>
              <w:bottom w:val="nil"/>
            </w:tcBorders>
          </w:tcPr>
          <w:p w14:paraId="7575876F"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Glycerol with PP fiber</w:t>
            </w:r>
          </w:p>
        </w:tc>
        <w:tc>
          <w:tcPr>
            <w:tcW w:w="4148" w:type="dxa"/>
            <w:tcBorders>
              <w:top w:val="single" w:sz="4" w:space="0" w:color="auto"/>
              <w:bottom w:val="nil"/>
            </w:tcBorders>
          </w:tcPr>
          <w:p w14:paraId="38D9B3F9"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134.56</w:t>
            </w:r>
          </w:p>
        </w:tc>
      </w:tr>
      <w:tr w:rsidR="006D7D3C" w:rsidRPr="00DC306B" w14:paraId="7890F4D9" w14:textId="77777777" w:rsidTr="008E2432">
        <w:tc>
          <w:tcPr>
            <w:cnfStyle w:val="001000000000" w:firstRow="0" w:lastRow="0" w:firstColumn="1" w:lastColumn="0" w:oddVBand="0" w:evenVBand="0" w:oddHBand="0" w:evenHBand="0" w:firstRowFirstColumn="0" w:firstRowLastColumn="0" w:lastRowFirstColumn="0" w:lastRowLastColumn="0"/>
            <w:tcW w:w="4148" w:type="dxa"/>
            <w:tcBorders>
              <w:top w:val="nil"/>
            </w:tcBorders>
          </w:tcPr>
          <w:p w14:paraId="543DE956"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Glycerol with plasma-PP fiber</w:t>
            </w:r>
          </w:p>
        </w:tc>
        <w:tc>
          <w:tcPr>
            <w:tcW w:w="4148" w:type="dxa"/>
            <w:tcBorders>
              <w:top w:val="nil"/>
            </w:tcBorders>
          </w:tcPr>
          <w:p w14:paraId="662D7290"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1.95</w:t>
            </w:r>
          </w:p>
        </w:tc>
      </w:tr>
    </w:tbl>
    <w:p w14:paraId="6C0E104E" w14:textId="77777777" w:rsidR="006D7D3C" w:rsidRPr="007D1FDF" w:rsidRDefault="006D7D3C" w:rsidP="00DC306B">
      <w:pPr>
        <w:rPr>
          <w:rFonts w:ascii="Calibri" w:hAnsi="Calibri" w:cs="Calibri"/>
          <w:sz w:val="20"/>
          <w:szCs w:val="20"/>
        </w:rPr>
      </w:pPr>
    </w:p>
    <w:p w14:paraId="72947AB1" w14:textId="77777777" w:rsidR="006D7D3C" w:rsidRPr="007D1FDF" w:rsidRDefault="006D7D3C" w:rsidP="00DC306B">
      <w:pPr>
        <w:rPr>
          <w:rFonts w:ascii="Calibri" w:hAnsi="Calibri" w:cs="Calibri"/>
          <w:sz w:val="20"/>
          <w:szCs w:val="20"/>
        </w:rPr>
      </w:pPr>
    </w:p>
    <w:p w14:paraId="4533C9F8" w14:textId="77777777" w:rsidR="006D7D3C" w:rsidRPr="00C45F88" w:rsidRDefault="006D7D3C" w:rsidP="00004FD0">
      <w:pPr>
        <w:rPr>
          <w:rFonts w:ascii="Calibri" w:hAnsi="Calibri" w:cs="Calibri"/>
          <w:sz w:val="20"/>
          <w:szCs w:val="20"/>
        </w:rPr>
      </w:pPr>
      <w:r w:rsidRPr="007D1FDF">
        <w:rPr>
          <w:rFonts w:ascii="Calibri" w:hAnsi="Calibri" w:cs="Calibri"/>
          <w:b/>
          <w:bCs/>
          <w:sz w:val="20"/>
          <w:szCs w:val="20"/>
        </w:rPr>
        <w:t>Supplementary Table 2. The governing relationship for various functional liquid-fabric matrix systems.</w:t>
      </w:r>
      <w:r>
        <w:rPr>
          <w:rFonts w:ascii="Calibri" w:hAnsi="Calibri" w:cs="Calibri" w:hint="eastAsia"/>
          <w:sz w:val="20"/>
          <w:szCs w:val="20"/>
        </w:rPr>
        <w:t xml:space="preserve"> </w:t>
      </w:r>
      <w:r w:rsidRPr="00C45F88">
        <w:rPr>
          <w:rFonts w:ascii="Calibri" w:eastAsia="微软雅黑" w:hAnsi="Calibri" w:cs="Calibri"/>
          <w:sz w:val="20"/>
          <w:szCs w:val="20"/>
        </w:rPr>
        <w:t>∆</w:t>
      </w:r>
      <w:r w:rsidRPr="00C45F88">
        <w:rPr>
          <w:rFonts w:ascii="Calibri" w:hAnsi="Calibri" w:cs="Calibri"/>
          <w:i/>
          <w:iCs/>
          <w:sz w:val="20"/>
          <w:szCs w:val="20"/>
        </w:rPr>
        <w:t xml:space="preserve">E </w:t>
      </w:r>
      <w:r w:rsidRPr="00C45F88">
        <w:rPr>
          <w:rFonts w:ascii="Calibri" w:hAnsi="Calibri" w:cs="Calibri"/>
          <w:sz w:val="20"/>
          <w:szCs w:val="20"/>
        </w:rPr>
        <w:t xml:space="preserve">represents the total interfacial tension of the thermodynamic wetting models. The theoretical calculations demonstrate that the functional liquid (glycerol) clings stably on the filters and does not transfer to other matrixes.  </w:t>
      </w:r>
    </w:p>
    <w:p w14:paraId="6ED7F7B2" w14:textId="77777777" w:rsidR="006D7D3C" w:rsidRPr="007D1FDF" w:rsidRDefault="006D7D3C" w:rsidP="00DC306B">
      <w:pPr>
        <w:rPr>
          <w:rFonts w:ascii="Calibri" w:hAnsi="Calibri" w:cs="Calibri"/>
          <w:sz w:val="20"/>
          <w:szCs w:val="20"/>
        </w:rPr>
      </w:pPr>
    </w:p>
    <w:tbl>
      <w:tblPr>
        <w:tblStyle w:val="2"/>
        <w:tblW w:w="0" w:type="auto"/>
        <w:tblLook w:val="04A0" w:firstRow="1" w:lastRow="0" w:firstColumn="1" w:lastColumn="0" w:noHBand="0" w:noVBand="1"/>
      </w:tblPr>
      <w:tblGrid>
        <w:gridCol w:w="4148"/>
        <w:gridCol w:w="4148"/>
      </w:tblGrid>
      <w:tr w:rsidR="006D7D3C" w:rsidRPr="00DC306B" w14:paraId="61CD11B4" w14:textId="77777777" w:rsidTr="009423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top w:val="single" w:sz="4" w:space="0" w:color="7F7F7F" w:themeColor="text1" w:themeTint="80"/>
              <w:bottom w:val="single" w:sz="4" w:space="0" w:color="auto"/>
            </w:tcBorders>
          </w:tcPr>
          <w:p w14:paraId="6E46683D" w14:textId="77777777" w:rsidR="006D7D3C" w:rsidRPr="007D1FDF" w:rsidRDefault="006D7D3C" w:rsidP="00C45F88">
            <w:pPr>
              <w:rPr>
                <w:rFonts w:ascii="Calibri" w:hAnsi="Calibri" w:cs="Calibri"/>
                <w:b w:val="0"/>
                <w:bCs w:val="0"/>
                <w:sz w:val="20"/>
                <w:szCs w:val="20"/>
              </w:rPr>
            </w:pPr>
            <w:r w:rsidRPr="007D1FDF">
              <w:rPr>
                <w:rFonts w:ascii="Calibri" w:hAnsi="Calibri" w:cs="Calibri"/>
                <w:sz w:val="20"/>
                <w:szCs w:val="20"/>
              </w:rPr>
              <w:t>Condition</w:t>
            </w:r>
          </w:p>
        </w:tc>
        <w:tc>
          <w:tcPr>
            <w:tcW w:w="4148" w:type="dxa"/>
            <w:tcBorders>
              <w:top w:val="single" w:sz="4" w:space="0" w:color="7F7F7F" w:themeColor="text1" w:themeTint="80"/>
              <w:bottom w:val="single" w:sz="4" w:space="0" w:color="auto"/>
            </w:tcBorders>
          </w:tcPr>
          <w:p w14:paraId="1E19E0AD" w14:textId="77777777" w:rsidR="006D7D3C" w:rsidRPr="007D1FDF" w:rsidRDefault="006D7D3C"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7D1FDF">
              <w:rPr>
                <w:rFonts w:ascii="Calibri" w:eastAsia="微软雅黑" w:hAnsi="Calibri" w:cs="Calibri"/>
                <w:sz w:val="20"/>
                <w:szCs w:val="20"/>
              </w:rPr>
              <w:t>∆</w:t>
            </w:r>
            <w:r w:rsidRPr="007D1FDF">
              <w:rPr>
                <w:rFonts w:ascii="Calibri" w:hAnsi="Calibri" w:cs="Calibri"/>
                <w:i/>
                <w:iCs/>
                <w:sz w:val="20"/>
                <w:szCs w:val="20"/>
              </w:rPr>
              <w:t>E</w:t>
            </w:r>
            <w:r w:rsidRPr="007D1FDF">
              <w:rPr>
                <w:rFonts w:ascii="Calibri" w:hAnsi="Calibri" w:cs="Calibri"/>
                <w:sz w:val="20"/>
                <w:szCs w:val="20"/>
              </w:rPr>
              <w:t xml:space="preserve"> (mJ·m</w:t>
            </w:r>
            <w:r w:rsidRPr="007D1FDF">
              <w:rPr>
                <w:rFonts w:ascii="Calibri" w:hAnsi="Calibri" w:cs="Calibri"/>
                <w:sz w:val="20"/>
                <w:szCs w:val="20"/>
                <w:vertAlign w:val="superscript"/>
              </w:rPr>
              <w:t>-2</w:t>
            </w:r>
            <w:r w:rsidRPr="007D1FDF">
              <w:rPr>
                <w:rFonts w:ascii="Calibri" w:hAnsi="Calibri" w:cs="Calibri"/>
                <w:sz w:val="20"/>
                <w:szCs w:val="20"/>
              </w:rPr>
              <w:t>)</w:t>
            </w:r>
          </w:p>
        </w:tc>
      </w:tr>
      <w:tr w:rsidR="006D7D3C" w:rsidRPr="00DC306B" w14:paraId="0D00C444" w14:textId="77777777" w:rsidTr="009423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top w:val="single" w:sz="4" w:space="0" w:color="auto"/>
              <w:bottom w:val="nil"/>
            </w:tcBorders>
          </w:tcPr>
          <w:p w14:paraId="132D23D3"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Room Temperature</w:t>
            </w:r>
          </w:p>
        </w:tc>
        <w:tc>
          <w:tcPr>
            <w:tcW w:w="4148" w:type="dxa"/>
            <w:tcBorders>
              <w:top w:val="single" w:sz="4" w:space="0" w:color="auto"/>
              <w:bottom w:val="nil"/>
            </w:tcBorders>
          </w:tcPr>
          <w:p w14:paraId="45C40BAD"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-123.76</w:t>
            </w:r>
          </w:p>
        </w:tc>
      </w:tr>
      <w:tr w:rsidR="006D7D3C" w:rsidRPr="00DC306B" w14:paraId="2308A456" w14:textId="77777777" w:rsidTr="008E2432">
        <w:tc>
          <w:tcPr>
            <w:cnfStyle w:val="001000000000" w:firstRow="0" w:lastRow="0" w:firstColumn="1" w:lastColumn="0" w:oddVBand="0" w:evenVBand="0" w:oddHBand="0" w:evenHBand="0" w:firstRowFirstColumn="0" w:firstRowLastColumn="0" w:lastRowFirstColumn="0" w:lastRowLastColumn="0"/>
            <w:tcW w:w="4148" w:type="dxa"/>
            <w:tcBorders>
              <w:top w:val="nil"/>
              <w:bottom w:val="nil"/>
            </w:tcBorders>
          </w:tcPr>
          <w:p w14:paraId="71762510"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80 °C</w:t>
            </w:r>
          </w:p>
        </w:tc>
        <w:tc>
          <w:tcPr>
            <w:tcW w:w="4148" w:type="dxa"/>
            <w:tcBorders>
              <w:top w:val="nil"/>
              <w:bottom w:val="nil"/>
            </w:tcBorders>
          </w:tcPr>
          <w:p w14:paraId="5C78D823"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-120.58</w:t>
            </w:r>
          </w:p>
        </w:tc>
      </w:tr>
      <w:tr w:rsidR="006D7D3C" w:rsidRPr="00DC306B" w14:paraId="6A03B3E7"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top w:val="nil"/>
              <w:bottom w:val="nil"/>
            </w:tcBorders>
          </w:tcPr>
          <w:p w14:paraId="1D95471E"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Over 95% Humidity</w:t>
            </w:r>
          </w:p>
        </w:tc>
        <w:tc>
          <w:tcPr>
            <w:tcW w:w="4148" w:type="dxa"/>
            <w:tcBorders>
              <w:top w:val="nil"/>
              <w:bottom w:val="nil"/>
            </w:tcBorders>
          </w:tcPr>
          <w:p w14:paraId="02D61581"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-119.74</w:t>
            </w:r>
          </w:p>
        </w:tc>
      </w:tr>
      <w:tr w:rsidR="006D7D3C" w:rsidRPr="00DC306B" w14:paraId="3FBB2730" w14:textId="77777777" w:rsidTr="008E2432">
        <w:tc>
          <w:tcPr>
            <w:cnfStyle w:val="001000000000" w:firstRow="0" w:lastRow="0" w:firstColumn="1" w:lastColumn="0" w:oddVBand="0" w:evenVBand="0" w:oddHBand="0" w:evenHBand="0" w:firstRowFirstColumn="0" w:firstRowLastColumn="0" w:lastRowFirstColumn="0" w:lastRowLastColumn="0"/>
            <w:tcW w:w="4148" w:type="dxa"/>
            <w:tcBorders>
              <w:top w:val="nil"/>
              <w:bottom w:val="nil"/>
            </w:tcBorders>
          </w:tcPr>
          <w:p w14:paraId="2B198E0C"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PM-contaminated</w:t>
            </w:r>
          </w:p>
        </w:tc>
        <w:tc>
          <w:tcPr>
            <w:tcW w:w="4148" w:type="dxa"/>
            <w:tcBorders>
              <w:top w:val="nil"/>
              <w:bottom w:val="nil"/>
            </w:tcBorders>
          </w:tcPr>
          <w:p w14:paraId="0E6B26C6"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-107.60</w:t>
            </w:r>
          </w:p>
        </w:tc>
      </w:tr>
      <w:tr w:rsidR="006D7D3C" w:rsidRPr="00DC306B" w14:paraId="0B485DCE"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top w:val="nil"/>
              <w:bottom w:val="nil"/>
            </w:tcBorders>
          </w:tcPr>
          <w:p w14:paraId="09DB2B31"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Aerosol-contaminated</w:t>
            </w:r>
          </w:p>
        </w:tc>
        <w:tc>
          <w:tcPr>
            <w:tcW w:w="4148" w:type="dxa"/>
            <w:tcBorders>
              <w:top w:val="nil"/>
              <w:bottom w:val="nil"/>
            </w:tcBorders>
          </w:tcPr>
          <w:p w14:paraId="3814A69B"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-133.21</w:t>
            </w:r>
          </w:p>
        </w:tc>
      </w:tr>
      <w:tr w:rsidR="006D7D3C" w:rsidRPr="00DC306B" w14:paraId="094CAAA9" w14:textId="77777777" w:rsidTr="008E2432">
        <w:tc>
          <w:tcPr>
            <w:cnfStyle w:val="001000000000" w:firstRow="0" w:lastRow="0" w:firstColumn="1" w:lastColumn="0" w:oddVBand="0" w:evenVBand="0" w:oddHBand="0" w:evenHBand="0" w:firstRowFirstColumn="0" w:firstRowLastColumn="0" w:lastRowFirstColumn="0" w:lastRowLastColumn="0"/>
            <w:tcW w:w="4148" w:type="dxa"/>
            <w:tcBorders>
              <w:top w:val="nil"/>
            </w:tcBorders>
          </w:tcPr>
          <w:p w14:paraId="724364FA"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Open air-contaminated</w:t>
            </w:r>
          </w:p>
        </w:tc>
        <w:tc>
          <w:tcPr>
            <w:tcW w:w="4148" w:type="dxa"/>
            <w:tcBorders>
              <w:top w:val="nil"/>
            </w:tcBorders>
          </w:tcPr>
          <w:p w14:paraId="1E85AD0E"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-133.45</w:t>
            </w:r>
          </w:p>
        </w:tc>
      </w:tr>
    </w:tbl>
    <w:p w14:paraId="5D3BCE30" w14:textId="77777777" w:rsidR="006D7D3C" w:rsidRPr="007D1FDF" w:rsidRDefault="006D7D3C" w:rsidP="00DC306B">
      <w:pPr>
        <w:rPr>
          <w:rFonts w:ascii="Calibri" w:hAnsi="Calibri" w:cs="Calibri"/>
          <w:sz w:val="20"/>
          <w:szCs w:val="20"/>
        </w:rPr>
      </w:pPr>
    </w:p>
    <w:p w14:paraId="5A61FB80" w14:textId="77777777" w:rsidR="006D7D3C" w:rsidRPr="007D1FDF" w:rsidRDefault="006D7D3C" w:rsidP="00DC306B">
      <w:pPr>
        <w:rPr>
          <w:rFonts w:ascii="Calibri" w:hAnsi="Calibri" w:cs="Calibri"/>
          <w:sz w:val="20"/>
          <w:szCs w:val="20"/>
        </w:rPr>
      </w:pPr>
    </w:p>
    <w:p w14:paraId="7BFA4533" w14:textId="77777777" w:rsidR="006D7D3C" w:rsidRPr="007D1FDF" w:rsidRDefault="006D7D3C" w:rsidP="00DC306B">
      <w:pPr>
        <w:rPr>
          <w:rFonts w:ascii="Calibri" w:hAnsi="Calibri" w:cs="Calibri"/>
          <w:sz w:val="20"/>
          <w:szCs w:val="20"/>
        </w:rPr>
      </w:pPr>
    </w:p>
    <w:p w14:paraId="4B3D9E5A" w14:textId="77777777" w:rsidR="006D7D3C" w:rsidRPr="00C45F88" w:rsidRDefault="006D7D3C" w:rsidP="008E39F2">
      <w:pPr>
        <w:rPr>
          <w:rFonts w:ascii="Calibri" w:hAnsi="Calibri" w:cs="Calibri"/>
          <w:sz w:val="20"/>
          <w:szCs w:val="20"/>
        </w:rPr>
      </w:pPr>
      <w:r w:rsidRPr="007D1FDF">
        <w:rPr>
          <w:rFonts w:ascii="Calibri" w:hAnsi="Calibri" w:cs="Calibri"/>
          <w:b/>
          <w:bCs/>
          <w:sz w:val="20"/>
          <w:szCs w:val="20"/>
        </w:rPr>
        <w:t>Supplementary Table 3. Surface tensions of the selected functional liquids.</w:t>
      </w:r>
      <w:r>
        <w:rPr>
          <w:rFonts w:ascii="Calibri" w:hAnsi="Calibri" w:cs="Calibri" w:hint="eastAsia"/>
          <w:sz w:val="20"/>
          <w:szCs w:val="20"/>
        </w:rPr>
        <w:t xml:space="preserve"> </w:t>
      </w:r>
      <w:r w:rsidRPr="00C45F88">
        <w:rPr>
          <w:rFonts w:ascii="Calibri" w:hAnsi="Calibri" w:cs="Calibri"/>
          <w:sz w:val="20"/>
          <w:szCs w:val="20"/>
        </w:rPr>
        <w:t>The surface tensions of the selected liquids were performed by the pendant droplet method at ambient conditions (temperature: 23-25 °C, relative humidity: 35-38 %).</w:t>
      </w:r>
    </w:p>
    <w:p w14:paraId="15F0C108" w14:textId="77777777" w:rsidR="006D7D3C" w:rsidRPr="007D1FDF" w:rsidRDefault="006D7D3C" w:rsidP="00DC306B">
      <w:pPr>
        <w:rPr>
          <w:rFonts w:ascii="Calibri" w:hAnsi="Calibri" w:cs="Calibri"/>
          <w:sz w:val="20"/>
          <w:szCs w:val="20"/>
        </w:rPr>
      </w:pPr>
    </w:p>
    <w:tbl>
      <w:tblPr>
        <w:tblStyle w:val="2"/>
        <w:tblW w:w="0" w:type="auto"/>
        <w:tblLook w:val="04A0" w:firstRow="1" w:lastRow="0" w:firstColumn="1" w:lastColumn="0" w:noHBand="0" w:noVBand="1"/>
      </w:tblPr>
      <w:tblGrid>
        <w:gridCol w:w="4148"/>
        <w:gridCol w:w="4148"/>
      </w:tblGrid>
      <w:tr w:rsidR="006D7D3C" w:rsidRPr="00DC306B" w14:paraId="6DF9BE70" w14:textId="77777777" w:rsidTr="00ED30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top w:val="single" w:sz="4" w:space="0" w:color="7F7F7F" w:themeColor="text1" w:themeTint="80"/>
              <w:bottom w:val="single" w:sz="4" w:space="0" w:color="auto"/>
            </w:tcBorders>
          </w:tcPr>
          <w:p w14:paraId="502A1DAE" w14:textId="77777777" w:rsidR="006D7D3C" w:rsidRPr="007D1FDF" w:rsidRDefault="006D7D3C" w:rsidP="00C45F88">
            <w:pPr>
              <w:rPr>
                <w:rFonts w:ascii="Calibri" w:hAnsi="Calibri" w:cs="Calibri"/>
                <w:b w:val="0"/>
                <w:bCs w:val="0"/>
                <w:sz w:val="20"/>
                <w:szCs w:val="20"/>
              </w:rPr>
            </w:pPr>
            <w:r w:rsidRPr="007D1FDF">
              <w:rPr>
                <w:rFonts w:ascii="Calibri" w:hAnsi="Calibri" w:cs="Calibri"/>
                <w:sz w:val="20"/>
                <w:szCs w:val="20"/>
              </w:rPr>
              <w:t>Functional liquid</w:t>
            </w:r>
          </w:p>
        </w:tc>
        <w:tc>
          <w:tcPr>
            <w:tcW w:w="4148" w:type="dxa"/>
            <w:tcBorders>
              <w:top w:val="single" w:sz="4" w:space="0" w:color="7F7F7F" w:themeColor="text1" w:themeTint="80"/>
              <w:bottom w:val="single" w:sz="4" w:space="0" w:color="auto"/>
            </w:tcBorders>
          </w:tcPr>
          <w:p w14:paraId="7AC18AE0" w14:textId="5CA9CF63" w:rsidR="006D7D3C" w:rsidRPr="007D1FDF" w:rsidRDefault="00000000"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m:oMath>
              <m:sSub>
                <m:sSubPr>
                  <m:ctrlPr>
                    <w:rPr>
                      <w:rFonts w:ascii="Cambria Math" w:hAnsi="Cambria Math" w:cs="Calibri"/>
                      <w:i/>
                      <w:sz w:val="20"/>
                      <w:szCs w:val="20"/>
                    </w:rPr>
                  </m:ctrlPr>
                </m:sSubPr>
                <m:e>
                  <m:r>
                    <m:rPr>
                      <m:nor/>
                    </m:rPr>
                    <w:rPr>
                      <w:rFonts w:ascii="Calibri" w:hAnsi="Calibri" w:cs="Calibri"/>
                      <w:i/>
                      <w:iCs/>
                      <w:sz w:val="20"/>
                      <w:szCs w:val="20"/>
                    </w:rPr>
                    <m:t>γ</m:t>
                  </m:r>
                </m:e>
                <m:sub>
                  <m:r>
                    <m:rPr>
                      <m:nor/>
                    </m:rPr>
                    <w:rPr>
                      <w:rFonts w:ascii="Calibri" w:hAnsi="Calibri" w:cs="Calibri"/>
                      <w:sz w:val="20"/>
                      <w:szCs w:val="20"/>
                    </w:rPr>
                    <m:t>l</m:t>
                  </m:r>
                </m:sub>
              </m:sSub>
            </m:oMath>
            <w:r w:rsidR="006D7D3C" w:rsidRPr="007D1FDF">
              <w:rPr>
                <w:rFonts w:ascii="Calibri" w:hAnsi="Calibri" w:cs="Calibri"/>
                <w:sz w:val="20"/>
                <w:szCs w:val="20"/>
              </w:rPr>
              <w:cr/>
              <w:t xml:space="preserve"> (m</w:t>
            </w:r>
            <w:r w:rsidR="00A74812">
              <w:rPr>
                <w:rFonts w:ascii="Calibri" w:hAnsi="Calibri" w:cs="Calibri" w:hint="eastAsia"/>
                <w:sz w:val="20"/>
                <w:szCs w:val="20"/>
              </w:rPr>
              <w:t>N</w:t>
            </w:r>
            <w:r w:rsidR="006D7D3C" w:rsidRPr="007D1FDF">
              <w:rPr>
                <w:rFonts w:ascii="Calibri" w:hAnsi="Calibri" w:cs="Calibri"/>
                <w:sz w:val="20"/>
                <w:szCs w:val="20"/>
              </w:rPr>
              <w:t>·m</w:t>
            </w:r>
            <w:r w:rsidR="006D7D3C" w:rsidRPr="007D1FDF">
              <w:rPr>
                <w:rFonts w:ascii="Calibri" w:hAnsi="Calibri" w:cs="Calibri"/>
                <w:sz w:val="20"/>
                <w:szCs w:val="20"/>
                <w:vertAlign w:val="superscript"/>
              </w:rPr>
              <w:t>-</w:t>
            </w:r>
            <w:r w:rsidR="00A74812">
              <w:rPr>
                <w:rFonts w:ascii="Calibri" w:hAnsi="Calibri" w:cs="Calibri" w:hint="eastAsia"/>
                <w:sz w:val="20"/>
                <w:szCs w:val="20"/>
                <w:vertAlign w:val="superscript"/>
              </w:rPr>
              <w:t>1</w:t>
            </w:r>
            <w:r w:rsidR="006D7D3C" w:rsidRPr="007D1FDF">
              <w:rPr>
                <w:rFonts w:ascii="Calibri" w:hAnsi="Calibri" w:cs="Calibri"/>
                <w:sz w:val="20"/>
                <w:szCs w:val="20"/>
              </w:rPr>
              <w:t>)</w:t>
            </w:r>
          </w:p>
        </w:tc>
      </w:tr>
      <w:tr w:rsidR="006D7D3C" w:rsidRPr="00DC306B" w14:paraId="6191AAC3" w14:textId="77777777" w:rsidTr="00ED3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top w:val="single" w:sz="4" w:space="0" w:color="auto"/>
              <w:bottom w:val="nil"/>
            </w:tcBorders>
          </w:tcPr>
          <w:p w14:paraId="210BD3B0" w14:textId="50EF9C47" w:rsidR="006D7D3C" w:rsidRPr="008E2432" w:rsidRDefault="008862BD" w:rsidP="00C45F88">
            <w:pPr>
              <w:rPr>
                <w:rFonts w:ascii="Calibri" w:hAnsi="Calibri" w:cs="Calibri"/>
                <w:b w:val="0"/>
                <w:bCs w:val="0"/>
                <w:sz w:val="20"/>
                <w:szCs w:val="20"/>
              </w:rPr>
            </w:pPr>
            <w:r>
              <w:rPr>
                <w:rFonts w:ascii="Calibri" w:hAnsi="Calibri" w:cs="Calibri" w:hint="eastAsia"/>
                <w:b w:val="0"/>
                <w:bCs w:val="0"/>
                <w:sz w:val="20"/>
                <w:szCs w:val="20"/>
              </w:rPr>
              <w:t xml:space="preserve">Methyl </w:t>
            </w:r>
            <w:r w:rsidR="006D7D3C" w:rsidRPr="008E2432">
              <w:rPr>
                <w:rFonts w:ascii="Calibri" w:hAnsi="Calibri" w:cs="Calibri"/>
                <w:b w:val="0"/>
                <w:bCs w:val="0"/>
                <w:sz w:val="20"/>
                <w:szCs w:val="20"/>
              </w:rPr>
              <w:t>Silicon Oil</w:t>
            </w:r>
          </w:p>
        </w:tc>
        <w:tc>
          <w:tcPr>
            <w:tcW w:w="4148" w:type="dxa"/>
            <w:tcBorders>
              <w:top w:val="single" w:sz="4" w:space="0" w:color="auto"/>
              <w:bottom w:val="nil"/>
            </w:tcBorders>
          </w:tcPr>
          <w:p w14:paraId="5DC4CA4C"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23.70 ± 2.70</w:t>
            </w:r>
          </w:p>
        </w:tc>
      </w:tr>
      <w:tr w:rsidR="006D7D3C" w:rsidRPr="00DC306B" w14:paraId="44637F77" w14:textId="77777777" w:rsidTr="008E2432">
        <w:tc>
          <w:tcPr>
            <w:cnfStyle w:val="001000000000" w:firstRow="0" w:lastRow="0" w:firstColumn="1" w:lastColumn="0" w:oddVBand="0" w:evenVBand="0" w:oddHBand="0" w:evenHBand="0" w:firstRowFirstColumn="0" w:firstRowLastColumn="0" w:lastRowFirstColumn="0" w:lastRowLastColumn="0"/>
            <w:tcW w:w="4148" w:type="dxa"/>
            <w:tcBorders>
              <w:top w:val="nil"/>
              <w:bottom w:val="nil"/>
            </w:tcBorders>
          </w:tcPr>
          <w:p w14:paraId="2C50DCEC" w14:textId="11A60258"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PEG</w:t>
            </w:r>
            <w:r w:rsidR="00BC7820">
              <w:rPr>
                <w:rFonts w:ascii="Calibri" w:hAnsi="Calibri" w:cs="Calibri" w:hint="eastAsia"/>
                <w:b w:val="0"/>
                <w:bCs w:val="0"/>
                <w:sz w:val="20"/>
                <w:szCs w:val="20"/>
              </w:rPr>
              <w:t xml:space="preserve"> </w:t>
            </w:r>
            <w:r w:rsidRPr="008E2432">
              <w:rPr>
                <w:rFonts w:ascii="Calibri" w:hAnsi="Calibri" w:cs="Calibri"/>
                <w:b w:val="0"/>
                <w:bCs w:val="0"/>
                <w:sz w:val="20"/>
                <w:szCs w:val="20"/>
              </w:rPr>
              <w:t>400</w:t>
            </w:r>
          </w:p>
        </w:tc>
        <w:tc>
          <w:tcPr>
            <w:tcW w:w="4148" w:type="dxa"/>
            <w:tcBorders>
              <w:top w:val="nil"/>
              <w:bottom w:val="nil"/>
            </w:tcBorders>
          </w:tcPr>
          <w:p w14:paraId="35381AA8"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49.33 ± 0.55</w:t>
            </w:r>
          </w:p>
        </w:tc>
      </w:tr>
      <w:tr w:rsidR="006D7D3C" w:rsidRPr="00DC306B" w14:paraId="189561CD"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top w:val="nil"/>
            </w:tcBorders>
          </w:tcPr>
          <w:p w14:paraId="381DC94E"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Glycerol</w:t>
            </w:r>
          </w:p>
        </w:tc>
        <w:tc>
          <w:tcPr>
            <w:tcW w:w="4148" w:type="dxa"/>
            <w:tcBorders>
              <w:top w:val="nil"/>
            </w:tcBorders>
          </w:tcPr>
          <w:p w14:paraId="69C07D57"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64.34 ± 0.05</w:t>
            </w:r>
          </w:p>
        </w:tc>
      </w:tr>
    </w:tbl>
    <w:p w14:paraId="35D5BE3B" w14:textId="77777777" w:rsidR="006D7D3C" w:rsidRPr="007D1FDF" w:rsidRDefault="006D7D3C" w:rsidP="00DC306B">
      <w:pPr>
        <w:rPr>
          <w:rFonts w:ascii="Calibri" w:hAnsi="Calibri" w:cs="Calibri"/>
          <w:sz w:val="20"/>
          <w:szCs w:val="20"/>
        </w:rPr>
      </w:pPr>
    </w:p>
    <w:p w14:paraId="63EF9F38" w14:textId="77777777" w:rsidR="006D7D3C" w:rsidRPr="007D1FDF" w:rsidRDefault="006D7D3C" w:rsidP="00DC306B">
      <w:pPr>
        <w:rPr>
          <w:rFonts w:ascii="Calibri" w:hAnsi="Calibri" w:cs="Calibri"/>
          <w:sz w:val="20"/>
          <w:szCs w:val="20"/>
        </w:rPr>
      </w:pPr>
    </w:p>
    <w:p w14:paraId="7ABC139D" w14:textId="77777777" w:rsidR="006D7D3C" w:rsidRDefault="006D7D3C">
      <w:pPr>
        <w:widowControl/>
        <w:jc w:val="left"/>
        <w:rPr>
          <w:rFonts w:ascii="Calibri" w:hAnsi="Calibri" w:cs="Calibri"/>
          <w:sz w:val="20"/>
          <w:szCs w:val="20"/>
        </w:rPr>
      </w:pPr>
      <w:r>
        <w:rPr>
          <w:rFonts w:ascii="Calibri" w:hAnsi="Calibri" w:cs="Calibri"/>
          <w:sz w:val="20"/>
          <w:szCs w:val="20"/>
        </w:rPr>
        <w:br w:type="page"/>
      </w:r>
    </w:p>
    <w:p w14:paraId="1C4959EF" w14:textId="77777777" w:rsidR="006D7D3C" w:rsidRPr="00C45F88" w:rsidRDefault="006D7D3C" w:rsidP="008E39F2">
      <w:pPr>
        <w:rPr>
          <w:rFonts w:ascii="Calibri" w:hAnsi="Calibri" w:cs="Calibri"/>
          <w:sz w:val="20"/>
          <w:szCs w:val="20"/>
        </w:rPr>
      </w:pPr>
      <w:r w:rsidRPr="007D1FDF">
        <w:rPr>
          <w:rFonts w:ascii="Calibri" w:hAnsi="Calibri" w:cs="Calibri"/>
          <w:b/>
          <w:bCs/>
          <w:sz w:val="20"/>
          <w:szCs w:val="20"/>
        </w:rPr>
        <w:lastRenderedPageBreak/>
        <w:t>Supplementary Table 4. The filtration performances of the LMS.</w:t>
      </w:r>
      <w:r>
        <w:rPr>
          <w:rFonts w:ascii="Calibri" w:hAnsi="Calibri" w:cs="Calibri" w:hint="eastAsia"/>
          <w:sz w:val="20"/>
          <w:szCs w:val="20"/>
        </w:rPr>
        <w:t xml:space="preserve"> </w:t>
      </w:r>
      <w:r w:rsidRPr="00C45F88">
        <w:rPr>
          <w:rFonts w:ascii="Calibri" w:hAnsi="Calibri" w:cs="Calibri"/>
          <w:sz w:val="20"/>
          <w:szCs w:val="20"/>
        </w:rPr>
        <w:t>The surface tensions of the selected liquids were performed by the pendant droplet method at ambient conditions (temperature: 23-25 °C, relative humidity: 35-38 %).</w:t>
      </w:r>
    </w:p>
    <w:p w14:paraId="450BEEE1" w14:textId="77777777" w:rsidR="006D7D3C" w:rsidRPr="007D1FDF" w:rsidRDefault="006D7D3C" w:rsidP="00DC306B">
      <w:pPr>
        <w:rPr>
          <w:rFonts w:ascii="Calibri" w:hAnsi="Calibri" w:cs="Calibri"/>
          <w:sz w:val="20"/>
          <w:szCs w:val="20"/>
        </w:rPr>
      </w:pPr>
    </w:p>
    <w:tbl>
      <w:tblPr>
        <w:tblStyle w:val="2"/>
        <w:tblW w:w="9340" w:type="dxa"/>
        <w:tblLook w:val="04A0" w:firstRow="1" w:lastRow="0" w:firstColumn="1" w:lastColumn="0" w:noHBand="0" w:noVBand="1"/>
      </w:tblPr>
      <w:tblGrid>
        <w:gridCol w:w="3118"/>
        <w:gridCol w:w="2074"/>
        <w:gridCol w:w="2074"/>
        <w:gridCol w:w="2074"/>
      </w:tblGrid>
      <w:tr w:rsidR="006D7D3C" w:rsidRPr="00DC306B" w14:paraId="1D933C1C" w14:textId="77777777" w:rsidTr="00274F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single" w:sz="4" w:space="0" w:color="7F7F7F" w:themeColor="text1" w:themeTint="80"/>
              <w:bottom w:val="single" w:sz="4" w:space="0" w:color="auto"/>
            </w:tcBorders>
          </w:tcPr>
          <w:p w14:paraId="75D80B65" w14:textId="77777777" w:rsidR="006D7D3C" w:rsidRPr="007D1FDF" w:rsidRDefault="006D7D3C" w:rsidP="00C45F88">
            <w:pPr>
              <w:rPr>
                <w:rFonts w:ascii="Calibri" w:hAnsi="Calibri" w:cs="Calibri"/>
                <w:b w:val="0"/>
                <w:bCs w:val="0"/>
                <w:sz w:val="20"/>
                <w:szCs w:val="20"/>
              </w:rPr>
            </w:pPr>
            <w:r w:rsidRPr="007D1FDF">
              <w:rPr>
                <w:rFonts w:ascii="Calibri" w:hAnsi="Calibri" w:cs="Calibri"/>
                <w:sz w:val="20"/>
                <w:szCs w:val="20"/>
              </w:rPr>
              <w:t>Condition</w:t>
            </w:r>
          </w:p>
        </w:tc>
        <w:tc>
          <w:tcPr>
            <w:tcW w:w="2074" w:type="dxa"/>
            <w:tcBorders>
              <w:top w:val="single" w:sz="4" w:space="0" w:color="7F7F7F" w:themeColor="text1" w:themeTint="80"/>
              <w:bottom w:val="single" w:sz="4" w:space="0" w:color="auto"/>
            </w:tcBorders>
          </w:tcPr>
          <w:p w14:paraId="7C3A23D7" w14:textId="5265A089" w:rsidR="006D7D3C" w:rsidRPr="007D1FDF" w:rsidRDefault="00000000"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m:oMath>
              <m:sSub>
                <m:sSubPr>
                  <m:ctrlPr>
                    <w:rPr>
                      <w:rFonts w:ascii="Cambria Math" w:hAnsi="Cambria Math" w:cs="Calibri"/>
                      <w:i/>
                      <w:sz w:val="20"/>
                      <w:szCs w:val="20"/>
                    </w:rPr>
                  </m:ctrlPr>
                </m:sSubPr>
                <m:e>
                  <m:r>
                    <m:rPr>
                      <m:nor/>
                    </m:rPr>
                    <w:rPr>
                      <w:rFonts w:ascii="Calibri" w:hAnsi="Calibri" w:cs="Calibri"/>
                      <w:i/>
                      <w:sz w:val="20"/>
                      <w:szCs w:val="20"/>
                    </w:rPr>
                    <m:t>γ</m:t>
                  </m:r>
                </m:e>
                <m:sub>
                  <m:r>
                    <m:rPr>
                      <m:nor/>
                    </m:rPr>
                    <w:rPr>
                      <w:rFonts w:ascii="Calibri" w:hAnsi="Calibri" w:cs="Calibri"/>
                      <w:sz w:val="20"/>
                      <w:szCs w:val="20"/>
                    </w:rPr>
                    <m:t>s</m:t>
                  </m:r>
                </m:sub>
              </m:sSub>
              <m:r>
                <m:rPr>
                  <m:sty m:val="bi"/>
                </m:rPr>
                <w:rPr>
                  <w:rFonts w:ascii="Cambria Math" w:hAnsi="Cambria Math" w:cs="Calibri"/>
                  <w:sz w:val="20"/>
                  <w:szCs w:val="20"/>
                </w:rPr>
                <m:t xml:space="preserve"> </m:t>
              </m:r>
            </m:oMath>
            <w:r w:rsidR="006D7D3C" w:rsidRPr="007D1FDF">
              <w:rPr>
                <w:rFonts w:ascii="Calibri" w:hAnsi="Calibri" w:cs="Calibri"/>
                <w:sz w:val="20"/>
                <w:szCs w:val="20"/>
              </w:rPr>
              <w:t>(m</w:t>
            </w:r>
            <w:r w:rsidR="00D8350B">
              <w:rPr>
                <w:rFonts w:ascii="Calibri" w:hAnsi="Calibri" w:cs="Calibri" w:hint="eastAsia"/>
                <w:sz w:val="20"/>
                <w:szCs w:val="20"/>
              </w:rPr>
              <w:t>N</w:t>
            </w:r>
            <w:r w:rsidR="006D7D3C" w:rsidRPr="007D1FDF">
              <w:rPr>
                <w:rFonts w:ascii="Calibri" w:hAnsi="Calibri" w:cs="Calibri"/>
                <w:sz w:val="20"/>
                <w:szCs w:val="20"/>
              </w:rPr>
              <w:t>·m</w:t>
            </w:r>
            <w:r w:rsidR="006D7D3C" w:rsidRPr="007D1FDF">
              <w:rPr>
                <w:rFonts w:ascii="Calibri" w:hAnsi="Calibri" w:cs="Calibri"/>
                <w:sz w:val="20"/>
                <w:szCs w:val="20"/>
                <w:vertAlign w:val="superscript"/>
              </w:rPr>
              <w:t>-</w:t>
            </w:r>
            <w:r w:rsidR="00D8350B">
              <w:rPr>
                <w:rFonts w:ascii="Calibri" w:hAnsi="Calibri" w:cs="Calibri" w:hint="eastAsia"/>
                <w:sz w:val="20"/>
                <w:szCs w:val="20"/>
                <w:vertAlign w:val="superscript"/>
              </w:rPr>
              <w:t>1</w:t>
            </w:r>
            <w:r w:rsidR="006D7D3C" w:rsidRPr="007D1FDF">
              <w:rPr>
                <w:rFonts w:ascii="Calibri" w:hAnsi="Calibri" w:cs="Calibri"/>
                <w:sz w:val="20"/>
                <w:szCs w:val="20"/>
              </w:rPr>
              <w:t>)</w:t>
            </w:r>
          </w:p>
        </w:tc>
        <w:tc>
          <w:tcPr>
            <w:tcW w:w="2074" w:type="dxa"/>
            <w:tcBorders>
              <w:top w:val="single" w:sz="4" w:space="0" w:color="7F7F7F" w:themeColor="text1" w:themeTint="80"/>
              <w:bottom w:val="single" w:sz="4" w:space="0" w:color="auto"/>
            </w:tcBorders>
          </w:tcPr>
          <w:p w14:paraId="5D7DDC93" w14:textId="77777777" w:rsidR="006D7D3C" w:rsidRPr="007D1FDF" w:rsidRDefault="006D7D3C"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7D1FDF">
              <w:rPr>
                <w:rFonts w:ascii="Calibri" w:hAnsi="Calibri" w:cs="Calibri"/>
                <w:sz w:val="20"/>
                <w:szCs w:val="20"/>
              </w:rPr>
              <w:t>FE-</w:t>
            </w:r>
            <w:r>
              <w:rPr>
                <w:rFonts w:ascii="Calibri" w:hAnsi="Calibri" w:cs="Calibri" w:hint="eastAsia"/>
                <w:sz w:val="20"/>
                <w:szCs w:val="20"/>
              </w:rPr>
              <w:t>Soot</w:t>
            </w:r>
            <w:r w:rsidRPr="007D1FDF">
              <w:rPr>
                <w:rFonts w:ascii="Calibri" w:hAnsi="Calibri" w:cs="Calibri"/>
                <w:sz w:val="20"/>
                <w:szCs w:val="20"/>
              </w:rPr>
              <w:t xml:space="preserve"> (%)</w:t>
            </w:r>
          </w:p>
        </w:tc>
        <w:tc>
          <w:tcPr>
            <w:tcW w:w="2074" w:type="dxa"/>
            <w:tcBorders>
              <w:top w:val="single" w:sz="4" w:space="0" w:color="7F7F7F" w:themeColor="text1" w:themeTint="80"/>
              <w:bottom w:val="single" w:sz="4" w:space="0" w:color="auto"/>
            </w:tcBorders>
          </w:tcPr>
          <w:p w14:paraId="4083DBC7" w14:textId="77777777" w:rsidR="006D7D3C" w:rsidRPr="007D1FDF" w:rsidRDefault="006D7D3C"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7D1FDF">
              <w:rPr>
                <w:rFonts w:ascii="Calibri" w:hAnsi="Calibri" w:cs="Calibri"/>
                <w:sz w:val="20"/>
                <w:szCs w:val="20"/>
              </w:rPr>
              <w:t>FE-Aerosol (%)</w:t>
            </w:r>
          </w:p>
        </w:tc>
      </w:tr>
      <w:tr w:rsidR="006D7D3C" w:rsidRPr="00DC306B" w14:paraId="5E641143" w14:textId="77777777" w:rsidTr="00274F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single" w:sz="4" w:space="0" w:color="auto"/>
              <w:bottom w:val="nil"/>
            </w:tcBorders>
          </w:tcPr>
          <w:p w14:paraId="3475B758"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Pristine</w:t>
            </w:r>
          </w:p>
        </w:tc>
        <w:tc>
          <w:tcPr>
            <w:tcW w:w="2074" w:type="dxa"/>
            <w:tcBorders>
              <w:top w:val="single" w:sz="4" w:space="0" w:color="auto"/>
              <w:bottom w:val="nil"/>
            </w:tcBorders>
          </w:tcPr>
          <w:p w14:paraId="23077526"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64.34 ± 0.05</w:t>
            </w:r>
          </w:p>
        </w:tc>
        <w:tc>
          <w:tcPr>
            <w:tcW w:w="2074" w:type="dxa"/>
            <w:tcBorders>
              <w:top w:val="single" w:sz="4" w:space="0" w:color="auto"/>
              <w:bottom w:val="nil"/>
            </w:tcBorders>
          </w:tcPr>
          <w:p w14:paraId="702605E6"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99.02 ± 0.01</w:t>
            </w:r>
          </w:p>
        </w:tc>
        <w:tc>
          <w:tcPr>
            <w:tcW w:w="2074" w:type="dxa"/>
            <w:tcBorders>
              <w:top w:val="single" w:sz="4" w:space="0" w:color="auto"/>
              <w:bottom w:val="nil"/>
            </w:tcBorders>
          </w:tcPr>
          <w:p w14:paraId="7DBD3340"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99.16 ± 0.02</w:t>
            </w:r>
          </w:p>
        </w:tc>
      </w:tr>
      <w:tr w:rsidR="006D7D3C" w:rsidRPr="00DC306B" w14:paraId="2D942E3B" w14:textId="77777777" w:rsidTr="008E2432">
        <w:tc>
          <w:tcPr>
            <w:cnfStyle w:val="001000000000" w:firstRow="0" w:lastRow="0" w:firstColumn="1" w:lastColumn="0" w:oddVBand="0" w:evenVBand="0" w:oddHBand="0" w:evenHBand="0" w:firstRowFirstColumn="0" w:firstRowLastColumn="0" w:lastRowFirstColumn="0" w:lastRowLastColumn="0"/>
            <w:tcW w:w="3118" w:type="dxa"/>
            <w:tcBorders>
              <w:top w:val="nil"/>
              <w:bottom w:val="nil"/>
            </w:tcBorders>
          </w:tcPr>
          <w:p w14:paraId="3FF730A6"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PM-contaminated-12h</w:t>
            </w:r>
          </w:p>
        </w:tc>
        <w:tc>
          <w:tcPr>
            <w:tcW w:w="2074" w:type="dxa"/>
            <w:tcBorders>
              <w:top w:val="nil"/>
              <w:bottom w:val="nil"/>
            </w:tcBorders>
          </w:tcPr>
          <w:p w14:paraId="09122D12"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62.90 ± 0.13</w:t>
            </w:r>
          </w:p>
        </w:tc>
        <w:tc>
          <w:tcPr>
            <w:tcW w:w="2074" w:type="dxa"/>
            <w:tcBorders>
              <w:top w:val="nil"/>
              <w:bottom w:val="nil"/>
            </w:tcBorders>
          </w:tcPr>
          <w:p w14:paraId="1957BA12"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99.02 ± 0.02</w:t>
            </w:r>
          </w:p>
        </w:tc>
        <w:tc>
          <w:tcPr>
            <w:tcW w:w="2074" w:type="dxa"/>
            <w:tcBorders>
              <w:top w:val="nil"/>
              <w:bottom w:val="nil"/>
            </w:tcBorders>
          </w:tcPr>
          <w:p w14:paraId="558A16A9"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hint="eastAsia"/>
                <w:sz w:val="20"/>
                <w:szCs w:val="20"/>
              </w:rPr>
              <w:t>——</w:t>
            </w:r>
            <w:proofErr w:type="gramStart"/>
            <w:r w:rsidRPr="007D1FDF">
              <w:rPr>
                <w:rFonts w:ascii="Calibri" w:hAnsi="Calibri" w:cs="Calibri" w:hint="eastAsia"/>
                <w:sz w:val="20"/>
                <w:szCs w:val="20"/>
              </w:rPr>
              <w:t>——</w:t>
            </w:r>
            <w:proofErr w:type="gramEnd"/>
          </w:p>
        </w:tc>
      </w:tr>
      <w:tr w:rsidR="006D7D3C" w:rsidRPr="00DC306B" w14:paraId="4E0A7FE2"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nil"/>
              <w:bottom w:val="nil"/>
            </w:tcBorders>
          </w:tcPr>
          <w:p w14:paraId="28BE694C"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PM-contaminated-24h</w:t>
            </w:r>
          </w:p>
        </w:tc>
        <w:tc>
          <w:tcPr>
            <w:tcW w:w="2074" w:type="dxa"/>
            <w:tcBorders>
              <w:top w:val="nil"/>
              <w:bottom w:val="nil"/>
            </w:tcBorders>
          </w:tcPr>
          <w:p w14:paraId="2BDA569C"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60.20 ± 0.52</w:t>
            </w:r>
          </w:p>
        </w:tc>
        <w:tc>
          <w:tcPr>
            <w:tcW w:w="2074" w:type="dxa"/>
            <w:tcBorders>
              <w:top w:val="nil"/>
              <w:bottom w:val="nil"/>
            </w:tcBorders>
          </w:tcPr>
          <w:p w14:paraId="72397BE1"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99.02 ± 0.01</w:t>
            </w:r>
          </w:p>
        </w:tc>
        <w:tc>
          <w:tcPr>
            <w:tcW w:w="2074" w:type="dxa"/>
            <w:tcBorders>
              <w:top w:val="nil"/>
              <w:bottom w:val="nil"/>
            </w:tcBorders>
          </w:tcPr>
          <w:p w14:paraId="22526572"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hint="eastAsia"/>
                <w:sz w:val="20"/>
                <w:szCs w:val="20"/>
              </w:rPr>
              <w:t>——</w:t>
            </w:r>
            <w:proofErr w:type="gramStart"/>
            <w:r w:rsidRPr="007D1FDF">
              <w:rPr>
                <w:rFonts w:ascii="Calibri" w:hAnsi="Calibri" w:cs="Calibri" w:hint="eastAsia"/>
                <w:sz w:val="20"/>
                <w:szCs w:val="20"/>
              </w:rPr>
              <w:t>——</w:t>
            </w:r>
            <w:proofErr w:type="gramEnd"/>
          </w:p>
        </w:tc>
      </w:tr>
      <w:tr w:rsidR="006D7D3C" w:rsidRPr="00DC306B" w14:paraId="2B7F2599" w14:textId="77777777" w:rsidTr="008E2432">
        <w:tc>
          <w:tcPr>
            <w:cnfStyle w:val="001000000000" w:firstRow="0" w:lastRow="0" w:firstColumn="1" w:lastColumn="0" w:oddVBand="0" w:evenVBand="0" w:oddHBand="0" w:evenHBand="0" w:firstRowFirstColumn="0" w:firstRowLastColumn="0" w:lastRowFirstColumn="0" w:lastRowLastColumn="0"/>
            <w:tcW w:w="3118" w:type="dxa"/>
            <w:tcBorders>
              <w:top w:val="nil"/>
              <w:bottom w:val="nil"/>
            </w:tcBorders>
          </w:tcPr>
          <w:p w14:paraId="03D8E728"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PM-contaminated-36h</w:t>
            </w:r>
          </w:p>
        </w:tc>
        <w:tc>
          <w:tcPr>
            <w:tcW w:w="2074" w:type="dxa"/>
            <w:tcBorders>
              <w:top w:val="nil"/>
              <w:bottom w:val="nil"/>
            </w:tcBorders>
          </w:tcPr>
          <w:p w14:paraId="3328AC25"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59.36 ± 0.30</w:t>
            </w:r>
          </w:p>
        </w:tc>
        <w:tc>
          <w:tcPr>
            <w:tcW w:w="2074" w:type="dxa"/>
            <w:tcBorders>
              <w:top w:val="nil"/>
              <w:bottom w:val="nil"/>
            </w:tcBorders>
          </w:tcPr>
          <w:p w14:paraId="3A60CD46"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99.03 ± 0.03</w:t>
            </w:r>
          </w:p>
        </w:tc>
        <w:tc>
          <w:tcPr>
            <w:tcW w:w="2074" w:type="dxa"/>
            <w:tcBorders>
              <w:top w:val="nil"/>
              <w:bottom w:val="nil"/>
            </w:tcBorders>
          </w:tcPr>
          <w:p w14:paraId="2EAFDB5C"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hint="eastAsia"/>
                <w:sz w:val="20"/>
                <w:szCs w:val="20"/>
              </w:rPr>
              <w:t>——</w:t>
            </w:r>
            <w:proofErr w:type="gramStart"/>
            <w:r w:rsidRPr="007D1FDF">
              <w:rPr>
                <w:rFonts w:ascii="Calibri" w:hAnsi="Calibri" w:cs="Calibri" w:hint="eastAsia"/>
                <w:sz w:val="20"/>
                <w:szCs w:val="20"/>
              </w:rPr>
              <w:t>——</w:t>
            </w:r>
            <w:proofErr w:type="gramEnd"/>
          </w:p>
        </w:tc>
      </w:tr>
      <w:tr w:rsidR="006D7D3C" w:rsidRPr="00DC306B" w14:paraId="6C0E85FE"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nil"/>
              <w:bottom w:val="nil"/>
            </w:tcBorders>
          </w:tcPr>
          <w:p w14:paraId="47D23BDE"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Aerosol-contaminated-12h</w:t>
            </w:r>
          </w:p>
        </w:tc>
        <w:tc>
          <w:tcPr>
            <w:tcW w:w="2074" w:type="dxa"/>
            <w:tcBorders>
              <w:top w:val="nil"/>
              <w:bottom w:val="nil"/>
            </w:tcBorders>
          </w:tcPr>
          <w:p w14:paraId="674F92F5"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64.84 ± 0.10</w:t>
            </w:r>
          </w:p>
        </w:tc>
        <w:tc>
          <w:tcPr>
            <w:tcW w:w="2074" w:type="dxa"/>
            <w:tcBorders>
              <w:top w:val="nil"/>
              <w:bottom w:val="nil"/>
            </w:tcBorders>
          </w:tcPr>
          <w:p w14:paraId="72C59CA3"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hint="eastAsia"/>
                <w:sz w:val="20"/>
                <w:szCs w:val="20"/>
              </w:rPr>
              <w:t>——</w:t>
            </w:r>
            <w:proofErr w:type="gramStart"/>
            <w:r w:rsidRPr="007D1FDF">
              <w:rPr>
                <w:rFonts w:ascii="Calibri" w:hAnsi="Calibri" w:cs="Calibri" w:hint="eastAsia"/>
                <w:sz w:val="20"/>
                <w:szCs w:val="20"/>
              </w:rPr>
              <w:t>——</w:t>
            </w:r>
            <w:proofErr w:type="gramEnd"/>
          </w:p>
        </w:tc>
        <w:tc>
          <w:tcPr>
            <w:tcW w:w="2074" w:type="dxa"/>
            <w:tcBorders>
              <w:top w:val="nil"/>
              <w:bottom w:val="nil"/>
            </w:tcBorders>
          </w:tcPr>
          <w:p w14:paraId="22171F0A"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99.14 ± 0.02</w:t>
            </w:r>
          </w:p>
        </w:tc>
      </w:tr>
      <w:tr w:rsidR="006D7D3C" w:rsidRPr="00DC306B" w14:paraId="63CBE57F" w14:textId="77777777" w:rsidTr="008E2432">
        <w:tc>
          <w:tcPr>
            <w:cnfStyle w:val="001000000000" w:firstRow="0" w:lastRow="0" w:firstColumn="1" w:lastColumn="0" w:oddVBand="0" w:evenVBand="0" w:oddHBand="0" w:evenHBand="0" w:firstRowFirstColumn="0" w:firstRowLastColumn="0" w:lastRowFirstColumn="0" w:lastRowLastColumn="0"/>
            <w:tcW w:w="3118" w:type="dxa"/>
            <w:tcBorders>
              <w:top w:val="nil"/>
              <w:bottom w:val="nil"/>
            </w:tcBorders>
          </w:tcPr>
          <w:p w14:paraId="0437466E"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Aerosol-contaminated-24h</w:t>
            </w:r>
          </w:p>
        </w:tc>
        <w:tc>
          <w:tcPr>
            <w:tcW w:w="2074" w:type="dxa"/>
            <w:tcBorders>
              <w:top w:val="nil"/>
              <w:bottom w:val="nil"/>
            </w:tcBorders>
          </w:tcPr>
          <w:p w14:paraId="5795A5D4"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65.44 ± 0.57</w:t>
            </w:r>
          </w:p>
        </w:tc>
        <w:tc>
          <w:tcPr>
            <w:tcW w:w="2074" w:type="dxa"/>
            <w:tcBorders>
              <w:top w:val="nil"/>
              <w:bottom w:val="nil"/>
            </w:tcBorders>
          </w:tcPr>
          <w:p w14:paraId="230794E0"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hint="eastAsia"/>
                <w:sz w:val="20"/>
                <w:szCs w:val="20"/>
              </w:rPr>
              <w:t>——</w:t>
            </w:r>
            <w:proofErr w:type="gramStart"/>
            <w:r w:rsidRPr="007D1FDF">
              <w:rPr>
                <w:rFonts w:ascii="Calibri" w:hAnsi="Calibri" w:cs="Calibri" w:hint="eastAsia"/>
                <w:sz w:val="20"/>
                <w:szCs w:val="20"/>
              </w:rPr>
              <w:t>——</w:t>
            </w:r>
            <w:proofErr w:type="gramEnd"/>
          </w:p>
        </w:tc>
        <w:tc>
          <w:tcPr>
            <w:tcW w:w="2074" w:type="dxa"/>
            <w:tcBorders>
              <w:top w:val="nil"/>
              <w:bottom w:val="nil"/>
            </w:tcBorders>
          </w:tcPr>
          <w:p w14:paraId="74E72D90"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99.18 ± 0.02</w:t>
            </w:r>
          </w:p>
        </w:tc>
      </w:tr>
      <w:tr w:rsidR="006D7D3C" w:rsidRPr="00DC306B" w14:paraId="3490B117"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nil"/>
              <w:bottom w:val="nil"/>
            </w:tcBorders>
          </w:tcPr>
          <w:p w14:paraId="20302077"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Aerosol-contaminated-36h</w:t>
            </w:r>
          </w:p>
        </w:tc>
        <w:tc>
          <w:tcPr>
            <w:tcW w:w="2074" w:type="dxa"/>
            <w:tcBorders>
              <w:top w:val="nil"/>
              <w:bottom w:val="nil"/>
            </w:tcBorders>
          </w:tcPr>
          <w:p w14:paraId="715A3B36"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67.18 ± 0.81</w:t>
            </w:r>
          </w:p>
        </w:tc>
        <w:tc>
          <w:tcPr>
            <w:tcW w:w="2074" w:type="dxa"/>
            <w:tcBorders>
              <w:top w:val="nil"/>
              <w:bottom w:val="nil"/>
            </w:tcBorders>
          </w:tcPr>
          <w:p w14:paraId="2D9E797C"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hint="eastAsia"/>
                <w:sz w:val="20"/>
                <w:szCs w:val="20"/>
              </w:rPr>
              <w:t>——</w:t>
            </w:r>
            <w:proofErr w:type="gramStart"/>
            <w:r w:rsidRPr="007D1FDF">
              <w:rPr>
                <w:rFonts w:ascii="Calibri" w:hAnsi="Calibri" w:cs="Calibri" w:hint="eastAsia"/>
                <w:sz w:val="20"/>
                <w:szCs w:val="20"/>
              </w:rPr>
              <w:t>——</w:t>
            </w:r>
            <w:proofErr w:type="gramEnd"/>
          </w:p>
        </w:tc>
        <w:tc>
          <w:tcPr>
            <w:tcW w:w="2074" w:type="dxa"/>
            <w:tcBorders>
              <w:top w:val="nil"/>
              <w:bottom w:val="nil"/>
            </w:tcBorders>
          </w:tcPr>
          <w:p w14:paraId="33A74F0F"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99.15 ± 0.03</w:t>
            </w:r>
          </w:p>
        </w:tc>
      </w:tr>
      <w:tr w:rsidR="006D7D3C" w:rsidRPr="00DC306B" w14:paraId="58BAA57A" w14:textId="77777777" w:rsidTr="008E2432">
        <w:tc>
          <w:tcPr>
            <w:cnfStyle w:val="001000000000" w:firstRow="0" w:lastRow="0" w:firstColumn="1" w:lastColumn="0" w:oddVBand="0" w:evenVBand="0" w:oddHBand="0" w:evenHBand="0" w:firstRowFirstColumn="0" w:firstRowLastColumn="0" w:lastRowFirstColumn="0" w:lastRowLastColumn="0"/>
            <w:tcW w:w="3118" w:type="dxa"/>
            <w:tcBorders>
              <w:top w:val="nil"/>
              <w:bottom w:val="nil"/>
            </w:tcBorders>
          </w:tcPr>
          <w:p w14:paraId="2DE69380"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Openair-contaminated-1 month</w:t>
            </w:r>
          </w:p>
        </w:tc>
        <w:tc>
          <w:tcPr>
            <w:tcW w:w="2074" w:type="dxa"/>
            <w:tcBorders>
              <w:top w:val="nil"/>
              <w:bottom w:val="nil"/>
            </w:tcBorders>
          </w:tcPr>
          <w:p w14:paraId="01B56EAB"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65.64 ± 0.05</w:t>
            </w:r>
          </w:p>
        </w:tc>
        <w:tc>
          <w:tcPr>
            <w:tcW w:w="2074" w:type="dxa"/>
            <w:tcBorders>
              <w:top w:val="nil"/>
              <w:bottom w:val="nil"/>
            </w:tcBorders>
          </w:tcPr>
          <w:p w14:paraId="28634F71"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99.07 ± 0.05</w:t>
            </w:r>
          </w:p>
        </w:tc>
        <w:tc>
          <w:tcPr>
            <w:tcW w:w="2074" w:type="dxa"/>
            <w:tcBorders>
              <w:top w:val="nil"/>
              <w:bottom w:val="nil"/>
            </w:tcBorders>
          </w:tcPr>
          <w:p w14:paraId="04EB7A2C"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99.14 ± 0.01</w:t>
            </w:r>
          </w:p>
        </w:tc>
      </w:tr>
      <w:tr w:rsidR="006D7D3C" w:rsidRPr="00DC306B" w14:paraId="4CB45A3C"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8" w:type="dxa"/>
            <w:tcBorders>
              <w:top w:val="nil"/>
              <w:bottom w:val="nil"/>
            </w:tcBorders>
          </w:tcPr>
          <w:p w14:paraId="0B6B1BB4"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Openair-contaminated-2 month</w:t>
            </w:r>
          </w:p>
        </w:tc>
        <w:tc>
          <w:tcPr>
            <w:tcW w:w="2074" w:type="dxa"/>
            <w:tcBorders>
              <w:top w:val="nil"/>
              <w:bottom w:val="nil"/>
            </w:tcBorders>
          </w:tcPr>
          <w:p w14:paraId="27128ED3"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66.87 ± 0.75</w:t>
            </w:r>
          </w:p>
        </w:tc>
        <w:tc>
          <w:tcPr>
            <w:tcW w:w="2074" w:type="dxa"/>
            <w:tcBorders>
              <w:top w:val="nil"/>
              <w:bottom w:val="nil"/>
            </w:tcBorders>
          </w:tcPr>
          <w:p w14:paraId="0DFE049B"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99.05 ± 0.02</w:t>
            </w:r>
          </w:p>
        </w:tc>
        <w:tc>
          <w:tcPr>
            <w:tcW w:w="2074" w:type="dxa"/>
            <w:tcBorders>
              <w:top w:val="nil"/>
              <w:bottom w:val="nil"/>
            </w:tcBorders>
          </w:tcPr>
          <w:p w14:paraId="65035A84"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99.17 ± 0.02</w:t>
            </w:r>
          </w:p>
        </w:tc>
      </w:tr>
      <w:tr w:rsidR="006D7D3C" w:rsidRPr="00DC306B" w14:paraId="1F2B15E5" w14:textId="77777777" w:rsidTr="008E2432">
        <w:tc>
          <w:tcPr>
            <w:cnfStyle w:val="001000000000" w:firstRow="0" w:lastRow="0" w:firstColumn="1" w:lastColumn="0" w:oddVBand="0" w:evenVBand="0" w:oddHBand="0" w:evenHBand="0" w:firstRowFirstColumn="0" w:firstRowLastColumn="0" w:lastRowFirstColumn="0" w:lastRowLastColumn="0"/>
            <w:tcW w:w="3118" w:type="dxa"/>
            <w:tcBorders>
              <w:top w:val="nil"/>
            </w:tcBorders>
          </w:tcPr>
          <w:p w14:paraId="3DF6994C"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Openair-contaminated-3 month</w:t>
            </w:r>
          </w:p>
        </w:tc>
        <w:tc>
          <w:tcPr>
            <w:tcW w:w="2074" w:type="dxa"/>
            <w:tcBorders>
              <w:top w:val="nil"/>
            </w:tcBorders>
          </w:tcPr>
          <w:p w14:paraId="3863C8DC"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67.78 ± 0.86</w:t>
            </w:r>
          </w:p>
        </w:tc>
        <w:tc>
          <w:tcPr>
            <w:tcW w:w="2074" w:type="dxa"/>
            <w:tcBorders>
              <w:top w:val="nil"/>
            </w:tcBorders>
          </w:tcPr>
          <w:p w14:paraId="671D6800"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99.04 ± 0.03</w:t>
            </w:r>
          </w:p>
        </w:tc>
        <w:tc>
          <w:tcPr>
            <w:tcW w:w="2074" w:type="dxa"/>
            <w:tcBorders>
              <w:top w:val="nil"/>
            </w:tcBorders>
          </w:tcPr>
          <w:p w14:paraId="6E2BBE29"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99.15 ± 0.02</w:t>
            </w:r>
          </w:p>
        </w:tc>
      </w:tr>
    </w:tbl>
    <w:p w14:paraId="6A5AC971" w14:textId="77777777" w:rsidR="006D7D3C" w:rsidRDefault="006D7D3C" w:rsidP="00DC306B">
      <w:pPr>
        <w:rPr>
          <w:rFonts w:ascii="Calibri" w:hAnsi="Calibri" w:cs="Calibri"/>
          <w:sz w:val="20"/>
          <w:szCs w:val="20"/>
        </w:rPr>
      </w:pPr>
    </w:p>
    <w:p w14:paraId="48BC7BCC" w14:textId="2A77F9D5" w:rsidR="006D7D3C" w:rsidRDefault="006D7D3C">
      <w:pPr>
        <w:widowControl/>
        <w:jc w:val="left"/>
        <w:rPr>
          <w:rFonts w:ascii="Calibri" w:hAnsi="Calibri" w:cs="Calibri"/>
          <w:b/>
          <w:bCs/>
          <w:sz w:val="20"/>
          <w:szCs w:val="20"/>
        </w:rPr>
      </w:pPr>
    </w:p>
    <w:p w14:paraId="01E62332" w14:textId="45A451C9" w:rsidR="006D7D3C" w:rsidRPr="00C45F88" w:rsidRDefault="006D7D3C" w:rsidP="007747D5">
      <w:pPr>
        <w:rPr>
          <w:rFonts w:ascii="Calibri" w:hAnsi="Calibri" w:cs="Calibri"/>
          <w:sz w:val="20"/>
          <w:szCs w:val="20"/>
        </w:rPr>
      </w:pPr>
      <w:r w:rsidRPr="007D1FDF">
        <w:rPr>
          <w:rFonts w:ascii="Calibri" w:hAnsi="Calibri" w:cs="Calibri"/>
          <w:b/>
          <w:bCs/>
          <w:sz w:val="20"/>
          <w:szCs w:val="20"/>
        </w:rPr>
        <w:t xml:space="preserve">Supplementary Table </w:t>
      </w:r>
      <w:r w:rsidR="00AF0327">
        <w:rPr>
          <w:rFonts w:ascii="Calibri" w:hAnsi="Calibri" w:cs="Calibri" w:hint="eastAsia"/>
          <w:b/>
          <w:bCs/>
          <w:sz w:val="20"/>
          <w:szCs w:val="20"/>
        </w:rPr>
        <w:t>5</w:t>
      </w:r>
      <w:r w:rsidRPr="007D1FDF">
        <w:rPr>
          <w:rFonts w:ascii="Calibri" w:hAnsi="Calibri" w:cs="Calibri"/>
          <w:b/>
          <w:bCs/>
          <w:sz w:val="20"/>
          <w:szCs w:val="20"/>
        </w:rPr>
        <w:t>: The stability and filtration performances of the LMS.</w:t>
      </w:r>
      <w:r>
        <w:rPr>
          <w:rFonts w:ascii="Calibri" w:hAnsi="Calibri" w:cs="Calibri" w:hint="eastAsia"/>
          <w:sz w:val="20"/>
          <w:szCs w:val="20"/>
        </w:rPr>
        <w:t xml:space="preserve"> </w:t>
      </w:r>
      <w:r w:rsidRPr="00C45F88">
        <w:rPr>
          <w:rFonts w:ascii="Calibri" w:hAnsi="Calibri" w:cs="Calibri"/>
          <w:sz w:val="20"/>
          <w:szCs w:val="20"/>
        </w:rPr>
        <w:t>The surface tensions of the glycerol liquids under different conditions were performed by the pendant droplet method at specified conditions</w:t>
      </w:r>
      <w:r>
        <w:rPr>
          <w:rFonts w:ascii="Calibri" w:hAnsi="Calibri" w:cs="Calibri" w:hint="eastAsia"/>
          <w:sz w:val="20"/>
          <w:szCs w:val="20"/>
        </w:rPr>
        <w:t xml:space="preserve"> shown in the list</w:t>
      </w:r>
      <w:r w:rsidRPr="00C45F88">
        <w:rPr>
          <w:rFonts w:ascii="Calibri" w:hAnsi="Calibri" w:cs="Calibri"/>
          <w:sz w:val="20"/>
          <w:szCs w:val="20"/>
        </w:rPr>
        <w:t xml:space="preserve">. The corresponding filtration </w:t>
      </w:r>
      <w:r w:rsidR="00231F55">
        <w:rPr>
          <w:rFonts w:ascii="Calibri" w:hAnsi="Calibri" w:cs="Calibri" w:hint="eastAsia"/>
          <w:sz w:val="20"/>
          <w:szCs w:val="20"/>
        </w:rPr>
        <w:t>characteristics</w:t>
      </w:r>
      <w:r w:rsidR="00231F55" w:rsidRPr="00C45F88">
        <w:rPr>
          <w:rFonts w:ascii="Calibri" w:hAnsi="Calibri" w:cs="Calibri"/>
          <w:sz w:val="20"/>
          <w:szCs w:val="20"/>
        </w:rPr>
        <w:t xml:space="preserve"> </w:t>
      </w:r>
      <w:r w:rsidRPr="00C45F88">
        <w:rPr>
          <w:rFonts w:ascii="Calibri" w:hAnsi="Calibri" w:cs="Calibri"/>
          <w:sz w:val="20"/>
          <w:szCs w:val="20"/>
        </w:rPr>
        <w:t xml:space="preserve">were </w:t>
      </w:r>
      <w:r>
        <w:rPr>
          <w:rFonts w:ascii="Calibri" w:hAnsi="Calibri" w:cs="Calibri" w:hint="eastAsia"/>
          <w:sz w:val="20"/>
          <w:szCs w:val="20"/>
        </w:rPr>
        <w:t xml:space="preserve">also </w:t>
      </w:r>
      <w:r w:rsidRPr="00C45F88">
        <w:rPr>
          <w:rFonts w:ascii="Calibri" w:hAnsi="Calibri" w:cs="Calibri"/>
          <w:sz w:val="20"/>
          <w:szCs w:val="20"/>
        </w:rPr>
        <w:t>tested under the same conditions.</w:t>
      </w:r>
    </w:p>
    <w:p w14:paraId="74E0DFB8" w14:textId="77777777" w:rsidR="006D7D3C" w:rsidRPr="007D1FDF" w:rsidRDefault="006D7D3C" w:rsidP="00DC306B">
      <w:pPr>
        <w:rPr>
          <w:rFonts w:ascii="Calibri" w:hAnsi="Calibri" w:cs="Calibri"/>
          <w:sz w:val="20"/>
          <w:szCs w:val="20"/>
        </w:rPr>
      </w:pPr>
    </w:p>
    <w:tbl>
      <w:tblPr>
        <w:tblStyle w:val="2"/>
        <w:tblW w:w="8620" w:type="dxa"/>
        <w:tblLook w:val="04A0" w:firstRow="1" w:lastRow="0" w:firstColumn="1" w:lastColumn="0" w:noHBand="0" w:noVBand="1"/>
      </w:tblPr>
      <w:tblGrid>
        <w:gridCol w:w="1659"/>
        <w:gridCol w:w="1659"/>
        <w:gridCol w:w="1659"/>
        <w:gridCol w:w="1659"/>
        <w:gridCol w:w="1984"/>
      </w:tblGrid>
      <w:tr w:rsidR="006D7D3C" w:rsidRPr="007747D5" w14:paraId="1F8C4471" w14:textId="77777777" w:rsidTr="00274F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tcBorders>
              <w:top w:val="single" w:sz="4" w:space="0" w:color="7F7F7F" w:themeColor="text1" w:themeTint="80"/>
              <w:bottom w:val="single" w:sz="4" w:space="0" w:color="auto"/>
            </w:tcBorders>
          </w:tcPr>
          <w:p w14:paraId="71F39CA4" w14:textId="77777777" w:rsidR="006D7D3C" w:rsidRPr="007D1FDF" w:rsidRDefault="006D7D3C" w:rsidP="00C45F88">
            <w:pPr>
              <w:rPr>
                <w:rFonts w:ascii="Calibri" w:hAnsi="Calibri" w:cs="Calibri"/>
                <w:b w:val="0"/>
                <w:bCs w:val="0"/>
                <w:sz w:val="20"/>
                <w:szCs w:val="20"/>
              </w:rPr>
            </w:pPr>
            <w:r w:rsidRPr="007D1FDF">
              <w:rPr>
                <w:rFonts w:ascii="Calibri" w:hAnsi="Calibri" w:cs="Calibri"/>
                <w:sz w:val="20"/>
                <w:szCs w:val="20"/>
              </w:rPr>
              <w:t>Condition</w:t>
            </w:r>
          </w:p>
        </w:tc>
        <w:tc>
          <w:tcPr>
            <w:tcW w:w="1659" w:type="dxa"/>
            <w:tcBorders>
              <w:top w:val="single" w:sz="4" w:space="0" w:color="7F7F7F" w:themeColor="text1" w:themeTint="80"/>
              <w:bottom w:val="single" w:sz="4" w:space="0" w:color="auto"/>
            </w:tcBorders>
          </w:tcPr>
          <w:p w14:paraId="29CD27A8" w14:textId="6A58B605" w:rsidR="006D7D3C" w:rsidRPr="007D1FDF" w:rsidRDefault="00000000"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m:oMath>
              <m:sSub>
                <m:sSubPr>
                  <m:ctrlPr>
                    <w:rPr>
                      <w:rFonts w:ascii="Cambria Math" w:hAnsi="Cambria Math" w:cs="Calibri"/>
                      <w:i/>
                      <w:sz w:val="20"/>
                      <w:szCs w:val="20"/>
                    </w:rPr>
                  </m:ctrlPr>
                </m:sSubPr>
                <m:e>
                  <m:r>
                    <m:rPr>
                      <m:nor/>
                    </m:rPr>
                    <w:rPr>
                      <w:rFonts w:ascii="Calibri" w:hAnsi="Calibri" w:cs="Calibri"/>
                      <w:i/>
                      <w:sz w:val="20"/>
                      <w:szCs w:val="20"/>
                    </w:rPr>
                    <m:t>γ</m:t>
                  </m:r>
                </m:e>
                <m:sub>
                  <m:r>
                    <m:rPr>
                      <m:nor/>
                    </m:rPr>
                    <w:rPr>
                      <w:rFonts w:ascii="Calibri" w:hAnsi="Calibri" w:cs="Calibri"/>
                      <w:sz w:val="20"/>
                      <w:szCs w:val="20"/>
                    </w:rPr>
                    <m:t>s</m:t>
                  </m:r>
                </m:sub>
              </m:sSub>
              <m:r>
                <m:rPr>
                  <m:sty m:val="bi"/>
                </m:rPr>
                <w:rPr>
                  <w:rFonts w:ascii="Cambria Math" w:hAnsi="Cambria Math" w:cs="Calibri"/>
                  <w:sz w:val="20"/>
                  <w:szCs w:val="20"/>
                </w:rPr>
                <m:t xml:space="preserve"> </m:t>
              </m:r>
            </m:oMath>
            <w:r w:rsidR="006D7D3C" w:rsidRPr="007D1FDF">
              <w:rPr>
                <w:rFonts w:ascii="Calibri" w:hAnsi="Calibri" w:cs="Calibri"/>
                <w:sz w:val="20"/>
                <w:szCs w:val="20"/>
              </w:rPr>
              <w:t>(m</w:t>
            </w:r>
            <w:r w:rsidR="00D8350B">
              <w:rPr>
                <w:rFonts w:ascii="Calibri" w:hAnsi="Calibri" w:cs="Calibri" w:hint="eastAsia"/>
                <w:sz w:val="20"/>
                <w:szCs w:val="20"/>
              </w:rPr>
              <w:t>N</w:t>
            </w:r>
            <w:r w:rsidR="006D7D3C" w:rsidRPr="007D1FDF">
              <w:rPr>
                <w:rFonts w:ascii="Calibri" w:hAnsi="Calibri" w:cs="Calibri"/>
                <w:sz w:val="20"/>
                <w:szCs w:val="20"/>
              </w:rPr>
              <w:t>·m</w:t>
            </w:r>
            <w:r w:rsidR="006D7D3C" w:rsidRPr="007D1FDF">
              <w:rPr>
                <w:rFonts w:ascii="Calibri" w:hAnsi="Calibri" w:cs="Calibri"/>
                <w:sz w:val="20"/>
                <w:szCs w:val="20"/>
                <w:vertAlign w:val="superscript"/>
              </w:rPr>
              <w:t>-</w:t>
            </w:r>
            <w:r w:rsidR="00D8350B">
              <w:rPr>
                <w:rFonts w:ascii="Calibri" w:hAnsi="Calibri" w:cs="Calibri" w:hint="eastAsia"/>
                <w:sz w:val="20"/>
                <w:szCs w:val="20"/>
                <w:vertAlign w:val="superscript"/>
              </w:rPr>
              <w:t>1</w:t>
            </w:r>
            <w:r w:rsidR="006D7D3C" w:rsidRPr="007D1FDF">
              <w:rPr>
                <w:rFonts w:ascii="Calibri" w:hAnsi="Calibri" w:cs="Calibri"/>
                <w:sz w:val="20"/>
                <w:szCs w:val="20"/>
              </w:rPr>
              <w:t>)</w:t>
            </w:r>
          </w:p>
        </w:tc>
        <w:tc>
          <w:tcPr>
            <w:tcW w:w="1659" w:type="dxa"/>
            <w:tcBorders>
              <w:top w:val="single" w:sz="4" w:space="0" w:color="7F7F7F" w:themeColor="text1" w:themeTint="80"/>
              <w:bottom w:val="single" w:sz="4" w:space="0" w:color="auto"/>
            </w:tcBorders>
          </w:tcPr>
          <w:p w14:paraId="3E77170C" w14:textId="77777777" w:rsidR="006D7D3C" w:rsidRPr="007D1FDF" w:rsidRDefault="006D7D3C"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7D1FDF">
              <w:rPr>
                <w:rFonts w:ascii="Calibri" w:hAnsi="Calibri" w:cs="Calibri"/>
                <w:sz w:val="20"/>
                <w:szCs w:val="20"/>
              </w:rPr>
              <w:t>FE-</w:t>
            </w:r>
            <w:r>
              <w:rPr>
                <w:rFonts w:ascii="Calibri" w:hAnsi="Calibri" w:cs="Calibri" w:hint="eastAsia"/>
                <w:sz w:val="20"/>
                <w:szCs w:val="20"/>
              </w:rPr>
              <w:t>Soot</w:t>
            </w:r>
            <w:r w:rsidRPr="007D1FDF">
              <w:rPr>
                <w:rFonts w:ascii="Calibri" w:hAnsi="Calibri" w:cs="Calibri"/>
                <w:sz w:val="20"/>
                <w:szCs w:val="20"/>
              </w:rPr>
              <w:t xml:space="preserve"> (%)</w:t>
            </w:r>
          </w:p>
        </w:tc>
        <w:tc>
          <w:tcPr>
            <w:tcW w:w="1659" w:type="dxa"/>
            <w:tcBorders>
              <w:top w:val="single" w:sz="4" w:space="0" w:color="7F7F7F" w:themeColor="text1" w:themeTint="80"/>
              <w:bottom w:val="single" w:sz="4" w:space="0" w:color="auto"/>
            </w:tcBorders>
          </w:tcPr>
          <w:p w14:paraId="79BBF7FB" w14:textId="77777777" w:rsidR="006D7D3C" w:rsidRPr="007D1FDF" w:rsidRDefault="006D7D3C"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7D1FDF">
              <w:rPr>
                <w:rFonts w:ascii="Calibri" w:hAnsi="Calibri" w:cs="Calibri"/>
                <w:sz w:val="20"/>
                <w:szCs w:val="20"/>
              </w:rPr>
              <w:t>FE-Aerosol (%)</w:t>
            </w:r>
          </w:p>
        </w:tc>
        <w:tc>
          <w:tcPr>
            <w:tcW w:w="1984" w:type="dxa"/>
            <w:tcBorders>
              <w:top w:val="single" w:sz="4" w:space="0" w:color="7F7F7F" w:themeColor="text1" w:themeTint="80"/>
              <w:bottom w:val="single" w:sz="4" w:space="0" w:color="auto"/>
            </w:tcBorders>
          </w:tcPr>
          <w:p w14:paraId="3B25431B" w14:textId="77777777" w:rsidR="006D7D3C" w:rsidRPr="007D1FDF" w:rsidRDefault="006D7D3C" w:rsidP="00C45F88">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7D1FDF">
              <w:rPr>
                <w:rFonts w:ascii="Calibri" w:hAnsi="Calibri" w:cs="Calibri"/>
                <w:sz w:val="20"/>
                <w:szCs w:val="20"/>
              </w:rPr>
              <w:t>Pressure Drop (Pa)</w:t>
            </w:r>
          </w:p>
        </w:tc>
      </w:tr>
      <w:tr w:rsidR="006D7D3C" w:rsidRPr="007747D5" w14:paraId="7C77E4AB" w14:textId="77777777" w:rsidTr="00274F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tcBorders>
              <w:top w:val="single" w:sz="4" w:space="0" w:color="auto"/>
              <w:bottom w:val="nil"/>
            </w:tcBorders>
          </w:tcPr>
          <w:p w14:paraId="632A7086"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20 °C</w:t>
            </w:r>
          </w:p>
        </w:tc>
        <w:tc>
          <w:tcPr>
            <w:tcW w:w="1659" w:type="dxa"/>
            <w:tcBorders>
              <w:top w:val="single" w:sz="4" w:space="0" w:color="auto"/>
              <w:bottom w:val="nil"/>
            </w:tcBorders>
          </w:tcPr>
          <w:p w14:paraId="6E2BBDD6"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64.34 ± 0.05</w:t>
            </w:r>
          </w:p>
        </w:tc>
        <w:tc>
          <w:tcPr>
            <w:tcW w:w="1659" w:type="dxa"/>
            <w:tcBorders>
              <w:top w:val="single" w:sz="4" w:space="0" w:color="auto"/>
              <w:bottom w:val="nil"/>
            </w:tcBorders>
          </w:tcPr>
          <w:p w14:paraId="1F1EAFEF"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99.02 ± 0.01</w:t>
            </w:r>
          </w:p>
        </w:tc>
        <w:tc>
          <w:tcPr>
            <w:tcW w:w="1659" w:type="dxa"/>
            <w:tcBorders>
              <w:top w:val="single" w:sz="4" w:space="0" w:color="auto"/>
              <w:bottom w:val="nil"/>
            </w:tcBorders>
          </w:tcPr>
          <w:p w14:paraId="77501A98"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99.16 ± 0.02</w:t>
            </w:r>
          </w:p>
        </w:tc>
        <w:tc>
          <w:tcPr>
            <w:tcW w:w="1984" w:type="dxa"/>
            <w:tcBorders>
              <w:top w:val="single" w:sz="4" w:space="0" w:color="auto"/>
              <w:bottom w:val="nil"/>
            </w:tcBorders>
          </w:tcPr>
          <w:p w14:paraId="571930F4"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2</w:t>
            </w:r>
          </w:p>
        </w:tc>
      </w:tr>
      <w:tr w:rsidR="006D7D3C" w:rsidRPr="00DC306B" w14:paraId="2B3CF1F3" w14:textId="77777777" w:rsidTr="008E2432">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1E8C60C5"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25 °C</w:t>
            </w:r>
          </w:p>
        </w:tc>
        <w:tc>
          <w:tcPr>
            <w:tcW w:w="1659" w:type="dxa"/>
            <w:tcBorders>
              <w:top w:val="nil"/>
              <w:bottom w:val="nil"/>
            </w:tcBorders>
          </w:tcPr>
          <w:p w14:paraId="0A6927BB"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64.17 ± 0.43</w:t>
            </w:r>
          </w:p>
        </w:tc>
        <w:tc>
          <w:tcPr>
            <w:tcW w:w="1659" w:type="dxa"/>
            <w:tcBorders>
              <w:top w:val="nil"/>
              <w:bottom w:val="nil"/>
            </w:tcBorders>
          </w:tcPr>
          <w:p w14:paraId="7F25F351"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99.04 ± 0.02</w:t>
            </w:r>
          </w:p>
        </w:tc>
        <w:tc>
          <w:tcPr>
            <w:tcW w:w="1659" w:type="dxa"/>
            <w:tcBorders>
              <w:top w:val="nil"/>
              <w:bottom w:val="nil"/>
            </w:tcBorders>
          </w:tcPr>
          <w:p w14:paraId="6DF46814"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99.17 ± 0.02</w:t>
            </w:r>
          </w:p>
        </w:tc>
        <w:tc>
          <w:tcPr>
            <w:tcW w:w="1984" w:type="dxa"/>
            <w:tcBorders>
              <w:top w:val="nil"/>
              <w:bottom w:val="nil"/>
            </w:tcBorders>
          </w:tcPr>
          <w:p w14:paraId="5449B8A2"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1</w:t>
            </w:r>
          </w:p>
        </w:tc>
      </w:tr>
      <w:tr w:rsidR="006D7D3C" w:rsidRPr="00DC306B" w14:paraId="6983737F"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5C1ABB9C"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30 °C</w:t>
            </w:r>
          </w:p>
        </w:tc>
        <w:tc>
          <w:tcPr>
            <w:tcW w:w="1659" w:type="dxa"/>
            <w:tcBorders>
              <w:top w:val="nil"/>
              <w:bottom w:val="nil"/>
            </w:tcBorders>
          </w:tcPr>
          <w:p w14:paraId="089C42B1"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64.02 ± 0.59</w:t>
            </w:r>
          </w:p>
        </w:tc>
        <w:tc>
          <w:tcPr>
            <w:tcW w:w="1659" w:type="dxa"/>
            <w:tcBorders>
              <w:top w:val="nil"/>
              <w:bottom w:val="nil"/>
            </w:tcBorders>
          </w:tcPr>
          <w:p w14:paraId="6DB72CCE"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99.04 ± 0.01</w:t>
            </w:r>
          </w:p>
        </w:tc>
        <w:tc>
          <w:tcPr>
            <w:tcW w:w="1659" w:type="dxa"/>
            <w:tcBorders>
              <w:top w:val="nil"/>
              <w:bottom w:val="nil"/>
            </w:tcBorders>
          </w:tcPr>
          <w:p w14:paraId="273ED6FE"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99.17 ± 0.04</w:t>
            </w:r>
          </w:p>
        </w:tc>
        <w:tc>
          <w:tcPr>
            <w:tcW w:w="1984" w:type="dxa"/>
            <w:tcBorders>
              <w:top w:val="nil"/>
              <w:bottom w:val="nil"/>
            </w:tcBorders>
          </w:tcPr>
          <w:p w14:paraId="30CAA75D"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2</w:t>
            </w:r>
          </w:p>
        </w:tc>
      </w:tr>
      <w:tr w:rsidR="006D7D3C" w:rsidRPr="00DC306B" w14:paraId="2FECC9F6" w14:textId="77777777" w:rsidTr="008E2432">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72F2D1BC"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35 °C</w:t>
            </w:r>
          </w:p>
        </w:tc>
        <w:tc>
          <w:tcPr>
            <w:tcW w:w="1659" w:type="dxa"/>
            <w:tcBorders>
              <w:top w:val="nil"/>
              <w:bottom w:val="nil"/>
            </w:tcBorders>
          </w:tcPr>
          <w:p w14:paraId="68650A23"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63.99 ± 0.71</w:t>
            </w:r>
          </w:p>
        </w:tc>
        <w:tc>
          <w:tcPr>
            <w:tcW w:w="1659" w:type="dxa"/>
            <w:tcBorders>
              <w:top w:val="nil"/>
              <w:bottom w:val="nil"/>
            </w:tcBorders>
          </w:tcPr>
          <w:p w14:paraId="0742CFD6"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99.06 ± 0.02</w:t>
            </w:r>
          </w:p>
        </w:tc>
        <w:tc>
          <w:tcPr>
            <w:tcW w:w="1659" w:type="dxa"/>
            <w:tcBorders>
              <w:top w:val="nil"/>
              <w:bottom w:val="nil"/>
            </w:tcBorders>
          </w:tcPr>
          <w:p w14:paraId="292C0688"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99.19 ± 0.03</w:t>
            </w:r>
          </w:p>
        </w:tc>
        <w:tc>
          <w:tcPr>
            <w:tcW w:w="1984" w:type="dxa"/>
            <w:tcBorders>
              <w:top w:val="nil"/>
              <w:bottom w:val="nil"/>
            </w:tcBorders>
          </w:tcPr>
          <w:p w14:paraId="19035551"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3</w:t>
            </w:r>
          </w:p>
        </w:tc>
      </w:tr>
      <w:tr w:rsidR="006D7D3C" w:rsidRPr="00DC306B" w14:paraId="2CE89308"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2A0CAB6D"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40 °C</w:t>
            </w:r>
          </w:p>
        </w:tc>
        <w:tc>
          <w:tcPr>
            <w:tcW w:w="1659" w:type="dxa"/>
            <w:tcBorders>
              <w:top w:val="nil"/>
              <w:bottom w:val="nil"/>
            </w:tcBorders>
          </w:tcPr>
          <w:p w14:paraId="43192BE5"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63.90 ± 0.17</w:t>
            </w:r>
          </w:p>
        </w:tc>
        <w:tc>
          <w:tcPr>
            <w:tcW w:w="1659" w:type="dxa"/>
            <w:tcBorders>
              <w:top w:val="nil"/>
              <w:bottom w:val="nil"/>
            </w:tcBorders>
          </w:tcPr>
          <w:p w14:paraId="37B5CBFB"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99.08 ± 0.02</w:t>
            </w:r>
          </w:p>
        </w:tc>
        <w:tc>
          <w:tcPr>
            <w:tcW w:w="1659" w:type="dxa"/>
            <w:tcBorders>
              <w:top w:val="nil"/>
              <w:bottom w:val="nil"/>
            </w:tcBorders>
          </w:tcPr>
          <w:p w14:paraId="545F2337"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99.17 ± 0.03</w:t>
            </w:r>
          </w:p>
        </w:tc>
        <w:tc>
          <w:tcPr>
            <w:tcW w:w="1984" w:type="dxa"/>
            <w:tcBorders>
              <w:top w:val="nil"/>
              <w:bottom w:val="nil"/>
            </w:tcBorders>
          </w:tcPr>
          <w:p w14:paraId="60D6D650"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2</w:t>
            </w:r>
          </w:p>
        </w:tc>
      </w:tr>
      <w:tr w:rsidR="006D7D3C" w:rsidRPr="00DC306B" w14:paraId="72817F04" w14:textId="77777777" w:rsidTr="008E2432">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715D56D2"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45 °C</w:t>
            </w:r>
          </w:p>
        </w:tc>
        <w:tc>
          <w:tcPr>
            <w:tcW w:w="1659" w:type="dxa"/>
            <w:tcBorders>
              <w:top w:val="nil"/>
              <w:bottom w:val="nil"/>
            </w:tcBorders>
          </w:tcPr>
          <w:p w14:paraId="24D8A9FB"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63.83 ± 0.57</w:t>
            </w:r>
          </w:p>
        </w:tc>
        <w:tc>
          <w:tcPr>
            <w:tcW w:w="1659" w:type="dxa"/>
            <w:tcBorders>
              <w:top w:val="nil"/>
              <w:bottom w:val="nil"/>
            </w:tcBorders>
          </w:tcPr>
          <w:p w14:paraId="26FDC70B"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99.06 ± 0.02</w:t>
            </w:r>
          </w:p>
        </w:tc>
        <w:tc>
          <w:tcPr>
            <w:tcW w:w="1659" w:type="dxa"/>
            <w:tcBorders>
              <w:top w:val="nil"/>
              <w:bottom w:val="nil"/>
            </w:tcBorders>
          </w:tcPr>
          <w:p w14:paraId="70C9C80F"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99.19 ± 0.02</w:t>
            </w:r>
          </w:p>
        </w:tc>
        <w:tc>
          <w:tcPr>
            <w:tcW w:w="1984" w:type="dxa"/>
            <w:tcBorders>
              <w:top w:val="nil"/>
              <w:bottom w:val="nil"/>
            </w:tcBorders>
          </w:tcPr>
          <w:p w14:paraId="080CEA34"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3</w:t>
            </w:r>
          </w:p>
        </w:tc>
      </w:tr>
      <w:tr w:rsidR="006D7D3C" w:rsidRPr="00DC306B" w14:paraId="0771BEDA"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6CF2AA25"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50 °C</w:t>
            </w:r>
          </w:p>
        </w:tc>
        <w:tc>
          <w:tcPr>
            <w:tcW w:w="1659" w:type="dxa"/>
            <w:tcBorders>
              <w:top w:val="nil"/>
              <w:bottom w:val="nil"/>
            </w:tcBorders>
          </w:tcPr>
          <w:p w14:paraId="34764AA6"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63.72 ± 0.29</w:t>
            </w:r>
          </w:p>
        </w:tc>
        <w:tc>
          <w:tcPr>
            <w:tcW w:w="1659" w:type="dxa"/>
            <w:tcBorders>
              <w:top w:val="nil"/>
              <w:bottom w:val="nil"/>
            </w:tcBorders>
          </w:tcPr>
          <w:p w14:paraId="391A89DD"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99.05 ± 0.01</w:t>
            </w:r>
          </w:p>
        </w:tc>
        <w:tc>
          <w:tcPr>
            <w:tcW w:w="1659" w:type="dxa"/>
            <w:tcBorders>
              <w:top w:val="nil"/>
              <w:bottom w:val="nil"/>
            </w:tcBorders>
          </w:tcPr>
          <w:p w14:paraId="4A27A8AB"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99.16 ± 0.01</w:t>
            </w:r>
          </w:p>
        </w:tc>
        <w:tc>
          <w:tcPr>
            <w:tcW w:w="1984" w:type="dxa"/>
            <w:tcBorders>
              <w:top w:val="nil"/>
              <w:bottom w:val="nil"/>
            </w:tcBorders>
          </w:tcPr>
          <w:p w14:paraId="6E7E899A"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1</w:t>
            </w:r>
          </w:p>
        </w:tc>
      </w:tr>
      <w:tr w:rsidR="006D7D3C" w:rsidRPr="00DC306B" w14:paraId="3DAAA6BE" w14:textId="77777777" w:rsidTr="008E2432">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31B365DF"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20-30 %</w:t>
            </w:r>
          </w:p>
        </w:tc>
        <w:tc>
          <w:tcPr>
            <w:tcW w:w="1659" w:type="dxa"/>
            <w:tcBorders>
              <w:top w:val="nil"/>
              <w:bottom w:val="nil"/>
            </w:tcBorders>
          </w:tcPr>
          <w:p w14:paraId="4A57EA16"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64.32 ± 0.05</w:t>
            </w:r>
          </w:p>
        </w:tc>
        <w:tc>
          <w:tcPr>
            <w:tcW w:w="1659" w:type="dxa"/>
            <w:tcBorders>
              <w:top w:val="nil"/>
              <w:bottom w:val="nil"/>
            </w:tcBorders>
          </w:tcPr>
          <w:p w14:paraId="29BC322C"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99.03 ± 0.01</w:t>
            </w:r>
          </w:p>
        </w:tc>
        <w:tc>
          <w:tcPr>
            <w:tcW w:w="1659" w:type="dxa"/>
            <w:tcBorders>
              <w:top w:val="nil"/>
              <w:bottom w:val="nil"/>
            </w:tcBorders>
          </w:tcPr>
          <w:p w14:paraId="33DD9634"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99.19 ± 0.03</w:t>
            </w:r>
          </w:p>
        </w:tc>
        <w:tc>
          <w:tcPr>
            <w:tcW w:w="1984" w:type="dxa"/>
            <w:tcBorders>
              <w:top w:val="nil"/>
              <w:bottom w:val="nil"/>
            </w:tcBorders>
          </w:tcPr>
          <w:p w14:paraId="56D82906"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2</w:t>
            </w:r>
          </w:p>
        </w:tc>
      </w:tr>
      <w:tr w:rsidR="006D7D3C" w:rsidRPr="00DC306B" w14:paraId="1E07794A"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56CB9F83"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30-40 %</w:t>
            </w:r>
          </w:p>
        </w:tc>
        <w:tc>
          <w:tcPr>
            <w:tcW w:w="1659" w:type="dxa"/>
            <w:tcBorders>
              <w:top w:val="nil"/>
              <w:bottom w:val="nil"/>
            </w:tcBorders>
          </w:tcPr>
          <w:p w14:paraId="5CB35249"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64.34 ± 0.17</w:t>
            </w:r>
          </w:p>
        </w:tc>
        <w:tc>
          <w:tcPr>
            <w:tcW w:w="1659" w:type="dxa"/>
            <w:tcBorders>
              <w:top w:val="nil"/>
              <w:bottom w:val="nil"/>
            </w:tcBorders>
          </w:tcPr>
          <w:p w14:paraId="6668915C"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99.05 ± 0.02</w:t>
            </w:r>
          </w:p>
        </w:tc>
        <w:tc>
          <w:tcPr>
            <w:tcW w:w="1659" w:type="dxa"/>
            <w:tcBorders>
              <w:top w:val="nil"/>
              <w:bottom w:val="nil"/>
            </w:tcBorders>
          </w:tcPr>
          <w:p w14:paraId="549D6444"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99.17 ± 0.02</w:t>
            </w:r>
          </w:p>
        </w:tc>
        <w:tc>
          <w:tcPr>
            <w:tcW w:w="1984" w:type="dxa"/>
            <w:tcBorders>
              <w:top w:val="nil"/>
              <w:bottom w:val="nil"/>
            </w:tcBorders>
          </w:tcPr>
          <w:p w14:paraId="351C697C"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2</w:t>
            </w:r>
          </w:p>
        </w:tc>
      </w:tr>
      <w:tr w:rsidR="006D7D3C" w:rsidRPr="00DC306B" w14:paraId="4DE17295" w14:textId="77777777" w:rsidTr="008E2432">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1FC4CB0D"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40-50 %</w:t>
            </w:r>
          </w:p>
        </w:tc>
        <w:tc>
          <w:tcPr>
            <w:tcW w:w="1659" w:type="dxa"/>
            <w:tcBorders>
              <w:top w:val="nil"/>
              <w:bottom w:val="nil"/>
            </w:tcBorders>
          </w:tcPr>
          <w:p w14:paraId="5BAE69EB"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64.39 ± 0.10</w:t>
            </w:r>
          </w:p>
        </w:tc>
        <w:tc>
          <w:tcPr>
            <w:tcW w:w="1659" w:type="dxa"/>
            <w:tcBorders>
              <w:top w:val="nil"/>
              <w:bottom w:val="nil"/>
            </w:tcBorders>
          </w:tcPr>
          <w:p w14:paraId="4D223F0D"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99.06 ± 0.03</w:t>
            </w:r>
          </w:p>
        </w:tc>
        <w:tc>
          <w:tcPr>
            <w:tcW w:w="1659" w:type="dxa"/>
            <w:tcBorders>
              <w:top w:val="nil"/>
              <w:bottom w:val="nil"/>
            </w:tcBorders>
          </w:tcPr>
          <w:p w14:paraId="35D9B808"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99.17 ± 0.03</w:t>
            </w:r>
          </w:p>
        </w:tc>
        <w:tc>
          <w:tcPr>
            <w:tcW w:w="1984" w:type="dxa"/>
            <w:tcBorders>
              <w:top w:val="nil"/>
              <w:bottom w:val="nil"/>
            </w:tcBorders>
          </w:tcPr>
          <w:p w14:paraId="7C75CA5E"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2</w:t>
            </w:r>
          </w:p>
        </w:tc>
      </w:tr>
      <w:tr w:rsidR="006D7D3C" w:rsidRPr="00DC306B" w14:paraId="42F1A2F4"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5CF59079"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50-60 %</w:t>
            </w:r>
          </w:p>
        </w:tc>
        <w:tc>
          <w:tcPr>
            <w:tcW w:w="1659" w:type="dxa"/>
            <w:tcBorders>
              <w:top w:val="nil"/>
              <w:bottom w:val="nil"/>
            </w:tcBorders>
          </w:tcPr>
          <w:p w14:paraId="53B463B3"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64.41 ±0.19</w:t>
            </w:r>
          </w:p>
        </w:tc>
        <w:tc>
          <w:tcPr>
            <w:tcW w:w="1659" w:type="dxa"/>
            <w:tcBorders>
              <w:top w:val="nil"/>
              <w:bottom w:val="nil"/>
            </w:tcBorders>
          </w:tcPr>
          <w:p w14:paraId="4A619987"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 06 ± 0.02</w:t>
            </w:r>
          </w:p>
        </w:tc>
        <w:tc>
          <w:tcPr>
            <w:tcW w:w="1659" w:type="dxa"/>
            <w:tcBorders>
              <w:top w:val="nil"/>
              <w:bottom w:val="nil"/>
            </w:tcBorders>
          </w:tcPr>
          <w:p w14:paraId="1D4B9F2B"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99.18 ± 0.02</w:t>
            </w:r>
          </w:p>
        </w:tc>
        <w:tc>
          <w:tcPr>
            <w:tcW w:w="1984" w:type="dxa"/>
            <w:tcBorders>
              <w:top w:val="nil"/>
              <w:bottom w:val="nil"/>
            </w:tcBorders>
          </w:tcPr>
          <w:p w14:paraId="79260744"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3</w:t>
            </w:r>
          </w:p>
        </w:tc>
      </w:tr>
      <w:tr w:rsidR="006D7D3C" w:rsidRPr="00DC306B" w14:paraId="14717449" w14:textId="77777777" w:rsidTr="008E2432">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4B05502B"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60-70 %</w:t>
            </w:r>
          </w:p>
        </w:tc>
        <w:tc>
          <w:tcPr>
            <w:tcW w:w="1659" w:type="dxa"/>
            <w:tcBorders>
              <w:top w:val="nil"/>
              <w:bottom w:val="nil"/>
            </w:tcBorders>
          </w:tcPr>
          <w:p w14:paraId="25E1602F"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64.47 ± 0.35</w:t>
            </w:r>
          </w:p>
        </w:tc>
        <w:tc>
          <w:tcPr>
            <w:tcW w:w="1659" w:type="dxa"/>
            <w:tcBorders>
              <w:top w:val="nil"/>
              <w:bottom w:val="nil"/>
            </w:tcBorders>
          </w:tcPr>
          <w:p w14:paraId="5233A764"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99.07 ± 0.02</w:t>
            </w:r>
          </w:p>
        </w:tc>
        <w:tc>
          <w:tcPr>
            <w:tcW w:w="1659" w:type="dxa"/>
            <w:tcBorders>
              <w:top w:val="nil"/>
              <w:bottom w:val="nil"/>
            </w:tcBorders>
          </w:tcPr>
          <w:p w14:paraId="22A989A3"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99.18 ± 0.03</w:t>
            </w:r>
          </w:p>
        </w:tc>
        <w:tc>
          <w:tcPr>
            <w:tcW w:w="1984" w:type="dxa"/>
            <w:tcBorders>
              <w:top w:val="nil"/>
              <w:bottom w:val="nil"/>
            </w:tcBorders>
          </w:tcPr>
          <w:p w14:paraId="5D11F1AD"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1</w:t>
            </w:r>
          </w:p>
        </w:tc>
      </w:tr>
      <w:tr w:rsidR="006D7D3C" w:rsidRPr="00DC306B" w14:paraId="1D95B7B3" w14:textId="77777777" w:rsidTr="008E24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9" w:type="dxa"/>
            <w:tcBorders>
              <w:top w:val="nil"/>
              <w:bottom w:val="nil"/>
            </w:tcBorders>
          </w:tcPr>
          <w:p w14:paraId="5F86C05A"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70-80 %</w:t>
            </w:r>
          </w:p>
        </w:tc>
        <w:tc>
          <w:tcPr>
            <w:tcW w:w="1659" w:type="dxa"/>
            <w:tcBorders>
              <w:top w:val="nil"/>
              <w:bottom w:val="nil"/>
            </w:tcBorders>
          </w:tcPr>
          <w:p w14:paraId="4F8E2080"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64.54 ± 0.59</w:t>
            </w:r>
          </w:p>
        </w:tc>
        <w:tc>
          <w:tcPr>
            <w:tcW w:w="1659" w:type="dxa"/>
            <w:tcBorders>
              <w:top w:val="nil"/>
              <w:bottom w:val="nil"/>
            </w:tcBorders>
          </w:tcPr>
          <w:p w14:paraId="1A81A63E"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99.09 ± 0.03</w:t>
            </w:r>
          </w:p>
        </w:tc>
        <w:tc>
          <w:tcPr>
            <w:tcW w:w="1659" w:type="dxa"/>
            <w:tcBorders>
              <w:top w:val="nil"/>
              <w:bottom w:val="nil"/>
            </w:tcBorders>
          </w:tcPr>
          <w:p w14:paraId="7AD366E5"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99.18 ± 0.02</w:t>
            </w:r>
          </w:p>
        </w:tc>
        <w:tc>
          <w:tcPr>
            <w:tcW w:w="1984" w:type="dxa"/>
            <w:tcBorders>
              <w:top w:val="nil"/>
              <w:bottom w:val="nil"/>
            </w:tcBorders>
          </w:tcPr>
          <w:p w14:paraId="1B1F5F3F" w14:textId="77777777" w:rsidR="006D7D3C" w:rsidRPr="007D1FDF" w:rsidRDefault="006D7D3C" w:rsidP="00C45F88">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2</w:t>
            </w:r>
          </w:p>
        </w:tc>
      </w:tr>
      <w:tr w:rsidR="006D7D3C" w:rsidRPr="007747D5" w14:paraId="066B71F3" w14:textId="77777777" w:rsidTr="008E2432">
        <w:tc>
          <w:tcPr>
            <w:cnfStyle w:val="001000000000" w:firstRow="0" w:lastRow="0" w:firstColumn="1" w:lastColumn="0" w:oddVBand="0" w:evenVBand="0" w:oddHBand="0" w:evenHBand="0" w:firstRowFirstColumn="0" w:firstRowLastColumn="0" w:lastRowFirstColumn="0" w:lastRowLastColumn="0"/>
            <w:tcW w:w="1659" w:type="dxa"/>
            <w:tcBorders>
              <w:top w:val="nil"/>
            </w:tcBorders>
          </w:tcPr>
          <w:p w14:paraId="13B51044" w14:textId="77777777" w:rsidR="006D7D3C" w:rsidRPr="008E2432" w:rsidRDefault="006D7D3C" w:rsidP="00C45F88">
            <w:pPr>
              <w:rPr>
                <w:rFonts w:ascii="Calibri" w:hAnsi="Calibri" w:cs="Calibri"/>
                <w:b w:val="0"/>
                <w:bCs w:val="0"/>
                <w:sz w:val="20"/>
                <w:szCs w:val="20"/>
              </w:rPr>
            </w:pPr>
            <w:r w:rsidRPr="008E2432">
              <w:rPr>
                <w:rFonts w:ascii="Calibri" w:hAnsi="Calibri" w:cs="Calibri"/>
                <w:b w:val="0"/>
                <w:bCs w:val="0"/>
                <w:sz w:val="20"/>
                <w:szCs w:val="20"/>
              </w:rPr>
              <w:t>&gt; 95 %</w:t>
            </w:r>
          </w:p>
        </w:tc>
        <w:tc>
          <w:tcPr>
            <w:tcW w:w="1659" w:type="dxa"/>
            <w:tcBorders>
              <w:top w:val="nil"/>
            </w:tcBorders>
          </w:tcPr>
          <w:p w14:paraId="243DCA0F"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64.59 ± 0.11</w:t>
            </w:r>
          </w:p>
        </w:tc>
        <w:tc>
          <w:tcPr>
            <w:tcW w:w="1659" w:type="dxa"/>
            <w:tcBorders>
              <w:top w:val="nil"/>
            </w:tcBorders>
          </w:tcPr>
          <w:p w14:paraId="717D749E"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99.12 ± 0.02</w:t>
            </w:r>
          </w:p>
        </w:tc>
        <w:tc>
          <w:tcPr>
            <w:tcW w:w="1659" w:type="dxa"/>
            <w:tcBorders>
              <w:top w:val="nil"/>
            </w:tcBorders>
          </w:tcPr>
          <w:p w14:paraId="74EFC310"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99.19 ± 0.02</w:t>
            </w:r>
          </w:p>
        </w:tc>
        <w:tc>
          <w:tcPr>
            <w:tcW w:w="1984" w:type="dxa"/>
            <w:tcBorders>
              <w:top w:val="nil"/>
            </w:tcBorders>
          </w:tcPr>
          <w:p w14:paraId="2D1B2BC8" w14:textId="77777777" w:rsidR="006D7D3C" w:rsidRPr="007D1FDF" w:rsidRDefault="006D7D3C" w:rsidP="00C45F88">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7D1FDF">
              <w:rPr>
                <w:rFonts w:ascii="Calibri" w:hAnsi="Calibri" w:cs="Calibri"/>
                <w:sz w:val="20"/>
                <w:szCs w:val="20"/>
              </w:rPr>
              <w:t>10 ± 2</w:t>
            </w:r>
          </w:p>
        </w:tc>
      </w:tr>
    </w:tbl>
    <w:p w14:paraId="62FF2608" w14:textId="77777777" w:rsidR="006D7D3C" w:rsidRPr="007D1FDF" w:rsidRDefault="006D7D3C" w:rsidP="00DC306B">
      <w:pPr>
        <w:rPr>
          <w:rFonts w:ascii="Calibri" w:hAnsi="Calibri" w:cs="Calibri"/>
          <w:sz w:val="20"/>
          <w:szCs w:val="20"/>
        </w:rPr>
      </w:pPr>
    </w:p>
    <w:p w14:paraId="7162E7EE" w14:textId="77777777" w:rsidR="006D7D3C" w:rsidRDefault="006D7D3C" w:rsidP="00DC306B">
      <w:pPr>
        <w:rPr>
          <w:rFonts w:ascii="Calibri" w:hAnsi="Calibri" w:cs="Calibri"/>
          <w:sz w:val="20"/>
          <w:szCs w:val="20"/>
        </w:rPr>
      </w:pPr>
    </w:p>
    <w:p w14:paraId="0E0857AD" w14:textId="77777777" w:rsidR="00AF0327" w:rsidRDefault="00AF0327">
      <w:pPr>
        <w:widowControl/>
        <w:jc w:val="left"/>
        <w:rPr>
          <w:rFonts w:ascii="Calibri" w:hAnsi="Calibri" w:cs="Calibri"/>
          <w:b/>
          <w:bCs/>
          <w:sz w:val="20"/>
          <w:szCs w:val="20"/>
        </w:rPr>
      </w:pPr>
      <w:r>
        <w:rPr>
          <w:rFonts w:ascii="Calibri" w:hAnsi="Calibri" w:cs="Calibri"/>
          <w:b/>
          <w:bCs/>
          <w:sz w:val="20"/>
          <w:szCs w:val="20"/>
        </w:rPr>
        <w:br w:type="page"/>
      </w:r>
    </w:p>
    <w:p w14:paraId="3AE2E45B" w14:textId="6EF2C8D1" w:rsidR="00AF0327" w:rsidRPr="00C45F88" w:rsidRDefault="00AF0327" w:rsidP="00AF0327">
      <w:pPr>
        <w:rPr>
          <w:rFonts w:ascii="Calibri" w:hAnsi="Calibri" w:cs="Calibri"/>
          <w:b/>
          <w:bCs/>
          <w:sz w:val="20"/>
          <w:szCs w:val="20"/>
        </w:rPr>
      </w:pPr>
      <w:r w:rsidRPr="00C45F88">
        <w:rPr>
          <w:rFonts w:ascii="Calibri" w:hAnsi="Calibri" w:cs="Calibri"/>
          <w:b/>
          <w:bCs/>
          <w:sz w:val="20"/>
          <w:szCs w:val="20"/>
        </w:rPr>
        <w:lastRenderedPageBreak/>
        <w:t xml:space="preserve">Supplementary Table </w:t>
      </w:r>
      <w:r>
        <w:rPr>
          <w:rFonts w:ascii="Calibri" w:hAnsi="Calibri" w:cs="Calibri" w:hint="eastAsia"/>
          <w:b/>
          <w:bCs/>
          <w:sz w:val="20"/>
          <w:szCs w:val="20"/>
        </w:rPr>
        <w:t>6</w:t>
      </w:r>
      <w:r w:rsidRPr="00C45F88">
        <w:rPr>
          <w:rFonts w:ascii="Calibri" w:hAnsi="Calibri" w:cs="Calibri"/>
          <w:b/>
          <w:bCs/>
          <w:sz w:val="20"/>
          <w:szCs w:val="20"/>
        </w:rPr>
        <w:t>. The wettability estimation test between the particles and functional liquids.</w:t>
      </w:r>
      <w:r>
        <w:rPr>
          <w:rFonts w:ascii="Calibri" w:hAnsi="Calibri" w:cs="Calibri" w:hint="eastAsia"/>
          <w:sz w:val="20"/>
          <w:szCs w:val="20"/>
        </w:rPr>
        <w:t xml:space="preserve"> </w:t>
      </w:r>
      <w:r w:rsidRPr="00C45F88">
        <w:rPr>
          <w:rFonts w:ascii="Calibri" w:hAnsi="Calibri" w:cs="Calibri"/>
          <w:sz w:val="20"/>
          <w:szCs w:val="20"/>
        </w:rPr>
        <w:t>The estimations were conducted through an immersion test. The lyophobic particles are hard to be immersed in the function liquid as shown in Supplementary Fig</w:t>
      </w:r>
      <w:r>
        <w:rPr>
          <w:rFonts w:ascii="Calibri" w:hAnsi="Calibri" w:cs="Calibri" w:hint="eastAsia"/>
          <w:sz w:val="20"/>
          <w:szCs w:val="20"/>
        </w:rPr>
        <w:t>. 9</w:t>
      </w:r>
      <w:r w:rsidRPr="00C45F88">
        <w:rPr>
          <w:rFonts w:ascii="Calibri" w:hAnsi="Calibri" w:cs="Calibri"/>
          <w:sz w:val="20"/>
          <w:szCs w:val="20"/>
        </w:rPr>
        <w:t xml:space="preserve">. The </w:t>
      </w:r>
      <w:r>
        <w:rPr>
          <w:rFonts w:ascii="Calibri" w:hAnsi="Calibri" w:cs="Calibri" w:hint="eastAsia"/>
          <w:sz w:val="20"/>
          <w:szCs w:val="20"/>
        </w:rPr>
        <w:t>general CA</w:t>
      </w:r>
      <w:r w:rsidRPr="00C45F88">
        <w:rPr>
          <w:rFonts w:ascii="Calibri" w:hAnsi="Calibri" w:cs="Calibri"/>
          <w:sz w:val="20"/>
          <w:szCs w:val="20"/>
        </w:rPr>
        <w:t xml:space="preserve">s </w:t>
      </w:r>
      <w:r>
        <w:rPr>
          <w:rFonts w:ascii="Calibri" w:hAnsi="Calibri" w:cs="Calibri" w:hint="eastAsia"/>
          <w:sz w:val="20"/>
          <w:szCs w:val="20"/>
        </w:rPr>
        <w:t xml:space="preserve">between the particle accumulated surfaces and the functional liquids </w:t>
      </w:r>
      <w:r w:rsidRPr="00C45F88">
        <w:rPr>
          <w:rFonts w:ascii="Calibri" w:hAnsi="Calibri" w:cs="Calibri"/>
          <w:sz w:val="20"/>
          <w:szCs w:val="20"/>
        </w:rPr>
        <w:t>are listed</w:t>
      </w:r>
      <w:r>
        <w:rPr>
          <w:rFonts w:ascii="Calibri" w:hAnsi="Calibri" w:cs="Calibri" w:hint="eastAsia"/>
          <w:sz w:val="20"/>
          <w:szCs w:val="20"/>
        </w:rPr>
        <w:t xml:space="preserve"> </w:t>
      </w:r>
      <w:r w:rsidR="00D525A8">
        <w:rPr>
          <w:rFonts w:ascii="Calibri" w:hAnsi="Calibri" w:cs="Calibri" w:hint="eastAsia"/>
          <w:sz w:val="20"/>
          <w:szCs w:val="20"/>
        </w:rPr>
        <w:t xml:space="preserve">below </w:t>
      </w:r>
      <w:r>
        <w:rPr>
          <w:rFonts w:ascii="Calibri" w:hAnsi="Calibri" w:cs="Calibri" w:hint="eastAsia"/>
          <w:sz w:val="20"/>
          <w:szCs w:val="20"/>
        </w:rPr>
        <w:t xml:space="preserve">to reflect the </w:t>
      </w:r>
      <w:proofErr w:type="spellStart"/>
      <w:r>
        <w:rPr>
          <w:rFonts w:ascii="Calibri" w:hAnsi="Calibri" w:cs="Calibri" w:hint="eastAsia"/>
          <w:sz w:val="20"/>
          <w:szCs w:val="20"/>
        </w:rPr>
        <w:t>wettabilities</w:t>
      </w:r>
      <w:proofErr w:type="spellEnd"/>
      <w:r>
        <w:rPr>
          <w:rFonts w:ascii="Calibri" w:hAnsi="Calibri" w:cs="Calibri" w:hint="eastAsia"/>
          <w:sz w:val="20"/>
          <w:szCs w:val="20"/>
        </w:rPr>
        <w:t>.</w:t>
      </w:r>
    </w:p>
    <w:p w14:paraId="2D5F5639" w14:textId="77777777" w:rsidR="00AF0327" w:rsidRPr="00C45F88" w:rsidRDefault="00AF0327" w:rsidP="00AF0327">
      <w:pPr>
        <w:rPr>
          <w:rFonts w:ascii="Calibri" w:hAnsi="Calibri" w:cs="Calibri"/>
          <w:sz w:val="20"/>
          <w:szCs w:val="20"/>
        </w:rPr>
      </w:pPr>
    </w:p>
    <w:tbl>
      <w:tblPr>
        <w:tblStyle w:val="2"/>
        <w:tblW w:w="0" w:type="auto"/>
        <w:tblLook w:val="04A0" w:firstRow="1" w:lastRow="0" w:firstColumn="1" w:lastColumn="0" w:noHBand="0" w:noVBand="1"/>
      </w:tblPr>
      <w:tblGrid>
        <w:gridCol w:w="2765"/>
        <w:gridCol w:w="2765"/>
        <w:gridCol w:w="2766"/>
      </w:tblGrid>
      <w:tr w:rsidR="00AF0327" w:rsidRPr="00DC306B" w14:paraId="6F91CDEB" w14:textId="77777777" w:rsidTr="001215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tcBorders>
              <w:top w:val="single" w:sz="4" w:space="0" w:color="7F7F7F" w:themeColor="text1" w:themeTint="80"/>
              <w:bottom w:val="single" w:sz="4" w:space="0" w:color="auto"/>
            </w:tcBorders>
          </w:tcPr>
          <w:p w14:paraId="3D7B870C" w14:textId="77777777" w:rsidR="00AF0327" w:rsidRPr="00C45F88" w:rsidRDefault="00AF0327" w:rsidP="001215D4">
            <w:pPr>
              <w:rPr>
                <w:rFonts w:ascii="Calibri" w:hAnsi="Calibri" w:cs="Calibri"/>
                <w:b w:val="0"/>
                <w:bCs w:val="0"/>
                <w:sz w:val="20"/>
                <w:szCs w:val="20"/>
              </w:rPr>
            </w:pPr>
            <w:r w:rsidRPr="00C45F88">
              <w:rPr>
                <w:rFonts w:ascii="Calibri" w:hAnsi="Calibri" w:cs="Calibri"/>
                <w:sz w:val="20"/>
                <w:szCs w:val="20"/>
              </w:rPr>
              <w:t>Functional Liquid</w:t>
            </w:r>
          </w:p>
        </w:tc>
        <w:tc>
          <w:tcPr>
            <w:tcW w:w="2765" w:type="dxa"/>
            <w:tcBorders>
              <w:top w:val="single" w:sz="4" w:space="0" w:color="7F7F7F" w:themeColor="text1" w:themeTint="80"/>
              <w:bottom w:val="single" w:sz="4" w:space="0" w:color="auto"/>
            </w:tcBorders>
          </w:tcPr>
          <w:p w14:paraId="46F8B5FE" w14:textId="77777777" w:rsidR="00AF0327" w:rsidRPr="00C45F88" w:rsidRDefault="00AF0327" w:rsidP="001215D4">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C45F88">
              <w:rPr>
                <w:rFonts w:ascii="Calibri" w:hAnsi="Calibri" w:cs="Calibri"/>
                <w:sz w:val="20"/>
                <w:szCs w:val="20"/>
              </w:rPr>
              <w:t>Particle</w:t>
            </w:r>
          </w:p>
        </w:tc>
        <w:tc>
          <w:tcPr>
            <w:tcW w:w="2766" w:type="dxa"/>
            <w:tcBorders>
              <w:top w:val="single" w:sz="4" w:space="0" w:color="7F7F7F" w:themeColor="text1" w:themeTint="80"/>
              <w:bottom w:val="single" w:sz="4" w:space="0" w:color="auto"/>
            </w:tcBorders>
          </w:tcPr>
          <w:p w14:paraId="4E6ABAEC" w14:textId="77777777" w:rsidR="00AF0327" w:rsidRPr="00C45F88" w:rsidRDefault="00AF0327" w:rsidP="001215D4">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rPr>
            </w:pPr>
            <w:r w:rsidRPr="00C45F88">
              <w:rPr>
                <w:rFonts w:ascii="Calibri" w:hAnsi="Calibri" w:cs="Calibri"/>
                <w:sz w:val="20"/>
                <w:szCs w:val="20"/>
              </w:rPr>
              <w:t>CA (°)</w:t>
            </w:r>
          </w:p>
        </w:tc>
      </w:tr>
      <w:tr w:rsidR="00AF0327" w:rsidRPr="00DC306B" w14:paraId="22C4D01D" w14:textId="77777777" w:rsidTr="00121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tcBorders>
              <w:top w:val="single" w:sz="4" w:space="0" w:color="auto"/>
              <w:bottom w:val="nil"/>
            </w:tcBorders>
          </w:tcPr>
          <w:p w14:paraId="47959693" w14:textId="77777777" w:rsidR="00AF0327" w:rsidRPr="008E2432" w:rsidRDefault="00AF0327" w:rsidP="001215D4">
            <w:pPr>
              <w:rPr>
                <w:rFonts w:ascii="Calibri" w:hAnsi="Calibri" w:cs="Calibri"/>
                <w:b w:val="0"/>
                <w:bCs w:val="0"/>
                <w:sz w:val="20"/>
                <w:szCs w:val="20"/>
              </w:rPr>
            </w:pPr>
            <w:r w:rsidRPr="008E2432">
              <w:rPr>
                <w:rFonts w:ascii="Calibri" w:hAnsi="Calibri" w:cs="Calibri"/>
                <w:b w:val="0"/>
                <w:bCs w:val="0"/>
                <w:sz w:val="20"/>
                <w:szCs w:val="20"/>
              </w:rPr>
              <w:t>Glycerol</w:t>
            </w:r>
          </w:p>
        </w:tc>
        <w:tc>
          <w:tcPr>
            <w:tcW w:w="2765" w:type="dxa"/>
            <w:tcBorders>
              <w:top w:val="single" w:sz="4" w:space="0" w:color="auto"/>
              <w:bottom w:val="nil"/>
            </w:tcBorders>
          </w:tcPr>
          <w:p w14:paraId="50BE55F3" w14:textId="77777777" w:rsidR="00AF0327" w:rsidRPr="00C45F88" w:rsidRDefault="00AF0327" w:rsidP="001215D4">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hint="eastAsia"/>
                <w:sz w:val="20"/>
                <w:szCs w:val="20"/>
              </w:rPr>
              <w:t>Soot</w:t>
            </w:r>
          </w:p>
        </w:tc>
        <w:tc>
          <w:tcPr>
            <w:tcW w:w="2766" w:type="dxa"/>
            <w:tcBorders>
              <w:top w:val="single" w:sz="4" w:space="0" w:color="auto"/>
              <w:bottom w:val="nil"/>
            </w:tcBorders>
          </w:tcPr>
          <w:p w14:paraId="30F42F3C" w14:textId="77777777" w:rsidR="00AF0327" w:rsidRPr="00C45F88" w:rsidRDefault="00AF0327" w:rsidP="001215D4">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C45F88">
              <w:rPr>
                <w:rFonts w:ascii="Calibri" w:hAnsi="Calibri" w:cs="Calibri"/>
                <w:sz w:val="20"/>
                <w:szCs w:val="20"/>
              </w:rPr>
              <w:t>68.7</w:t>
            </w:r>
          </w:p>
        </w:tc>
      </w:tr>
      <w:tr w:rsidR="00AF0327" w:rsidRPr="00DC306B" w14:paraId="00F88206" w14:textId="77777777" w:rsidTr="001215D4">
        <w:tc>
          <w:tcPr>
            <w:cnfStyle w:val="001000000000" w:firstRow="0" w:lastRow="0" w:firstColumn="1" w:lastColumn="0" w:oddVBand="0" w:evenVBand="0" w:oddHBand="0" w:evenHBand="0" w:firstRowFirstColumn="0" w:firstRowLastColumn="0" w:lastRowFirstColumn="0" w:lastRowLastColumn="0"/>
            <w:tcW w:w="2765" w:type="dxa"/>
            <w:tcBorders>
              <w:top w:val="nil"/>
              <w:bottom w:val="nil"/>
            </w:tcBorders>
          </w:tcPr>
          <w:p w14:paraId="7370AEAA" w14:textId="77777777" w:rsidR="00AF0327" w:rsidRPr="008E2432" w:rsidRDefault="00AF0327" w:rsidP="001215D4">
            <w:pPr>
              <w:rPr>
                <w:rFonts w:ascii="Calibri" w:hAnsi="Calibri" w:cs="Calibri"/>
                <w:b w:val="0"/>
                <w:bCs w:val="0"/>
                <w:sz w:val="20"/>
                <w:szCs w:val="20"/>
              </w:rPr>
            </w:pPr>
          </w:p>
        </w:tc>
        <w:tc>
          <w:tcPr>
            <w:tcW w:w="2765" w:type="dxa"/>
            <w:tcBorders>
              <w:top w:val="nil"/>
              <w:bottom w:val="nil"/>
            </w:tcBorders>
          </w:tcPr>
          <w:p w14:paraId="44E9B08F" w14:textId="77777777" w:rsidR="00AF0327" w:rsidRPr="00C45F88" w:rsidRDefault="00AF0327" w:rsidP="001215D4">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45F88">
              <w:rPr>
                <w:rFonts w:ascii="Calibri" w:hAnsi="Calibri" w:cs="Calibri"/>
                <w:sz w:val="20"/>
                <w:szCs w:val="20"/>
              </w:rPr>
              <w:t>Aerosol</w:t>
            </w:r>
          </w:p>
        </w:tc>
        <w:tc>
          <w:tcPr>
            <w:tcW w:w="2766" w:type="dxa"/>
            <w:tcBorders>
              <w:top w:val="nil"/>
              <w:bottom w:val="nil"/>
            </w:tcBorders>
          </w:tcPr>
          <w:p w14:paraId="54274114" w14:textId="77777777" w:rsidR="00AF0327" w:rsidRPr="00C45F88" w:rsidRDefault="00AF0327" w:rsidP="001215D4">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45F88">
              <w:rPr>
                <w:rFonts w:ascii="Calibri" w:hAnsi="Calibri" w:cs="Calibri"/>
                <w:sz w:val="20"/>
                <w:szCs w:val="20"/>
              </w:rPr>
              <w:t>49.4</w:t>
            </w:r>
          </w:p>
        </w:tc>
      </w:tr>
      <w:tr w:rsidR="00AF0327" w:rsidRPr="00DC306B" w14:paraId="5B2F279F" w14:textId="77777777" w:rsidTr="00121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tcBorders>
              <w:top w:val="nil"/>
              <w:bottom w:val="nil"/>
            </w:tcBorders>
          </w:tcPr>
          <w:p w14:paraId="58A0C6EB" w14:textId="29D8F2DD" w:rsidR="00AF0327" w:rsidRPr="008E2432" w:rsidRDefault="00AF0327" w:rsidP="001215D4">
            <w:pPr>
              <w:rPr>
                <w:rFonts w:ascii="Calibri" w:hAnsi="Calibri" w:cs="Calibri"/>
                <w:b w:val="0"/>
                <w:bCs w:val="0"/>
                <w:sz w:val="20"/>
                <w:szCs w:val="20"/>
              </w:rPr>
            </w:pPr>
            <w:r w:rsidRPr="008E2432">
              <w:rPr>
                <w:rFonts w:ascii="Calibri" w:hAnsi="Calibri" w:cs="Calibri"/>
                <w:b w:val="0"/>
                <w:bCs w:val="0"/>
                <w:sz w:val="20"/>
                <w:szCs w:val="20"/>
              </w:rPr>
              <w:t>PEG</w:t>
            </w:r>
            <w:r w:rsidR="00BC7820">
              <w:rPr>
                <w:rFonts w:ascii="Calibri" w:hAnsi="Calibri" w:cs="Calibri" w:hint="eastAsia"/>
                <w:b w:val="0"/>
                <w:bCs w:val="0"/>
                <w:sz w:val="20"/>
                <w:szCs w:val="20"/>
              </w:rPr>
              <w:t xml:space="preserve"> </w:t>
            </w:r>
            <w:r w:rsidRPr="008E2432">
              <w:rPr>
                <w:rFonts w:ascii="Calibri" w:hAnsi="Calibri" w:cs="Calibri"/>
                <w:b w:val="0"/>
                <w:bCs w:val="0"/>
                <w:sz w:val="20"/>
                <w:szCs w:val="20"/>
              </w:rPr>
              <w:t>400</w:t>
            </w:r>
          </w:p>
        </w:tc>
        <w:tc>
          <w:tcPr>
            <w:tcW w:w="2765" w:type="dxa"/>
            <w:tcBorders>
              <w:top w:val="nil"/>
              <w:bottom w:val="nil"/>
            </w:tcBorders>
          </w:tcPr>
          <w:p w14:paraId="2AFBFBB1" w14:textId="77777777" w:rsidR="00AF0327" w:rsidRPr="00C45F88" w:rsidRDefault="00AF0327" w:rsidP="001215D4">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hint="eastAsia"/>
                <w:sz w:val="20"/>
                <w:szCs w:val="20"/>
              </w:rPr>
              <w:t>Soot</w:t>
            </w:r>
          </w:p>
        </w:tc>
        <w:tc>
          <w:tcPr>
            <w:tcW w:w="2766" w:type="dxa"/>
            <w:tcBorders>
              <w:top w:val="nil"/>
              <w:bottom w:val="nil"/>
            </w:tcBorders>
          </w:tcPr>
          <w:p w14:paraId="1FF37DD5" w14:textId="77777777" w:rsidR="00AF0327" w:rsidRPr="00C45F88" w:rsidRDefault="00AF0327" w:rsidP="001215D4">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C45F88">
              <w:rPr>
                <w:rFonts w:ascii="Calibri" w:hAnsi="Calibri" w:cs="Calibri"/>
                <w:sz w:val="20"/>
                <w:szCs w:val="20"/>
              </w:rPr>
              <w:t>41.1</w:t>
            </w:r>
          </w:p>
        </w:tc>
      </w:tr>
      <w:tr w:rsidR="00AF0327" w:rsidRPr="00DC306B" w14:paraId="692789F1" w14:textId="77777777" w:rsidTr="001215D4">
        <w:tc>
          <w:tcPr>
            <w:cnfStyle w:val="001000000000" w:firstRow="0" w:lastRow="0" w:firstColumn="1" w:lastColumn="0" w:oddVBand="0" w:evenVBand="0" w:oddHBand="0" w:evenHBand="0" w:firstRowFirstColumn="0" w:firstRowLastColumn="0" w:lastRowFirstColumn="0" w:lastRowLastColumn="0"/>
            <w:tcW w:w="2765" w:type="dxa"/>
            <w:tcBorders>
              <w:top w:val="nil"/>
              <w:bottom w:val="nil"/>
            </w:tcBorders>
          </w:tcPr>
          <w:p w14:paraId="3B0FF766" w14:textId="77777777" w:rsidR="00AF0327" w:rsidRPr="008E2432" w:rsidRDefault="00AF0327" w:rsidP="001215D4">
            <w:pPr>
              <w:rPr>
                <w:rFonts w:ascii="Calibri" w:hAnsi="Calibri" w:cs="Calibri"/>
                <w:b w:val="0"/>
                <w:bCs w:val="0"/>
                <w:sz w:val="20"/>
                <w:szCs w:val="20"/>
              </w:rPr>
            </w:pPr>
          </w:p>
        </w:tc>
        <w:tc>
          <w:tcPr>
            <w:tcW w:w="2765" w:type="dxa"/>
            <w:tcBorders>
              <w:top w:val="nil"/>
              <w:bottom w:val="nil"/>
            </w:tcBorders>
          </w:tcPr>
          <w:p w14:paraId="6E92C876" w14:textId="77777777" w:rsidR="00AF0327" w:rsidRPr="00C45F88" w:rsidRDefault="00AF0327" w:rsidP="001215D4">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45F88">
              <w:rPr>
                <w:rFonts w:ascii="Calibri" w:hAnsi="Calibri" w:cs="Calibri"/>
                <w:sz w:val="20"/>
                <w:szCs w:val="20"/>
              </w:rPr>
              <w:t>Aerosol</w:t>
            </w:r>
          </w:p>
        </w:tc>
        <w:tc>
          <w:tcPr>
            <w:tcW w:w="2766" w:type="dxa"/>
            <w:tcBorders>
              <w:top w:val="nil"/>
              <w:bottom w:val="nil"/>
            </w:tcBorders>
          </w:tcPr>
          <w:p w14:paraId="102150DB" w14:textId="77777777" w:rsidR="00AF0327" w:rsidRPr="00C45F88" w:rsidRDefault="00AF0327" w:rsidP="001215D4">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45F88">
              <w:rPr>
                <w:rFonts w:ascii="Calibri" w:hAnsi="Calibri" w:cs="Calibri"/>
                <w:sz w:val="20"/>
                <w:szCs w:val="20"/>
              </w:rPr>
              <w:t>41.2</w:t>
            </w:r>
          </w:p>
        </w:tc>
      </w:tr>
      <w:tr w:rsidR="00AF0327" w:rsidRPr="00DC306B" w14:paraId="0F3F1770" w14:textId="77777777" w:rsidTr="00121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5" w:type="dxa"/>
            <w:tcBorders>
              <w:top w:val="nil"/>
              <w:bottom w:val="nil"/>
            </w:tcBorders>
          </w:tcPr>
          <w:p w14:paraId="2CE3DF15" w14:textId="77777777" w:rsidR="00AF0327" w:rsidRPr="008E2432" w:rsidRDefault="00AF0327" w:rsidP="001215D4">
            <w:pPr>
              <w:rPr>
                <w:rFonts w:ascii="Calibri" w:hAnsi="Calibri" w:cs="Calibri"/>
                <w:b w:val="0"/>
                <w:bCs w:val="0"/>
                <w:sz w:val="20"/>
                <w:szCs w:val="20"/>
              </w:rPr>
            </w:pPr>
            <w:r w:rsidRPr="008E2432">
              <w:rPr>
                <w:rFonts w:ascii="Calibri" w:hAnsi="Calibri" w:cs="Calibri"/>
                <w:b w:val="0"/>
                <w:bCs w:val="0"/>
                <w:sz w:val="20"/>
                <w:szCs w:val="20"/>
              </w:rPr>
              <w:t>Methyl silicone oil</w:t>
            </w:r>
          </w:p>
        </w:tc>
        <w:tc>
          <w:tcPr>
            <w:tcW w:w="2765" w:type="dxa"/>
            <w:tcBorders>
              <w:top w:val="nil"/>
              <w:bottom w:val="nil"/>
            </w:tcBorders>
          </w:tcPr>
          <w:p w14:paraId="3CF1FE1F" w14:textId="77777777" w:rsidR="00AF0327" w:rsidRPr="00C45F88" w:rsidRDefault="00AF0327" w:rsidP="001215D4">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hint="eastAsia"/>
                <w:sz w:val="20"/>
                <w:szCs w:val="20"/>
              </w:rPr>
              <w:t>Soot</w:t>
            </w:r>
          </w:p>
        </w:tc>
        <w:tc>
          <w:tcPr>
            <w:tcW w:w="2766" w:type="dxa"/>
            <w:tcBorders>
              <w:top w:val="nil"/>
              <w:bottom w:val="nil"/>
            </w:tcBorders>
          </w:tcPr>
          <w:p w14:paraId="2AAECEC5" w14:textId="77777777" w:rsidR="00AF0327" w:rsidRPr="00C45F88" w:rsidRDefault="00AF0327" w:rsidP="001215D4">
            <w:pP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C45F88">
              <w:rPr>
                <w:rFonts w:ascii="Calibri" w:hAnsi="Calibri" w:cs="Calibri"/>
                <w:sz w:val="20"/>
                <w:szCs w:val="20"/>
              </w:rPr>
              <w:t>24.1</w:t>
            </w:r>
          </w:p>
        </w:tc>
      </w:tr>
      <w:tr w:rsidR="00AF0327" w:rsidRPr="00DC306B" w14:paraId="471B5400" w14:textId="77777777" w:rsidTr="001215D4">
        <w:tc>
          <w:tcPr>
            <w:cnfStyle w:val="001000000000" w:firstRow="0" w:lastRow="0" w:firstColumn="1" w:lastColumn="0" w:oddVBand="0" w:evenVBand="0" w:oddHBand="0" w:evenHBand="0" w:firstRowFirstColumn="0" w:firstRowLastColumn="0" w:lastRowFirstColumn="0" w:lastRowLastColumn="0"/>
            <w:tcW w:w="2765" w:type="dxa"/>
            <w:tcBorders>
              <w:top w:val="nil"/>
            </w:tcBorders>
          </w:tcPr>
          <w:p w14:paraId="0272DC30" w14:textId="77777777" w:rsidR="00AF0327" w:rsidRPr="00C45F88" w:rsidRDefault="00AF0327" w:rsidP="001215D4">
            <w:pPr>
              <w:rPr>
                <w:rFonts w:ascii="Calibri" w:hAnsi="Calibri" w:cs="Calibri"/>
                <w:sz w:val="20"/>
                <w:szCs w:val="20"/>
              </w:rPr>
            </w:pPr>
          </w:p>
        </w:tc>
        <w:tc>
          <w:tcPr>
            <w:tcW w:w="2765" w:type="dxa"/>
            <w:tcBorders>
              <w:top w:val="nil"/>
            </w:tcBorders>
          </w:tcPr>
          <w:p w14:paraId="0B75CF45" w14:textId="77777777" w:rsidR="00AF0327" w:rsidRPr="00C45F88" w:rsidRDefault="00AF0327" w:rsidP="001215D4">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45F88">
              <w:rPr>
                <w:rFonts w:ascii="Calibri" w:hAnsi="Calibri" w:cs="Calibri"/>
                <w:sz w:val="20"/>
                <w:szCs w:val="20"/>
              </w:rPr>
              <w:t>Aerosol</w:t>
            </w:r>
          </w:p>
        </w:tc>
        <w:tc>
          <w:tcPr>
            <w:tcW w:w="2766" w:type="dxa"/>
            <w:tcBorders>
              <w:top w:val="nil"/>
            </w:tcBorders>
          </w:tcPr>
          <w:p w14:paraId="419D3587" w14:textId="77777777" w:rsidR="00AF0327" w:rsidRPr="00C45F88" w:rsidRDefault="00AF0327" w:rsidP="001215D4">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C45F88">
              <w:rPr>
                <w:rFonts w:ascii="Calibri" w:hAnsi="Calibri" w:cs="Calibri"/>
                <w:sz w:val="20"/>
                <w:szCs w:val="20"/>
              </w:rPr>
              <w:t>136.9</w:t>
            </w:r>
          </w:p>
        </w:tc>
      </w:tr>
    </w:tbl>
    <w:p w14:paraId="485192A2" w14:textId="77777777" w:rsidR="00AF0327" w:rsidRPr="007D1FDF" w:rsidRDefault="00AF0327" w:rsidP="00DC306B">
      <w:pPr>
        <w:rPr>
          <w:rFonts w:ascii="Calibri" w:hAnsi="Calibri" w:cs="Calibri"/>
          <w:sz w:val="20"/>
          <w:szCs w:val="20"/>
        </w:rPr>
      </w:pPr>
    </w:p>
    <w:p w14:paraId="7A688C4B" w14:textId="77777777" w:rsidR="006D7D3C" w:rsidRDefault="006D7D3C" w:rsidP="007D1FDF">
      <w:pPr>
        <w:widowControl/>
        <w:jc w:val="left"/>
        <w:rPr>
          <w:rFonts w:ascii="Calibri" w:hAnsi="Calibri" w:cs="Calibri"/>
          <w:sz w:val="20"/>
          <w:szCs w:val="20"/>
        </w:rPr>
      </w:pPr>
      <w:r>
        <w:rPr>
          <w:rFonts w:ascii="Calibri" w:hAnsi="Calibri" w:cs="Calibri"/>
          <w:sz w:val="20"/>
          <w:szCs w:val="20"/>
        </w:rPr>
        <w:br w:type="page"/>
      </w:r>
    </w:p>
    <w:p w14:paraId="17DB1CBF" w14:textId="77777777" w:rsidR="006D7D3C" w:rsidRPr="0041469F" w:rsidRDefault="006D7D3C" w:rsidP="007D1FDF">
      <w:pPr>
        <w:widowControl/>
        <w:jc w:val="left"/>
        <w:rPr>
          <w:rFonts w:ascii="Calibri" w:hAnsi="Calibri" w:cs="Calibri"/>
          <w:b/>
          <w:bCs/>
          <w:sz w:val="20"/>
          <w:szCs w:val="20"/>
        </w:rPr>
      </w:pPr>
      <w:r w:rsidRPr="0041469F">
        <w:rPr>
          <w:rFonts w:ascii="Calibri" w:hAnsi="Calibri" w:cs="Calibri"/>
          <w:b/>
          <w:bCs/>
          <w:sz w:val="20"/>
          <w:szCs w:val="20"/>
        </w:rPr>
        <w:lastRenderedPageBreak/>
        <w:t>Additional References</w:t>
      </w:r>
    </w:p>
    <w:p w14:paraId="4BEA9CD5" w14:textId="06925ADA" w:rsidR="006D7D3C" w:rsidRPr="00022C59" w:rsidRDefault="006D7D3C" w:rsidP="006D7D3C">
      <w:pPr>
        <w:pStyle w:val="EndNoteBibliography"/>
        <w:ind w:left="720" w:hanging="720"/>
        <w:jc w:val="both"/>
      </w:pPr>
      <w:r w:rsidRPr="00022C59">
        <w:rPr>
          <w:rFonts w:hint="eastAsia"/>
        </w:rPr>
        <w:t>1</w:t>
      </w:r>
      <w:r w:rsidRPr="00022C59">
        <w:rPr>
          <w:rFonts w:hint="eastAsia"/>
        </w:rPr>
        <w:tab/>
        <w:t>Wang, Q.</w:t>
      </w:r>
      <w:r w:rsidRPr="00022C59">
        <w:rPr>
          <w:rFonts w:hint="eastAsia"/>
          <w:i/>
        </w:rPr>
        <w:t xml:space="preserve"> et al.</w:t>
      </w:r>
      <w:r w:rsidRPr="00022C59">
        <w:rPr>
          <w:rFonts w:hint="eastAsia"/>
        </w:rPr>
        <w:t xml:space="preserve"> Polarity</w:t>
      </w:r>
      <w:r w:rsidRPr="00022C59">
        <w:rPr>
          <w:rFonts w:hint="eastAsia"/>
        </w:rPr>
        <w:t>‐</w:t>
      </w:r>
      <w:r w:rsidRPr="00022C59">
        <w:rPr>
          <w:rFonts w:hint="eastAsia"/>
        </w:rPr>
        <w:t xml:space="preserve">dominated stable N97 respirators for airborne virus capture based on nanofibrous membranes. </w:t>
      </w:r>
      <w:r w:rsidRPr="00022C59">
        <w:rPr>
          <w:rFonts w:hint="eastAsia"/>
          <w:i/>
        </w:rPr>
        <w:t>Angew. Chem. Int. Ed.</w:t>
      </w:r>
      <w:r w:rsidRPr="00022C59">
        <w:rPr>
          <w:rFonts w:hint="eastAsia"/>
        </w:rPr>
        <w:t xml:space="preserve"> </w:t>
      </w:r>
      <w:r w:rsidRPr="00022C59">
        <w:rPr>
          <w:rFonts w:hint="eastAsia"/>
          <w:b/>
        </w:rPr>
        <w:t>60</w:t>
      </w:r>
      <w:r w:rsidRPr="00022C59">
        <w:rPr>
          <w:rFonts w:hint="eastAsia"/>
        </w:rPr>
        <w:t>, 23756-23762 (2021).</w:t>
      </w:r>
    </w:p>
    <w:p w14:paraId="028F823B" w14:textId="30D643FE" w:rsidR="006D7D3C" w:rsidRPr="00022C59" w:rsidRDefault="006D7D3C" w:rsidP="006D7D3C">
      <w:pPr>
        <w:pStyle w:val="EndNoteBibliography"/>
        <w:ind w:left="720" w:hanging="720"/>
        <w:jc w:val="both"/>
      </w:pPr>
      <w:r w:rsidRPr="00022C59">
        <w:t>2</w:t>
      </w:r>
      <w:r w:rsidRPr="00022C59">
        <w:tab/>
        <w:t>Wong, T.-S.</w:t>
      </w:r>
      <w:r w:rsidRPr="00022C59">
        <w:rPr>
          <w:i/>
        </w:rPr>
        <w:t xml:space="preserve"> et al.</w:t>
      </w:r>
      <w:r w:rsidRPr="00022C59">
        <w:t xml:space="preserve"> Bioinspired self-repairing slippery surfaces with pressure-stable omniphobicity. </w:t>
      </w:r>
      <w:r w:rsidRPr="00022C59">
        <w:rPr>
          <w:i/>
        </w:rPr>
        <w:t>Nature</w:t>
      </w:r>
      <w:r w:rsidRPr="00022C59">
        <w:t xml:space="preserve"> </w:t>
      </w:r>
      <w:r w:rsidRPr="00022C59">
        <w:rPr>
          <w:b/>
        </w:rPr>
        <w:t>477</w:t>
      </w:r>
      <w:r w:rsidRPr="00022C59">
        <w:t>, 443-447 (2011).</w:t>
      </w:r>
    </w:p>
    <w:p w14:paraId="5683C5A8" w14:textId="0E8EF549" w:rsidR="006D7D3C" w:rsidRPr="00022C59" w:rsidRDefault="006D7D3C" w:rsidP="006D7D3C">
      <w:pPr>
        <w:pStyle w:val="EndNoteBibliography"/>
        <w:ind w:left="720" w:hanging="720"/>
        <w:jc w:val="both"/>
      </w:pPr>
      <w:r w:rsidRPr="00022C59">
        <w:t>3</w:t>
      </w:r>
      <w:r w:rsidRPr="00022C59">
        <w:tab/>
        <w:t>Wang, Y.</w:t>
      </w:r>
      <w:r w:rsidRPr="00022C59">
        <w:rPr>
          <w:i/>
        </w:rPr>
        <w:t xml:space="preserve"> et al.</w:t>
      </w:r>
      <w:r w:rsidRPr="00022C59">
        <w:t xml:space="preserve"> Infused-liquid-switchable porous nanofibrous membranes for multiphase liquid separation. </w:t>
      </w:r>
      <w:r w:rsidRPr="00022C59">
        <w:rPr>
          <w:i/>
        </w:rPr>
        <w:t>Nat</w:t>
      </w:r>
      <w:r w:rsidR="008E2432">
        <w:rPr>
          <w:rFonts w:hint="eastAsia"/>
          <w:i/>
        </w:rPr>
        <w:t>.</w:t>
      </w:r>
      <w:r w:rsidRPr="00022C59">
        <w:rPr>
          <w:i/>
        </w:rPr>
        <w:t xml:space="preserve"> Commun</w:t>
      </w:r>
      <w:r w:rsidR="008E2432">
        <w:rPr>
          <w:rFonts w:hint="eastAsia"/>
          <w:i/>
        </w:rPr>
        <w:t>.</w:t>
      </w:r>
      <w:r w:rsidRPr="00022C59">
        <w:t xml:space="preserve"> </w:t>
      </w:r>
      <w:r w:rsidRPr="00022C59">
        <w:rPr>
          <w:b/>
        </w:rPr>
        <w:t>8</w:t>
      </w:r>
      <w:r w:rsidR="009B1B36" w:rsidRPr="00853AF3">
        <w:rPr>
          <w:rFonts w:hint="eastAsia"/>
          <w:bCs/>
        </w:rPr>
        <w:t>, 575</w:t>
      </w:r>
      <w:r w:rsidRPr="00022C59">
        <w:t xml:space="preserve"> (2017).</w:t>
      </w:r>
    </w:p>
    <w:p w14:paraId="1842AF07" w14:textId="2E235D6F" w:rsidR="006D7D3C" w:rsidRPr="00022C59" w:rsidRDefault="006D7D3C" w:rsidP="006D7D3C">
      <w:pPr>
        <w:pStyle w:val="EndNoteBibliography"/>
        <w:ind w:left="720" w:hanging="720"/>
        <w:jc w:val="both"/>
      </w:pPr>
      <w:r w:rsidRPr="00022C59">
        <w:t>4</w:t>
      </w:r>
      <w:r w:rsidRPr="00022C59">
        <w:tab/>
        <w:t>Wang, Q.</w:t>
      </w:r>
      <w:r w:rsidRPr="00022C59">
        <w:rPr>
          <w:i/>
        </w:rPr>
        <w:t xml:space="preserve"> et al.</w:t>
      </w:r>
      <w:r w:rsidRPr="00022C59">
        <w:t xml:space="preserve"> Under-liquid dual superlyophobic nanofibrous polymer membranes achieved by coating thin-film composites: </w:t>
      </w:r>
      <w:r>
        <w:rPr>
          <w:rFonts w:hint="eastAsia"/>
        </w:rPr>
        <w:t>A</w:t>
      </w:r>
      <w:r w:rsidRPr="00022C59">
        <w:t xml:space="preserve"> design principle. </w:t>
      </w:r>
      <w:r w:rsidRPr="00022C59">
        <w:rPr>
          <w:i/>
        </w:rPr>
        <w:t>Chem. Sci.</w:t>
      </w:r>
      <w:r w:rsidRPr="00022C59">
        <w:t xml:space="preserve"> </w:t>
      </w:r>
      <w:r w:rsidRPr="00022C59">
        <w:rPr>
          <w:b/>
        </w:rPr>
        <w:t>10</w:t>
      </w:r>
      <w:r w:rsidRPr="00022C59">
        <w:t>, 6382-6389 (2019).</w:t>
      </w:r>
    </w:p>
    <w:p w14:paraId="514166B9" w14:textId="77777777" w:rsidR="006D7D3C" w:rsidRPr="007D1FDF" w:rsidRDefault="006D7D3C" w:rsidP="007D1FDF">
      <w:pPr>
        <w:widowControl/>
        <w:jc w:val="left"/>
        <w:rPr>
          <w:rFonts w:ascii="Calibri" w:hAnsi="Calibri" w:cs="Calibri"/>
          <w:sz w:val="20"/>
          <w:szCs w:val="20"/>
        </w:rPr>
      </w:pPr>
    </w:p>
    <w:p w14:paraId="550EB679" w14:textId="77777777" w:rsidR="00FE5A79" w:rsidRDefault="00FE5A79"/>
    <w:sectPr w:rsidR="00FE5A79" w:rsidSect="008D131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D52DB6" w14:textId="77777777" w:rsidR="008D131E" w:rsidRDefault="008D131E" w:rsidP="00475C80">
      <w:r>
        <w:separator/>
      </w:r>
    </w:p>
  </w:endnote>
  <w:endnote w:type="continuationSeparator" w:id="0">
    <w:p w14:paraId="5F8BBF23" w14:textId="77777777" w:rsidR="008D131E" w:rsidRDefault="008D131E" w:rsidP="00475C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ACB452" w14:textId="77777777" w:rsidR="008D131E" w:rsidRDefault="008D131E" w:rsidP="00475C80">
      <w:r>
        <w:separator/>
      </w:r>
    </w:p>
  </w:footnote>
  <w:footnote w:type="continuationSeparator" w:id="0">
    <w:p w14:paraId="42C00DA8" w14:textId="77777777" w:rsidR="008D131E" w:rsidRDefault="008D131E" w:rsidP="00475C8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7"/>
  <w:bordersDoNotSurroundHeader/>
  <w:bordersDoNotSurroundFooter/>
  <w:proofState w:spelling="clean" w:grammar="clean"/>
  <w:trackRevisions/>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6D7D3C"/>
    <w:rsid w:val="00007028"/>
    <w:rsid w:val="00024F5D"/>
    <w:rsid w:val="00044E20"/>
    <w:rsid w:val="000513E4"/>
    <w:rsid w:val="00054E81"/>
    <w:rsid w:val="00083279"/>
    <w:rsid w:val="000A5281"/>
    <w:rsid w:val="000D2664"/>
    <w:rsid w:val="000D5EB7"/>
    <w:rsid w:val="001065FB"/>
    <w:rsid w:val="00124E6A"/>
    <w:rsid w:val="001432A6"/>
    <w:rsid w:val="001649AB"/>
    <w:rsid w:val="00184A02"/>
    <w:rsid w:val="001C610E"/>
    <w:rsid w:val="001E286A"/>
    <w:rsid w:val="001F221D"/>
    <w:rsid w:val="001F6D90"/>
    <w:rsid w:val="002158F9"/>
    <w:rsid w:val="002303B9"/>
    <w:rsid w:val="00231F55"/>
    <w:rsid w:val="00274F6B"/>
    <w:rsid w:val="00292698"/>
    <w:rsid w:val="002A3876"/>
    <w:rsid w:val="002B10ED"/>
    <w:rsid w:val="002D3511"/>
    <w:rsid w:val="0030073E"/>
    <w:rsid w:val="00305F8E"/>
    <w:rsid w:val="003159BE"/>
    <w:rsid w:val="003257F8"/>
    <w:rsid w:val="003328A0"/>
    <w:rsid w:val="0035101D"/>
    <w:rsid w:val="00372882"/>
    <w:rsid w:val="003832CF"/>
    <w:rsid w:val="004367F1"/>
    <w:rsid w:val="00457995"/>
    <w:rsid w:val="004665E8"/>
    <w:rsid w:val="00471D62"/>
    <w:rsid w:val="00475C80"/>
    <w:rsid w:val="004A4F45"/>
    <w:rsid w:val="004E02C0"/>
    <w:rsid w:val="004E6E19"/>
    <w:rsid w:val="004F08C3"/>
    <w:rsid w:val="0053299F"/>
    <w:rsid w:val="0054178F"/>
    <w:rsid w:val="005538E8"/>
    <w:rsid w:val="005A5B0C"/>
    <w:rsid w:val="005B1B9E"/>
    <w:rsid w:val="005F0167"/>
    <w:rsid w:val="006658E6"/>
    <w:rsid w:val="006827C2"/>
    <w:rsid w:val="006929C1"/>
    <w:rsid w:val="006B3ABE"/>
    <w:rsid w:val="006C346A"/>
    <w:rsid w:val="006D7D3C"/>
    <w:rsid w:val="006F33C7"/>
    <w:rsid w:val="00731F26"/>
    <w:rsid w:val="00737BCA"/>
    <w:rsid w:val="007473BD"/>
    <w:rsid w:val="0077032A"/>
    <w:rsid w:val="0077059D"/>
    <w:rsid w:val="00784741"/>
    <w:rsid w:val="007E33D3"/>
    <w:rsid w:val="00817254"/>
    <w:rsid w:val="00847FF3"/>
    <w:rsid w:val="00853AF3"/>
    <w:rsid w:val="008862BD"/>
    <w:rsid w:val="008D0326"/>
    <w:rsid w:val="008D131E"/>
    <w:rsid w:val="008D51F8"/>
    <w:rsid w:val="008E2432"/>
    <w:rsid w:val="008E7371"/>
    <w:rsid w:val="009165AD"/>
    <w:rsid w:val="009301F8"/>
    <w:rsid w:val="00942380"/>
    <w:rsid w:val="00952B05"/>
    <w:rsid w:val="009532D1"/>
    <w:rsid w:val="00954202"/>
    <w:rsid w:val="0097398C"/>
    <w:rsid w:val="00974EFE"/>
    <w:rsid w:val="009A2DE4"/>
    <w:rsid w:val="009B1B36"/>
    <w:rsid w:val="00A17192"/>
    <w:rsid w:val="00A400B6"/>
    <w:rsid w:val="00A57417"/>
    <w:rsid w:val="00A74812"/>
    <w:rsid w:val="00A82648"/>
    <w:rsid w:val="00AB624F"/>
    <w:rsid w:val="00AC33E0"/>
    <w:rsid w:val="00AF0327"/>
    <w:rsid w:val="00B13E77"/>
    <w:rsid w:val="00B36C72"/>
    <w:rsid w:val="00B4069E"/>
    <w:rsid w:val="00B57415"/>
    <w:rsid w:val="00BC7820"/>
    <w:rsid w:val="00BE67DD"/>
    <w:rsid w:val="00C13A64"/>
    <w:rsid w:val="00C23370"/>
    <w:rsid w:val="00CA23B8"/>
    <w:rsid w:val="00CA68B6"/>
    <w:rsid w:val="00CB3809"/>
    <w:rsid w:val="00D219B7"/>
    <w:rsid w:val="00D24948"/>
    <w:rsid w:val="00D525A8"/>
    <w:rsid w:val="00D65398"/>
    <w:rsid w:val="00D67F1E"/>
    <w:rsid w:val="00D8350B"/>
    <w:rsid w:val="00D93EB2"/>
    <w:rsid w:val="00DA1436"/>
    <w:rsid w:val="00DB17FF"/>
    <w:rsid w:val="00DD1254"/>
    <w:rsid w:val="00DE3FA4"/>
    <w:rsid w:val="00E35413"/>
    <w:rsid w:val="00E744F9"/>
    <w:rsid w:val="00EB705E"/>
    <w:rsid w:val="00ED301D"/>
    <w:rsid w:val="00F261B7"/>
    <w:rsid w:val="00F3392A"/>
    <w:rsid w:val="00F52509"/>
    <w:rsid w:val="00F56C29"/>
    <w:rsid w:val="00F977AD"/>
    <w:rsid w:val="00FE59A3"/>
    <w:rsid w:val="00FE5A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E0E5217"/>
  <w14:defaultImageDpi w14:val="32767"/>
  <w15:chartTrackingRefBased/>
  <w15:docId w15:val="{7159C13B-96B0-421E-9DD1-441B5E4C8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7D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Revision"/>
    <w:hidden/>
    <w:uiPriority w:val="99"/>
    <w:semiHidden/>
    <w:rsid w:val="006D7D3C"/>
  </w:style>
  <w:style w:type="table" w:customStyle="1" w:styleId="1-31">
    <w:name w:val="清单表 1 浅色 - 着色 31"/>
    <w:basedOn w:val="a1"/>
    <w:autoRedefine/>
    <w:uiPriority w:val="46"/>
    <w:qFormat/>
    <w:rsid w:val="006D7D3C"/>
    <w:rPr>
      <w:kern w:val="0"/>
      <w:sz w:val="20"/>
      <w:szCs w:val="20"/>
    </w:rPr>
    <w:tblPr/>
    <w:tblStylePr w:type="firstRow">
      <w:rPr>
        <w:b/>
        <w:bCs/>
      </w:rPr>
      <w:tblPr/>
      <w:tcPr>
        <w:tcBorders>
          <w:bottom w:val="single" w:sz="4" w:space="0" w:color="47D459" w:themeColor="accent3" w:themeTint="99"/>
        </w:tcBorders>
      </w:tcPr>
    </w:tblStylePr>
    <w:tblStylePr w:type="lastRow">
      <w:rPr>
        <w:b/>
        <w:bCs/>
      </w:rPr>
      <w:tblPr/>
      <w:tcPr>
        <w:tcBorders>
          <w:top w:val="sing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41">
    <w:name w:val="无格式表格 41"/>
    <w:basedOn w:val="a1"/>
    <w:autoRedefine/>
    <w:uiPriority w:val="44"/>
    <w:qFormat/>
    <w:rsid w:val="006D7D3C"/>
    <w:rPr>
      <w:kern w:val="0"/>
      <w:sz w:val="20"/>
      <w:szCs w:val="20"/>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4">
    <w:name w:val="Table Grid"/>
    <w:basedOn w:val="a1"/>
    <w:uiPriority w:val="39"/>
    <w:rsid w:val="006D7D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6D7D3C"/>
    <w:pPr>
      <w:tabs>
        <w:tab w:val="center" w:pos="4153"/>
        <w:tab w:val="right" w:pos="8306"/>
      </w:tabs>
      <w:snapToGrid w:val="0"/>
      <w:jc w:val="center"/>
    </w:pPr>
    <w:rPr>
      <w:sz w:val="18"/>
      <w:szCs w:val="18"/>
    </w:rPr>
  </w:style>
  <w:style w:type="character" w:customStyle="1" w:styleId="a6">
    <w:name w:val="页眉 字符"/>
    <w:basedOn w:val="a0"/>
    <w:link w:val="a5"/>
    <w:uiPriority w:val="99"/>
    <w:rsid w:val="006D7D3C"/>
    <w:rPr>
      <w:sz w:val="18"/>
      <w:szCs w:val="18"/>
    </w:rPr>
  </w:style>
  <w:style w:type="paragraph" w:styleId="a7">
    <w:name w:val="footer"/>
    <w:basedOn w:val="a"/>
    <w:link w:val="a8"/>
    <w:uiPriority w:val="99"/>
    <w:unhideWhenUsed/>
    <w:rsid w:val="006D7D3C"/>
    <w:pPr>
      <w:tabs>
        <w:tab w:val="center" w:pos="4153"/>
        <w:tab w:val="right" w:pos="8306"/>
      </w:tabs>
      <w:snapToGrid w:val="0"/>
      <w:jc w:val="left"/>
    </w:pPr>
    <w:rPr>
      <w:sz w:val="18"/>
      <w:szCs w:val="18"/>
    </w:rPr>
  </w:style>
  <w:style w:type="character" w:customStyle="1" w:styleId="a8">
    <w:name w:val="页脚 字符"/>
    <w:basedOn w:val="a0"/>
    <w:link w:val="a7"/>
    <w:uiPriority w:val="99"/>
    <w:rsid w:val="006D7D3C"/>
    <w:rPr>
      <w:sz w:val="18"/>
      <w:szCs w:val="18"/>
    </w:rPr>
  </w:style>
  <w:style w:type="paragraph" w:customStyle="1" w:styleId="EndNoteBibliographyTitle">
    <w:name w:val="EndNote Bibliography Title"/>
    <w:basedOn w:val="a"/>
    <w:link w:val="EndNoteBibliographyTitle0"/>
    <w:rsid w:val="006D7D3C"/>
    <w:pPr>
      <w:jc w:val="center"/>
    </w:pPr>
    <w:rPr>
      <w:rFonts w:ascii="Calibri" w:eastAsia="等线" w:hAnsi="Calibri" w:cs="Calibri"/>
      <w:noProof/>
      <w:sz w:val="20"/>
    </w:rPr>
  </w:style>
  <w:style w:type="character" w:customStyle="1" w:styleId="EndNoteBibliographyTitle0">
    <w:name w:val="EndNote Bibliography Title 字符"/>
    <w:basedOn w:val="a0"/>
    <w:link w:val="EndNoteBibliographyTitle"/>
    <w:rsid w:val="006D7D3C"/>
    <w:rPr>
      <w:rFonts w:ascii="Calibri" w:eastAsia="等线" w:hAnsi="Calibri" w:cs="Calibri"/>
      <w:noProof/>
      <w:sz w:val="20"/>
    </w:rPr>
  </w:style>
  <w:style w:type="paragraph" w:customStyle="1" w:styleId="EndNoteBibliography">
    <w:name w:val="EndNote Bibliography"/>
    <w:basedOn w:val="a"/>
    <w:link w:val="EndNoteBibliography0"/>
    <w:rsid w:val="006D7D3C"/>
    <w:pPr>
      <w:jc w:val="left"/>
    </w:pPr>
    <w:rPr>
      <w:rFonts w:ascii="Calibri" w:eastAsia="等线" w:hAnsi="Calibri" w:cs="Calibri"/>
      <w:noProof/>
      <w:sz w:val="20"/>
    </w:rPr>
  </w:style>
  <w:style w:type="character" w:customStyle="1" w:styleId="EndNoteBibliography0">
    <w:name w:val="EndNote Bibliography 字符"/>
    <w:basedOn w:val="a0"/>
    <w:link w:val="EndNoteBibliography"/>
    <w:rsid w:val="006D7D3C"/>
    <w:rPr>
      <w:rFonts w:ascii="Calibri" w:eastAsia="等线" w:hAnsi="Calibri" w:cs="Calibri"/>
      <w:noProof/>
      <w:sz w:val="20"/>
    </w:rPr>
  </w:style>
  <w:style w:type="character" w:styleId="a9">
    <w:name w:val="Hyperlink"/>
    <w:basedOn w:val="a0"/>
    <w:uiPriority w:val="99"/>
    <w:unhideWhenUsed/>
    <w:rsid w:val="006D7D3C"/>
    <w:rPr>
      <w:color w:val="467886" w:themeColor="hyperlink"/>
      <w:u w:val="single"/>
    </w:rPr>
  </w:style>
  <w:style w:type="character" w:styleId="aa">
    <w:name w:val="Unresolved Mention"/>
    <w:basedOn w:val="a0"/>
    <w:uiPriority w:val="99"/>
    <w:semiHidden/>
    <w:unhideWhenUsed/>
    <w:rsid w:val="006D7D3C"/>
    <w:rPr>
      <w:color w:val="605E5C"/>
      <w:shd w:val="clear" w:color="auto" w:fill="E1DFDD"/>
    </w:rPr>
  </w:style>
  <w:style w:type="character" w:styleId="ab">
    <w:name w:val="annotation reference"/>
    <w:basedOn w:val="a0"/>
    <w:uiPriority w:val="99"/>
    <w:semiHidden/>
    <w:unhideWhenUsed/>
    <w:rsid w:val="00372882"/>
    <w:rPr>
      <w:sz w:val="21"/>
      <w:szCs w:val="21"/>
    </w:rPr>
  </w:style>
  <w:style w:type="paragraph" w:styleId="ac">
    <w:name w:val="annotation text"/>
    <w:basedOn w:val="a"/>
    <w:link w:val="ad"/>
    <w:uiPriority w:val="99"/>
    <w:semiHidden/>
    <w:unhideWhenUsed/>
    <w:rsid w:val="00372882"/>
    <w:pPr>
      <w:jc w:val="left"/>
    </w:pPr>
  </w:style>
  <w:style w:type="character" w:customStyle="1" w:styleId="ad">
    <w:name w:val="批注文字 字符"/>
    <w:basedOn w:val="a0"/>
    <w:link w:val="ac"/>
    <w:uiPriority w:val="99"/>
    <w:semiHidden/>
    <w:rsid w:val="00372882"/>
  </w:style>
  <w:style w:type="paragraph" w:styleId="ae">
    <w:name w:val="annotation subject"/>
    <w:basedOn w:val="ac"/>
    <w:next w:val="ac"/>
    <w:link w:val="af"/>
    <w:uiPriority w:val="99"/>
    <w:semiHidden/>
    <w:unhideWhenUsed/>
    <w:rsid w:val="00372882"/>
    <w:rPr>
      <w:b/>
      <w:bCs/>
    </w:rPr>
  </w:style>
  <w:style w:type="character" w:customStyle="1" w:styleId="af">
    <w:name w:val="批注主题 字符"/>
    <w:basedOn w:val="ad"/>
    <w:link w:val="ae"/>
    <w:uiPriority w:val="99"/>
    <w:semiHidden/>
    <w:rsid w:val="00372882"/>
    <w:rPr>
      <w:b/>
      <w:bCs/>
    </w:rPr>
  </w:style>
  <w:style w:type="table" w:styleId="2">
    <w:name w:val="Plain Table 2"/>
    <w:basedOn w:val="a1"/>
    <w:uiPriority w:val="42"/>
    <w:rsid w:val="00D219B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f"/><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648</TotalTime>
  <Pages>13</Pages>
  <Words>2024</Words>
  <Characters>11540</Characters>
  <Application>Microsoft Office Word</Application>
  <DocSecurity>0</DocSecurity>
  <Lines>96</Lines>
  <Paragraphs>27</Paragraphs>
  <ScaleCrop>false</ScaleCrop>
  <Company/>
  <LinksUpToDate>false</LinksUpToDate>
  <CharactersWithSpaces>13537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琪菲 王</dc:creator>
  <cp:keywords/>
  <dc:description/>
  <cp:lastModifiedBy>琪菲 王</cp:lastModifiedBy>
  <cp:revision>35</cp:revision>
  <dcterms:created xsi:type="dcterms:W3CDTF">2024-04-12T10:39:00Z</dcterms:created>
  <dcterms:modified xsi:type="dcterms:W3CDTF">2024-04-19T02:38:00Z</dcterms:modified>
</cp:coreProperties>
</file>