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7BE" w:rsidRPr="006C55E1" w:rsidRDefault="00AA4421" w:rsidP="00B66376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6C55E1">
        <w:rPr>
          <w:rFonts w:ascii="Times New Roman" w:hAnsi="Times New Roman" w:cs="Times New Roman"/>
          <w:b/>
          <w:sz w:val="24"/>
          <w:szCs w:val="24"/>
        </w:rPr>
        <w:t>Supplementary figure legends</w:t>
      </w:r>
    </w:p>
    <w:p w:rsidR="00AA4421" w:rsidRDefault="006C55E1" w:rsidP="00B6637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 w:hint="eastAsia"/>
          <w:sz w:val="24"/>
          <w:szCs w:val="24"/>
        </w:rPr>
        <w:t xml:space="preserve">igure S1 </w:t>
      </w:r>
      <w:proofErr w:type="gramStart"/>
      <w:r>
        <w:rPr>
          <w:rFonts w:ascii="Times New Roman" w:hAnsi="Times New Roman" w:cs="Times New Roman" w:hint="eastAsia"/>
          <w:sz w:val="24"/>
          <w:szCs w:val="24"/>
        </w:rPr>
        <w:t>The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western blot bands of PCNA and the internal control after MT1JP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overexpression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in HCCC-9810 cells.</w:t>
      </w:r>
    </w:p>
    <w:p w:rsidR="006C55E1" w:rsidRDefault="006C55E1" w:rsidP="00B6637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 w:hint="eastAsia"/>
          <w:sz w:val="24"/>
          <w:szCs w:val="24"/>
        </w:rPr>
        <w:t xml:space="preserve">igure S2 </w:t>
      </w:r>
      <w:proofErr w:type="gramStart"/>
      <w:r>
        <w:rPr>
          <w:rFonts w:ascii="Times New Roman" w:hAnsi="Times New Roman" w:cs="Times New Roman" w:hint="eastAsia"/>
          <w:sz w:val="24"/>
          <w:szCs w:val="24"/>
        </w:rPr>
        <w:t>The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western blot bands of PCNA and the internal control after silencing of MT1JP in HUCCT1 cells.</w:t>
      </w:r>
    </w:p>
    <w:p w:rsidR="006C55E1" w:rsidRDefault="006C55E1" w:rsidP="00B6637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 w:hint="eastAsia"/>
          <w:sz w:val="24"/>
          <w:szCs w:val="24"/>
        </w:rPr>
        <w:t xml:space="preserve">igure S3 </w:t>
      </w:r>
      <w:proofErr w:type="gramStart"/>
      <w:r>
        <w:rPr>
          <w:rFonts w:ascii="Times New Roman" w:hAnsi="Times New Roman" w:cs="Times New Roman" w:hint="eastAsia"/>
          <w:sz w:val="24"/>
          <w:szCs w:val="24"/>
        </w:rPr>
        <w:t>The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western blot bands of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cyclin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B1 </w:t>
      </w:r>
      <w:r w:rsidR="004B334D">
        <w:rPr>
          <w:rFonts w:ascii="Times New Roman" w:hAnsi="Times New Roman" w:cs="Times New Roman" w:hint="eastAsia"/>
          <w:sz w:val="24"/>
          <w:szCs w:val="24"/>
        </w:rPr>
        <w:t xml:space="preserve">and the internal control </w:t>
      </w:r>
      <w:r>
        <w:rPr>
          <w:rFonts w:ascii="Times New Roman" w:hAnsi="Times New Roman" w:cs="Times New Roman" w:hint="eastAsia"/>
          <w:sz w:val="24"/>
          <w:szCs w:val="24"/>
        </w:rPr>
        <w:t>after MT1JP ectopic expression in HCCC-9810 cells.</w:t>
      </w:r>
    </w:p>
    <w:p w:rsidR="006C55E1" w:rsidRDefault="006C55E1" w:rsidP="00B6637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 w:hint="eastAsia"/>
          <w:sz w:val="24"/>
          <w:szCs w:val="24"/>
        </w:rPr>
        <w:t xml:space="preserve">igure S4 </w:t>
      </w:r>
      <w:proofErr w:type="gramStart"/>
      <w:r>
        <w:rPr>
          <w:rFonts w:ascii="Times New Roman" w:hAnsi="Times New Roman" w:cs="Times New Roman" w:hint="eastAsia"/>
          <w:sz w:val="24"/>
          <w:szCs w:val="24"/>
        </w:rPr>
        <w:t>The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western blot bands of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cyclin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E </w:t>
      </w:r>
      <w:r w:rsidR="004B334D">
        <w:rPr>
          <w:rFonts w:ascii="Times New Roman" w:hAnsi="Times New Roman" w:cs="Times New Roman" w:hint="eastAsia"/>
          <w:sz w:val="24"/>
          <w:szCs w:val="24"/>
        </w:rPr>
        <w:t xml:space="preserve">and the internal control </w:t>
      </w:r>
      <w:r>
        <w:rPr>
          <w:rFonts w:ascii="Times New Roman" w:hAnsi="Times New Roman" w:cs="Times New Roman" w:hint="eastAsia"/>
          <w:sz w:val="24"/>
          <w:szCs w:val="24"/>
        </w:rPr>
        <w:t xml:space="preserve">after MT1JP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overexpression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in HCCC-9810 cells.</w:t>
      </w:r>
    </w:p>
    <w:p w:rsidR="006C55E1" w:rsidRDefault="006C55E1" w:rsidP="00B6637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Figure S5 </w:t>
      </w:r>
      <w:proofErr w:type="gramStart"/>
      <w:r>
        <w:rPr>
          <w:rFonts w:ascii="Times New Roman" w:hAnsi="Times New Roman" w:cs="Times New Roman" w:hint="eastAsia"/>
          <w:sz w:val="24"/>
          <w:szCs w:val="24"/>
        </w:rPr>
        <w:t>The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western blot bands of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cyclin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B1</w:t>
      </w:r>
      <w:r w:rsidR="004B334D">
        <w:rPr>
          <w:rFonts w:ascii="Times New Roman" w:hAnsi="Times New Roman" w:cs="Times New Roman" w:hint="eastAsia"/>
          <w:sz w:val="24"/>
          <w:szCs w:val="24"/>
        </w:rPr>
        <w:t xml:space="preserve"> and the internal control</w:t>
      </w:r>
      <w:r>
        <w:rPr>
          <w:rFonts w:ascii="Times New Roman" w:hAnsi="Times New Roman" w:cs="Times New Roman" w:hint="eastAsia"/>
          <w:sz w:val="24"/>
          <w:szCs w:val="24"/>
        </w:rPr>
        <w:t xml:space="preserve"> after MT1JP knockdown in HUCCT1 cells. </w:t>
      </w:r>
    </w:p>
    <w:p w:rsidR="006C55E1" w:rsidRDefault="006C55E1" w:rsidP="00B6637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Figure S6 </w:t>
      </w:r>
      <w:proofErr w:type="gramStart"/>
      <w:r>
        <w:rPr>
          <w:rFonts w:ascii="Times New Roman" w:hAnsi="Times New Roman" w:cs="Times New Roman" w:hint="eastAsia"/>
          <w:sz w:val="24"/>
          <w:szCs w:val="24"/>
        </w:rPr>
        <w:t>The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western blot bands of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cyclin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E</w:t>
      </w:r>
      <w:r w:rsidR="004B334D">
        <w:rPr>
          <w:rFonts w:ascii="Times New Roman" w:hAnsi="Times New Roman" w:cs="Times New Roman" w:hint="eastAsia"/>
          <w:sz w:val="24"/>
          <w:szCs w:val="24"/>
        </w:rPr>
        <w:t xml:space="preserve"> and the internal control</w:t>
      </w:r>
      <w:r>
        <w:rPr>
          <w:rFonts w:ascii="Times New Roman" w:hAnsi="Times New Roman" w:cs="Times New Roman" w:hint="eastAsia"/>
          <w:sz w:val="24"/>
          <w:szCs w:val="24"/>
        </w:rPr>
        <w:t xml:space="preserve"> after interference of MT1JP in HUCCT1 cells.</w:t>
      </w:r>
    </w:p>
    <w:p w:rsidR="006C55E1" w:rsidRDefault="006C55E1" w:rsidP="00B6637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Figure S7 </w:t>
      </w:r>
      <w:proofErr w:type="gramStart"/>
      <w:r>
        <w:rPr>
          <w:rFonts w:ascii="Times New Roman" w:hAnsi="Times New Roman" w:cs="Times New Roman" w:hint="eastAsia"/>
          <w:sz w:val="24"/>
          <w:szCs w:val="24"/>
        </w:rPr>
        <w:t>The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western blot bands of caspase-3 precursor</w:t>
      </w:r>
      <w:r w:rsidR="004B334D"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 w:hint="eastAsia"/>
          <w:sz w:val="24"/>
          <w:szCs w:val="24"/>
        </w:rPr>
        <w:t xml:space="preserve"> cleaved caspase-3 </w:t>
      </w:r>
      <w:r w:rsidR="004B334D">
        <w:rPr>
          <w:rFonts w:ascii="Times New Roman" w:hAnsi="Times New Roman" w:cs="Times New Roman" w:hint="eastAsia"/>
          <w:sz w:val="24"/>
          <w:szCs w:val="24"/>
        </w:rPr>
        <w:t xml:space="preserve">and the internal control </w:t>
      </w:r>
      <w:r>
        <w:rPr>
          <w:rFonts w:ascii="Times New Roman" w:hAnsi="Times New Roman" w:cs="Times New Roman" w:hint="eastAsia"/>
          <w:sz w:val="24"/>
          <w:szCs w:val="24"/>
        </w:rPr>
        <w:t xml:space="preserve">after MT1JP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overexpression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in HCCC-9810 cells.</w:t>
      </w:r>
    </w:p>
    <w:p w:rsidR="006C55E1" w:rsidRDefault="006C55E1" w:rsidP="00B6637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 w:hint="eastAsia"/>
          <w:sz w:val="24"/>
          <w:szCs w:val="24"/>
        </w:rPr>
        <w:t xml:space="preserve">igure S8 </w:t>
      </w:r>
      <w:proofErr w:type="gramStart"/>
      <w:r>
        <w:rPr>
          <w:rFonts w:ascii="Times New Roman" w:hAnsi="Times New Roman" w:cs="Times New Roman" w:hint="eastAsia"/>
          <w:sz w:val="24"/>
          <w:szCs w:val="24"/>
        </w:rPr>
        <w:t>The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western blot bands of PARP precursor</w:t>
      </w:r>
      <w:r w:rsidR="004B334D"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 w:hint="eastAsia"/>
          <w:sz w:val="24"/>
          <w:szCs w:val="24"/>
        </w:rPr>
        <w:t xml:space="preserve"> cleaved PARP</w:t>
      </w:r>
      <w:r w:rsidR="004B334D">
        <w:rPr>
          <w:rFonts w:ascii="Times New Roman" w:hAnsi="Times New Roman" w:cs="Times New Roman" w:hint="eastAsia"/>
          <w:sz w:val="24"/>
          <w:szCs w:val="24"/>
        </w:rPr>
        <w:t xml:space="preserve"> and the internal control</w:t>
      </w:r>
      <w:r>
        <w:rPr>
          <w:rFonts w:ascii="Times New Roman" w:hAnsi="Times New Roman" w:cs="Times New Roman" w:hint="eastAsia"/>
          <w:sz w:val="24"/>
          <w:szCs w:val="24"/>
        </w:rPr>
        <w:t xml:space="preserve"> after ectopic expression of MT1JP in HUCCT1 cells.</w:t>
      </w:r>
    </w:p>
    <w:p w:rsidR="006C55E1" w:rsidRDefault="006C55E1" w:rsidP="00B6637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 w:hint="eastAsia"/>
          <w:sz w:val="24"/>
          <w:szCs w:val="24"/>
        </w:rPr>
        <w:t xml:space="preserve">igure S9 </w:t>
      </w:r>
      <w:proofErr w:type="gramStart"/>
      <w:r>
        <w:rPr>
          <w:rFonts w:ascii="Times New Roman" w:hAnsi="Times New Roman" w:cs="Times New Roman" w:hint="eastAsia"/>
          <w:sz w:val="24"/>
          <w:szCs w:val="24"/>
        </w:rPr>
        <w:t>The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western blot bands of FBP1</w:t>
      </w:r>
      <w:r w:rsidR="004B334D">
        <w:rPr>
          <w:rFonts w:ascii="Times New Roman" w:hAnsi="Times New Roman" w:cs="Times New Roman" w:hint="eastAsia"/>
          <w:sz w:val="24"/>
          <w:szCs w:val="24"/>
        </w:rPr>
        <w:t xml:space="preserve"> and the internal control</w:t>
      </w:r>
      <w:r>
        <w:rPr>
          <w:rFonts w:ascii="Times New Roman" w:hAnsi="Times New Roman" w:cs="Times New Roman" w:hint="eastAsia"/>
          <w:sz w:val="24"/>
          <w:szCs w:val="24"/>
        </w:rPr>
        <w:t xml:space="preserve"> after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transfection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of miR-18a-5p mimics in HCCC-9810 cells.</w:t>
      </w:r>
    </w:p>
    <w:p w:rsidR="006C55E1" w:rsidRDefault="006C55E1" w:rsidP="00B6637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Figure S10 </w:t>
      </w:r>
      <w:proofErr w:type="gramStart"/>
      <w:r>
        <w:rPr>
          <w:rFonts w:ascii="Times New Roman" w:hAnsi="Times New Roman" w:cs="Times New Roman" w:hint="eastAsia"/>
          <w:sz w:val="24"/>
          <w:szCs w:val="24"/>
        </w:rPr>
        <w:t>The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western blot bands of FBP1</w:t>
      </w:r>
      <w:r w:rsidR="004B334D">
        <w:rPr>
          <w:rFonts w:ascii="Times New Roman" w:hAnsi="Times New Roman" w:cs="Times New Roman" w:hint="eastAsia"/>
          <w:sz w:val="24"/>
          <w:szCs w:val="24"/>
        </w:rPr>
        <w:t xml:space="preserve"> and the internal control</w:t>
      </w:r>
      <w:r>
        <w:rPr>
          <w:rFonts w:ascii="Times New Roman" w:hAnsi="Times New Roman" w:cs="Times New Roman" w:hint="eastAsia"/>
          <w:sz w:val="24"/>
          <w:szCs w:val="24"/>
        </w:rPr>
        <w:t xml:space="preserve"> after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overexpression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of miR-18a-5p in HUCCT1 cells.</w:t>
      </w:r>
    </w:p>
    <w:p w:rsidR="006C55E1" w:rsidRPr="006C55E1" w:rsidRDefault="006C55E1" w:rsidP="00B6637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Figure S11 </w:t>
      </w:r>
      <w:proofErr w:type="gramStart"/>
      <w:r>
        <w:rPr>
          <w:rFonts w:ascii="Times New Roman" w:hAnsi="Times New Roman" w:cs="Times New Roman" w:hint="eastAsia"/>
          <w:sz w:val="24"/>
          <w:szCs w:val="24"/>
        </w:rPr>
        <w:t>The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western blot bands of FBP1</w:t>
      </w:r>
      <w:r w:rsidR="004B334D">
        <w:rPr>
          <w:rFonts w:ascii="Times New Roman" w:hAnsi="Times New Roman" w:cs="Times New Roman" w:hint="eastAsia"/>
          <w:sz w:val="24"/>
          <w:szCs w:val="24"/>
        </w:rPr>
        <w:t>and the internal control</w:t>
      </w:r>
      <w:r>
        <w:rPr>
          <w:rFonts w:ascii="Times New Roman" w:hAnsi="Times New Roman" w:cs="Times New Roman" w:hint="eastAsia"/>
          <w:sz w:val="24"/>
          <w:szCs w:val="24"/>
        </w:rPr>
        <w:t xml:space="preserve"> after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overexpression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of MT1JP or/and miR-18a-5p. </w:t>
      </w:r>
    </w:p>
    <w:p w:rsidR="006C55E1" w:rsidRPr="00AA4421" w:rsidRDefault="006C55E1" w:rsidP="00B6637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6C55E1" w:rsidRPr="00AA4421" w:rsidSect="007E39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25297"/>
    <w:rsid w:val="001807FC"/>
    <w:rsid w:val="001826AE"/>
    <w:rsid w:val="00425297"/>
    <w:rsid w:val="004B334D"/>
    <w:rsid w:val="006C55E1"/>
    <w:rsid w:val="007E39EF"/>
    <w:rsid w:val="00AA4421"/>
    <w:rsid w:val="00AD74BA"/>
    <w:rsid w:val="00B66376"/>
    <w:rsid w:val="00DB1D56"/>
    <w:rsid w:val="00F30C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39E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203</Words>
  <Characters>1162</Characters>
  <Application>Microsoft Office Word</Application>
  <DocSecurity>0</DocSecurity>
  <Lines>9</Lines>
  <Paragraphs>2</Paragraphs>
  <ScaleCrop>false</ScaleCrop>
  <Company/>
  <LinksUpToDate>false</LinksUpToDate>
  <CharactersWithSpaces>1363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WJH</dc:creator>
  <cp:lastModifiedBy>WJH</cp:lastModifiedBy>
  <cp:revision>6</cp:revision>
  <dcterms:created xsi:type="dcterms:W3CDTF">2020-07-30T05:33:00Z</dcterms:created>
  <dcterms:modified xsi:type="dcterms:W3CDTF">2020-08-10T06:23:00Z</dcterms:modified>
</cp:coreProperties>
</file>