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66DEAAF1" w14:textId="77777777" w:rsidR="006C4B5C" w:rsidRPr="001C4A4A" w:rsidRDefault="006C4B5C" w:rsidP="003A74C7">
      <w:pPr>
        <w:spacing w:before="100"/>
        <w:jc w:val="center"/>
        <w:rPr>
          <w:color w:val="000000" w:themeColor="text1"/>
          <w:sz w:val="36"/>
          <w:szCs w:val="36"/>
        </w:rPr>
      </w:pPr>
      <w:r w:rsidRPr="001C4A4A">
        <w:rPr>
          <w:color w:val="000000" w:themeColor="text1"/>
          <w:sz w:val="36"/>
          <w:szCs w:val="36"/>
        </w:rPr>
        <w:t>Supplementary Materials for</w:t>
      </w:r>
    </w:p>
    <w:p w14:paraId="0750C6F5" w14:textId="77777777" w:rsidR="006C4B5C" w:rsidRPr="001C4A4A" w:rsidRDefault="006C4B5C" w:rsidP="006C4B5C">
      <w:pPr>
        <w:spacing w:before="100"/>
        <w:rPr>
          <w:color w:val="000000" w:themeColor="text1"/>
          <w:szCs w:val="24"/>
        </w:rPr>
      </w:pPr>
    </w:p>
    <w:p w14:paraId="40ED4B98" w14:textId="77777777" w:rsidR="006C4B5C" w:rsidRPr="001C4A4A" w:rsidRDefault="006C4B5C" w:rsidP="006C4B5C">
      <w:pPr>
        <w:spacing w:before="100"/>
        <w:jc w:val="center"/>
        <w:rPr>
          <w:color w:val="000000" w:themeColor="text1"/>
          <w:sz w:val="28"/>
          <w:szCs w:val="28"/>
        </w:rPr>
      </w:pPr>
      <w:r w:rsidRPr="001C4A4A">
        <w:rPr>
          <w:rStyle w:val="normaltextrun"/>
          <w:b/>
          <w:color w:val="000000" w:themeColor="text1"/>
          <w:sz w:val="28"/>
          <w:szCs w:val="28"/>
        </w:rPr>
        <w:t>Harnessing Chemical Space Neural Networks to</w:t>
      </w:r>
      <w:r w:rsidRPr="001C4A4A">
        <w:rPr>
          <w:rStyle w:val="normaltextrun"/>
          <w:b/>
          <w:bCs/>
          <w:color w:val="000000" w:themeColor="text1"/>
          <w:sz w:val="28"/>
          <w:szCs w:val="28"/>
        </w:rPr>
        <w:t> </w:t>
      </w:r>
    </w:p>
    <w:p w14:paraId="6A79CE99" w14:textId="77777777" w:rsidR="006C4B5C" w:rsidRPr="001C4A4A" w:rsidRDefault="006C4B5C" w:rsidP="006C4B5C">
      <w:pPr>
        <w:spacing w:before="100"/>
        <w:jc w:val="center"/>
        <w:rPr>
          <w:color w:val="000000" w:themeColor="text1"/>
          <w:sz w:val="28"/>
          <w:szCs w:val="28"/>
        </w:rPr>
      </w:pPr>
      <w:r w:rsidRPr="001C4A4A">
        <w:rPr>
          <w:rStyle w:val="normaltextrun"/>
          <w:b/>
          <w:color w:val="000000" w:themeColor="text1"/>
          <w:sz w:val="28"/>
          <w:szCs w:val="28"/>
        </w:rPr>
        <w:t>Systematically Annotate GPCR ligands</w:t>
      </w:r>
      <w:r w:rsidRPr="001C4A4A">
        <w:rPr>
          <w:rStyle w:val="normaltextrun"/>
          <w:b/>
          <w:bCs/>
          <w:color w:val="000000" w:themeColor="text1"/>
          <w:sz w:val="28"/>
          <w:szCs w:val="28"/>
        </w:rPr>
        <w:t> </w:t>
      </w:r>
    </w:p>
    <w:p w14:paraId="5DF7AF41" w14:textId="77777777" w:rsidR="006C4B5C" w:rsidRPr="001C4A4A" w:rsidRDefault="006C4B5C" w:rsidP="006C4B5C">
      <w:pPr>
        <w:spacing w:before="100"/>
        <w:jc w:val="center"/>
        <w:rPr>
          <w:color w:val="000000" w:themeColor="text1"/>
          <w:sz w:val="28"/>
          <w:szCs w:val="28"/>
        </w:rPr>
      </w:pPr>
    </w:p>
    <w:p w14:paraId="020B2B21" w14:textId="73FAA96C" w:rsidR="006C4B5C" w:rsidRPr="00F71D68" w:rsidRDefault="006C4B5C" w:rsidP="006C4B5C">
      <w:pPr>
        <w:spacing w:before="100"/>
        <w:jc w:val="center"/>
        <w:rPr>
          <w:color w:val="000000" w:themeColor="text1"/>
          <w:szCs w:val="24"/>
        </w:rPr>
      </w:pPr>
      <w:r w:rsidRPr="00F71D68">
        <w:rPr>
          <w:rStyle w:val="normaltextrun"/>
          <w:color w:val="000000" w:themeColor="text1"/>
          <w:szCs w:val="24"/>
        </w:rPr>
        <w:t>Frederik G. Hansson</w:t>
      </w:r>
      <w:r w:rsidRPr="00F71D68">
        <w:rPr>
          <w:rStyle w:val="normaltextrun"/>
          <w:color w:val="000000" w:themeColor="text1"/>
          <w:szCs w:val="24"/>
          <w:vertAlign w:val="superscript"/>
        </w:rPr>
        <w:t>1</w:t>
      </w:r>
      <w:r w:rsidRPr="00F71D68">
        <w:rPr>
          <w:rStyle w:val="normaltextrun"/>
          <w:color w:val="000000" w:themeColor="text1"/>
          <w:szCs w:val="24"/>
        </w:rPr>
        <w:t>†</w:t>
      </w:r>
      <w:r w:rsidR="00574449" w:rsidRPr="00F71D68">
        <w:rPr>
          <w:rStyle w:val="normaltextrun"/>
          <w:color w:val="000000" w:themeColor="text1"/>
          <w:szCs w:val="24"/>
        </w:rPr>
        <w:t>,</w:t>
      </w:r>
      <w:r w:rsidRPr="00F71D68">
        <w:rPr>
          <w:rStyle w:val="tabchar"/>
          <w:color w:val="000000" w:themeColor="text1"/>
          <w:szCs w:val="24"/>
        </w:rPr>
        <w:t xml:space="preserve"> </w:t>
      </w:r>
      <w:r w:rsidRPr="00F71D68">
        <w:rPr>
          <w:rStyle w:val="normaltextrun"/>
          <w:color w:val="000000" w:themeColor="text1"/>
          <w:szCs w:val="24"/>
        </w:rPr>
        <w:t>Niklas G</w:t>
      </w:r>
      <w:r w:rsidR="008962FA">
        <w:rPr>
          <w:rStyle w:val="normaltextrun"/>
          <w:color w:val="000000" w:themeColor="text1"/>
          <w:szCs w:val="24"/>
        </w:rPr>
        <w:t>.</w:t>
      </w:r>
      <w:r w:rsidRPr="00F71D68">
        <w:rPr>
          <w:rStyle w:val="normaltextrun"/>
          <w:color w:val="000000" w:themeColor="text1"/>
          <w:szCs w:val="24"/>
        </w:rPr>
        <w:t xml:space="preserve"> Madsen</w:t>
      </w:r>
      <w:r w:rsidRPr="00F71D68">
        <w:rPr>
          <w:rStyle w:val="normaltextrun"/>
          <w:color w:val="000000" w:themeColor="text1"/>
          <w:szCs w:val="24"/>
          <w:vertAlign w:val="superscript"/>
        </w:rPr>
        <w:t>1</w:t>
      </w:r>
      <w:r w:rsidRPr="00F71D68">
        <w:rPr>
          <w:rStyle w:val="normaltextrun"/>
          <w:color w:val="000000" w:themeColor="text1"/>
          <w:szCs w:val="24"/>
        </w:rPr>
        <w:t>†</w:t>
      </w:r>
      <w:r w:rsidR="00574449" w:rsidRPr="00F71D68">
        <w:rPr>
          <w:rStyle w:val="normaltextrun"/>
          <w:color w:val="000000" w:themeColor="text1"/>
          <w:szCs w:val="24"/>
        </w:rPr>
        <w:t>,</w:t>
      </w:r>
      <w:r w:rsidRPr="00F71D68">
        <w:rPr>
          <w:rStyle w:val="tabchar"/>
          <w:color w:val="000000" w:themeColor="text1"/>
          <w:szCs w:val="24"/>
        </w:rPr>
        <w:t xml:space="preserve"> </w:t>
      </w:r>
      <w:r w:rsidRPr="00F71D68">
        <w:rPr>
          <w:rStyle w:val="normaltextrun"/>
          <w:color w:val="000000" w:themeColor="text1"/>
          <w:szCs w:val="24"/>
        </w:rPr>
        <w:t>Lea G. Hansen</w:t>
      </w:r>
      <w:r w:rsidRPr="00F71D68">
        <w:rPr>
          <w:rStyle w:val="normaltextrun"/>
          <w:color w:val="000000" w:themeColor="text1"/>
          <w:szCs w:val="24"/>
          <w:vertAlign w:val="superscript"/>
        </w:rPr>
        <w:t>2</w:t>
      </w:r>
      <w:r w:rsidR="00574449" w:rsidRPr="00F71D68">
        <w:rPr>
          <w:rStyle w:val="tabchar"/>
          <w:color w:val="000000" w:themeColor="text1"/>
          <w:szCs w:val="24"/>
        </w:rPr>
        <w:t xml:space="preserve">, </w:t>
      </w:r>
      <w:r w:rsidRPr="00F71D68">
        <w:rPr>
          <w:rStyle w:val="normaltextrun"/>
          <w:color w:val="000000" w:themeColor="text1"/>
          <w:szCs w:val="24"/>
        </w:rPr>
        <w:t xml:space="preserve">Tadas </w:t>
      </w:r>
      <w:r w:rsidRPr="00F71D68">
        <w:rPr>
          <w:rStyle w:val="normaltextrun"/>
          <w:color w:val="222222"/>
          <w:szCs w:val="24"/>
        </w:rPr>
        <w:t>Jakočiūnas</w:t>
      </w:r>
      <w:r w:rsidRPr="00F71D68">
        <w:rPr>
          <w:rStyle w:val="normaltextrun"/>
          <w:color w:val="000000" w:themeColor="text1"/>
          <w:szCs w:val="24"/>
          <w:vertAlign w:val="superscript"/>
        </w:rPr>
        <w:t>1</w:t>
      </w:r>
      <w:r w:rsidR="00574449" w:rsidRPr="00F71D68">
        <w:rPr>
          <w:rStyle w:val="tabchar"/>
          <w:color w:val="000000" w:themeColor="text1"/>
          <w:szCs w:val="24"/>
        </w:rPr>
        <w:t xml:space="preserve">, </w:t>
      </w:r>
      <w:r w:rsidRPr="00F71D68">
        <w:rPr>
          <w:rStyle w:val="normaltextrun"/>
          <w:color w:val="000000" w:themeColor="text1"/>
          <w:szCs w:val="24"/>
        </w:rPr>
        <w:t>Bettina Lengger</w:t>
      </w:r>
      <w:r w:rsidRPr="00F71D68">
        <w:rPr>
          <w:rStyle w:val="normaltextrun"/>
          <w:color w:val="000000" w:themeColor="text1"/>
          <w:szCs w:val="24"/>
          <w:vertAlign w:val="superscript"/>
        </w:rPr>
        <w:t>1</w:t>
      </w:r>
      <w:r w:rsidR="00574449" w:rsidRPr="00F71D68">
        <w:rPr>
          <w:rStyle w:val="tabchar"/>
          <w:color w:val="000000" w:themeColor="text1"/>
          <w:szCs w:val="24"/>
        </w:rPr>
        <w:t xml:space="preserve">, </w:t>
      </w:r>
      <w:r w:rsidRPr="00F71D68">
        <w:rPr>
          <w:rStyle w:val="normaltextrun"/>
          <w:color w:val="000000" w:themeColor="text1"/>
          <w:szCs w:val="24"/>
        </w:rPr>
        <w:t>Jay D. Keasling</w:t>
      </w:r>
      <w:r w:rsidRPr="00F71D68">
        <w:rPr>
          <w:rStyle w:val="normaltextrun"/>
          <w:color w:val="000000" w:themeColor="text1"/>
          <w:szCs w:val="24"/>
          <w:vertAlign w:val="superscript"/>
        </w:rPr>
        <w:t>3</w:t>
      </w:r>
      <w:r w:rsidR="009046F7" w:rsidRPr="00F71D68">
        <w:rPr>
          <w:rStyle w:val="normaltextrun"/>
          <w:color w:val="000000" w:themeColor="text1"/>
          <w:szCs w:val="24"/>
          <w:vertAlign w:val="superscript"/>
        </w:rPr>
        <w:t>,</w:t>
      </w:r>
      <w:r w:rsidRPr="00F71D68">
        <w:rPr>
          <w:rStyle w:val="normaltextrun"/>
          <w:color w:val="000000" w:themeColor="text1"/>
          <w:szCs w:val="24"/>
          <w:vertAlign w:val="superscript"/>
        </w:rPr>
        <w:t>4</w:t>
      </w:r>
      <w:r w:rsidR="009046F7" w:rsidRPr="00F71D68">
        <w:rPr>
          <w:rStyle w:val="normaltextrun"/>
          <w:color w:val="000000" w:themeColor="text1"/>
          <w:szCs w:val="24"/>
          <w:vertAlign w:val="superscript"/>
        </w:rPr>
        <w:t>,</w:t>
      </w:r>
      <w:r w:rsidRPr="00F71D68">
        <w:rPr>
          <w:rStyle w:val="normaltextrun"/>
          <w:color w:val="000000" w:themeColor="text1"/>
          <w:szCs w:val="24"/>
          <w:vertAlign w:val="superscript"/>
        </w:rPr>
        <w:t>5</w:t>
      </w:r>
      <w:r w:rsidR="009046F7" w:rsidRPr="00F71D68">
        <w:rPr>
          <w:rStyle w:val="normaltextrun"/>
          <w:color w:val="000000" w:themeColor="text1"/>
          <w:szCs w:val="24"/>
          <w:vertAlign w:val="superscript"/>
        </w:rPr>
        <w:t>,</w:t>
      </w:r>
      <w:r w:rsidRPr="00F71D68">
        <w:rPr>
          <w:rStyle w:val="normaltextrun"/>
          <w:color w:val="000000" w:themeColor="text1"/>
          <w:szCs w:val="24"/>
          <w:vertAlign w:val="superscript"/>
        </w:rPr>
        <w:t>6</w:t>
      </w:r>
      <w:r w:rsidR="00574449" w:rsidRPr="00F71D68">
        <w:rPr>
          <w:rStyle w:val="tabchar"/>
          <w:color w:val="000000" w:themeColor="text1"/>
          <w:szCs w:val="24"/>
        </w:rPr>
        <w:t xml:space="preserve">, </w:t>
      </w:r>
      <w:r w:rsidRPr="00F71D68">
        <w:rPr>
          <w:rStyle w:val="normaltextrun"/>
          <w:color w:val="000000" w:themeColor="text1"/>
          <w:szCs w:val="24"/>
        </w:rPr>
        <w:t>Michael K. Jensen</w:t>
      </w:r>
      <w:r w:rsidRPr="00F71D68">
        <w:rPr>
          <w:rStyle w:val="normaltextrun"/>
          <w:color w:val="000000" w:themeColor="text1"/>
          <w:szCs w:val="24"/>
          <w:vertAlign w:val="superscript"/>
        </w:rPr>
        <w:t>1</w:t>
      </w:r>
      <w:r w:rsidR="009046F7" w:rsidRPr="00F71D68">
        <w:rPr>
          <w:rStyle w:val="normaltextrun"/>
          <w:color w:val="000000" w:themeColor="text1"/>
          <w:szCs w:val="24"/>
          <w:vertAlign w:val="superscript"/>
        </w:rPr>
        <w:t>,</w:t>
      </w:r>
      <w:r w:rsidRPr="00F71D68">
        <w:rPr>
          <w:rStyle w:val="normaltextrun"/>
          <w:color w:val="000000" w:themeColor="text1"/>
          <w:szCs w:val="24"/>
          <w:vertAlign w:val="superscript"/>
        </w:rPr>
        <w:t>2</w:t>
      </w:r>
      <w:r w:rsidR="00574449" w:rsidRPr="00F71D68">
        <w:rPr>
          <w:rStyle w:val="normaltextrun"/>
          <w:color w:val="000000" w:themeColor="text1"/>
          <w:szCs w:val="24"/>
        </w:rPr>
        <w:t xml:space="preserve">, </w:t>
      </w:r>
      <w:r w:rsidRPr="00F71D68">
        <w:rPr>
          <w:rStyle w:val="normaltextrun"/>
          <w:color w:val="000000" w:themeColor="text1"/>
          <w:szCs w:val="24"/>
        </w:rPr>
        <w:t>Carlos G. Acevedo-Rocha</w:t>
      </w:r>
      <w:r w:rsidRPr="00F71D68">
        <w:rPr>
          <w:rStyle w:val="normaltextrun"/>
          <w:color w:val="000000" w:themeColor="text1"/>
          <w:szCs w:val="24"/>
          <w:vertAlign w:val="superscript"/>
        </w:rPr>
        <w:t>1</w:t>
      </w:r>
      <w:r w:rsidRPr="00F71D68">
        <w:rPr>
          <w:rStyle w:val="normaltextrun"/>
          <w:color w:val="000000" w:themeColor="text1"/>
          <w:szCs w:val="24"/>
        </w:rPr>
        <w:t>*</w:t>
      </w:r>
      <w:r w:rsidR="00574449" w:rsidRPr="00F71D68">
        <w:rPr>
          <w:rStyle w:val="normaltextrun"/>
          <w:color w:val="000000" w:themeColor="text1"/>
          <w:szCs w:val="24"/>
        </w:rPr>
        <w:t xml:space="preserve">, </w:t>
      </w:r>
      <w:r w:rsidRPr="00F71D68">
        <w:rPr>
          <w:rStyle w:val="normaltextrun"/>
          <w:color w:val="000000" w:themeColor="text1"/>
          <w:szCs w:val="24"/>
        </w:rPr>
        <w:t>Emil D. Jensen</w:t>
      </w:r>
      <w:r w:rsidRPr="00F71D68">
        <w:rPr>
          <w:rStyle w:val="normaltextrun"/>
          <w:color w:val="000000" w:themeColor="text1"/>
          <w:szCs w:val="24"/>
          <w:vertAlign w:val="superscript"/>
        </w:rPr>
        <w:t>1</w:t>
      </w:r>
      <w:r w:rsidRPr="00F71D68">
        <w:rPr>
          <w:rStyle w:val="normaltextrun"/>
          <w:color w:val="000000" w:themeColor="text1"/>
          <w:szCs w:val="24"/>
        </w:rPr>
        <w:t>* </w:t>
      </w:r>
    </w:p>
    <w:p w14:paraId="7120749F" w14:textId="77777777" w:rsidR="006C4B5C" w:rsidRPr="001C4A4A" w:rsidRDefault="006C4B5C" w:rsidP="006C4B5C">
      <w:pPr>
        <w:spacing w:before="100"/>
        <w:rPr>
          <w:color w:val="000000" w:themeColor="text1"/>
          <w:szCs w:val="24"/>
        </w:rPr>
      </w:pPr>
    </w:p>
    <w:p w14:paraId="0526EC0E" w14:textId="77777777" w:rsidR="006C4B5C" w:rsidRPr="001C4A4A" w:rsidRDefault="006C4B5C" w:rsidP="006C4B5C">
      <w:pPr>
        <w:spacing w:before="100"/>
        <w:rPr>
          <w:color w:val="000000" w:themeColor="text1"/>
          <w:szCs w:val="24"/>
        </w:rPr>
      </w:pPr>
      <w:r w:rsidRPr="001C4A4A">
        <w:rPr>
          <w:rStyle w:val="normaltextrun"/>
          <w:b/>
          <w:bCs/>
          <w:color w:val="000000" w:themeColor="text1"/>
          <w:szCs w:val="24"/>
        </w:rPr>
        <w:t>Affiliations:</w:t>
      </w:r>
      <w:r w:rsidRPr="001C4A4A">
        <w:tab/>
      </w:r>
      <w:r w:rsidRPr="001C4A4A">
        <w:rPr>
          <w:rStyle w:val="eop"/>
          <w:color w:val="000000" w:themeColor="text1"/>
          <w:szCs w:val="24"/>
        </w:rPr>
        <w:t> </w:t>
      </w:r>
    </w:p>
    <w:p w14:paraId="413A84F7" w14:textId="5FE42E65" w:rsidR="006C4B5C" w:rsidRPr="001C4A4A" w:rsidRDefault="006C4B5C" w:rsidP="006C4B5C">
      <w:pPr>
        <w:spacing w:before="100" w:line="276" w:lineRule="auto"/>
        <w:ind w:left="360"/>
        <w:rPr>
          <w:color w:val="000000" w:themeColor="text1"/>
        </w:rPr>
      </w:pPr>
      <w:r w:rsidRPr="001C4A4A">
        <w:rPr>
          <w:rStyle w:val="normaltextrun"/>
          <w:color w:val="000000" w:themeColor="text1"/>
          <w:vertAlign w:val="superscript"/>
        </w:rPr>
        <w:t>1 The</w:t>
      </w:r>
      <w:r w:rsidR="003B6357">
        <w:t xml:space="preserve"> </w:t>
      </w:r>
      <w:r w:rsidRPr="001C4A4A">
        <w:rPr>
          <w:rStyle w:val="normaltextrun"/>
          <w:color w:val="000000" w:themeColor="text1"/>
          <w:vertAlign w:val="superscript"/>
        </w:rPr>
        <w:t>Novo</w:t>
      </w:r>
      <w:r w:rsidR="003B6357">
        <w:t xml:space="preserve"> </w:t>
      </w:r>
      <w:r w:rsidRPr="001C4A4A">
        <w:rPr>
          <w:rStyle w:val="normaltextrun"/>
          <w:color w:val="000000" w:themeColor="text1"/>
          <w:vertAlign w:val="superscript"/>
        </w:rPr>
        <w:t>Nordisk</w:t>
      </w:r>
      <w:r w:rsidR="003B6357">
        <w:t xml:space="preserve"> </w:t>
      </w:r>
      <w:r w:rsidRPr="001C4A4A">
        <w:rPr>
          <w:rStyle w:val="normaltextrun"/>
          <w:color w:val="000000" w:themeColor="text1"/>
          <w:vertAlign w:val="superscript"/>
        </w:rPr>
        <w:t>Foundation</w:t>
      </w:r>
      <w:r w:rsidR="003B6357">
        <w:t xml:space="preserve"> </w:t>
      </w:r>
      <w:r w:rsidRPr="001C4A4A">
        <w:rPr>
          <w:rStyle w:val="normaltextrun"/>
          <w:color w:val="000000" w:themeColor="text1"/>
          <w:vertAlign w:val="superscript"/>
        </w:rPr>
        <w:t>Center</w:t>
      </w:r>
      <w:r w:rsidR="003B6357">
        <w:t xml:space="preserve"> </w:t>
      </w:r>
      <w:r w:rsidRPr="001C4A4A">
        <w:rPr>
          <w:rStyle w:val="normaltextrun"/>
          <w:color w:val="000000" w:themeColor="text1"/>
          <w:vertAlign w:val="superscript"/>
        </w:rPr>
        <w:t>for</w:t>
      </w:r>
      <w:r w:rsidR="003B6357">
        <w:t xml:space="preserve"> </w:t>
      </w:r>
      <w:proofErr w:type="spellStart"/>
      <w:r w:rsidRPr="001C4A4A">
        <w:rPr>
          <w:rStyle w:val="normaltextrun"/>
          <w:color w:val="000000" w:themeColor="text1"/>
          <w:vertAlign w:val="superscript"/>
        </w:rPr>
        <w:t>Biosustainability</w:t>
      </w:r>
      <w:proofErr w:type="spellEnd"/>
      <w:r w:rsidRPr="001C4A4A">
        <w:rPr>
          <w:rStyle w:val="normaltextrun"/>
          <w:color w:val="000000" w:themeColor="text1"/>
          <w:vertAlign w:val="superscript"/>
        </w:rPr>
        <w:t>, Technical University of Denmark,</w:t>
      </w:r>
      <w:r w:rsidR="003B6357">
        <w:t xml:space="preserve"> </w:t>
      </w:r>
      <w:r w:rsidRPr="001C4A4A">
        <w:rPr>
          <w:rStyle w:val="normaltextrun"/>
          <w:color w:val="000000" w:themeColor="text1"/>
          <w:vertAlign w:val="superscript"/>
        </w:rPr>
        <w:t>DK-2800 Kgs.</w:t>
      </w:r>
      <w:r w:rsidR="003B6357">
        <w:t xml:space="preserve"> </w:t>
      </w:r>
      <w:r w:rsidRPr="001C4A4A">
        <w:rPr>
          <w:rStyle w:val="normaltextrun"/>
          <w:color w:val="000000" w:themeColor="text1"/>
          <w:vertAlign w:val="superscript"/>
        </w:rPr>
        <w:t>Lyngby, Denmark</w:t>
      </w:r>
      <w:r w:rsidRPr="001C4A4A">
        <w:rPr>
          <w:rStyle w:val="eop"/>
          <w:color w:val="000000" w:themeColor="text1"/>
        </w:rPr>
        <w:t> </w:t>
      </w:r>
    </w:p>
    <w:p w14:paraId="7D0BD430" w14:textId="77777777" w:rsidR="006C4B5C" w:rsidRPr="001C4A4A" w:rsidRDefault="006C4B5C" w:rsidP="006C4B5C">
      <w:pPr>
        <w:spacing w:before="100" w:line="276" w:lineRule="auto"/>
        <w:ind w:left="360"/>
        <w:rPr>
          <w:color w:val="000000" w:themeColor="text1"/>
        </w:rPr>
      </w:pPr>
      <w:r w:rsidRPr="001C4A4A">
        <w:rPr>
          <w:rStyle w:val="normaltextrun"/>
          <w:color w:val="000000" w:themeColor="text1"/>
          <w:vertAlign w:val="superscript"/>
        </w:rPr>
        <w:t xml:space="preserve">2 </w:t>
      </w:r>
      <w:proofErr w:type="spellStart"/>
      <w:r w:rsidRPr="001C4A4A">
        <w:rPr>
          <w:rStyle w:val="normaltextrun"/>
          <w:color w:val="000000" w:themeColor="text1"/>
          <w:vertAlign w:val="superscript"/>
        </w:rPr>
        <w:t>Biomia</w:t>
      </w:r>
      <w:proofErr w:type="spellEnd"/>
      <w:r w:rsidRPr="001C4A4A">
        <w:rPr>
          <w:rStyle w:val="normaltextrun"/>
          <w:color w:val="000000" w:themeColor="text1"/>
          <w:vertAlign w:val="superscript"/>
        </w:rPr>
        <w:t xml:space="preserve"> </w:t>
      </w:r>
      <w:proofErr w:type="spellStart"/>
      <w:r w:rsidRPr="001C4A4A">
        <w:rPr>
          <w:rStyle w:val="normaltextrun"/>
          <w:color w:val="000000" w:themeColor="text1"/>
          <w:vertAlign w:val="superscript"/>
        </w:rPr>
        <w:t>ApS</w:t>
      </w:r>
      <w:proofErr w:type="spellEnd"/>
      <w:r w:rsidRPr="001C4A4A">
        <w:rPr>
          <w:rStyle w:val="eop"/>
          <w:color w:val="000000" w:themeColor="text1"/>
        </w:rPr>
        <w:t> </w:t>
      </w:r>
    </w:p>
    <w:p w14:paraId="49D83B2F" w14:textId="77777777" w:rsidR="006C4B5C" w:rsidRPr="001C4A4A" w:rsidRDefault="006C4B5C" w:rsidP="006C4B5C">
      <w:pPr>
        <w:spacing w:before="100" w:line="276" w:lineRule="auto"/>
        <w:ind w:left="360"/>
        <w:rPr>
          <w:color w:val="000000" w:themeColor="text1"/>
        </w:rPr>
      </w:pPr>
      <w:r w:rsidRPr="001C4A4A">
        <w:rPr>
          <w:rStyle w:val="normaltextrun"/>
          <w:color w:val="000000" w:themeColor="text1"/>
          <w:vertAlign w:val="superscript"/>
        </w:rPr>
        <w:t xml:space="preserve">3 Joint </w:t>
      </w:r>
      <w:proofErr w:type="spellStart"/>
      <w:r w:rsidRPr="001C4A4A">
        <w:rPr>
          <w:rStyle w:val="normaltextrun"/>
          <w:color w:val="000000" w:themeColor="text1"/>
          <w:vertAlign w:val="superscript"/>
        </w:rPr>
        <w:t>BioEnergy</w:t>
      </w:r>
      <w:proofErr w:type="spellEnd"/>
      <w:r w:rsidRPr="001C4A4A">
        <w:rPr>
          <w:rStyle w:val="normaltextrun"/>
          <w:color w:val="000000" w:themeColor="text1"/>
          <w:vertAlign w:val="superscript"/>
        </w:rPr>
        <w:t xml:space="preserve"> Institute, Emeryville, CA, USA</w:t>
      </w:r>
      <w:r w:rsidRPr="001C4A4A">
        <w:rPr>
          <w:rStyle w:val="eop"/>
          <w:color w:val="000000" w:themeColor="text1"/>
        </w:rPr>
        <w:t> </w:t>
      </w:r>
    </w:p>
    <w:p w14:paraId="07635CC2" w14:textId="77777777" w:rsidR="006C4B5C" w:rsidRPr="001C4A4A" w:rsidRDefault="006C4B5C" w:rsidP="006C4B5C">
      <w:pPr>
        <w:spacing w:before="100" w:line="276" w:lineRule="auto"/>
        <w:ind w:left="360"/>
        <w:rPr>
          <w:color w:val="000000" w:themeColor="text1"/>
        </w:rPr>
      </w:pPr>
      <w:r w:rsidRPr="001C4A4A">
        <w:rPr>
          <w:rStyle w:val="normaltextrun"/>
          <w:color w:val="000000" w:themeColor="text1"/>
          <w:vertAlign w:val="superscript"/>
        </w:rPr>
        <w:t>4 Biological Systems and Engineering Division, Lawrence Berkeley National Laboratory, Berkeley, CA, USA</w:t>
      </w:r>
      <w:r w:rsidRPr="001C4A4A">
        <w:rPr>
          <w:rStyle w:val="eop"/>
          <w:color w:val="000000" w:themeColor="text1"/>
        </w:rPr>
        <w:t> </w:t>
      </w:r>
    </w:p>
    <w:p w14:paraId="09EA3A6C" w14:textId="77777777" w:rsidR="006C4B5C" w:rsidRPr="001C4A4A" w:rsidRDefault="006C4B5C" w:rsidP="006C4B5C">
      <w:pPr>
        <w:spacing w:before="100" w:line="276" w:lineRule="auto"/>
        <w:ind w:left="360"/>
        <w:rPr>
          <w:color w:val="000000" w:themeColor="text1"/>
        </w:rPr>
      </w:pPr>
      <w:r w:rsidRPr="001C4A4A">
        <w:rPr>
          <w:rStyle w:val="normaltextrun"/>
          <w:color w:val="000000" w:themeColor="text1"/>
          <w:vertAlign w:val="superscript"/>
        </w:rPr>
        <w:t>5 Department of Chemical and Biomolecular Engineering, Department of Bioengineering, University of California, Berkeley, CA, USA</w:t>
      </w:r>
      <w:r w:rsidRPr="001C4A4A">
        <w:rPr>
          <w:rStyle w:val="eop"/>
          <w:color w:val="000000" w:themeColor="text1"/>
        </w:rPr>
        <w:t> </w:t>
      </w:r>
    </w:p>
    <w:p w14:paraId="79D000B2" w14:textId="77777777" w:rsidR="006C4B5C" w:rsidRPr="001C4A4A" w:rsidRDefault="006C4B5C" w:rsidP="006C4B5C">
      <w:pPr>
        <w:spacing w:before="100" w:line="276" w:lineRule="auto"/>
        <w:ind w:left="360"/>
        <w:rPr>
          <w:color w:val="000000" w:themeColor="text1"/>
        </w:rPr>
      </w:pPr>
      <w:r w:rsidRPr="001C4A4A">
        <w:rPr>
          <w:rStyle w:val="normaltextrun"/>
          <w:color w:val="000000" w:themeColor="text1"/>
          <w:vertAlign w:val="superscript"/>
        </w:rPr>
        <w:t>6 Center for Synthetic Biochemistry, Institute for Synthetic Biology, Shenzhen Institutes of Advanced Technologies, Shenzhen, China</w:t>
      </w:r>
      <w:r w:rsidRPr="001C4A4A">
        <w:rPr>
          <w:rStyle w:val="eop"/>
          <w:color w:val="000000" w:themeColor="text1"/>
        </w:rPr>
        <w:t> </w:t>
      </w:r>
    </w:p>
    <w:p w14:paraId="3BB7A719" w14:textId="77777777" w:rsidR="006C4B5C" w:rsidRPr="001C4A4A" w:rsidRDefault="006C4B5C" w:rsidP="006C4B5C">
      <w:pPr>
        <w:spacing w:before="100" w:line="276" w:lineRule="auto"/>
        <w:ind w:left="360"/>
        <w:rPr>
          <w:color w:val="000000" w:themeColor="text1"/>
        </w:rPr>
      </w:pPr>
      <w:r w:rsidRPr="001C4A4A">
        <w:rPr>
          <w:rStyle w:val="normaltextrun"/>
          <w:color w:val="000000" w:themeColor="text1"/>
          <w:vertAlign w:val="superscript"/>
        </w:rPr>
        <w:t xml:space="preserve">* Corresponding authors; </w:t>
      </w:r>
      <w:hyperlink r:id="rId10">
        <w:r w:rsidRPr="001C4A4A">
          <w:rPr>
            <w:rStyle w:val="Hyperlink"/>
            <w:vertAlign w:val="superscript"/>
          </w:rPr>
          <w:t>emdaje@biosustain.dtu.dk</w:t>
        </w:r>
      </w:hyperlink>
      <w:r w:rsidRPr="001C4A4A">
        <w:rPr>
          <w:rStyle w:val="normaltextrun"/>
          <w:color w:val="000000" w:themeColor="text1"/>
          <w:vertAlign w:val="superscript"/>
        </w:rPr>
        <w:t xml:space="preserve"> </w:t>
      </w:r>
      <w:hyperlink r:id="rId11">
        <w:r w:rsidRPr="001C4A4A">
          <w:rPr>
            <w:rStyle w:val="Hyperlink"/>
            <w:vertAlign w:val="superscript"/>
          </w:rPr>
          <w:t>cargac@biosustain.dtu.dk</w:t>
        </w:r>
      </w:hyperlink>
      <w:r w:rsidRPr="001C4A4A">
        <w:rPr>
          <w:rStyle w:val="eop"/>
          <w:color w:val="000000" w:themeColor="text1"/>
        </w:rPr>
        <w:t> </w:t>
      </w:r>
    </w:p>
    <w:p w14:paraId="0F923C6E" w14:textId="77777777" w:rsidR="006C4B5C" w:rsidRPr="001C4A4A" w:rsidRDefault="006C4B5C" w:rsidP="006C4B5C">
      <w:pPr>
        <w:spacing w:before="100" w:line="276" w:lineRule="auto"/>
        <w:ind w:left="360"/>
        <w:rPr>
          <w:color w:val="000000" w:themeColor="text1"/>
          <w:sz w:val="19"/>
          <w:szCs w:val="19"/>
        </w:rPr>
      </w:pPr>
      <w:r w:rsidRPr="001C4A4A">
        <w:rPr>
          <w:rStyle w:val="normaltextrun"/>
          <w:color w:val="000000" w:themeColor="text1"/>
          <w:vertAlign w:val="superscript"/>
        </w:rPr>
        <w:t>† These authors contributed equally to the study</w:t>
      </w:r>
      <w:r w:rsidRPr="001C4A4A">
        <w:rPr>
          <w:rStyle w:val="eop"/>
          <w:color w:val="000000" w:themeColor="text1"/>
          <w:sz w:val="19"/>
          <w:szCs w:val="19"/>
        </w:rPr>
        <w:t> </w:t>
      </w:r>
    </w:p>
    <w:p w14:paraId="78251356" w14:textId="77777777" w:rsidR="006C4B5C" w:rsidRPr="001C4A4A" w:rsidRDefault="006C4B5C" w:rsidP="006C4B5C">
      <w:pPr>
        <w:spacing w:before="100"/>
        <w:rPr>
          <w:color w:val="000000" w:themeColor="text1"/>
          <w:szCs w:val="24"/>
        </w:rPr>
      </w:pPr>
      <w:r w:rsidRPr="001C4A4A">
        <w:rPr>
          <w:color w:val="000000" w:themeColor="text1"/>
          <w:szCs w:val="24"/>
        </w:rPr>
        <w:t xml:space="preserve">   </w:t>
      </w:r>
    </w:p>
    <w:p w14:paraId="4163C01B" w14:textId="77777777" w:rsidR="006C4B5C" w:rsidRDefault="006C4B5C" w:rsidP="006C4B5C">
      <w:pPr>
        <w:spacing w:before="100"/>
        <w:rPr>
          <w:color w:val="000000" w:themeColor="text1"/>
          <w:szCs w:val="24"/>
        </w:rPr>
      </w:pPr>
    </w:p>
    <w:p w14:paraId="3F4535FA" w14:textId="77777777" w:rsidR="005D6C05" w:rsidRPr="001C4A4A" w:rsidRDefault="005D6C05" w:rsidP="005D6C05">
      <w:pPr>
        <w:spacing w:before="100"/>
        <w:rPr>
          <w:color w:val="000000" w:themeColor="text1"/>
          <w:szCs w:val="24"/>
        </w:rPr>
      </w:pPr>
      <w:r w:rsidRPr="001C4A4A">
        <w:rPr>
          <w:b/>
          <w:bCs/>
          <w:color w:val="000000" w:themeColor="text1"/>
          <w:szCs w:val="24"/>
        </w:rPr>
        <w:t>The PDF file includes:</w:t>
      </w:r>
    </w:p>
    <w:p w14:paraId="59DFB697" w14:textId="77777777" w:rsidR="005D6C05" w:rsidRPr="001C4A4A" w:rsidRDefault="005D6C05" w:rsidP="005D6C05">
      <w:pPr>
        <w:spacing w:before="100"/>
        <w:ind w:left="720"/>
        <w:rPr>
          <w:color w:val="000000" w:themeColor="text1"/>
          <w:szCs w:val="24"/>
        </w:rPr>
      </w:pPr>
      <w:r w:rsidRPr="001C4A4A">
        <w:rPr>
          <w:color w:val="000000" w:themeColor="text1"/>
          <w:szCs w:val="24"/>
        </w:rPr>
        <w:t>Supplementary Text</w:t>
      </w:r>
    </w:p>
    <w:p w14:paraId="766C989E" w14:textId="77777777" w:rsidR="005D6C05" w:rsidRPr="001C4A4A" w:rsidRDefault="005D6C05" w:rsidP="005D6C05">
      <w:pPr>
        <w:spacing w:before="100"/>
        <w:ind w:left="720"/>
        <w:rPr>
          <w:color w:val="000000" w:themeColor="text1"/>
          <w:szCs w:val="24"/>
        </w:rPr>
      </w:pPr>
      <w:r w:rsidRPr="001C4A4A">
        <w:rPr>
          <w:color w:val="000000" w:themeColor="text1"/>
          <w:szCs w:val="24"/>
        </w:rPr>
        <w:t>Figs. S1 to S10</w:t>
      </w:r>
    </w:p>
    <w:p w14:paraId="3F27D677" w14:textId="77777777" w:rsidR="005D6C05" w:rsidRPr="001C4A4A" w:rsidRDefault="005D6C05" w:rsidP="005D6C05">
      <w:pPr>
        <w:spacing w:before="100"/>
        <w:ind w:left="720"/>
        <w:rPr>
          <w:color w:val="000000" w:themeColor="text1"/>
          <w:szCs w:val="24"/>
        </w:rPr>
      </w:pPr>
      <w:r w:rsidRPr="001C4A4A">
        <w:rPr>
          <w:color w:val="000000" w:themeColor="text1"/>
          <w:szCs w:val="24"/>
        </w:rPr>
        <w:t>Tables S1 to S8</w:t>
      </w:r>
    </w:p>
    <w:p w14:paraId="765B70D0" w14:textId="77777777" w:rsidR="005D6C05" w:rsidRPr="001C4A4A" w:rsidRDefault="005D6C05" w:rsidP="005D6C05">
      <w:pPr>
        <w:spacing w:before="100"/>
        <w:ind w:left="720"/>
        <w:rPr>
          <w:color w:val="000000" w:themeColor="text1"/>
          <w:szCs w:val="24"/>
        </w:rPr>
      </w:pPr>
      <w:r w:rsidRPr="001C4A4A">
        <w:rPr>
          <w:color w:val="000000" w:themeColor="text1"/>
          <w:szCs w:val="24"/>
        </w:rPr>
        <w:t>References</w:t>
      </w:r>
    </w:p>
    <w:p w14:paraId="2D03D6BF" w14:textId="77777777" w:rsidR="005D6C05" w:rsidRPr="001C4A4A" w:rsidRDefault="005D6C05" w:rsidP="005D6C05">
      <w:pPr>
        <w:spacing w:before="100"/>
        <w:rPr>
          <w:color w:val="000000" w:themeColor="text1"/>
          <w:szCs w:val="24"/>
        </w:rPr>
      </w:pPr>
    </w:p>
    <w:p w14:paraId="0752288B" w14:textId="77777777" w:rsidR="005D6C05" w:rsidRPr="001C4A4A" w:rsidRDefault="005D6C05" w:rsidP="005D6C05">
      <w:pPr>
        <w:spacing w:before="100"/>
        <w:rPr>
          <w:color w:val="000000" w:themeColor="text1"/>
          <w:szCs w:val="24"/>
        </w:rPr>
      </w:pPr>
      <w:r w:rsidRPr="001C4A4A">
        <w:rPr>
          <w:b/>
          <w:bCs/>
          <w:color w:val="000000" w:themeColor="text1"/>
          <w:szCs w:val="24"/>
        </w:rPr>
        <w:t xml:space="preserve">Other Supplementary Materials for this manuscript include the following: </w:t>
      </w:r>
    </w:p>
    <w:p w14:paraId="75EA1716" w14:textId="34C88BDE" w:rsidR="005D6C05" w:rsidRPr="00A63539" w:rsidRDefault="00A96770" w:rsidP="005D6C05">
      <w:pPr>
        <w:spacing w:before="100"/>
        <w:ind w:left="720"/>
        <w:rPr>
          <w:color w:val="000000" w:themeColor="text1"/>
          <w:sz w:val="20"/>
          <w:szCs w:val="24"/>
          <w:lang w:val="en-GB"/>
        </w:rPr>
      </w:pPr>
      <w:r>
        <w:rPr>
          <w:color w:val="000000" w:themeColor="text1"/>
          <w:szCs w:val="24"/>
        </w:rPr>
        <w:t>Supplementary files</w:t>
      </w:r>
      <w:r w:rsidR="005D6C05" w:rsidRPr="001C4A4A">
        <w:rPr>
          <w:color w:val="000000" w:themeColor="text1"/>
          <w:szCs w:val="24"/>
        </w:rPr>
        <w:t xml:space="preserve"> S1 to S5</w:t>
      </w:r>
    </w:p>
    <w:p w14:paraId="3084A8D8" w14:textId="77777777" w:rsidR="005D6C05" w:rsidRDefault="005D6C05" w:rsidP="005D6C05">
      <w:pPr>
        <w:pStyle w:val="NormalWeb"/>
        <w:rPr>
          <w:b/>
          <w:bCs/>
          <w:lang w:val="en-GB"/>
        </w:rPr>
      </w:pPr>
    </w:p>
    <w:p w14:paraId="72D2A578" w14:textId="77777777" w:rsidR="002963D0" w:rsidRDefault="002963D0" w:rsidP="005D6C05">
      <w:pPr>
        <w:pStyle w:val="NormalWeb"/>
        <w:rPr>
          <w:b/>
          <w:bCs/>
          <w:lang w:val="en-GB"/>
        </w:rPr>
      </w:pPr>
    </w:p>
    <w:p w14:paraId="71853389" w14:textId="77777777" w:rsidR="005D6C05" w:rsidRPr="00B74177" w:rsidRDefault="005D6C05" w:rsidP="005D6C05">
      <w:pPr>
        <w:pStyle w:val="NormalWeb"/>
        <w:rPr>
          <w:sz w:val="22"/>
          <w:szCs w:val="22"/>
          <w:lang w:val="en-GB"/>
        </w:rPr>
      </w:pPr>
    </w:p>
    <w:p w14:paraId="1E170648" w14:textId="77777777" w:rsidR="005D6C05" w:rsidRPr="00B74177" w:rsidRDefault="005D6C05" w:rsidP="005D6C05">
      <w:pPr>
        <w:pStyle w:val="NormalWeb"/>
        <w:rPr>
          <w:sz w:val="22"/>
          <w:szCs w:val="22"/>
          <w:lang w:val="en-GB"/>
        </w:rPr>
      </w:pPr>
    </w:p>
    <w:p w14:paraId="7458C734" w14:textId="77777777" w:rsidR="005D6C05" w:rsidRPr="00B74177" w:rsidRDefault="005D6C05" w:rsidP="005D6C05">
      <w:pPr>
        <w:pStyle w:val="NormalWeb"/>
        <w:rPr>
          <w:sz w:val="22"/>
          <w:szCs w:val="22"/>
          <w:lang w:val="en-GB"/>
        </w:rPr>
      </w:pPr>
    </w:p>
    <w:p w14:paraId="0CDF07EF" w14:textId="77777777" w:rsidR="005D6C05" w:rsidRPr="00B74177" w:rsidRDefault="005D6C05" w:rsidP="005D6C05">
      <w:pPr>
        <w:pStyle w:val="NormalWeb"/>
        <w:rPr>
          <w:sz w:val="22"/>
          <w:szCs w:val="22"/>
          <w:lang w:val="en-GB"/>
        </w:rPr>
      </w:pPr>
    </w:p>
    <w:p w14:paraId="634020FB" w14:textId="77777777" w:rsidR="005D6C05" w:rsidRPr="00B74177" w:rsidRDefault="005D6C05" w:rsidP="005D6C05">
      <w:pPr>
        <w:pStyle w:val="NormalWeb"/>
        <w:rPr>
          <w:sz w:val="22"/>
          <w:szCs w:val="22"/>
          <w:lang w:val="en-GB"/>
        </w:rPr>
      </w:pPr>
    </w:p>
    <w:p w14:paraId="2FA53B38" w14:textId="77777777" w:rsidR="005D6C05" w:rsidRPr="00B74177" w:rsidRDefault="005D6C05" w:rsidP="005D6C05">
      <w:pPr>
        <w:spacing w:before="100" w:after="246" w:line="314" w:lineRule="auto"/>
        <w:ind w:left="21" w:right="33"/>
        <w:rPr>
          <w:sz w:val="22"/>
          <w:szCs w:val="22"/>
        </w:rPr>
      </w:pPr>
      <w:r w:rsidRPr="00B74177">
        <w:rPr>
          <w:b/>
          <w:bCs/>
          <w:sz w:val="22"/>
          <w:szCs w:val="22"/>
        </w:rPr>
        <w:lastRenderedPageBreak/>
        <w:t>Supplementary text</w:t>
      </w:r>
    </w:p>
    <w:p w14:paraId="70DD9BA6" w14:textId="77777777" w:rsidR="005D6C05" w:rsidRPr="00B74177" w:rsidRDefault="005D6C05" w:rsidP="005D6C05">
      <w:pPr>
        <w:spacing w:before="100" w:after="246" w:line="314" w:lineRule="auto"/>
        <w:ind w:left="21" w:right="33"/>
        <w:rPr>
          <w:b/>
          <w:bCs/>
          <w:i/>
          <w:iCs/>
          <w:sz w:val="22"/>
          <w:szCs w:val="22"/>
        </w:rPr>
      </w:pPr>
      <w:r w:rsidRPr="00B74177">
        <w:rPr>
          <w:b/>
          <w:bCs/>
          <w:i/>
          <w:iCs/>
          <w:sz w:val="22"/>
          <w:szCs w:val="22"/>
        </w:rPr>
        <w:t>Cost-efficient experimental chemical screening against GPCRs</w:t>
      </w:r>
    </w:p>
    <w:p w14:paraId="00A91403" w14:textId="77777777" w:rsidR="005D6C05" w:rsidRPr="00B74177" w:rsidRDefault="005D6C05" w:rsidP="005D6C05">
      <w:pPr>
        <w:spacing w:before="100" w:after="246" w:line="314" w:lineRule="auto"/>
        <w:ind w:left="21" w:right="33"/>
        <w:rPr>
          <w:sz w:val="22"/>
          <w:szCs w:val="22"/>
        </w:rPr>
      </w:pPr>
      <w:r w:rsidRPr="00B74177">
        <w:rPr>
          <w:sz w:val="22"/>
          <w:szCs w:val="22"/>
        </w:rPr>
        <w:t xml:space="preserve">When screening thousands of interactions, the price pr. well is a deciding factor on the total scope of a project. The calculation of these prices </w:t>
      </w:r>
      <w:proofErr w:type="gramStart"/>
      <w:r w:rsidRPr="00B74177">
        <w:rPr>
          <w:sz w:val="22"/>
          <w:szCs w:val="22"/>
        </w:rPr>
        <w:t>are</w:t>
      </w:r>
      <w:proofErr w:type="gramEnd"/>
      <w:r w:rsidRPr="00B74177">
        <w:rPr>
          <w:sz w:val="22"/>
          <w:szCs w:val="22"/>
        </w:rPr>
        <w:t>, however not trivial, as there are many factors determining the total costs, such as salaries and differences in the laboratory requirements for handling mammalian cell lines, radioactive substances, or yeast. We chose to simplify this equation by only accounting for material costs associated with performing a screen of 4000 individual drug-GPCR interactions in vitro for all known methods available to us. Our combined calculations are available in supplementary File S2, and a summary of the available screen types and their associated advantages/disadvantages is available in supplementary table S1. This analysis identified yeast as the cheapest and most reliable option at 1$/well, where the cheapest alternative is Calcium staining assays on mammalian cell lines engineered to express the GPCR, for which we estimated a price of 1.8$/well.</w:t>
      </w:r>
    </w:p>
    <w:p w14:paraId="71716F5C" w14:textId="77777777" w:rsidR="005D6C05" w:rsidRPr="00B74177" w:rsidRDefault="005D6C05" w:rsidP="005D6C05">
      <w:pPr>
        <w:spacing w:before="100" w:after="246" w:line="314" w:lineRule="auto"/>
        <w:ind w:left="21" w:right="33"/>
        <w:rPr>
          <w:sz w:val="22"/>
          <w:szCs w:val="22"/>
        </w:rPr>
      </w:pPr>
      <w:r w:rsidRPr="00B74177">
        <w:rPr>
          <w:b/>
          <w:bCs/>
          <w:i/>
          <w:iCs/>
          <w:sz w:val="22"/>
          <w:szCs w:val="22"/>
        </w:rPr>
        <w:t>Identifying receptor independent effects</w:t>
      </w:r>
    </w:p>
    <w:p w14:paraId="27CA0613" w14:textId="77777777" w:rsidR="005D6C05" w:rsidRPr="00B74177" w:rsidRDefault="005D6C05" w:rsidP="005D6C05">
      <w:pPr>
        <w:pStyle w:val="NormalWeb"/>
        <w:spacing w:line="276" w:lineRule="auto"/>
        <w:jc w:val="both"/>
        <w:rPr>
          <w:sz w:val="22"/>
          <w:szCs w:val="22"/>
          <w:lang w:val="en-GB"/>
        </w:rPr>
      </w:pPr>
      <w:commentRangeStart w:id="0"/>
      <w:r w:rsidRPr="00B74177">
        <w:rPr>
          <w:color w:val="000000" w:themeColor="text1"/>
          <w:sz w:val="22"/>
          <w:szCs w:val="22"/>
          <w:lang w:val="en-GB"/>
        </w:rPr>
        <w:t xml:space="preserve">By normalising the raw reads of relative luminescence units with receptor-wise Z-score statistics, we were able to set a unified threshold of |Z|&gt;3 (p-value &lt; 0.003) for hit-determination, and the data could then be compared to prior art registered in our annotated dataset (Figure S6B and C). The distribution of hits across chemical space are available in Supplementary Figure S6A. </w:t>
      </w:r>
    </w:p>
    <w:p w14:paraId="0C57CA44" w14:textId="77777777" w:rsidR="005D6C05" w:rsidRPr="00B74177" w:rsidRDefault="005D6C05" w:rsidP="005D6C05">
      <w:pPr>
        <w:pStyle w:val="NormalWeb"/>
        <w:spacing w:line="276" w:lineRule="auto"/>
        <w:jc w:val="both"/>
        <w:rPr>
          <w:color w:val="000000" w:themeColor="text1"/>
          <w:sz w:val="22"/>
          <w:szCs w:val="22"/>
          <w:lang w:val="en-GB"/>
        </w:rPr>
      </w:pPr>
      <w:r w:rsidRPr="00B74177">
        <w:rPr>
          <w:color w:val="000000" w:themeColor="text1"/>
          <w:sz w:val="22"/>
          <w:szCs w:val="22"/>
          <w:lang w:val="en-GB"/>
        </w:rPr>
        <w:t>Across all tested GPCRs, we observed 92% correspondence between prior art, consisting of 474 individual DTIs, which have a description in prior art and have been screened in this study (Supplementary Figure S6B).</w:t>
      </w:r>
    </w:p>
    <w:p w14:paraId="1EF7517F" w14:textId="77777777" w:rsidR="005D6C05" w:rsidRPr="00B74177" w:rsidRDefault="005D6C05" w:rsidP="005D6C05">
      <w:pPr>
        <w:pStyle w:val="NormalWeb"/>
        <w:spacing w:line="276" w:lineRule="auto"/>
        <w:jc w:val="both"/>
        <w:rPr>
          <w:sz w:val="22"/>
          <w:szCs w:val="22"/>
          <w:lang w:val="en-GB"/>
        </w:rPr>
      </w:pPr>
      <w:r w:rsidRPr="00B74177">
        <w:rPr>
          <w:color w:val="000000" w:themeColor="text1"/>
          <w:sz w:val="22"/>
          <w:szCs w:val="22"/>
          <w:lang w:val="en-GB"/>
        </w:rPr>
        <w:t xml:space="preserve">381 of the 474 comparable DTIs are labelled with "no effect", and if only partial agonism and agonism is investigated, the correspondence drops to 68%. However, </w:t>
      </w:r>
      <w:proofErr w:type="gramStart"/>
      <w:r w:rsidRPr="00B74177">
        <w:rPr>
          <w:color w:val="000000" w:themeColor="text1"/>
          <w:sz w:val="22"/>
          <w:szCs w:val="22"/>
          <w:lang w:val="en-GB"/>
        </w:rPr>
        <w:t>the majority of</w:t>
      </w:r>
      <w:proofErr w:type="gramEnd"/>
      <w:r w:rsidRPr="00B74177">
        <w:rPr>
          <w:color w:val="000000" w:themeColor="text1"/>
          <w:sz w:val="22"/>
          <w:szCs w:val="22"/>
          <w:lang w:val="en-GB"/>
        </w:rPr>
        <w:t xml:space="preserve"> all discrepancies are caused by a single GPCR, as HTR1A performed exceptionally poorly, missing out on 19 out of 28 expected agonists and partial agonists, likely due to the reduced sensitivity and low dynamic range observed in the DRC (Figure 4B and Supplementary Figure S4). When excluding HTR1A, the total correspondence rises to 89% for agonists and partial agonists, and to 95% including no effect DTIs. These results demonstrate the conservation of GPCR signalling in yeast across a variety of DTIs.</w:t>
      </w:r>
    </w:p>
    <w:p w14:paraId="10FE30DC" w14:textId="77777777" w:rsidR="005D6C05" w:rsidRPr="00B74177" w:rsidRDefault="005D6C05" w:rsidP="005D6C05">
      <w:pPr>
        <w:pStyle w:val="NormalWeb"/>
        <w:spacing w:line="276" w:lineRule="auto"/>
        <w:jc w:val="both"/>
        <w:rPr>
          <w:color w:val="000000" w:themeColor="text1"/>
          <w:sz w:val="22"/>
          <w:szCs w:val="22"/>
          <w:lang w:val="en-GB"/>
        </w:rPr>
      </w:pPr>
      <w:r w:rsidRPr="00B74177">
        <w:rPr>
          <w:color w:val="000000" w:themeColor="text1"/>
          <w:sz w:val="22"/>
          <w:szCs w:val="22"/>
          <w:lang w:val="en-GB"/>
        </w:rPr>
        <w:t xml:space="preserve">The largest group of discrepancies were entries in </w:t>
      </w:r>
      <w:proofErr w:type="spellStart"/>
      <w:r w:rsidRPr="00B74177">
        <w:rPr>
          <w:color w:val="000000" w:themeColor="text1"/>
          <w:sz w:val="22"/>
          <w:szCs w:val="22"/>
          <w:lang w:val="en-GB"/>
        </w:rPr>
        <w:t>ChEMBL</w:t>
      </w:r>
      <w:proofErr w:type="spellEnd"/>
      <w:r w:rsidRPr="00B74177">
        <w:rPr>
          <w:color w:val="000000" w:themeColor="text1"/>
          <w:sz w:val="22"/>
          <w:szCs w:val="22"/>
          <w:lang w:val="en-GB"/>
        </w:rPr>
        <w:t xml:space="preserve"> and IUPHAR/BPS guide to pharmacology being classified as "no effect", which our screen identified as hits (Figure 4B). Hexachlorophene and </w:t>
      </w:r>
      <w:proofErr w:type="spellStart"/>
      <w:r w:rsidRPr="00B74177">
        <w:rPr>
          <w:color w:val="000000" w:themeColor="text1"/>
          <w:sz w:val="22"/>
          <w:szCs w:val="22"/>
          <w:lang w:val="en-GB"/>
        </w:rPr>
        <w:t>chloroxine</w:t>
      </w:r>
      <w:proofErr w:type="spellEnd"/>
      <w:r w:rsidRPr="00B74177">
        <w:rPr>
          <w:color w:val="000000" w:themeColor="text1"/>
          <w:sz w:val="22"/>
          <w:szCs w:val="22"/>
          <w:lang w:val="en-GB"/>
        </w:rPr>
        <w:t xml:space="preserve"> (known antifungals), also generally dampened the signal to a similar degree across all GPCRs (Except OPRM1 for </w:t>
      </w:r>
      <w:proofErr w:type="spellStart"/>
      <w:r w:rsidRPr="00B74177">
        <w:rPr>
          <w:color w:val="000000" w:themeColor="text1"/>
          <w:sz w:val="22"/>
          <w:szCs w:val="22"/>
          <w:lang w:val="en-GB"/>
        </w:rPr>
        <w:t>chloroxine</w:t>
      </w:r>
      <w:proofErr w:type="spellEnd"/>
      <w:r w:rsidRPr="00B74177">
        <w:rPr>
          <w:color w:val="000000" w:themeColor="text1"/>
          <w:sz w:val="22"/>
          <w:szCs w:val="22"/>
          <w:lang w:val="en-GB"/>
        </w:rPr>
        <w:t xml:space="preserve">). Finally, bromocriptine displayed a strongly dampening effect on the CHRM3 GPCR only. By re-screening these compounds on the parental yeast strain ScFH237, we discovered that halogenated phenothiazines, low hydrophilic-lipophilic balance steroids, and all compounds carrying a 7-membered ring, dampened the luminescence signal independently from GPCR signalling (Supplementary Figure S7) and were consequently excluded from our downstream analyses. </w:t>
      </w:r>
    </w:p>
    <w:p w14:paraId="02A5127C" w14:textId="77777777" w:rsidR="005D6C05" w:rsidRDefault="005D6C05" w:rsidP="005D6C05">
      <w:pPr>
        <w:pStyle w:val="NormalWeb"/>
        <w:spacing w:line="276" w:lineRule="auto"/>
        <w:jc w:val="both"/>
        <w:rPr>
          <w:color w:val="000000" w:themeColor="text1"/>
          <w:sz w:val="22"/>
          <w:szCs w:val="22"/>
          <w:lang w:val="en-GB"/>
        </w:rPr>
      </w:pPr>
    </w:p>
    <w:p w14:paraId="7DA79565" w14:textId="77777777" w:rsidR="002963D0" w:rsidRDefault="002963D0" w:rsidP="005D6C05">
      <w:pPr>
        <w:pStyle w:val="NormalWeb"/>
        <w:spacing w:line="276" w:lineRule="auto"/>
        <w:jc w:val="both"/>
        <w:rPr>
          <w:color w:val="000000" w:themeColor="text1"/>
          <w:sz w:val="22"/>
          <w:szCs w:val="22"/>
          <w:lang w:val="en-GB"/>
        </w:rPr>
      </w:pPr>
    </w:p>
    <w:p w14:paraId="2259A486" w14:textId="77777777" w:rsidR="002963D0" w:rsidRPr="00B74177" w:rsidRDefault="002963D0" w:rsidP="005D6C05">
      <w:pPr>
        <w:pStyle w:val="NormalWeb"/>
        <w:spacing w:line="276" w:lineRule="auto"/>
        <w:jc w:val="both"/>
        <w:rPr>
          <w:color w:val="000000" w:themeColor="text1"/>
          <w:sz w:val="22"/>
          <w:szCs w:val="22"/>
          <w:lang w:val="en-GB"/>
        </w:rPr>
      </w:pPr>
    </w:p>
    <w:p w14:paraId="11C2D91F" w14:textId="77777777" w:rsidR="005D6C05" w:rsidRPr="00B74177" w:rsidRDefault="005D6C05" w:rsidP="005D6C05">
      <w:pPr>
        <w:pStyle w:val="NormalWeb"/>
        <w:spacing w:line="276" w:lineRule="auto"/>
        <w:jc w:val="both"/>
        <w:rPr>
          <w:color w:val="000000" w:themeColor="text1"/>
          <w:sz w:val="22"/>
          <w:szCs w:val="22"/>
          <w:lang w:val="en-GB"/>
        </w:rPr>
      </w:pPr>
      <w:r w:rsidRPr="00B74177">
        <w:rPr>
          <w:b/>
          <w:bCs/>
          <w:i/>
          <w:iCs/>
          <w:color w:val="000000" w:themeColor="text1"/>
          <w:sz w:val="22"/>
          <w:szCs w:val="22"/>
          <w:lang w:val="en-GB"/>
        </w:rPr>
        <w:lastRenderedPageBreak/>
        <w:t>Other discrepancies</w:t>
      </w:r>
    </w:p>
    <w:p w14:paraId="7B1024F8" w14:textId="77777777" w:rsidR="005D6C05" w:rsidRPr="00B74177" w:rsidRDefault="005D6C05" w:rsidP="005D6C05">
      <w:pPr>
        <w:spacing w:before="100" w:after="101" w:line="276" w:lineRule="auto"/>
        <w:ind w:left="21" w:right="14" w:hanging="3"/>
        <w:jc w:val="both"/>
        <w:rPr>
          <w:color w:val="000000" w:themeColor="text1"/>
          <w:sz w:val="22"/>
          <w:szCs w:val="22"/>
        </w:rPr>
      </w:pPr>
      <w:r w:rsidRPr="00B74177">
        <w:rPr>
          <w:color w:val="000000" w:themeColor="text1"/>
          <w:sz w:val="22"/>
          <w:szCs w:val="22"/>
        </w:rPr>
        <w:t xml:space="preserve">We Observed cases where GPCR activation was measured despite prior art suggesting otherwise. For example, </w:t>
      </w:r>
      <w:proofErr w:type="spellStart"/>
      <w:r w:rsidRPr="00B74177">
        <w:rPr>
          <w:color w:val="000000" w:themeColor="text1"/>
          <w:sz w:val="22"/>
          <w:szCs w:val="22"/>
        </w:rPr>
        <w:t>chloroxine</w:t>
      </w:r>
      <w:proofErr w:type="spellEnd"/>
      <w:r w:rsidRPr="00B74177">
        <w:rPr>
          <w:color w:val="000000" w:themeColor="text1"/>
          <w:sz w:val="22"/>
          <w:szCs w:val="22"/>
        </w:rPr>
        <w:t xml:space="preserve"> activated OPRM1 (Z=8.8), and serotonin activated MTNR1A (Z=5.0) (Supplementary figure S6C). Both have previously been classified as having “no effect" on the respective GPCRs (CHEMBL1201862 </w:t>
      </w:r>
      <w:sdt>
        <w:sdtPr>
          <w:rPr>
            <w:color w:val="000000"/>
            <w:sz w:val="22"/>
            <w:szCs w:val="22"/>
          </w:rPr>
          <w:tag w:val="MENDELEY_CITATION_v3_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"/>
          <w:id w:val="-490487296"/>
          <w:placeholder>
            <w:docPart w:val="A3C8D8F5EF2B4FF386B69D9096E2C1F5"/>
          </w:placeholder>
        </w:sdtPr>
        <w:sdtContent>
          <w:r>
            <w:t>(</w:t>
          </w:r>
          <w:r>
            <w:rPr>
              <w:i/>
              <w:iCs/>
            </w:rPr>
            <w:t>58</w:t>
          </w:r>
          <w:r>
            <w:t>)</w:t>
          </w:r>
        </w:sdtContent>
      </w:sdt>
      <w:r w:rsidRPr="00B74177">
        <w:rPr>
          <w:color w:val="000000" w:themeColor="text1"/>
          <w:sz w:val="22"/>
          <w:szCs w:val="22"/>
        </w:rPr>
        <w:t xml:space="preserve">, and CHEMBL1130532 </w:t>
      </w:r>
      <w:sdt>
        <w:sdtPr>
          <w:rPr>
            <w:color w:val="000000"/>
            <w:sz w:val="22"/>
            <w:szCs w:val="22"/>
          </w:rPr>
          <w:tag w:val="MENDELEY_CITATION_v3_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"/>
          <w:id w:val="-2047053316"/>
          <w:placeholder>
            <w:docPart w:val="A3C8D8F5EF2B4FF386B69D9096E2C1F5"/>
          </w:placeholder>
        </w:sdtPr>
        <w:sdtContent>
          <w:r>
            <w:t>(</w:t>
          </w:r>
          <w:r>
            <w:rPr>
              <w:i/>
              <w:iCs/>
            </w:rPr>
            <w:t>59</w:t>
          </w:r>
          <w:r>
            <w:t>)</w:t>
          </w:r>
        </w:sdtContent>
      </w:sdt>
      <w:r w:rsidRPr="00B74177">
        <w:rPr>
          <w:color w:val="000000" w:themeColor="text1"/>
          <w:sz w:val="22"/>
          <w:szCs w:val="22"/>
        </w:rPr>
        <w:t xml:space="preserve">, respectively). These could be explained by the comparatively high dynamic ranges on the yeast platform, which may have allowed it to detect DTIs that other screens might have missed. </w:t>
      </w:r>
      <w:proofErr w:type="spellStart"/>
      <w:r w:rsidRPr="00B74177">
        <w:rPr>
          <w:color w:val="000000" w:themeColor="text1"/>
          <w:sz w:val="22"/>
          <w:szCs w:val="22"/>
        </w:rPr>
        <w:t>Chloroxine</w:t>
      </w:r>
      <w:proofErr w:type="spellEnd"/>
      <w:r w:rsidRPr="00B74177">
        <w:rPr>
          <w:color w:val="000000" w:themeColor="text1"/>
          <w:sz w:val="22"/>
          <w:szCs w:val="22"/>
        </w:rPr>
        <w:t xml:space="preserve"> is known to bind OPRK1 </w:t>
      </w:r>
      <w:sdt>
        <w:sdtPr>
          <w:rPr>
            <w:color w:val="000000"/>
            <w:sz w:val="22"/>
            <w:szCs w:val="22"/>
          </w:rPr>
          <w:tag w:val="MENDELEY_CITATION_v3_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"/>
          <w:id w:val="-783573119"/>
          <w:placeholder>
            <w:docPart w:val="A3C8D8F5EF2B4FF386B69D9096E2C1F5"/>
          </w:placeholder>
        </w:sdtPr>
        <w:sdtContent>
          <w:r>
            <w:t>(</w:t>
          </w:r>
          <w:r>
            <w:rPr>
              <w:i/>
              <w:iCs/>
            </w:rPr>
            <w:t>60</w:t>
          </w:r>
          <w:r>
            <w:t>)</w:t>
          </w:r>
        </w:sdtContent>
      </w:sdt>
      <w:r w:rsidRPr="00B74177">
        <w:rPr>
          <w:color w:val="000000" w:themeColor="text1"/>
          <w:sz w:val="22"/>
          <w:szCs w:val="22"/>
        </w:rPr>
        <w:t xml:space="preserve">, so based on phylogeny, it is not surprising that it also binds to OPRM1 as shown in our screen, despite the conflicting information from prior art. Activation of MTNR1A by serotonin has already been shown in other publications relying on yeast platforms </w:t>
      </w:r>
      <w:sdt>
        <w:sdtPr>
          <w:rPr>
            <w:color w:val="000000"/>
            <w:sz w:val="22"/>
            <w:szCs w:val="22"/>
          </w:rPr>
          <w:tag w:val="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"/>
          <w:id w:val="97850051"/>
          <w:placeholder>
            <w:docPart w:val="A3C8D8F5EF2B4FF386B69D9096E2C1F5"/>
          </w:placeholder>
        </w:sdtPr>
        <w:sdtContent>
          <w:r>
            <w:t>(</w:t>
          </w:r>
          <w:r>
            <w:rPr>
              <w:i/>
              <w:iCs/>
            </w:rPr>
            <w:t>22</w:t>
          </w:r>
          <w:r>
            <w:t xml:space="preserve">, </w:t>
          </w:r>
          <w:r>
            <w:rPr>
              <w:i/>
              <w:iCs/>
            </w:rPr>
            <w:t>41</w:t>
          </w:r>
          <w:r>
            <w:t>)</w:t>
          </w:r>
        </w:sdtContent>
      </w:sdt>
      <w:r w:rsidRPr="00B74177">
        <w:rPr>
          <w:color w:val="000000" w:themeColor="text1"/>
          <w:sz w:val="22"/>
          <w:szCs w:val="22"/>
        </w:rPr>
        <w:t xml:space="preserve">, however, this information is not deposited on either </w:t>
      </w:r>
      <w:proofErr w:type="spellStart"/>
      <w:r w:rsidRPr="00B74177">
        <w:rPr>
          <w:color w:val="000000" w:themeColor="text1"/>
          <w:sz w:val="22"/>
          <w:szCs w:val="22"/>
        </w:rPr>
        <w:t>ChEMBL</w:t>
      </w:r>
      <w:proofErr w:type="spellEnd"/>
      <w:r w:rsidRPr="00B74177">
        <w:rPr>
          <w:color w:val="000000" w:themeColor="text1"/>
          <w:sz w:val="22"/>
          <w:szCs w:val="22"/>
        </w:rPr>
        <w:t xml:space="preserve"> or the IUPHAR/BPS guide to pharmacology, which is why an older assay, is the only reference on this DTI in the dataset </w:t>
      </w:r>
      <w:sdt>
        <w:sdtPr>
          <w:rPr>
            <w:color w:val="000000"/>
            <w:sz w:val="22"/>
            <w:szCs w:val="22"/>
          </w:rPr>
          <w:tag w:val="MENDELEY_CITATION_v3_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"/>
          <w:id w:val="831266410"/>
          <w:placeholder>
            <w:docPart w:val="A3C8D8F5EF2B4FF386B69D9096E2C1F5"/>
          </w:placeholder>
        </w:sdtPr>
        <w:sdtContent>
          <w:r>
            <w:t>(</w:t>
          </w:r>
          <w:r>
            <w:rPr>
              <w:i/>
              <w:iCs/>
            </w:rPr>
            <w:t>59</w:t>
          </w:r>
          <w:r>
            <w:t>)</w:t>
          </w:r>
        </w:sdtContent>
      </w:sdt>
      <w:r w:rsidRPr="00B74177">
        <w:rPr>
          <w:color w:val="000000" w:themeColor="text1"/>
          <w:sz w:val="22"/>
          <w:szCs w:val="22"/>
        </w:rPr>
        <w:t>. This demonstrates how the high dynamic ranges on the yeast platform (Supplementary figure S4) can help catch DTIs, which other screening campaigns have missed.</w:t>
      </w:r>
    </w:p>
    <w:p w14:paraId="35674378" w14:textId="77777777" w:rsidR="005D6C05" w:rsidRPr="00B74177" w:rsidRDefault="005D6C05" w:rsidP="005D6C05">
      <w:pPr>
        <w:spacing w:before="100" w:after="101" w:line="276" w:lineRule="auto"/>
        <w:ind w:left="21" w:right="14" w:hanging="3"/>
        <w:jc w:val="both"/>
        <w:rPr>
          <w:color w:val="000000" w:themeColor="text1"/>
          <w:sz w:val="22"/>
          <w:szCs w:val="22"/>
        </w:rPr>
      </w:pPr>
      <w:r w:rsidRPr="00B74177">
        <w:rPr>
          <w:color w:val="000000" w:themeColor="text1"/>
          <w:sz w:val="22"/>
          <w:szCs w:val="22"/>
        </w:rPr>
        <w:t xml:space="preserve">Finally, there is a total of 5 previously reported DTIs which the </w:t>
      </w:r>
      <w:proofErr w:type="gramStart"/>
      <w:r w:rsidRPr="00B74177">
        <w:rPr>
          <w:color w:val="000000" w:themeColor="text1"/>
          <w:sz w:val="22"/>
          <w:szCs w:val="22"/>
        </w:rPr>
        <w:t>yeast based</w:t>
      </w:r>
      <w:proofErr w:type="gramEnd"/>
      <w:r w:rsidRPr="00B74177">
        <w:rPr>
          <w:color w:val="000000" w:themeColor="text1"/>
          <w:sz w:val="22"/>
          <w:szCs w:val="22"/>
        </w:rPr>
        <w:t xml:space="preserve"> screen did not catch:</w:t>
      </w:r>
    </w:p>
    <w:p w14:paraId="5594125B" w14:textId="77777777" w:rsidR="005D6C05" w:rsidRPr="00B74177" w:rsidRDefault="005D6C05" w:rsidP="005D6C05">
      <w:pPr>
        <w:pStyle w:val="ListParagraph"/>
        <w:numPr>
          <w:ilvl w:val="0"/>
          <w:numId w:val="25"/>
        </w:numPr>
        <w:spacing w:before="100" w:after="101" w:line="276" w:lineRule="auto"/>
        <w:ind w:right="14"/>
        <w:contextualSpacing/>
        <w:jc w:val="both"/>
        <w:rPr>
          <w:color w:val="000000" w:themeColor="text1"/>
          <w:sz w:val="22"/>
          <w:szCs w:val="22"/>
        </w:rPr>
      </w:pPr>
      <w:r w:rsidRPr="00B74177">
        <w:rPr>
          <w:color w:val="000000" w:themeColor="text1"/>
          <w:sz w:val="22"/>
          <w:szCs w:val="22"/>
        </w:rPr>
        <w:t>Nalbuphine on OPRM1</w:t>
      </w:r>
    </w:p>
    <w:p w14:paraId="2C911D01" w14:textId="77777777" w:rsidR="005D6C05" w:rsidRPr="00B74177" w:rsidRDefault="005D6C05" w:rsidP="005D6C05">
      <w:pPr>
        <w:pStyle w:val="ListParagraph"/>
        <w:numPr>
          <w:ilvl w:val="0"/>
          <w:numId w:val="25"/>
        </w:numPr>
        <w:spacing w:before="100" w:after="101" w:line="276" w:lineRule="auto"/>
        <w:ind w:right="14"/>
        <w:contextualSpacing/>
        <w:jc w:val="both"/>
        <w:rPr>
          <w:color w:val="000000" w:themeColor="text1"/>
          <w:sz w:val="22"/>
          <w:szCs w:val="22"/>
        </w:rPr>
      </w:pPr>
      <w:r w:rsidRPr="00B74177">
        <w:rPr>
          <w:color w:val="000000" w:themeColor="text1"/>
          <w:sz w:val="22"/>
          <w:szCs w:val="22"/>
        </w:rPr>
        <w:t xml:space="preserve">Tramadol on OPRM1, </w:t>
      </w:r>
    </w:p>
    <w:p w14:paraId="56127113" w14:textId="77777777" w:rsidR="005D6C05" w:rsidRPr="00B74177" w:rsidRDefault="005D6C05" w:rsidP="005D6C05">
      <w:pPr>
        <w:pStyle w:val="ListParagraph"/>
        <w:numPr>
          <w:ilvl w:val="0"/>
          <w:numId w:val="25"/>
        </w:numPr>
        <w:spacing w:before="100" w:after="101" w:line="276" w:lineRule="auto"/>
        <w:ind w:right="14"/>
        <w:contextualSpacing/>
        <w:jc w:val="both"/>
        <w:rPr>
          <w:color w:val="000000" w:themeColor="text1"/>
          <w:sz w:val="22"/>
          <w:szCs w:val="22"/>
        </w:rPr>
      </w:pPr>
      <w:r w:rsidRPr="00B74177">
        <w:rPr>
          <w:color w:val="000000" w:themeColor="text1"/>
          <w:sz w:val="22"/>
          <w:szCs w:val="22"/>
        </w:rPr>
        <w:t>Apomorphine on ADRA2A</w:t>
      </w:r>
    </w:p>
    <w:p w14:paraId="1C88CB35" w14:textId="77777777" w:rsidR="005D6C05" w:rsidRPr="00B74177" w:rsidRDefault="005D6C05" w:rsidP="005D6C05">
      <w:pPr>
        <w:pStyle w:val="ListParagraph"/>
        <w:numPr>
          <w:ilvl w:val="0"/>
          <w:numId w:val="25"/>
        </w:numPr>
        <w:spacing w:before="100" w:after="101" w:line="276" w:lineRule="auto"/>
        <w:ind w:right="14"/>
        <w:contextualSpacing/>
        <w:jc w:val="both"/>
        <w:rPr>
          <w:color w:val="000000" w:themeColor="text1"/>
          <w:sz w:val="22"/>
          <w:szCs w:val="22"/>
        </w:rPr>
      </w:pPr>
      <w:r w:rsidRPr="00B74177">
        <w:rPr>
          <w:color w:val="000000" w:themeColor="text1"/>
          <w:sz w:val="22"/>
          <w:szCs w:val="22"/>
        </w:rPr>
        <w:t>Pilocarpine on CHRM3</w:t>
      </w:r>
    </w:p>
    <w:p w14:paraId="46E879E9" w14:textId="77777777" w:rsidR="005D6C05" w:rsidRPr="00B74177" w:rsidRDefault="005D6C05" w:rsidP="005D6C05">
      <w:pPr>
        <w:pStyle w:val="ListParagraph"/>
        <w:numPr>
          <w:ilvl w:val="0"/>
          <w:numId w:val="25"/>
        </w:numPr>
        <w:spacing w:before="100" w:after="101" w:line="276" w:lineRule="auto"/>
        <w:ind w:right="14"/>
        <w:contextualSpacing/>
        <w:jc w:val="both"/>
        <w:rPr>
          <w:color w:val="000000" w:themeColor="text1"/>
          <w:sz w:val="22"/>
          <w:szCs w:val="22"/>
        </w:rPr>
      </w:pPr>
      <w:r w:rsidRPr="00B74177">
        <w:rPr>
          <w:color w:val="000000" w:themeColor="text1"/>
          <w:sz w:val="22"/>
          <w:szCs w:val="22"/>
        </w:rPr>
        <w:t>Bethanechol on CHRM3</w:t>
      </w:r>
    </w:p>
    <w:p w14:paraId="5F99A853" w14:textId="77777777" w:rsidR="005D6C05" w:rsidRPr="00B74177" w:rsidRDefault="005D6C05" w:rsidP="005D6C05">
      <w:pPr>
        <w:pStyle w:val="NormalWeb"/>
        <w:spacing w:after="246" w:line="276" w:lineRule="auto"/>
        <w:jc w:val="both"/>
        <w:rPr>
          <w:color w:val="000000" w:themeColor="text1"/>
          <w:sz w:val="22"/>
          <w:szCs w:val="22"/>
          <w:lang w:val="en-GB"/>
        </w:rPr>
      </w:pPr>
      <w:r w:rsidRPr="00B74177">
        <w:rPr>
          <w:color w:val="000000" w:themeColor="text1"/>
          <w:sz w:val="22"/>
          <w:szCs w:val="22"/>
          <w:lang w:val="en-GB"/>
        </w:rPr>
        <w:t xml:space="preserve">Nr. 2 can be explained, as tramadol is a prodrug, which is only active once oxidised by the human CYP2D6, which the yeast does not have, hence no activity is observed. The others are true </w:t>
      </w:r>
      <w:proofErr w:type="gramStart"/>
      <w:r w:rsidRPr="00B74177">
        <w:rPr>
          <w:color w:val="000000" w:themeColor="text1"/>
          <w:sz w:val="22"/>
          <w:szCs w:val="22"/>
          <w:lang w:val="en-GB"/>
        </w:rPr>
        <w:t>mismatches, and</w:t>
      </w:r>
      <w:proofErr w:type="gramEnd"/>
      <w:r w:rsidRPr="00B74177">
        <w:rPr>
          <w:color w:val="000000" w:themeColor="text1"/>
          <w:sz w:val="22"/>
          <w:szCs w:val="22"/>
          <w:lang w:val="en-GB"/>
        </w:rPr>
        <w:t xml:space="preserve"> could indicate a yeast bias on receptor signalling.</w:t>
      </w:r>
    </w:p>
    <w:p w14:paraId="24DB5956" w14:textId="77777777" w:rsidR="005D6C05" w:rsidRPr="00B74177" w:rsidRDefault="005D6C05" w:rsidP="005D6C05">
      <w:pPr>
        <w:pStyle w:val="NormalWeb"/>
        <w:spacing w:after="246" w:line="276" w:lineRule="auto"/>
        <w:jc w:val="both"/>
        <w:rPr>
          <w:color w:val="000000" w:themeColor="text1"/>
          <w:sz w:val="22"/>
          <w:szCs w:val="22"/>
          <w:lang w:val="en-GB"/>
        </w:rPr>
      </w:pPr>
      <w:r w:rsidRPr="00B74177">
        <w:rPr>
          <w:color w:val="000000" w:themeColor="text1"/>
          <w:sz w:val="22"/>
          <w:szCs w:val="22"/>
          <w:lang w:val="en-GB"/>
        </w:rPr>
        <w:t xml:space="preserve">In summary, our findings revealed 92% correspondence between prior research in mammalian cells and the yeast platform, underscoring the viability of yeast as a cost-effective substitute for human cell lines (Supplementary Table S4). HTR1A accounted for most discrepancies due to poor signalling in yeast, while other variations stemmed from compounds that reduced the reporter signal irrespective of GPCRs, indicating yeast-specific effects. </w:t>
      </w:r>
      <w:commentRangeEnd w:id="0"/>
      <w:r w:rsidRPr="00B74177">
        <w:rPr>
          <w:color w:val="000000" w:themeColor="text1"/>
          <w:sz w:val="22"/>
          <w:szCs w:val="22"/>
          <w:lang w:val="en-GB"/>
        </w:rPr>
        <w:t>By excluding GPCR-independent signal-dampening compounds and HTR1A, the quality of the gathered experimental dataset was drastically increased, and the correspondence to prior art was now 98%</w:t>
      </w:r>
      <w:r w:rsidRPr="00B74177">
        <w:rPr>
          <w:rStyle w:val="CommentReference"/>
          <w:sz w:val="22"/>
          <w:szCs w:val="22"/>
          <w:lang w:val="en-GB"/>
        </w:rPr>
        <w:commentReference w:id="0"/>
      </w:r>
    </w:p>
    <w:p w14:paraId="0DFF0246" w14:textId="77777777" w:rsidR="005D6C05" w:rsidRPr="00B74177" w:rsidRDefault="005D6C05" w:rsidP="005D6C05">
      <w:pPr>
        <w:pStyle w:val="NormalWeb"/>
        <w:rPr>
          <w:sz w:val="22"/>
          <w:szCs w:val="22"/>
          <w:lang w:val="en-GB"/>
        </w:rPr>
      </w:pPr>
    </w:p>
    <w:p w14:paraId="0B06FC98" w14:textId="77777777" w:rsidR="005D6C05" w:rsidRPr="00B74177" w:rsidRDefault="005D6C05" w:rsidP="005D6C05">
      <w:pPr>
        <w:pStyle w:val="NormalWeb"/>
        <w:rPr>
          <w:sz w:val="22"/>
          <w:szCs w:val="22"/>
          <w:lang w:val="en-GB"/>
        </w:rPr>
      </w:pPr>
    </w:p>
    <w:p w14:paraId="2614F96F" w14:textId="77777777" w:rsidR="005D6C05" w:rsidRPr="00B74177" w:rsidRDefault="005D6C05" w:rsidP="005D6C05">
      <w:pPr>
        <w:pStyle w:val="NormalWeb"/>
        <w:spacing w:line="276" w:lineRule="auto"/>
        <w:jc w:val="both"/>
        <w:rPr>
          <w:color w:val="000000" w:themeColor="text1"/>
          <w:sz w:val="22"/>
          <w:szCs w:val="22"/>
          <w:lang w:val="en-GB"/>
        </w:rPr>
      </w:pPr>
      <w:r w:rsidRPr="00B74177">
        <w:rPr>
          <w:b/>
          <w:bCs/>
          <w:i/>
          <w:iCs/>
          <w:color w:val="000000" w:themeColor="text1"/>
          <w:sz w:val="22"/>
          <w:szCs w:val="22"/>
          <w:lang w:val="en-GB"/>
        </w:rPr>
        <w:t>Expanding the basis of CSNN</w:t>
      </w:r>
    </w:p>
    <w:p w14:paraId="0DB1E33B" w14:textId="77777777" w:rsidR="005D6C05" w:rsidRPr="00B74177" w:rsidRDefault="005D6C05" w:rsidP="005D6C05">
      <w:pPr>
        <w:pStyle w:val="NormalWeb"/>
        <w:spacing w:line="276" w:lineRule="auto"/>
        <w:jc w:val="both"/>
        <w:rPr>
          <w:color w:val="000000" w:themeColor="text1"/>
          <w:sz w:val="22"/>
          <w:szCs w:val="22"/>
          <w:lang w:val="en-GB"/>
        </w:rPr>
      </w:pPr>
      <w:r w:rsidRPr="00B74177">
        <w:rPr>
          <w:color w:val="000000" w:themeColor="text1"/>
          <w:sz w:val="22"/>
          <w:szCs w:val="22"/>
          <w:lang w:val="en-GB"/>
        </w:rPr>
        <w:t xml:space="preserve">We observed that clustering of GPCRs was conserved between MSA-based phylogeny and clustering based on Cramer’s V statistic on the shared DTIs between GPCRs (Supplementary Figures S2, S3). This information indicated that some gaps might be filled by considering the target’s phylogeny in addition to the protein language models (PLMs) target representation. In fact, the clustering of low-dimensional projections from PLMs implicitly captured the GPCR class and endogenous ligand class (See Supplementary Figure S2). </w:t>
      </w:r>
    </w:p>
    <w:p w14:paraId="7C6701FB" w14:textId="77777777" w:rsidR="005D6C05" w:rsidRPr="001C4A4A" w:rsidRDefault="005D6C05" w:rsidP="005D6C05">
      <w:pPr>
        <w:pStyle w:val="NormalWeb"/>
        <w:rPr>
          <w:lang w:val="en-GB"/>
        </w:rPr>
      </w:pPr>
    </w:p>
    <w:p w14:paraId="16C3F931" w14:textId="77777777" w:rsidR="005D6C05" w:rsidRPr="001C4A4A" w:rsidRDefault="005D6C05" w:rsidP="005D6C05">
      <w:pPr>
        <w:pStyle w:val="NormalWeb"/>
        <w:rPr>
          <w:lang w:val="en-GB"/>
        </w:rPr>
      </w:pPr>
    </w:p>
    <w:p w14:paraId="773B7BC7" w14:textId="77777777" w:rsidR="005D6C05" w:rsidRPr="001C4A4A" w:rsidRDefault="005D6C05" w:rsidP="005D6C05">
      <w:pPr>
        <w:pStyle w:val="NormalWeb"/>
        <w:rPr>
          <w:lang w:val="en-GB"/>
        </w:rPr>
      </w:pPr>
    </w:p>
    <w:p w14:paraId="40087D3A" w14:textId="77777777" w:rsidR="005D6C05" w:rsidRPr="001C4A4A" w:rsidRDefault="005D6C05" w:rsidP="005D6C05">
      <w:pPr>
        <w:pStyle w:val="NormalWeb"/>
        <w:rPr>
          <w:lang w:val="en-GB"/>
        </w:rPr>
      </w:pPr>
    </w:p>
    <w:p w14:paraId="20B8DE55" w14:textId="77777777" w:rsidR="005D6C05" w:rsidRPr="001C4A4A" w:rsidRDefault="005D6C05" w:rsidP="005D6C05">
      <w:pPr>
        <w:pStyle w:val="NormalWeb"/>
        <w:rPr>
          <w:lang w:val="en-GB"/>
        </w:rPr>
      </w:pPr>
    </w:p>
    <w:p w14:paraId="6F36288F" w14:textId="77777777" w:rsidR="005D6C05" w:rsidRPr="001C4A4A" w:rsidRDefault="005D6C05" w:rsidP="005D6C05">
      <w:pPr>
        <w:pStyle w:val="NormalWeb"/>
        <w:rPr>
          <w:lang w:val="en-GB"/>
        </w:rPr>
      </w:pPr>
    </w:p>
    <w:p w14:paraId="0BBEF34F" w14:textId="77777777" w:rsidR="005D6C05" w:rsidRPr="001C4A4A" w:rsidRDefault="005D6C05" w:rsidP="005D6C05">
      <w:pPr>
        <w:pStyle w:val="NormalWeb"/>
        <w:rPr>
          <w:lang w:val="en-GB"/>
        </w:rPr>
      </w:pPr>
    </w:p>
    <w:p w14:paraId="3788CCD4" w14:textId="77777777" w:rsidR="005D6C05" w:rsidRPr="001C4A4A" w:rsidRDefault="005D6C05" w:rsidP="005D6C05">
      <w:pPr>
        <w:pStyle w:val="NormalWeb"/>
        <w:rPr>
          <w:lang w:val="en-GB"/>
        </w:rPr>
      </w:pPr>
    </w:p>
    <w:p w14:paraId="1626C486" w14:textId="77777777" w:rsidR="005D6C05" w:rsidRPr="001C4A4A" w:rsidRDefault="005D6C05" w:rsidP="005D6C05">
      <w:pPr>
        <w:spacing w:before="100"/>
        <w:rPr>
          <w:b/>
          <w:szCs w:val="24"/>
        </w:rPr>
      </w:pPr>
      <w:r w:rsidRPr="001C4A4A">
        <w:rPr>
          <w:b/>
          <w:szCs w:val="24"/>
        </w:rPr>
        <w:t xml:space="preserve">Supplementary Figures. </w:t>
      </w:r>
    </w:p>
    <w:p w14:paraId="684E048C" w14:textId="77777777" w:rsidR="005D6C05" w:rsidRPr="001C4A4A" w:rsidRDefault="005D6C05" w:rsidP="005D6C05">
      <w:pPr>
        <w:spacing w:before="100"/>
        <w:rPr>
          <w:b/>
          <w:szCs w:val="24"/>
        </w:rPr>
      </w:pPr>
    </w:p>
    <w:p w14:paraId="14114DB9" w14:textId="77777777" w:rsidR="005D6C05" w:rsidRPr="001C4A4A" w:rsidRDefault="005D6C05" w:rsidP="005D6C05">
      <w:pPr>
        <w:spacing w:before="100"/>
        <w:rPr>
          <w:b/>
          <w:szCs w:val="24"/>
        </w:rPr>
      </w:pPr>
      <w:r w:rsidRPr="001C4A4A">
        <w:rPr>
          <w:noProof/>
        </w:rPr>
        <w:drawing>
          <wp:inline distT="0" distB="0" distL="0" distR="0" wp14:anchorId="472D6B0E" wp14:editId="3470C0B1">
            <wp:extent cx="5943600" cy="2205990"/>
            <wp:effectExtent l="0" t="0" r="0" b="3810"/>
            <wp:docPr id="1652453277" name="Picture 11" descr="A graph of a number of numbers and a number of number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2453277" name="Picture 11" descr="A graph of a number of numbers and a number of numbers&#10;&#10;Description automatically generated with medium confidence"/>
                    <pic:cNvPicPr/>
                  </pic:nvPicPr>
                  <pic:blipFill>
                    <a:blip r:embed="rId16">
                      <a:extLst>
                        <a:ext uri="{28A0092B-C50C-407E-A947-70E740481C1C}">
                          <a14:useLocalDpi xmlns:a14="http://schemas.microsoft.com/office/drawing/2010/main" val="0"/>
                        </a:ext>
                      </a:extLst>
                    </a:blip>
                    <a:stretch>
                      <a:fillRect/>
                    </a:stretch>
                  </pic:blipFill>
                  <pic:spPr>
                    <a:xfrm>
                      <a:off x="0" y="0"/>
                      <a:ext cx="5943600" cy="2205990"/>
                    </a:xfrm>
                    <a:prstGeom prst="rect">
                      <a:avLst/>
                    </a:prstGeom>
                  </pic:spPr>
                </pic:pic>
              </a:graphicData>
            </a:graphic>
          </wp:inline>
        </w:drawing>
      </w:r>
    </w:p>
    <w:p w14:paraId="76DF6408" w14:textId="77777777" w:rsidR="005D6C05" w:rsidRPr="001C4A4A" w:rsidRDefault="005D6C05" w:rsidP="005D6C05">
      <w:pPr>
        <w:spacing w:before="100"/>
        <w:rPr>
          <w:bCs/>
          <w:szCs w:val="24"/>
        </w:rPr>
      </w:pPr>
      <w:r w:rsidRPr="001C4A4A">
        <w:rPr>
          <w:b/>
          <w:szCs w:val="24"/>
        </w:rPr>
        <w:t xml:space="preserve">Figure S1: </w:t>
      </w:r>
      <w:r w:rsidRPr="001C4A4A">
        <w:rPr>
          <w:bCs/>
          <w:szCs w:val="24"/>
        </w:rPr>
        <w:t xml:space="preserve">(a)) </w:t>
      </w:r>
      <w:proofErr w:type="spellStart"/>
      <w:r w:rsidRPr="001C4A4A">
        <w:rPr>
          <w:bCs/>
          <w:szCs w:val="24"/>
        </w:rPr>
        <w:t>ChEMBL</w:t>
      </w:r>
      <w:proofErr w:type="spellEnd"/>
      <w:r w:rsidRPr="001C4A4A">
        <w:rPr>
          <w:bCs/>
          <w:szCs w:val="24"/>
        </w:rPr>
        <w:t xml:space="preserve"> growth rate per year estimated using data from (7), which documents </w:t>
      </w:r>
      <w:proofErr w:type="spellStart"/>
      <w:r w:rsidRPr="001C4A4A">
        <w:rPr>
          <w:bCs/>
          <w:szCs w:val="24"/>
        </w:rPr>
        <w:t>activites</w:t>
      </w:r>
      <w:proofErr w:type="spellEnd"/>
      <w:r w:rsidRPr="001C4A4A">
        <w:rPr>
          <w:bCs/>
          <w:szCs w:val="24"/>
        </w:rPr>
        <w:t xml:space="preserve"> for each </w:t>
      </w:r>
      <w:proofErr w:type="spellStart"/>
      <w:r w:rsidRPr="001C4A4A">
        <w:rPr>
          <w:bCs/>
          <w:szCs w:val="24"/>
        </w:rPr>
        <w:t>ChEMBL</w:t>
      </w:r>
      <w:proofErr w:type="spellEnd"/>
      <w:r w:rsidRPr="001C4A4A">
        <w:rPr>
          <w:bCs/>
          <w:szCs w:val="24"/>
        </w:rPr>
        <w:t xml:space="preserve"> release. (b) Chemical space network construction computation time, as calculated on a home computer (MacBook, Apple M1 Max, 32 GB RAM). For tens of thousands of compounds, the execution time is on the order of seconds; for hundreds of thousands, it is on the order of minutes. For compound libraries larger than 1 million compounds the runtime was estimated but could not be executed due to lacking memory. Although, looking up the 1-hop </w:t>
      </w:r>
      <w:proofErr w:type="spellStart"/>
      <w:r w:rsidRPr="001C4A4A">
        <w:rPr>
          <w:bCs/>
          <w:szCs w:val="24"/>
        </w:rPr>
        <w:t>neighbourhood</w:t>
      </w:r>
      <w:proofErr w:type="spellEnd"/>
      <w:r w:rsidRPr="001C4A4A">
        <w:rPr>
          <w:bCs/>
          <w:szCs w:val="24"/>
        </w:rPr>
        <w:t xml:space="preserve"> for a single compound is extremely fast for a 1.6 million compound library 1.55 ± 0.05 seconds (using randomly samples ZINC smiles strings with precomputed fingerprints). For less than 20K compounds (3.9 seconds), a batch all-vs-all can be computed, which is </w:t>
      </w:r>
      <w:proofErr w:type="spellStart"/>
      <w:r w:rsidRPr="001C4A4A">
        <w:rPr>
          <w:bCs/>
          <w:szCs w:val="24"/>
        </w:rPr>
        <w:t>subquadratic</w:t>
      </w:r>
      <w:proofErr w:type="spellEnd"/>
      <w:r w:rsidRPr="001C4A4A">
        <w:rPr>
          <w:bCs/>
          <w:szCs w:val="24"/>
        </w:rPr>
        <w:t xml:space="preserve"> in time. For larger libraries a one-vs-all calculation is performed for all rows.</w:t>
      </w:r>
    </w:p>
    <w:p w14:paraId="730D7F17" w14:textId="77777777" w:rsidR="005D6C05" w:rsidRPr="001C4A4A" w:rsidRDefault="005D6C05" w:rsidP="005D6C05">
      <w:pPr>
        <w:spacing w:before="100"/>
        <w:rPr>
          <w:bCs/>
          <w:szCs w:val="24"/>
        </w:rPr>
      </w:pPr>
    </w:p>
    <w:p w14:paraId="67D17CAE" w14:textId="77777777" w:rsidR="005D6C05" w:rsidRPr="001C4A4A" w:rsidRDefault="005D6C05" w:rsidP="005D6C05">
      <w:pPr>
        <w:spacing w:before="100"/>
        <w:rPr>
          <w:bCs/>
          <w:szCs w:val="24"/>
        </w:rPr>
      </w:pPr>
    </w:p>
    <w:p w14:paraId="6AA90BA1" w14:textId="77777777" w:rsidR="005D6C05" w:rsidRPr="001C4A4A" w:rsidRDefault="005D6C05" w:rsidP="005D6C05">
      <w:pPr>
        <w:spacing w:before="100"/>
        <w:rPr>
          <w:bCs/>
          <w:szCs w:val="24"/>
        </w:rPr>
      </w:pPr>
    </w:p>
    <w:p w14:paraId="72301952" w14:textId="77777777" w:rsidR="005D6C05" w:rsidRPr="001C4A4A" w:rsidRDefault="005D6C05" w:rsidP="005D6C05">
      <w:pPr>
        <w:spacing w:before="100"/>
        <w:rPr>
          <w:bCs/>
          <w:szCs w:val="24"/>
        </w:rPr>
      </w:pPr>
      <w:commentRangeStart w:id="1"/>
      <w:r w:rsidRPr="001C4A4A">
        <w:rPr>
          <w:bCs/>
          <w:noProof/>
          <w:szCs w:val="24"/>
        </w:rPr>
        <w:lastRenderedPageBreak/>
        <w:drawing>
          <wp:inline distT="0" distB="0" distL="0" distR="0" wp14:anchorId="649D2083" wp14:editId="7AF5361A">
            <wp:extent cx="5943600" cy="3743325"/>
            <wp:effectExtent l="0" t="0" r="0" b="0"/>
            <wp:docPr id="746691298"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6691298" name="Picture 746691298"/>
                    <pic:cNvPicPr/>
                  </pic:nvPicPr>
                  <pic:blipFill>
                    <a:blip r:embed="rId17"/>
                    <a:stretch>
                      <a:fillRect/>
                    </a:stretch>
                  </pic:blipFill>
                  <pic:spPr>
                    <a:xfrm>
                      <a:off x="0" y="0"/>
                      <a:ext cx="5943600" cy="3743325"/>
                    </a:xfrm>
                    <a:prstGeom prst="rect">
                      <a:avLst/>
                    </a:prstGeom>
                  </pic:spPr>
                </pic:pic>
              </a:graphicData>
            </a:graphic>
          </wp:inline>
        </w:drawing>
      </w:r>
      <w:commentRangeEnd w:id="1"/>
      <w:r w:rsidRPr="001C4A4A">
        <w:rPr>
          <w:rStyle w:val="CommentReference"/>
        </w:rPr>
        <w:commentReference w:id="1"/>
      </w:r>
    </w:p>
    <w:p w14:paraId="3A4845F7" w14:textId="77777777" w:rsidR="005D6C05" w:rsidRPr="001C4A4A" w:rsidRDefault="005D6C05" w:rsidP="005D6C05">
      <w:pPr>
        <w:spacing w:before="100"/>
        <w:rPr>
          <w:szCs w:val="24"/>
        </w:rPr>
      </w:pPr>
      <w:r w:rsidRPr="001C4A4A">
        <w:rPr>
          <w:b/>
          <w:bCs/>
          <w:szCs w:val="24"/>
        </w:rPr>
        <w:t>Figure S2:</w:t>
      </w:r>
      <w:r w:rsidRPr="001C4A4A">
        <w:rPr>
          <w:szCs w:val="24"/>
        </w:rPr>
        <w:t xml:space="preserve"> (a) Protein Language model (ESM-2) embedding of GPCR using the ground truth labels from the GDS dataset </w:t>
      </w:r>
      <w:sdt>
        <w:sdtPr>
          <w:rPr>
            <w:color w:val="000000"/>
            <w:szCs w:val="24"/>
          </w:rPr>
          <w:tag w:val="MENDELEY_CITATION_v3_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"/>
          <w:id w:val="-1134863055"/>
          <w:placeholder>
            <w:docPart w:val="A3C8D8F5EF2B4FF386B69D9096E2C1F5"/>
          </w:placeholder>
        </w:sdtPr>
        <w:sdtContent>
          <w:r>
            <w:t>(</w:t>
          </w:r>
          <w:r>
            <w:rPr>
              <w:i/>
              <w:iCs/>
            </w:rPr>
            <w:t>61</w:t>
          </w:r>
          <w:r>
            <w:t>)</w:t>
          </w:r>
        </w:sdtContent>
      </w:sdt>
      <w:r w:rsidRPr="001C4A4A">
        <w:rPr>
          <w:szCs w:val="24"/>
        </w:rPr>
        <w:t xml:space="preserve">, which is comprised of 8354 unique GPCRs. Embedding were dimensionality reduced using t-SNE </w:t>
      </w:r>
      <w:sdt>
        <w:sdtPr>
          <w:rPr>
            <w:szCs w:val="24"/>
          </w:rPr>
          <w:tag w:val="MENDELEY_CITATION_v3_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"/>
          <w:id w:val="877439123"/>
          <w:placeholder>
            <w:docPart w:val="A3C8D8F5EF2B4FF386B69D9096E2C1F5"/>
          </w:placeholder>
        </w:sdtPr>
        <w:sdtContent>
          <w:r>
            <w:t>(</w:t>
          </w:r>
          <w:r>
            <w:rPr>
              <w:i/>
              <w:iCs/>
            </w:rPr>
            <w:t>62</w:t>
          </w:r>
          <w:r>
            <w:t>)</w:t>
          </w:r>
        </w:sdtContent>
      </w:sdt>
      <w:r w:rsidRPr="001C4A4A">
        <w:rPr>
          <w:szCs w:val="24"/>
        </w:rPr>
        <w:t xml:space="preserve">. (b) Our unique labeled dataset allows for the identification of correlated GPCRs </w:t>
      </w:r>
      <w:proofErr w:type="gramStart"/>
      <w:r w:rsidRPr="001C4A4A">
        <w:rPr>
          <w:szCs w:val="24"/>
        </w:rPr>
        <w:t>on the basis of</w:t>
      </w:r>
      <w:proofErr w:type="gramEnd"/>
      <w:r w:rsidRPr="001C4A4A">
        <w:rPr>
          <w:szCs w:val="24"/>
        </w:rPr>
        <w:t xml:space="preserve"> a shared chemical space. For example, ADRA2A and ADRB2 are known to be related phylogenetically by MSA, this is reflected in the populated diagonal, which implies that a compound which is an agonist on one GPCR is likely also on the other. For less correlated GPCRs, the chemical space will be less shared (off-diagonal entries), from which a metric can be derived using Cramer’s V to obtain a correlation between categorical variables. (c) The output of all three methods (</w:t>
      </w:r>
      <w:proofErr w:type="spellStart"/>
      <w:r w:rsidRPr="001C4A4A">
        <w:rPr>
          <w:szCs w:val="24"/>
        </w:rPr>
        <w:t>i</w:t>
      </w:r>
      <w:proofErr w:type="spellEnd"/>
      <w:r w:rsidRPr="001C4A4A">
        <w:rPr>
          <w:szCs w:val="24"/>
        </w:rPr>
        <w:t>) MSA, (ii) ESM-2 embeddings, and (iii) shared chemical space are a distance matrix from which the phylogenetic trees in supplementary figure S3 are derived.</w:t>
      </w:r>
    </w:p>
    <w:p w14:paraId="01B0F338" w14:textId="77777777" w:rsidR="005D6C05" w:rsidRPr="001C4A4A" w:rsidRDefault="005D6C05" w:rsidP="005D6C05">
      <w:pPr>
        <w:spacing w:before="100"/>
        <w:rPr>
          <w:szCs w:val="24"/>
        </w:rPr>
      </w:pPr>
    </w:p>
    <w:p w14:paraId="7C6F60B0" w14:textId="77777777" w:rsidR="005D6C05" w:rsidRPr="001C4A4A" w:rsidRDefault="005D6C05" w:rsidP="005D6C05">
      <w:pPr>
        <w:spacing w:before="100"/>
        <w:rPr>
          <w:szCs w:val="24"/>
        </w:rPr>
      </w:pPr>
    </w:p>
    <w:p w14:paraId="57DD4CBB" w14:textId="77777777" w:rsidR="005D6C05" w:rsidRPr="001C4A4A" w:rsidRDefault="005D6C05" w:rsidP="005D6C05">
      <w:pPr>
        <w:spacing w:before="100"/>
        <w:rPr>
          <w:szCs w:val="24"/>
        </w:rPr>
      </w:pPr>
    </w:p>
    <w:p w14:paraId="5FD57806" w14:textId="77777777" w:rsidR="005D6C05" w:rsidRPr="001C4A4A" w:rsidRDefault="005D6C05" w:rsidP="005D6C05">
      <w:pPr>
        <w:spacing w:before="100"/>
        <w:rPr>
          <w:szCs w:val="24"/>
        </w:rPr>
      </w:pPr>
    </w:p>
    <w:p w14:paraId="1B6A7312" w14:textId="77777777" w:rsidR="005D6C05" w:rsidRPr="001C4A4A" w:rsidRDefault="005D6C05" w:rsidP="005D6C05">
      <w:pPr>
        <w:spacing w:before="100"/>
        <w:rPr>
          <w:szCs w:val="24"/>
        </w:rPr>
      </w:pPr>
      <w:r w:rsidRPr="001C4A4A">
        <w:rPr>
          <w:noProof/>
          <w:szCs w:val="24"/>
        </w:rPr>
        <w:lastRenderedPageBreak/>
        <w:drawing>
          <wp:inline distT="0" distB="0" distL="0" distR="0" wp14:anchorId="2C296E98" wp14:editId="4C848D77">
            <wp:extent cx="5943600" cy="3303270"/>
            <wp:effectExtent l="0" t="0" r="0" b="0"/>
            <wp:docPr id="658974029"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8974029" name="Picture 658974029"/>
                    <pic:cNvPicPr/>
                  </pic:nvPicPr>
                  <pic:blipFill>
                    <a:blip r:embed="rId18"/>
                    <a:stretch>
                      <a:fillRect/>
                    </a:stretch>
                  </pic:blipFill>
                  <pic:spPr>
                    <a:xfrm>
                      <a:off x="0" y="0"/>
                      <a:ext cx="5943600" cy="3303270"/>
                    </a:xfrm>
                    <a:prstGeom prst="rect">
                      <a:avLst/>
                    </a:prstGeom>
                  </pic:spPr>
                </pic:pic>
              </a:graphicData>
            </a:graphic>
          </wp:inline>
        </w:drawing>
      </w:r>
    </w:p>
    <w:p w14:paraId="5DCD3ACD" w14:textId="77777777" w:rsidR="005D6C05" w:rsidRPr="001C4A4A" w:rsidRDefault="005D6C05" w:rsidP="005D6C05">
      <w:pPr>
        <w:spacing w:before="100"/>
        <w:rPr>
          <w:szCs w:val="24"/>
        </w:rPr>
      </w:pPr>
    </w:p>
    <w:p w14:paraId="2555AC55" w14:textId="77777777" w:rsidR="005D6C05" w:rsidRPr="001C4A4A" w:rsidRDefault="005D6C05" w:rsidP="005D6C05">
      <w:pPr>
        <w:spacing w:before="100"/>
        <w:rPr>
          <w:szCs w:val="24"/>
        </w:rPr>
      </w:pPr>
      <w:r w:rsidRPr="001C4A4A">
        <w:rPr>
          <w:b/>
          <w:bCs/>
          <w:szCs w:val="24"/>
        </w:rPr>
        <w:t>Figure S3</w:t>
      </w:r>
      <w:r w:rsidRPr="001C4A4A">
        <w:rPr>
          <w:szCs w:val="24"/>
        </w:rPr>
        <w:t>: GPCR clustering showing tree structures generated from distances calculated by the ESM-2 Large Language model (ESM-LLM)</w:t>
      </w:r>
      <w:sdt>
        <w:sdtPr>
          <w:rPr>
            <w:color w:val="000000"/>
            <w:szCs w:val="24"/>
          </w:rPr>
          <w:tag w:val="MENDELEY_CITATION_v3_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"/>
          <w:id w:val="1233273489"/>
          <w:placeholder>
            <w:docPart w:val="A3C8D8F5EF2B4FF386B69D9096E2C1F5"/>
          </w:placeholder>
        </w:sdtPr>
        <w:sdtContent>
          <w:r>
            <w:t>(</w:t>
          </w:r>
          <w:r>
            <w:rPr>
              <w:i/>
              <w:iCs/>
            </w:rPr>
            <w:t>49</w:t>
          </w:r>
          <w:r>
            <w:t>)</w:t>
          </w:r>
        </w:sdtContent>
      </w:sdt>
      <w:r w:rsidRPr="001C4A4A">
        <w:rPr>
          <w:szCs w:val="24"/>
        </w:rPr>
        <w:t xml:space="preserve">, multiple sequence alignment (MUSCLE) </w:t>
      </w:r>
      <w:sdt>
        <w:sdtPr>
          <w:rPr>
            <w:color w:val="000000"/>
            <w:szCs w:val="24"/>
          </w:rPr>
          <w:tag w:val="MENDELEY_CITATION_v3_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"/>
          <w:id w:val="-1259825762"/>
          <w:placeholder>
            <w:docPart w:val="A3C8D8F5EF2B4FF386B69D9096E2C1F5"/>
          </w:placeholder>
        </w:sdtPr>
        <w:sdtContent>
          <w:r>
            <w:t>(</w:t>
          </w:r>
          <w:r>
            <w:rPr>
              <w:i/>
              <w:iCs/>
            </w:rPr>
            <w:t>50</w:t>
          </w:r>
          <w:r>
            <w:t>)</w:t>
          </w:r>
        </w:sdtContent>
      </w:sdt>
      <w:r w:rsidRPr="001C4A4A">
        <w:rPr>
          <w:szCs w:val="24"/>
        </w:rPr>
        <w:t>, and from the chemicals they are able/unable to sense. Phylogenetic trees are based on distance matrices (See Figure S2)</w:t>
      </w:r>
    </w:p>
    <w:p w14:paraId="62C0F4E5" w14:textId="77777777" w:rsidR="005D6C05" w:rsidRPr="001C4A4A" w:rsidRDefault="005D6C05" w:rsidP="005D6C05">
      <w:pPr>
        <w:spacing w:before="100"/>
        <w:rPr>
          <w:szCs w:val="24"/>
        </w:rPr>
      </w:pPr>
    </w:p>
    <w:p w14:paraId="1F7FE1FD" w14:textId="77777777" w:rsidR="005D6C05" w:rsidRPr="001C4A4A" w:rsidRDefault="005D6C05" w:rsidP="005D6C05">
      <w:pPr>
        <w:spacing w:before="100"/>
        <w:rPr>
          <w:szCs w:val="24"/>
        </w:rPr>
      </w:pPr>
    </w:p>
    <w:p w14:paraId="080D76DD" w14:textId="77777777" w:rsidR="005D6C05" w:rsidRPr="001C4A4A" w:rsidRDefault="005D6C05" w:rsidP="005D6C05">
      <w:pPr>
        <w:spacing w:before="100"/>
        <w:rPr>
          <w:szCs w:val="24"/>
        </w:rPr>
      </w:pPr>
      <w:r w:rsidRPr="001C4A4A">
        <w:rPr>
          <w:noProof/>
          <w:szCs w:val="24"/>
        </w:rPr>
        <w:drawing>
          <wp:inline distT="0" distB="0" distL="0" distR="0" wp14:anchorId="1433FCAE" wp14:editId="297148A6">
            <wp:extent cx="5943600" cy="2243455"/>
            <wp:effectExtent l="0" t="0" r="0" b="4445"/>
            <wp:docPr id="681787100"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1787100" name="Picture 681787100"/>
                    <pic:cNvPicPr/>
                  </pic:nvPicPr>
                  <pic:blipFill>
                    <a:blip r:embed="rId19"/>
                    <a:stretch>
                      <a:fillRect/>
                    </a:stretch>
                  </pic:blipFill>
                  <pic:spPr>
                    <a:xfrm>
                      <a:off x="0" y="0"/>
                      <a:ext cx="5943600" cy="2243455"/>
                    </a:xfrm>
                    <a:prstGeom prst="rect">
                      <a:avLst/>
                    </a:prstGeom>
                  </pic:spPr>
                </pic:pic>
              </a:graphicData>
            </a:graphic>
          </wp:inline>
        </w:drawing>
      </w:r>
    </w:p>
    <w:p w14:paraId="0795A87F" w14:textId="77777777" w:rsidR="005D6C05" w:rsidRPr="001C4A4A" w:rsidRDefault="005D6C05" w:rsidP="005D6C05">
      <w:pPr>
        <w:spacing w:before="100"/>
        <w:rPr>
          <w:szCs w:val="24"/>
        </w:rPr>
      </w:pPr>
    </w:p>
    <w:p w14:paraId="136DCA0F" w14:textId="77777777" w:rsidR="005D6C05" w:rsidRPr="001C4A4A" w:rsidRDefault="005D6C05" w:rsidP="005D6C05">
      <w:pPr>
        <w:spacing w:before="100"/>
        <w:rPr>
          <w:szCs w:val="24"/>
        </w:rPr>
      </w:pPr>
      <w:r w:rsidRPr="001C4A4A">
        <w:rPr>
          <w:b/>
          <w:bCs/>
          <w:szCs w:val="24"/>
        </w:rPr>
        <w:t>Figure S4</w:t>
      </w:r>
      <w:r w:rsidRPr="001C4A4A">
        <w:rPr>
          <w:szCs w:val="24"/>
        </w:rPr>
        <w:t xml:space="preserve">: Dose responses of 7 chosen GPCRs with known agonists. Red dots are individual replicates at each concentration (n=3), blue dots are 0 M negative controls (n=3), not included in the generation of the DRCs. All DRCs are generated using built-in functions in GraphPad Prism 9.5.0. For OPRM1 The EC50 is given as a lower bound, 50% of the maximum observed RLU of </w:t>
      </w:r>
      <w:r w:rsidRPr="001C4A4A">
        <w:rPr>
          <w:szCs w:val="24"/>
        </w:rPr>
        <w:lastRenderedPageBreak/>
        <w:t xml:space="preserve">this GPCR as we were unable to plateau reporter output at high concentrations. GPCR independent effects were determined using the parent strains (ScFH236 &amp; </w:t>
      </w:r>
      <w:proofErr w:type="gramStart"/>
      <w:r w:rsidRPr="001C4A4A">
        <w:rPr>
          <w:szCs w:val="24"/>
        </w:rPr>
        <w:t>237)(</w:t>
      </w:r>
      <w:proofErr w:type="gramEnd"/>
      <w:r w:rsidRPr="001C4A4A">
        <w:rPr>
          <w:szCs w:val="24"/>
        </w:rPr>
        <w:t>Supplementary Figure S5).</w:t>
      </w:r>
    </w:p>
    <w:p w14:paraId="75ED6495" w14:textId="77777777" w:rsidR="005D6C05" w:rsidRPr="001C4A4A" w:rsidRDefault="005D6C05" w:rsidP="005D6C05">
      <w:pPr>
        <w:spacing w:before="100"/>
        <w:rPr>
          <w:szCs w:val="24"/>
        </w:rPr>
      </w:pPr>
    </w:p>
    <w:p w14:paraId="2F389EBE" w14:textId="77777777" w:rsidR="005D6C05" w:rsidRPr="001C4A4A" w:rsidRDefault="005D6C05" w:rsidP="005D6C05">
      <w:pPr>
        <w:spacing w:before="100"/>
        <w:rPr>
          <w:szCs w:val="24"/>
        </w:rPr>
      </w:pPr>
    </w:p>
    <w:p w14:paraId="2A2EA72E" w14:textId="77777777" w:rsidR="005D6C05" w:rsidRPr="001C4A4A" w:rsidRDefault="005D6C05" w:rsidP="005D6C05">
      <w:pPr>
        <w:spacing w:before="100"/>
        <w:rPr>
          <w:szCs w:val="24"/>
        </w:rPr>
      </w:pPr>
    </w:p>
    <w:p w14:paraId="5AD0667A" w14:textId="77777777" w:rsidR="005D6C05" w:rsidRPr="001C4A4A" w:rsidRDefault="005D6C05" w:rsidP="005D6C05">
      <w:pPr>
        <w:spacing w:before="100"/>
        <w:rPr>
          <w:szCs w:val="24"/>
        </w:rPr>
      </w:pPr>
      <w:r w:rsidRPr="001C4A4A">
        <w:rPr>
          <w:noProof/>
        </w:rPr>
        <w:drawing>
          <wp:inline distT="0" distB="0" distL="0" distR="0" wp14:anchorId="79FCCCF0" wp14:editId="724EFBB6">
            <wp:extent cx="5943600" cy="2945130"/>
            <wp:effectExtent l="0" t="0" r="0" b="1270"/>
            <wp:docPr id="185523960" name="Picture 15" descr="A diagram of different types of drug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943600" cy="2945130"/>
                    </a:xfrm>
                    <a:prstGeom prst="rect">
                      <a:avLst/>
                    </a:prstGeom>
                  </pic:spPr>
                </pic:pic>
              </a:graphicData>
            </a:graphic>
          </wp:inline>
        </w:drawing>
      </w:r>
    </w:p>
    <w:p w14:paraId="07F83D33" w14:textId="77777777" w:rsidR="005D6C05" w:rsidRPr="001C4A4A" w:rsidRDefault="005D6C05" w:rsidP="005D6C05">
      <w:pPr>
        <w:spacing w:before="100"/>
        <w:rPr>
          <w:szCs w:val="24"/>
        </w:rPr>
      </w:pPr>
    </w:p>
    <w:p w14:paraId="59509010" w14:textId="77777777" w:rsidR="005D6C05" w:rsidRPr="001C4A4A" w:rsidRDefault="005D6C05" w:rsidP="005D6C05">
      <w:pPr>
        <w:spacing w:before="100"/>
        <w:rPr>
          <w:szCs w:val="24"/>
        </w:rPr>
      </w:pPr>
      <w:r w:rsidRPr="001C4A4A">
        <w:rPr>
          <w:b/>
          <w:bCs/>
          <w:szCs w:val="24"/>
        </w:rPr>
        <w:t>Figure S5</w:t>
      </w:r>
      <w:r w:rsidRPr="001C4A4A">
        <w:rPr>
          <w:szCs w:val="24"/>
        </w:rPr>
        <w:t xml:space="preserve">: No-GPCR controls for Figure 2, Blue dots are 0-concentration controls placed artificially on the logarithmic scaled x-axis. Red dots represent individual datapoints (N=3 at all tested concentrations) of no-GPCR control strains tested against concentrations of the ligands used in Figure 4. GPCR independent effects are observed for </w:t>
      </w:r>
      <w:proofErr w:type="spellStart"/>
      <w:r w:rsidRPr="001C4A4A">
        <w:rPr>
          <w:szCs w:val="24"/>
        </w:rPr>
        <w:t>acethylcholine</w:t>
      </w:r>
      <w:proofErr w:type="spellEnd"/>
      <w:r w:rsidRPr="001C4A4A">
        <w:rPr>
          <w:szCs w:val="24"/>
        </w:rPr>
        <w:t xml:space="preserve"> chloride at 10 mM and for melatonin at 2 mM (Supplementary figure S5). The early response of acetylcholine chloride against CHRM3 (1E-10 – 1E-5 M) plateaus before the unspecific effect begins, allowing us to determine an EC50 and Hill coefficient for the specific effect on the GPCR. For MTNR1A, the receptor unspecific effect of melatonin indicates that MTNR1A mediated signalling might not have reached a true plateau. **p&lt;0.005</w:t>
      </w:r>
    </w:p>
    <w:p w14:paraId="02B39B0B" w14:textId="77777777" w:rsidR="005D6C05" w:rsidRPr="001C4A4A" w:rsidRDefault="005D6C05" w:rsidP="005D6C05">
      <w:pPr>
        <w:spacing w:before="100"/>
        <w:rPr>
          <w:szCs w:val="24"/>
        </w:rPr>
      </w:pPr>
    </w:p>
    <w:p w14:paraId="3F4FB7AF" w14:textId="77777777" w:rsidR="005D6C05" w:rsidRPr="001C4A4A" w:rsidRDefault="005D6C05" w:rsidP="005D6C05">
      <w:pPr>
        <w:spacing w:before="100"/>
        <w:rPr>
          <w:szCs w:val="24"/>
        </w:rPr>
      </w:pPr>
    </w:p>
    <w:p w14:paraId="70468160" w14:textId="77777777" w:rsidR="005D6C05" w:rsidRPr="001C4A4A" w:rsidRDefault="005D6C05" w:rsidP="005D6C05">
      <w:pPr>
        <w:spacing w:before="100"/>
        <w:rPr>
          <w:szCs w:val="24"/>
        </w:rPr>
      </w:pPr>
    </w:p>
    <w:p w14:paraId="5BDE37AF" w14:textId="77777777" w:rsidR="005D6C05" w:rsidRPr="001C4A4A" w:rsidRDefault="005D6C05" w:rsidP="005D6C05">
      <w:pPr>
        <w:spacing w:before="100"/>
      </w:pPr>
      <w:r w:rsidRPr="001C4A4A">
        <w:rPr>
          <w:noProof/>
        </w:rPr>
        <w:lastRenderedPageBreak/>
        <w:drawing>
          <wp:inline distT="0" distB="0" distL="0" distR="0" wp14:anchorId="5B1B5DF1" wp14:editId="43EFC4E3">
            <wp:extent cx="5904271" cy="5719762"/>
            <wp:effectExtent l="0" t="0" r="0" b="0"/>
            <wp:docPr id="1980425750" name="Picture 1980425750" descr="A diagram of a cell structur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0425750" name="Picture 1980425750" descr="A diagram of a cell structure&#10;&#10;Description automatically generated with medium confidence"/>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904271" cy="5719762"/>
                    </a:xfrm>
                    <a:prstGeom prst="rect">
                      <a:avLst/>
                    </a:prstGeom>
                  </pic:spPr>
                </pic:pic>
              </a:graphicData>
            </a:graphic>
          </wp:inline>
        </w:drawing>
      </w:r>
    </w:p>
    <w:p w14:paraId="770B1F7E" w14:textId="77777777" w:rsidR="005D6C05" w:rsidRPr="001C4A4A" w:rsidRDefault="005D6C05" w:rsidP="005D6C05">
      <w:pPr>
        <w:spacing w:before="100"/>
        <w:rPr>
          <w:szCs w:val="24"/>
        </w:rPr>
      </w:pPr>
    </w:p>
    <w:p w14:paraId="00C42CB3" w14:textId="77777777" w:rsidR="005D6C05" w:rsidRPr="001C4A4A" w:rsidRDefault="005D6C05" w:rsidP="005D6C05">
      <w:pPr>
        <w:spacing w:before="100"/>
        <w:rPr>
          <w:szCs w:val="24"/>
        </w:rPr>
      </w:pPr>
      <w:r w:rsidRPr="001C4A4A">
        <w:rPr>
          <w:b/>
          <w:bCs/>
          <w:szCs w:val="24"/>
        </w:rPr>
        <w:t>Figure S6</w:t>
      </w:r>
      <w:r w:rsidRPr="001C4A4A">
        <w:rPr>
          <w:szCs w:val="24"/>
        </w:rPr>
        <w:t xml:space="preserve">: </w:t>
      </w:r>
      <w:proofErr w:type="spellStart"/>
      <w:r w:rsidRPr="001C4A4A">
        <w:rPr>
          <w:szCs w:val="24"/>
        </w:rPr>
        <w:t>tMAP</w:t>
      </w:r>
      <w:proofErr w:type="spellEnd"/>
      <w:r w:rsidRPr="001C4A4A">
        <w:rPr>
          <w:szCs w:val="24"/>
        </w:rPr>
        <w:t xml:space="preserve"> embedding </w:t>
      </w:r>
      <w:sdt>
        <w:sdtPr>
          <w:rPr>
            <w:szCs w:val="24"/>
          </w:rPr>
          <w:tag w:val="MENDELEY_CITATION_v3_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"/>
          <w:id w:val="-1907831225"/>
          <w:placeholder>
            <w:docPart w:val="A3C8D8F5EF2B4FF386B69D9096E2C1F5"/>
          </w:placeholder>
        </w:sdtPr>
        <w:sdtContent>
          <w:r>
            <w:t>(</w:t>
          </w:r>
          <w:r>
            <w:rPr>
              <w:i/>
              <w:iCs/>
            </w:rPr>
            <w:t>14</w:t>
          </w:r>
          <w:r>
            <w:t>)</w:t>
          </w:r>
        </w:sdtContent>
      </w:sdt>
      <w:r w:rsidRPr="001C4A4A">
        <w:rPr>
          <w:szCs w:val="24"/>
        </w:rPr>
        <w:t xml:space="preserve">, generated on the dataset of chemicals targeting one or more of the 128 investigated GPCRs. </w:t>
      </w:r>
      <w:r w:rsidRPr="001C4A4A">
        <w:rPr>
          <w:b/>
          <w:bCs/>
          <w:szCs w:val="24"/>
        </w:rPr>
        <w:t>A)</w:t>
      </w:r>
      <w:r w:rsidRPr="001C4A4A">
        <w:rPr>
          <w:szCs w:val="24"/>
        </w:rPr>
        <w:t xml:space="preserve"> The hits obtained from the tested chemical library is highlighted colored by which GPCR the hit was observed on. </w:t>
      </w:r>
      <w:r w:rsidRPr="001C4A4A">
        <w:rPr>
          <w:b/>
          <w:bCs/>
          <w:szCs w:val="24"/>
        </w:rPr>
        <w:t xml:space="preserve">B) </w:t>
      </w:r>
      <w:r w:rsidRPr="001C4A4A">
        <w:rPr>
          <w:szCs w:val="24"/>
        </w:rPr>
        <w:t xml:space="preserve">hit discrepancies identified by 1:1 comparison with prior art. </w:t>
      </w:r>
      <w:r w:rsidRPr="001C4A4A">
        <w:rPr>
          <w:b/>
          <w:bCs/>
          <w:szCs w:val="24"/>
        </w:rPr>
        <w:t xml:space="preserve">C) </w:t>
      </w:r>
      <w:r w:rsidRPr="001C4A4A">
        <w:rPr>
          <w:szCs w:val="24"/>
        </w:rPr>
        <w:t xml:space="preserve">Discrepancies, where no effect was expected, but an effect was observed, was overlaid on the </w:t>
      </w:r>
      <w:proofErr w:type="spellStart"/>
      <w:r w:rsidRPr="001C4A4A">
        <w:rPr>
          <w:szCs w:val="24"/>
        </w:rPr>
        <w:t>tMAP</w:t>
      </w:r>
      <w:proofErr w:type="spellEnd"/>
      <w:r w:rsidRPr="001C4A4A">
        <w:rPr>
          <w:szCs w:val="24"/>
        </w:rPr>
        <w:t xml:space="preserve"> of the chemical space. Some discrepancies clustered together.</w:t>
      </w:r>
      <w:r w:rsidRPr="001C4A4A">
        <w:rPr>
          <w:b/>
          <w:bCs/>
          <w:szCs w:val="24"/>
        </w:rPr>
        <w:t xml:space="preserve"> </w:t>
      </w:r>
    </w:p>
    <w:p w14:paraId="00F36F53" w14:textId="77777777" w:rsidR="005D6C05" w:rsidRPr="001C4A4A" w:rsidRDefault="005D6C05" w:rsidP="005D6C05">
      <w:pPr>
        <w:spacing w:before="100"/>
        <w:rPr>
          <w:szCs w:val="24"/>
        </w:rPr>
      </w:pPr>
    </w:p>
    <w:p w14:paraId="160281A6" w14:textId="77777777" w:rsidR="005D6C05" w:rsidRPr="001C4A4A" w:rsidRDefault="005D6C05" w:rsidP="005D6C05">
      <w:pPr>
        <w:spacing w:before="100"/>
        <w:rPr>
          <w:szCs w:val="24"/>
        </w:rPr>
      </w:pPr>
    </w:p>
    <w:p w14:paraId="793468A5" w14:textId="77777777" w:rsidR="005D6C05" w:rsidRPr="001C4A4A" w:rsidRDefault="005D6C05" w:rsidP="005D6C05">
      <w:pPr>
        <w:spacing w:before="100"/>
        <w:rPr>
          <w:szCs w:val="24"/>
        </w:rPr>
      </w:pPr>
    </w:p>
    <w:p w14:paraId="6A9F815B" w14:textId="77777777" w:rsidR="005D6C05" w:rsidRPr="001C4A4A" w:rsidRDefault="005D6C05" w:rsidP="005D6C05">
      <w:pPr>
        <w:spacing w:before="100"/>
        <w:rPr>
          <w:szCs w:val="24"/>
        </w:rPr>
      </w:pPr>
    </w:p>
    <w:p w14:paraId="04326896" w14:textId="77777777" w:rsidR="005D6C05" w:rsidRPr="001C4A4A" w:rsidRDefault="005D6C05" w:rsidP="005D6C05">
      <w:pPr>
        <w:spacing w:before="100"/>
      </w:pPr>
      <w:r w:rsidRPr="001C4A4A">
        <w:rPr>
          <w:noProof/>
        </w:rPr>
        <w:lastRenderedPageBreak/>
        <w:drawing>
          <wp:inline distT="0" distB="0" distL="0" distR="0" wp14:anchorId="6061063D" wp14:editId="053940D5">
            <wp:extent cx="5836444" cy="8143875"/>
            <wp:effectExtent l="0" t="0" r="0" b="0"/>
            <wp:docPr id="1693105724" name="Picture 1693105724" descr="A screenshot of a video g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3105724" name="Picture 1693105724" descr="A screenshot of a video game&#10;&#10;Description automatically generated"/>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836444" cy="8143875"/>
                    </a:xfrm>
                    <a:prstGeom prst="rect">
                      <a:avLst/>
                    </a:prstGeom>
                  </pic:spPr>
                </pic:pic>
              </a:graphicData>
            </a:graphic>
          </wp:inline>
        </w:drawing>
      </w:r>
    </w:p>
    <w:p w14:paraId="1CE304E2" w14:textId="77777777" w:rsidR="005D6C05" w:rsidRPr="001C4A4A" w:rsidRDefault="005D6C05" w:rsidP="005D6C05">
      <w:pPr>
        <w:spacing w:before="100"/>
        <w:rPr>
          <w:szCs w:val="24"/>
        </w:rPr>
      </w:pPr>
    </w:p>
    <w:p w14:paraId="4C3F0308" w14:textId="77777777" w:rsidR="005D6C05" w:rsidRPr="001C4A4A" w:rsidRDefault="005D6C05" w:rsidP="005D6C05">
      <w:pPr>
        <w:spacing w:before="100"/>
        <w:rPr>
          <w:szCs w:val="24"/>
        </w:rPr>
      </w:pPr>
      <w:r w:rsidRPr="001C4A4A">
        <w:rPr>
          <w:b/>
          <w:bCs/>
          <w:szCs w:val="24"/>
        </w:rPr>
        <w:t>Figure S7</w:t>
      </w:r>
      <w:r w:rsidRPr="001C4A4A">
        <w:rPr>
          <w:szCs w:val="24"/>
        </w:rPr>
        <w:t xml:space="preserve">: GPCR independent effects on yeast, assessed as RLU </w:t>
      </w:r>
      <w:proofErr w:type="spellStart"/>
      <w:r w:rsidRPr="001C4A4A">
        <w:rPr>
          <w:szCs w:val="24"/>
        </w:rPr>
        <w:t>normalised</w:t>
      </w:r>
      <w:proofErr w:type="spellEnd"/>
      <w:r w:rsidRPr="001C4A4A">
        <w:rPr>
          <w:szCs w:val="24"/>
        </w:rPr>
        <w:t xml:space="preserve"> to the mean RLU of negative controls (1% DMSO) n=3. Top panel contains measurements of steroid class compounds, showing that more </w:t>
      </w:r>
      <w:proofErr w:type="spellStart"/>
      <w:r w:rsidRPr="001C4A4A">
        <w:rPr>
          <w:szCs w:val="24"/>
        </w:rPr>
        <w:t>oxidised</w:t>
      </w:r>
      <w:proofErr w:type="spellEnd"/>
      <w:r w:rsidRPr="001C4A4A">
        <w:rPr>
          <w:szCs w:val="24"/>
        </w:rPr>
        <w:t xml:space="preserve"> steroids like </w:t>
      </w:r>
      <w:proofErr w:type="spellStart"/>
      <w:r w:rsidRPr="001C4A4A">
        <w:rPr>
          <w:szCs w:val="24"/>
        </w:rPr>
        <w:t>Dichlorisone</w:t>
      </w:r>
      <w:proofErr w:type="spellEnd"/>
      <w:r w:rsidRPr="001C4A4A">
        <w:rPr>
          <w:szCs w:val="24"/>
        </w:rPr>
        <w:t xml:space="preserve"> and </w:t>
      </w:r>
      <w:proofErr w:type="spellStart"/>
      <w:r w:rsidRPr="001C4A4A">
        <w:rPr>
          <w:szCs w:val="24"/>
        </w:rPr>
        <w:t>dehydrocholic</w:t>
      </w:r>
      <w:proofErr w:type="spellEnd"/>
      <w:r w:rsidRPr="001C4A4A">
        <w:rPr>
          <w:szCs w:val="24"/>
        </w:rPr>
        <w:t xml:space="preserve"> acid do not affect the signal dampening in the same way as more reduced steroids. Middle panel shows measurements for phenothiazines and similar compounds, illustrating that especially halogenated phenothiazines and 7-membered ring containing compounds dampen the signal. </w:t>
      </w:r>
      <w:proofErr w:type="spellStart"/>
      <w:r w:rsidRPr="001C4A4A">
        <w:rPr>
          <w:szCs w:val="24"/>
        </w:rPr>
        <w:t>Chloroxine</w:t>
      </w:r>
      <w:proofErr w:type="spellEnd"/>
      <w:r w:rsidRPr="001C4A4A">
        <w:rPr>
          <w:szCs w:val="24"/>
        </w:rPr>
        <w:t xml:space="preserve"> was also included here, as it dampened the signal on non-OPRM1 receptors. Bottom panel contains more tri-cyclic compounds </w:t>
      </w:r>
      <w:proofErr w:type="spellStart"/>
      <w:r w:rsidRPr="001C4A4A">
        <w:rPr>
          <w:szCs w:val="24"/>
        </w:rPr>
        <w:t>aswell</w:t>
      </w:r>
      <w:proofErr w:type="spellEnd"/>
      <w:r w:rsidRPr="001C4A4A">
        <w:rPr>
          <w:szCs w:val="24"/>
        </w:rPr>
        <w:t xml:space="preserve"> as other compounds selected due to observations of generally dampening effects on luminescence. Compound structures rendered for the 5 most inhibiting compounds in each plot, and for other compounds of interest. Any compound where the standard deviation does not reach the mean of the controls is removed from further analysis due to bias from receptor independent effects. Controls in each plot represent separate triplicates of measurements on RLU upon exposure to 1% DMSO, which is present in all samples. N=3 for all bars.</w:t>
      </w:r>
    </w:p>
    <w:p w14:paraId="286414D6" w14:textId="77777777" w:rsidR="005D6C05" w:rsidRPr="001C4A4A" w:rsidRDefault="005D6C05" w:rsidP="005D6C05">
      <w:pPr>
        <w:spacing w:before="100"/>
        <w:rPr>
          <w:szCs w:val="24"/>
        </w:rPr>
      </w:pPr>
    </w:p>
    <w:p w14:paraId="228021CC" w14:textId="77777777" w:rsidR="005D6C05" w:rsidRPr="001C4A4A" w:rsidRDefault="005D6C05" w:rsidP="005D6C05">
      <w:pPr>
        <w:spacing w:before="100"/>
        <w:rPr>
          <w:szCs w:val="24"/>
        </w:rPr>
      </w:pPr>
    </w:p>
    <w:p w14:paraId="289D5099" w14:textId="77777777" w:rsidR="005D6C05" w:rsidRPr="001C4A4A" w:rsidRDefault="005D6C05" w:rsidP="005D6C05">
      <w:pPr>
        <w:spacing w:before="100"/>
        <w:rPr>
          <w:szCs w:val="24"/>
        </w:rPr>
      </w:pPr>
    </w:p>
    <w:p w14:paraId="3629CDFB" w14:textId="77777777" w:rsidR="005D6C05" w:rsidRPr="001C4A4A" w:rsidRDefault="005D6C05" w:rsidP="005D6C05">
      <w:pPr>
        <w:spacing w:before="100"/>
        <w:rPr>
          <w:szCs w:val="24"/>
        </w:rPr>
      </w:pPr>
    </w:p>
    <w:p w14:paraId="7CCFEC33" w14:textId="77777777" w:rsidR="005D6C05" w:rsidRPr="001C4A4A" w:rsidRDefault="005D6C05" w:rsidP="005D6C05">
      <w:pPr>
        <w:spacing w:before="100"/>
        <w:rPr>
          <w:szCs w:val="24"/>
        </w:rPr>
      </w:pPr>
    </w:p>
    <w:p w14:paraId="4FA54E72" w14:textId="77777777" w:rsidR="005D6C05" w:rsidRPr="001C4A4A" w:rsidRDefault="005D6C05" w:rsidP="005D6C05">
      <w:pPr>
        <w:spacing w:before="100"/>
        <w:rPr>
          <w:szCs w:val="24"/>
        </w:rPr>
      </w:pPr>
    </w:p>
    <w:p w14:paraId="13BF573D" w14:textId="77777777" w:rsidR="005D6C05" w:rsidRPr="001C4A4A" w:rsidRDefault="005D6C05" w:rsidP="005D6C05">
      <w:pPr>
        <w:spacing w:before="100"/>
        <w:rPr>
          <w:b/>
          <w:bCs/>
          <w:szCs w:val="24"/>
        </w:rPr>
      </w:pPr>
    </w:p>
    <w:p w14:paraId="2E828140" w14:textId="77777777" w:rsidR="005D6C05" w:rsidRPr="001C4A4A" w:rsidRDefault="005D6C05" w:rsidP="005D6C05">
      <w:pPr>
        <w:spacing w:before="100"/>
        <w:rPr>
          <w:b/>
          <w:bCs/>
          <w:szCs w:val="24"/>
        </w:rPr>
      </w:pPr>
    </w:p>
    <w:p w14:paraId="5FA52FAB" w14:textId="77777777" w:rsidR="005D6C05" w:rsidRPr="001C4A4A" w:rsidRDefault="005D6C05" w:rsidP="005D6C05">
      <w:pPr>
        <w:spacing w:before="100"/>
        <w:jc w:val="center"/>
        <w:rPr>
          <w:b/>
          <w:bCs/>
          <w:szCs w:val="24"/>
        </w:rPr>
      </w:pPr>
      <w:commentRangeStart w:id="2"/>
      <w:r w:rsidRPr="001C4A4A">
        <w:rPr>
          <w:b/>
          <w:bCs/>
          <w:noProof/>
          <w:szCs w:val="24"/>
        </w:rPr>
        <w:lastRenderedPageBreak/>
        <w:drawing>
          <wp:inline distT="0" distB="0" distL="0" distR="0" wp14:anchorId="0078E9B9" wp14:editId="39AB167B">
            <wp:extent cx="7310989" cy="5804957"/>
            <wp:effectExtent l="0" t="8890" r="0" b="0"/>
            <wp:docPr id="77015052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0150528" name="Picture 770150528"/>
                    <pic:cNvPicPr/>
                  </pic:nvPicPr>
                  <pic:blipFill>
                    <a:blip r:embed="rId23"/>
                    <a:stretch>
                      <a:fillRect/>
                    </a:stretch>
                  </pic:blipFill>
                  <pic:spPr>
                    <a:xfrm rot="5400000">
                      <a:off x="0" y="0"/>
                      <a:ext cx="7329281" cy="5819481"/>
                    </a:xfrm>
                    <a:prstGeom prst="rect">
                      <a:avLst/>
                    </a:prstGeom>
                  </pic:spPr>
                </pic:pic>
              </a:graphicData>
            </a:graphic>
          </wp:inline>
        </w:drawing>
      </w:r>
      <w:commentRangeEnd w:id="2"/>
      <w:r w:rsidRPr="001C4A4A">
        <w:rPr>
          <w:rStyle w:val="CommentReference"/>
        </w:rPr>
        <w:commentReference w:id="2"/>
      </w:r>
    </w:p>
    <w:p w14:paraId="5F228E88" w14:textId="77777777" w:rsidR="005D6C05" w:rsidRPr="001C4A4A" w:rsidRDefault="005D6C05" w:rsidP="005D6C05">
      <w:pPr>
        <w:spacing w:before="100"/>
        <w:rPr>
          <w:b/>
          <w:bCs/>
          <w:szCs w:val="24"/>
        </w:rPr>
      </w:pPr>
    </w:p>
    <w:p w14:paraId="4BC2E853" w14:textId="77777777" w:rsidR="005D6C05" w:rsidRPr="001C4A4A" w:rsidRDefault="005D6C05" w:rsidP="005D6C05">
      <w:pPr>
        <w:spacing w:before="100"/>
        <w:rPr>
          <w:szCs w:val="24"/>
        </w:rPr>
      </w:pPr>
      <w:r w:rsidRPr="001C4A4A">
        <w:rPr>
          <w:b/>
          <w:bCs/>
          <w:szCs w:val="24"/>
        </w:rPr>
        <w:t>Figure S8:</w:t>
      </w:r>
      <w:r w:rsidRPr="001C4A4A">
        <w:rPr>
          <w:szCs w:val="24"/>
        </w:rPr>
        <w:t xml:space="preserve"> Effect of Modified Z-score on recovering hits, data is shown for each </w:t>
      </w:r>
      <w:proofErr w:type="gramStart"/>
      <w:r w:rsidRPr="001C4A4A">
        <w:rPr>
          <w:szCs w:val="24"/>
        </w:rPr>
        <w:t>GPCR</w:t>
      </w:r>
      <w:proofErr w:type="gramEnd"/>
      <w:r w:rsidRPr="001C4A4A">
        <w:rPr>
          <w:szCs w:val="24"/>
        </w:rPr>
        <w:t xml:space="preserve"> and the histogram fit is plotted using kernel density estimation to contrast the effect of the Z-score (Eq. 11) against the modified Z-score (Eq. 12).</w:t>
      </w:r>
    </w:p>
    <w:p w14:paraId="0F5787BB" w14:textId="77777777" w:rsidR="005D6C05" w:rsidRPr="001C4A4A" w:rsidRDefault="005D6C05" w:rsidP="005D6C05">
      <w:pPr>
        <w:spacing w:before="100"/>
        <w:rPr>
          <w:szCs w:val="24"/>
        </w:rPr>
      </w:pPr>
    </w:p>
    <w:p w14:paraId="2BFEC0AA" w14:textId="77777777" w:rsidR="005D6C05" w:rsidRPr="001C4A4A" w:rsidRDefault="005D6C05" w:rsidP="005D6C05">
      <w:pPr>
        <w:spacing w:before="100"/>
        <w:rPr>
          <w:szCs w:val="24"/>
        </w:rPr>
      </w:pPr>
    </w:p>
    <w:p w14:paraId="67320848" w14:textId="77777777" w:rsidR="005D6C05" w:rsidRPr="001C4A4A" w:rsidRDefault="005D6C05" w:rsidP="005D6C05">
      <w:pPr>
        <w:spacing w:before="100"/>
        <w:rPr>
          <w:szCs w:val="24"/>
        </w:rPr>
      </w:pPr>
      <w:r w:rsidRPr="001C4A4A">
        <w:rPr>
          <w:noProof/>
          <w:szCs w:val="24"/>
        </w:rPr>
        <w:drawing>
          <wp:inline distT="0" distB="0" distL="0" distR="0" wp14:anchorId="738A2FF8" wp14:editId="175F26BF">
            <wp:extent cx="5943600" cy="2399665"/>
            <wp:effectExtent l="0" t="0" r="0" b="635"/>
            <wp:docPr id="1565448392"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5448392" name="Picture 1565448392"/>
                    <pic:cNvPicPr/>
                  </pic:nvPicPr>
                  <pic:blipFill>
                    <a:blip r:embed="rId24"/>
                    <a:stretch>
                      <a:fillRect/>
                    </a:stretch>
                  </pic:blipFill>
                  <pic:spPr>
                    <a:xfrm>
                      <a:off x="0" y="0"/>
                      <a:ext cx="5943600" cy="2399665"/>
                    </a:xfrm>
                    <a:prstGeom prst="rect">
                      <a:avLst/>
                    </a:prstGeom>
                  </pic:spPr>
                </pic:pic>
              </a:graphicData>
            </a:graphic>
          </wp:inline>
        </w:drawing>
      </w:r>
    </w:p>
    <w:p w14:paraId="057499C9" w14:textId="77777777" w:rsidR="005D6C05" w:rsidRPr="001C4A4A" w:rsidRDefault="005D6C05" w:rsidP="005D6C05">
      <w:pPr>
        <w:spacing w:before="100"/>
        <w:rPr>
          <w:szCs w:val="24"/>
        </w:rPr>
      </w:pPr>
      <w:r w:rsidRPr="001C4A4A">
        <w:rPr>
          <w:b/>
          <w:bCs/>
          <w:szCs w:val="24"/>
        </w:rPr>
        <w:t>Figure S9</w:t>
      </w:r>
      <w:r w:rsidRPr="001C4A4A">
        <w:rPr>
          <w:szCs w:val="24"/>
        </w:rPr>
        <w:t xml:space="preserve">: Enhancing interpretability of graph </w:t>
      </w:r>
      <w:proofErr w:type="spellStart"/>
      <w:r w:rsidRPr="001C4A4A">
        <w:rPr>
          <w:szCs w:val="24"/>
        </w:rPr>
        <w:t>neighbourhoods</w:t>
      </w:r>
      <w:proofErr w:type="spellEnd"/>
      <w:r w:rsidRPr="001C4A4A">
        <w:rPr>
          <w:szCs w:val="24"/>
        </w:rPr>
        <w:t xml:space="preserve"> for a given query by considering only the shortest paths from the query to all other codes. This converts the graph into a tree graph that all expand radially from the query.</w:t>
      </w:r>
    </w:p>
    <w:p w14:paraId="653C6F83" w14:textId="77777777" w:rsidR="005D6C05" w:rsidRPr="001C4A4A" w:rsidRDefault="005D6C05" w:rsidP="005D6C05">
      <w:pPr>
        <w:spacing w:before="100"/>
        <w:rPr>
          <w:szCs w:val="24"/>
        </w:rPr>
      </w:pPr>
    </w:p>
    <w:p w14:paraId="5A8ED6F8" w14:textId="77777777" w:rsidR="005D6C05" w:rsidRPr="001C4A4A" w:rsidRDefault="005D6C05" w:rsidP="005D6C05">
      <w:pPr>
        <w:spacing w:before="100"/>
        <w:rPr>
          <w:szCs w:val="24"/>
        </w:rPr>
      </w:pPr>
    </w:p>
    <w:p w14:paraId="34D9D4E4" w14:textId="77777777" w:rsidR="005D6C05" w:rsidRPr="001C4A4A" w:rsidRDefault="005D6C05" w:rsidP="005D6C05">
      <w:pPr>
        <w:spacing w:before="100"/>
        <w:rPr>
          <w:szCs w:val="24"/>
        </w:rPr>
      </w:pPr>
    </w:p>
    <w:p w14:paraId="23C8FEC7" w14:textId="77777777" w:rsidR="005D6C05" w:rsidRPr="001C4A4A" w:rsidRDefault="005D6C05" w:rsidP="005D6C05">
      <w:pPr>
        <w:spacing w:before="100"/>
        <w:rPr>
          <w:szCs w:val="24"/>
        </w:rPr>
      </w:pPr>
    </w:p>
    <w:p w14:paraId="70E2EADC" w14:textId="77777777" w:rsidR="005D6C05" w:rsidRPr="001C4A4A" w:rsidRDefault="005D6C05" w:rsidP="005D6C05">
      <w:pPr>
        <w:spacing w:before="100"/>
        <w:rPr>
          <w:szCs w:val="24"/>
        </w:rPr>
      </w:pPr>
      <w:commentRangeStart w:id="3"/>
      <w:r w:rsidRPr="001C4A4A">
        <w:rPr>
          <w:noProof/>
          <w:szCs w:val="24"/>
        </w:rPr>
        <w:lastRenderedPageBreak/>
        <w:drawing>
          <wp:inline distT="0" distB="0" distL="0" distR="0" wp14:anchorId="385E255C" wp14:editId="0ECC0833">
            <wp:extent cx="5327668" cy="6191934"/>
            <wp:effectExtent l="0" t="0" r="0" b="5715"/>
            <wp:docPr id="1448344723"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8344723" name="Picture 1448344723"/>
                    <pic:cNvPicPr/>
                  </pic:nvPicPr>
                  <pic:blipFill>
                    <a:blip r:embed="rId25"/>
                    <a:stretch>
                      <a:fillRect/>
                    </a:stretch>
                  </pic:blipFill>
                  <pic:spPr>
                    <a:xfrm>
                      <a:off x="0" y="0"/>
                      <a:ext cx="5328188" cy="6192538"/>
                    </a:xfrm>
                    <a:prstGeom prst="rect">
                      <a:avLst/>
                    </a:prstGeom>
                  </pic:spPr>
                </pic:pic>
              </a:graphicData>
            </a:graphic>
          </wp:inline>
        </w:drawing>
      </w:r>
      <w:commentRangeEnd w:id="3"/>
      <w:r w:rsidRPr="001C4A4A">
        <w:rPr>
          <w:rStyle w:val="CommentReference"/>
        </w:rPr>
        <w:commentReference w:id="3"/>
      </w:r>
    </w:p>
    <w:p w14:paraId="4C590091" w14:textId="77777777" w:rsidR="005D6C05" w:rsidRPr="001C4A4A" w:rsidRDefault="005D6C05" w:rsidP="005D6C05">
      <w:pPr>
        <w:spacing w:before="100"/>
        <w:rPr>
          <w:szCs w:val="24"/>
        </w:rPr>
      </w:pPr>
      <w:r w:rsidRPr="001C4A4A">
        <w:rPr>
          <w:b/>
          <w:bCs/>
          <w:szCs w:val="24"/>
        </w:rPr>
        <w:t>Figure S10</w:t>
      </w:r>
      <w:r w:rsidRPr="001C4A4A">
        <w:rPr>
          <w:szCs w:val="24"/>
        </w:rPr>
        <w:t xml:space="preserve">: To avoid a graph structured chemical space </w:t>
      </w:r>
      <w:proofErr w:type="spellStart"/>
      <w:r w:rsidRPr="001C4A4A">
        <w:rPr>
          <w:szCs w:val="24"/>
        </w:rPr>
        <w:t>an</w:t>
      </w:r>
      <w:proofErr w:type="spellEnd"/>
      <w:r w:rsidRPr="001C4A4A">
        <w:rPr>
          <w:szCs w:val="24"/>
        </w:rPr>
        <w:t xml:space="preserve"> embedding space can be used to efficiently find k-nearest </w:t>
      </w:r>
      <w:proofErr w:type="spellStart"/>
      <w:r w:rsidRPr="001C4A4A">
        <w:rPr>
          <w:szCs w:val="24"/>
        </w:rPr>
        <w:t>neighbours</w:t>
      </w:r>
      <w:proofErr w:type="spellEnd"/>
      <w:r w:rsidRPr="001C4A4A">
        <w:rPr>
          <w:szCs w:val="24"/>
        </w:rPr>
        <w:t xml:space="preserve">. We tried using the </w:t>
      </w:r>
      <w:proofErr w:type="spellStart"/>
      <w:r w:rsidRPr="001C4A4A">
        <w:rPr>
          <w:szCs w:val="24"/>
        </w:rPr>
        <w:t>tMAP</w:t>
      </w:r>
      <w:proofErr w:type="spellEnd"/>
      <w:r w:rsidRPr="001C4A4A">
        <w:rPr>
          <w:szCs w:val="24"/>
        </w:rPr>
        <w:t xml:space="preserve"> </w:t>
      </w:r>
      <w:sdt>
        <w:sdtPr>
          <w:rPr>
            <w:szCs w:val="24"/>
          </w:rPr>
          <w:tag w:val="MENDELEY_CITATION_v3_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"/>
          <w:id w:val="46882869"/>
          <w:placeholder>
            <w:docPart w:val="A3C8D8F5EF2B4FF386B69D9096E2C1F5"/>
          </w:placeholder>
        </w:sdtPr>
        <w:sdtContent>
          <w:r>
            <w:t>(</w:t>
          </w:r>
          <w:r>
            <w:rPr>
              <w:i/>
              <w:iCs/>
            </w:rPr>
            <w:t>14</w:t>
          </w:r>
          <w:r>
            <w:t>)</w:t>
          </w:r>
        </w:sdtContent>
      </w:sdt>
      <w:r w:rsidRPr="001C4A4A">
        <w:rPr>
          <w:szCs w:val="24"/>
        </w:rPr>
        <w:t xml:space="preserve"> projection, which we use for </w:t>
      </w:r>
      <w:proofErr w:type="spellStart"/>
      <w:r w:rsidRPr="001C4A4A">
        <w:rPr>
          <w:szCs w:val="24"/>
        </w:rPr>
        <w:t>visualising</w:t>
      </w:r>
      <w:proofErr w:type="spellEnd"/>
      <w:r w:rsidRPr="001C4A4A">
        <w:rPr>
          <w:szCs w:val="24"/>
        </w:rPr>
        <w:t xml:space="preserve"> chemical space, and which is developed for this chemical use case, but found that molecules which have a high Tanimoto similarity do not necessarily lie close in the embedding space. This makes finding k-NN problematic and as such an all-vs-all pairs similarity search was carried out.</w:t>
      </w:r>
    </w:p>
    <w:p w14:paraId="0D77A441" w14:textId="77777777" w:rsidR="005D6C05" w:rsidRPr="001C4A4A" w:rsidRDefault="005D6C05" w:rsidP="005D6C05">
      <w:pPr>
        <w:spacing w:before="100"/>
        <w:rPr>
          <w:szCs w:val="24"/>
        </w:rPr>
      </w:pPr>
    </w:p>
    <w:p w14:paraId="41E50277" w14:textId="77777777" w:rsidR="005D6C05" w:rsidRPr="001C4A4A" w:rsidRDefault="005D6C05" w:rsidP="005D6C05">
      <w:pPr>
        <w:spacing w:before="100"/>
        <w:rPr>
          <w:szCs w:val="24"/>
        </w:rPr>
      </w:pPr>
    </w:p>
    <w:p w14:paraId="099C798F" w14:textId="77777777" w:rsidR="005D6C05" w:rsidRPr="001C4A4A" w:rsidRDefault="005D6C05" w:rsidP="005D6C05">
      <w:pPr>
        <w:spacing w:before="100"/>
        <w:rPr>
          <w:szCs w:val="24"/>
        </w:rPr>
      </w:pPr>
    </w:p>
    <w:p w14:paraId="52F00CC2" w14:textId="77777777" w:rsidR="005D6C05" w:rsidRPr="001C4A4A" w:rsidRDefault="005D6C05" w:rsidP="005D6C05">
      <w:pPr>
        <w:spacing w:before="100"/>
        <w:rPr>
          <w:szCs w:val="24"/>
        </w:rPr>
      </w:pPr>
    </w:p>
    <w:p w14:paraId="5E2655F3" w14:textId="77777777" w:rsidR="005D6C05" w:rsidRDefault="005D6C05" w:rsidP="005D6C05">
      <w:pPr>
        <w:spacing w:after="524" w:line="259" w:lineRule="auto"/>
        <w:ind w:left="10" w:right="40" w:hanging="10"/>
        <w:jc w:val="center"/>
      </w:pPr>
      <w:r w:rsidRPr="001C4A4A">
        <w:rPr>
          <w:b/>
          <w:bCs/>
        </w:rPr>
        <w:t>Table S1:</w:t>
      </w:r>
      <w:r w:rsidRPr="001C4A4A">
        <w:t xml:space="preserve"> Overview of current efforts on drug activity inference methods</w:t>
      </w:r>
    </w:p>
    <w:p w14:paraId="7FBC458F" w14:textId="77777777" w:rsidR="005D6C05" w:rsidRPr="00FB47D6" w:rsidRDefault="005D6C05" w:rsidP="005D6C05">
      <w:pPr>
        <w:spacing w:before="100"/>
        <w:rPr>
          <w:szCs w:val="24"/>
        </w:rPr>
      </w:pPr>
    </w:p>
    <w:p w14:paraId="74C56992" w14:textId="77777777" w:rsidR="005D6C05" w:rsidRPr="00FB47D6" w:rsidRDefault="005D6C05" w:rsidP="005D6C05">
      <w:pPr>
        <w:spacing w:before="100"/>
        <w:rPr>
          <w:szCs w:val="24"/>
        </w:rPr>
      </w:pPr>
    </w:p>
    <w:p w14:paraId="546FF229" w14:textId="77777777" w:rsidR="005D6C05" w:rsidRPr="00FB47D6" w:rsidRDefault="005D6C05" w:rsidP="005D6C05">
      <w:pPr>
        <w:spacing w:after="524" w:line="259" w:lineRule="auto"/>
        <w:ind w:left="10" w:right="40" w:hanging="10"/>
        <w:jc w:val="center"/>
      </w:pPr>
      <w:r w:rsidRPr="00FB47D6">
        <w:rPr>
          <w:b/>
          <w:bCs/>
        </w:rPr>
        <w:t>Table S1:</w:t>
      </w:r>
      <w:r w:rsidRPr="00FB47D6">
        <w:t xml:space="preserve"> Overview of current efforts on drug activity inference methods</w:t>
      </w:r>
    </w:p>
    <w:tbl>
      <w:tblPr>
        <w:tblW w:w="8573" w:type="dxa"/>
        <w:tblInd w:w="33" w:type="dxa"/>
        <w:tblLayout w:type="fixed"/>
        <w:tblCellMar>
          <w:top w:w="10" w:type="dxa"/>
          <w:right w:w="88" w:type="dxa"/>
        </w:tblCellMar>
        <w:tblLook w:val="04A0" w:firstRow="1" w:lastRow="0" w:firstColumn="1" w:lastColumn="0" w:noHBand="0" w:noVBand="1"/>
      </w:tblPr>
      <w:tblGrid>
        <w:gridCol w:w="1668"/>
        <w:gridCol w:w="709"/>
        <w:gridCol w:w="2835"/>
        <w:gridCol w:w="1134"/>
        <w:gridCol w:w="1418"/>
        <w:gridCol w:w="809"/>
      </w:tblGrid>
      <w:tr w:rsidR="005D6C05" w:rsidRPr="00DE60D5" w14:paraId="4CBC6B20" w14:textId="77777777" w:rsidTr="000B0473">
        <w:trPr>
          <w:trHeight w:val="239"/>
        </w:trPr>
        <w:tc>
          <w:tcPr>
            <w:tcW w:w="1668" w:type="dxa"/>
            <w:tcBorders>
              <w:top w:val="single" w:sz="6" w:space="0" w:color="000000"/>
              <w:left w:val="nil"/>
              <w:bottom w:val="single" w:sz="4" w:space="0" w:color="000000"/>
              <w:right w:val="nil"/>
            </w:tcBorders>
            <w:hideMark/>
          </w:tcPr>
          <w:p w14:paraId="65A9ECED" w14:textId="77777777" w:rsidR="005D6C05" w:rsidRPr="00DE60D5" w:rsidRDefault="005D6C05" w:rsidP="000B0473">
            <w:pPr>
              <w:spacing w:line="256" w:lineRule="auto"/>
              <w:ind w:left="88"/>
            </w:pPr>
            <w:r w:rsidRPr="00DE60D5">
              <w:t>Input</w:t>
            </w:r>
          </w:p>
        </w:tc>
        <w:tc>
          <w:tcPr>
            <w:tcW w:w="709" w:type="dxa"/>
            <w:tcBorders>
              <w:top w:val="single" w:sz="6" w:space="0" w:color="000000"/>
              <w:left w:val="nil"/>
              <w:bottom w:val="single" w:sz="4" w:space="0" w:color="000000"/>
              <w:right w:val="nil"/>
            </w:tcBorders>
            <w:hideMark/>
          </w:tcPr>
          <w:p w14:paraId="42F33EBA" w14:textId="77777777" w:rsidR="005D6C05" w:rsidRPr="00DE60D5" w:rsidRDefault="005D6C05" w:rsidP="000B0473">
            <w:pPr>
              <w:spacing w:line="256" w:lineRule="auto"/>
            </w:pPr>
            <w:r w:rsidRPr="00DE60D5">
              <w:t>Task</w:t>
            </w:r>
          </w:p>
        </w:tc>
        <w:tc>
          <w:tcPr>
            <w:tcW w:w="2835" w:type="dxa"/>
            <w:tcBorders>
              <w:top w:val="single" w:sz="6" w:space="0" w:color="000000"/>
              <w:left w:val="nil"/>
              <w:bottom w:val="single" w:sz="4" w:space="0" w:color="000000"/>
              <w:right w:val="nil"/>
            </w:tcBorders>
            <w:hideMark/>
          </w:tcPr>
          <w:p w14:paraId="08BA3E5D" w14:textId="77777777" w:rsidR="005D6C05" w:rsidRPr="00DE60D5" w:rsidRDefault="005D6C05" w:rsidP="000B0473">
            <w:pPr>
              <w:spacing w:line="256" w:lineRule="auto"/>
            </w:pPr>
            <w:r w:rsidRPr="00DE60D5">
              <w:t>Explanation</w:t>
            </w:r>
          </w:p>
        </w:tc>
        <w:tc>
          <w:tcPr>
            <w:tcW w:w="1134" w:type="dxa"/>
            <w:tcBorders>
              <w:top w:val="single" w:sz="6" w:space="0" w:color="000000"/>
              <w:left w:val="nil"/>
              <w:bottom w:val="single" w:sz="4" w:space="0" w:color="000000"/>
              <w:right w:val="nil"/>
            </w:tcBorders>
            <w:hideMark/>
          </w:tcPr>
          <w:p w14:paraId="6BF732A0" w14:textId="77777777" w:rsidR="005D6C05" w:rsidRPr="00DE60D5" w:rsidRDefault="005D6C05" w:rsidP="000B0473">
            <w:pPr>
              <w:spacing w:line="256" w:lineRule="auto"/>
            </w:pPr>
            <w:r w:rsidRPr="00DE60D5">
              <w:t>Notation</w:t>
            </w:r>
          </w:p>
        </w:tc>
        <w:tc>
          <w:tcPr>
            <w:tcW w:w="1418" w:type="dxa"/>
            <w:tcBorders>
              <w:top w:val="single" w:sz="6" w:space="0" w:color="000000"/>
              <w:left w:val="nil"/>
              <w:bottom w:val="single" w:sz="4" w:space="0" w:color="000000"/>
              <w:right w:val="nil"/>
            </w:tcBorders>
            <w:hideMark/>
          </w:tcPr>
          <w:p w14:paraId="055E10DA" w14:textId="77777777" w:rsidR="005D6C05" w:rsidRPr="00DE60D5" w:rsidRDefault="005D6C05" w:rsidP="000B0473">
            <w:pPr>
              <w:spacing w:line="256" w:lineRule="auto"/>
            </w:pPr>
            <w:r w:rsidRPr="00DE60D5">
              <w:t>Type</w:t>
            </w:r>
          </w:p>
        </w:tc>
        <w:tc>
          <w:tcPr>
            <w:tcW w:w="809" w:type="dxa"/>
            <w:tcBorders>
              <w:top w:val="single" w:sz="6" w:space="0" w:color="000000"/>
              <w:left w:val="nil"/>
              <w:bottom w:val="single" w:sz="4" w:space="0" w:color="000000"/>
              <w:right w:val="nil"/>
            </w:tcBorders>
            <w:hideMark/>
          </w:tcPr>
          <w:p w14:paraId="04B91DE4" w14:textId="77777777" w:rsidR="005D6C05" w:rsidRPr="00DE60D5" w:rsidRDefault="005D6C05" w:rsidP="000B0473">
            <w:pPr>
              <w:spacing w:line="256" w:lineRule="auto"/>
            </w:pPr>
            <w:r w:rsidRPr="00DE60D5">
              <w:t>Refs</w:t>
            </w:r>
          </w:p>
        </w:tc>
      </w:tr>
      <w:tr w:rsidR="005D6C05" w:rsidRPr="00DE60D5" w14:paraId="3EF1FFAA" w14:textId="77777777" w:rsidTr="000B0473">
        <w:trPr>
          <w:trHeight w:val="366"/>
        </w:trPr>
        <w:tc>
          <w:tcPr>
            <w:tcW w:w="1668" w:type="dxa"/>
            <w:tcBorders>
              <w:top w:val="single" w:sz="4" w:space="0" w:color="000000"/>
              <w:left w:val="nil"/>
              <w:bottom w:val="nil"/>
              <w:right w:val="nil"/>
            </w:tcBorders>
            <w:hideMark/>
          </w:tcPr>
          <w:p w14:paraId="73668669" w14:textId="77777777" w:rsidR="005D6C05" w:rsidRPr="00DE60D5" w:rsidRDefault="005D6C05" w:rsidP="000B0473">
            <w:pPr>
              <w:spacing w:line="256" w:lineRule="auto"/>
              <w:ind w:left="88"/>
            </w:pPr>
            <w:r w:rsidRPr="00DE60D5">
              <w:rPr>
                <w:rFonts w:eastAsia="Cambria"/>
                <w:i/>
              </w:rPr>
              <w:t>c</w:t>
            </w:r>
            <w:r w:rsidRPr="00DE60D5">
              <w:rPr>
                <w:rFonts w:eastAsia="Cambria"/>
                <w:i/>
                <w:vertAlign w:val="subscript"/>
              </w:rPr>
              <w:t>i</w:t>
            </w:r>
          </w:p>
        </w:tc>
        <w:tc>
          <w:tcPr>
            <w:tcW w:w="709" w:type="dxa"/>
            <w:tcBorders>
              <w:top w:val="single" w:sz="4" w:space="0" w:color="000000"/>
              <w:left w:val="nil"/>
              <w:bottom w:val="nil"/>
              <w:right w:val="nil"/>
            </w:tcBorders>
            <w:hideMark/>
          </w:tcPr>
          <w:p w14:paraId="3F3F578A" w14:textId="77777777" w:rsidR="005D6C05" w:rsidRPr="00DE60D5" w:rsidRDefault="005D6C05" w:rsidP="000B0473">
            <w:pPr>
              <w:spacing w:line="256" w:lineRule="auto"/>
            </w:pPr>
            <w:proofErr w:type="spellStart"/>
            <w:r w:rsidRPr="00DE60D5">
              <w:rPr>
                <w:rFonts w:eastAsia="Cambria"/>
                <w:i/>
              </w:rPr>
              <w:t>y</w:t>
            </w:r>
            <w:r w:rsidRPr="00DE60D5">
              <w:rPr>
                <w:rFonts w:eastAsia="Cambria"/>
                <w:i/>
                <w:vertAlign w:val="subscript"/>
              </w:rPr>
              <w:t>i</w:t>
            </w:r>
            <w:proofErr w:type="spellEnd"/>
          </w:p>
        </w:tc>
        <w:tc>
          <w:tcPr>
            <w:tcW w:w="2835" w:type="dxa"/>
            <w:tcBorders>
              <w:top w:val="single" w:sz="4" w:space="0" w:color="000000"/>
              <w:left w:val="nil"/>
              <w:bottom w:val="nil"/>
              <w:right w:val="nil"/>
            </w:tcBorders>
            <w:hideMark/>
          </w:tcPr>
          <w:p w14:paraId="7C0E2A76" w14:textId="77777777" w:rsidR="005D6C05" w:rsidRPr="00DE60D5" w:rsidRDefault="005D6C05" w:rsidP="000B0473">
            <w:pPr>
              <w:spacing w:line="256" w:lineRule="auto"/>
            </w:pPr>
            <w:r w:rsidRPr="00DE60D5">
              <w:t>Does the compound have GPCR activity?</w:t>
            </w:r>
          </w:p>
        </w:tc>
        <w:tc>
          <w:tcPr>
            <w:tcW w:w="1134" w:type="dxa"/>
            <w:tcBorders>
              <w:top w:val="single" w:sz="4" w:space="0" w:color="000000"/>
              <w:left w:val="nil"/>
              <w:bottom w:val="nil"/>
              <w:right w:val="nil"/>
            </w:tcBorders>
            <w:hideMark/>
          </w:tcPr>
          <w:p w14:paraId="467FEF32" w14:textId="77777777" w:rsidR="005D6C05" w:rsidRPr="00DE60D5" w:rsidRDefault="005D6C05" w:rsidP="000B0473">
            <w:pPr>
              <w:spacing w:line="256" w:lineRule="auto"/>
            </w:pPr>
            <w:r w:rsidRPr="00DE60D5">
              <w:rPr>
                <w:rFonts w:eastAsia="Cambria"/>
                <w:i/>
              </w:rPr>
              <w:t>P</w:t>
            </w:r>
            <w:r w:rsidRPr="00DE60D5">
              <w:rPr>
                <w:rFonts w:eastAsia="Cambria"/>
              </w:rPr>
              <w:t>(</w:t>
            </w:r>
            <w:proofErr w:type="spellStart"/>
            <w:r w:rsidRPr="00DE60D5">
              <w:rPr>
                <w:rFonts w:eastAsia="Cambria"/>
                <w:i/>
              </w:rPr>
              <w:t>y</w:t>
            </w:r>
            <w:r w:rsidRPr="00DE60D5">
              <w:rPr>
                <w:rFonts w:eastAsia="Cambria"/>
                <w:i/>
                <w:vertAlign w:val="subscript"/>
              </w:rPr>
              <w:t>i</w:t>
            </w:r>
            <w:r w:rsidRPr="00DE60D5">
              <w:rPr>
                <w:rFonts w:eastAsia="Cambria"/>
              </w:rPr>
              <w:t>|</w:t>
            </w:r>
            <w:r w:rsidRPr="00DE60D5">
              <w:rPr>
                <w:rFonts w:eastAsia="Cambria"/>
                <w:i/>
              </w:rPr>
              <w:t>c</w:t>
            </w:r>
            <w:r w:rsidRPr="00DE60D5">
              <w:rPr>
                <w:rFonts w:eastAsia="Cambria"/>
                <w:i/>
                <w:vertAlign w:val="subscript"/>
              </w:rPr>
              <w:t>i</w:t>
            </w:r>
            <w:proofErr w:type="spellEnd"/>
            <w:r w:rsidRPr="00DE60D5">
              <w:rPr>
                <w:rFonts w:eastAsia="Cambria"/>
              </w:rPr>
              <w:t>)</w:t>
            </w:r>
          </w:p>
        </w:tc>
        <w:tc>
          <w:tcPr>
            <w:tcW w:w="1418" w:type="dxa"/>
            <w:tcBorders>
              <w:top w:val="single" w:sz="4" w:space="0" w:color="000000"/>
              <w:left w:val="nil"/>
              <w:bottom w:val="nil"/>
              <w:right w:val="nil"/>
            </w:tcBorders>
            <w:hideMark/>
          </w:tcPr>
          <w:p w14:paraId="35083498" w14:textId="77777777" w:rsidR="005D6C05" w:rsidRPr="00DE60D5" w:rsidRDefault="005D6C05" w:rsidP="000B0473">
            <w:pPr>
              <w:spacing w:line="256" w:lineRule="auto"/>
            </w:pPr>
            <w:r w:rsidRPr="00DE60D5">
              <w:t>Regression, Classification</w:t>
            </w:r>
          </w:p>
        </w:tc>
        <w:tc>
          <w:tcPr>
            <w:tcW w:w="809" w:type="dxa"/>
            <w:tcBorders>
              <w:top w:val="single" w:sz="4" w:space="0" w:color="000000"/>
              <w:left w:val="nil"/>
              <w:bottom w:val="nil"/>
              <w:right w:val="nil"/>
            </w:tcBorders>
            <w:hideMark/>
          </w:tcPr>
          <w:sdt>
            <w:sdtPr>
              <w:tag w:val="MENDELEY_CITATION_v3_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"/>
              <w:id w:val="912131331"/>
              <w:placeholder>
                <w:docPart w:val="B17FE8C9C1914540826C3AAF7A751FDA"/>
              </w:placeholder>
            </w:sdtPr>
            <w:sdtContent>
              <w:p w14:paraId="16D6867C" w14:textId="77777777" w:rsidR="005D6C05" w:rsidRPr="00DE60D5" w:rsidRDefault="005D6C05" w:rsidP="000B0473">
                <w:pPr>
                  <w:spacing w:line="256" w:lineRule="auto"/>
                </w:pPr>
                <w:r>
                  <w:t>(</w:t>
                </w:r>
                <w:r>
                  <w:rPr>
                    <w:i/>
                    <w:iCs/>
                  </w:rPr>
                  <w:t>9</w:t>
                </w:r>
                <w:r>
                  <w:t xml:space="preserve">, </w:t>
                </w:r>
                <w:r>
                  <w:rPr>
                    <w:i/>
                    <w:iCs/>
                  </w:rPr>
                  <w:t>63</w:t>
                </w:r>
                <w:r>
                  <w:t>)</w:t>
                </w:r>
              </w:p>
            </w:sdtContent>
          </w:sdt>
        </w:tc>
      </w:tr>
      <w:tr w:rsidR="005D6C05" w:rsidRPr="00DE60D5" w14:paraId="33EDC96C" w14:textId="77777777" w:rsidTr="000B0473">
        <w:trPr>
          <w:trHeight w:val="321"/>
        </w:trPr>
        <w:tc>
          <w:tcPr>
            <w:tcW w:w="1668" w:type="dxa"/>
            <w:hideMark/>
          </w:tcPr>
          <w:p w14:paraId="64E9F492" w14:textId="77777777" w:rsidR="005D6C05" w:rsidRPr="00DE60D5" w:rsidRDefault="005D6C05" w:rsidP="000B0473">
            <w:pPr>
              <w:spacing w:line="256" w:lineRule="auto"/>
              <w:ind w:left="88"/>
            </w:pPr>
            <w:proofErr w:type="spellStart"/>
            <w:proofErr w:type="gramStart"/>
            <w:r w:rsidRPr="00DE60D5">
              <w:rPr>
                <w:rFonts w:eastAsia="Cambria"/>
                <w:i/>
              </w:rPr>
              <w:t>ci,tj</w:t>
            </w:r>
            <w:proofErr w:type="spellEnd"/>
            <w:proofErr w:type="gramEnd"/>
          </w:p>
        </w:tc>
        <w:tc>
          <w:tcPr>
            <w:tcW w:w="709" w:type="dxa"/>
            <w:hideMark/>
          </w:tcPr>
          <w:p w14:paraId="7E5880BE" w14:textId="77777777" w:rsidR="005D6C05" w:rsidRPr="00DE60D5" w:rsidRDefault="005D6C05" w:rsidP="000B0473">
            <w:pPr>
              <w:spacing w:line="256" w:lineRule="auto"/>
            </w:pPr>
            <w:proofErr w:type="spellStart"/>
            <w:r w:rsidRPr="00DE60D5">
              <w:rPr>
                <w:rFonts w:eastAsia="Cambria"/>
                <w:i/>
              </w:rPr>
              <w:t>y</w:t>
            </w:r>
            <w:r w:rsidRPr="00DE60D5">
              <w:rPr>
                <w:rFonts w:eastAsia="Cambria"/>
                <w:i/>
                <w:vertAlign w:val="subscript"/>
              </w:rPr>
              <w:t>i</w:t>
            </w:r>
            <w:proofErr w:type="spellEnd"/>
          </w:p>
        </w:tc>
        <w:tc>
          <w:tcPr>
            <w:tcW w:w="2835" w:type="dxa"/>
            <w:hideMark/>
          </w:tcPr>
          <w:p w14:paraId="244FF4F5" w14:textId="77777777" w:rsidR="005D6C05" w:rsidRPr="00DE60D5" w:rsidRDefault="005D6C05" w:rsidP="000B0473">
            <w:pPr>
              <w:spacing w:line="256" w:lineRule="auto"/>
              <w:ind w:right="857"/>
            </w:pPr>
            <w:r w:rsidRPr="00DE60D5">
              <w:t>Given a compound and its target representation, is the compound active?</w:t>
            </w:r>
          </w:p>
        </w:tc>
        <w:tc>
          <w:tcPr>
            <w:tcW w:w="1134" w:type="dxa"/>
            <w:hideMark/>
          </w:tcPr>
          <w:p w14:paraId="2A751F44" w14:textId="77777777" w:rsidR="005D6C05" w:rsidRPr="00DE60D5" w:rsidRDefault="005D6C05" w:rsidP="000B0473">
            <w:pPr>
              <w:spacing w:line="256" w:lineRule="auto"/>
            </w:pPr>
            <w:r w:rsidRPr="00DE60D5">
              <w:rPr>
                <w:rFonts w:eastAsia="Cambria"/>
                <w:i/>
              </w:rPr>
              <w:t>P</w:t>
            </w:r>
            <w:r w:rsidRPr="00DE60D5">
              <w:rPr>
                <w:rFonts w:eastAsia="Cambria"/>
              </w:rPr>
              <w:t>(</w:t>
            </w:r>
            <w:proofErr w:type="spellStart"/>
            <w:r w:rsidRPr="00DE60D5">
              <w:rPr>
                <w:rFonts w:eastAsia="Cambria"/>
                <w:i/>
              </w:rPr>
              <w:t>y</w:t>
            </w:r>
            <w:r w:rsidRPr="00DE60D5">
              <w:rPr>
                <w:rFonts w:eastAsia="Cambria"/>
                <w:i/>
                <w:vertAlign w:val="subscript"/>
              </w:rPr>
              <w:t>i</w:t>
            </w:r>
            <w:r w:rsidRPr="00DE60D5">
              <w:rPr>
                <w:rFonts w:eastAsia="Cambria"/>
              </w:rPr>
              <w:t>|</w:t>
            </w:r>
            <w:proofErr w:type="gramStart"/>
            <w:r w:rsidRPr="00DE60D5">
              <w:rPr>
                <w:rFonts w:eastAsia="Cambria"/>
                <w:i/>
              </w:rPr>
              <w:t>c</w:t>
            </w:r>
            <w:r w:rsidRPr="00DE60D5">
              <w:rPr>
                <w:rFonts w:eastAsia="Cambria"/>
                <w:i/>
                <w:vertAlign w:val="subscript"/>
              </w:rPr>
              <w:t>i</w:t>
            </w:r>
            <w:r w:rsidRPr="00DE60D5">
              <w:rPr>
                <w:rFonts w:eastAsia="Cambria"/>
                <w:i/>
              </w:rPr>
              <w:t>,t</w:t>
            </w:r>
            <w:r w:rsidRPr="00DE60D5">
              <w:rPr>
                <w:rFonts w:eastAsia="Cambria"/>
                <w:i/>
                <w:vertAlign w:val="subscript"/>
              </w:rPr>
              <w:t>j</w:t>
            </w:r>
            <w:proofErr w:type="spellEnd"/>
            <w:proofErr w:type="gramEnd"/>
            <w:r w:rsidRPr="00DE60D5">
              <w:rPr>
                <w:rFonts w:eastAsia="Cambria"/>
              </w:rPr>
              <w:t>)</w:t>
            </w:r>
          </w:p>
        </w:tc>
        <w:tc>
          <w:tcPr>
            <w:tcW w:w="1418" w:type="dxa"/>
            <w:hideMark/>
          </w:tcPr>
          <w:p w14:paraId="6A3D3962" w14:textId="77777777" w:rsidR="005D6C05" w:rsidRPr="00DE60D5" w:rsidRDefault="005D6C05" w:rsidP="000B0473">
            <w:pPr>
              <w:spacing w:line="256" w:lineRule="auto"/>
            </w:pPr>
            <w:r w:rsidRPr="00DE60D5">
              <w:t>Regression, Classification</w:t>
            </w:r>
          </w:p>
        </w:tc>
        <w:tc>
          <w:tcPr>
            <w:tcW w:w="809" w:type="dxa"/>
          </w:tcPr>
          <w:p w14:paraId="49CF61F5" w14:textId="77777777" w:rsidR="005D6C05" w:rsidRPr="00DE60D5" w:rsidRDefault="005D6C05" w:rsidP="000B0473">
            <w:pPr>
              <w:spacing w:after="160" w:line="256" w:lineRule="auto"/>
            </w:pPr>
          </w:p>
        </w:tc>
      </w:tr>
      <w:tr w:rsidR="005D6C05" w:rsidRPr="00DE60D5" w14:paraId="365ADDAA" w14:textId="77777777" w:rsidTr="000B0473">
        <w:trPr>
          <w:trHeight w:val="316"/>
        </w:trPr>
        <w:tc>
          <w:tcPr>
            <w:tcW w:w="1668" w:type="dxa"/>
            <w:hideMark/>
          </w:tcPr>
          <w:p w14:paraId="445510C5" w14:textId="77777777" w:rsidR="005D6C05" w:rsidRPr="00DE60D5" w:rsidRDefault="005D6C05" w:rsidP="000B0473">
            <w:pPr>
              <w:spacing w:line="256" w:lineRule="auto"/>
              <w:ind w:left="88"/>
            </w:pPr>
            <w:proofErr w:type="spellStart"/>
            <w:proofErr w:type="gramStart"/>
            <w:r w:rsidRPr="00DE60D5">
              <w:rPr>
                <w:rFonts w:eastAsia="Cambria"/>
                <w:i/>
              </w:rPr>
              <w:t>ci,cj</w:t>
            </w:r>
            <w:proofErr w:type="spellEnd"/>
            <w:proofErr w:type="gramEnd"/>
          </w:p>
        </w:tc>
        <w:tc>
          <w:tcPr>
            <w:tcW w:w="709" w:type="dxa"/>
            <w:hideMark/>
          </w:tcPr>
          <w:p w14:paraId="0E713BEC" w14:textId="77777777" w:rsidR="005D6C05" w:rsidRPr="00DE60D5" w:rsidRDefault="005D6C05" w:rsidP="000B0473">
            <w:pPr>
              <w:spacing w:line="256" w:lineRule="auto"/>
            </w:pPr>
            <w:proofErr w:type="spellStart"/>
            <w:proofErr w:type="gramStart"/>
            <w:r w:rsidRPr="00DE60D5">
              <w:rPr>
                <w:rFonts w:eastAsia="Cambria"/>
                <w:i/>
              </w:rPr>
              <w:t>yi,yj</w:t>
            </w:r>
            <w:proofErr w:type="spellEnd"/>
            <w:proofErr w:type="gramEnd"/>
          </w:p>
        </w:tc>
        <w:tc>
          <w:tcPr>
            <w:tcW w:w="2835" w:type="dxa"/>
            <w:hideMark/>
          </w:tcPr>
          <w:p w14:paraId="291484DB" w14:textId="77777777" w:rsidR="005D6C05" w:rsidRPr="00DE60D5" w:rsidRDefault="005D6C05" w:rsidP="000B0473">
            <w:pPr>
              <w:spacing w:line="256" w:lineRule="auto"/>
            </w:pPr>
            <w:r w:rsidRPr="00DE60D5">
              <w:t>Given two compounds, how active are they?</w:t>
            </w:r>
          </w:p>
        </w:tc>
        <w:tc>
          <w:tcPr>
            <w:tcW w:w="1134" w:type="dxa"/>
            <w:hideMark/>
          </w:tcPr>
          <w:p w14:paraId="1339A146" w14:textId="77777777" w:rsidR="005D6C05" w:rsidRPr="00DE60D5" w:rsidRDefault="005D6C05" w:rsidP="000B0473">
            <w:pPr>
              <w:spacing w:line="256" w:lineRule="auto"/>
            </w:pPr>
            <w:r w:rsidRPr="00DE60D5">
              <w:rPr>
                <w:rFonts w:eastAsia="Cambria"/>
                <w:i/>
              </w:rPr>
              <w:t>P</w:t>
            </w:r>
            <w:r w:rsidRPr="00DE60D5">
              <w:rPr>
                <w:rFonts w:eastAsia="Cambria"/>
              </w:rPr>
              <w:t>(</w:t>
            </w:r>
            <w:proofErr w:type="spellStart"/>
            <w:proofErr w:type="gramStart"/>
            <w:r w:rsidRPr="00DE60D5">
              <w:rPr>
                <w:rFonts w:eastAsia="Cambria"/>
                <w:i/>
              </w:rPr>
              <w:t>y</w:t>
            </w:r>
            <w:r w:rsidRPr="00DE60D5">
              <w:rPr>
                <w:rFonts w:eastAsia="Cambria"/>
                <w:i/>
                <w:vertAlign w:val="subscript"/>
              </w:rPr>
              <w:t>i</w:t>
            </w:r>
            <w:r w:rsidRPr="00DE60D5">
              <w:rPr>
                <w:rFonts w:eastAsia="Cambria"/>
                <w:i/>
              </w:rPr>
              <w:t>,y</w:t>
            </w:r>
            <w:r w:rsidRPr="00DE60D5">
              <w:rPr>
                <w:rFonts w:eastAsia="Cambria"/>
                <w:i/>
                <w:vertAlign w:val="subscript"/>
              </w:rPr>
              <w:t>j</w:t>
            </w:r>
            <w:proofErr w:type="gramEnd"/>
            <w:r w:rsidRPr="00DE60D5">
              <w:rPr>
                <w:rFonts w:eastAsia="Cambria"/>
              </w:rPr>
              <w:t>|</w:t>
            </w:r>
            <w:r w:rsidRPr="00DE60D5">
              <w:rPr>
                <w:rFonts w:eastAsia="Cambria"/>
                <w:i/>
              </w:rPr>
              <w:t>c</w:t>
            </w:r>
            <w:r w:rsidRPr="00DE60D5">
              <w:rPr>
                <w:rFonts w:eastAsia="Cambria"/>
                <w:i/>
                <w:vertAlign w:val="subscript"/>
              </w:rPr>
              <w:t>i</w:t>
            </w:r>
            <w:r w:rsidRPr="00DE60D5">
              <w:rPr>
                <w:rFonts w:eastAsia="Cambria"/>
                <w:i/>
              </w:rPr>
              <w:t>,c</w:t>
            </w:r>
            <w:r w:rsidRPr="00DE60D5">
              <w:rPr>
                <w:rFonts w:eastAsia="Cambria"/>
                <w:i/>
                <w:vertAlign w:val="subscript"/>
              </w:rPr>
              <w:t>j</w:t>
            </w:r>
            <w:proofErr w:type="spellEnd"/>
            <w:r w:rsidRPr="00DE60D5">
              <w:rPr>
                <w:rFonts w:eastAsia="Cambria"/>
              </w:rPr>
              <w:t>)</w:t>
            </w:r>
          </w:p>
        </w:tc>
        <w:tc>
          <w:tcPr>
            <w:tcW w:w="1418" w:type="dxa"/>
            <w:hideMark/>
          </w:tcPr>
          <w:p w14:paraId="24ECBA7F" w14:textId="77777777" w:rsidR="005D6C05" w:rsidRPr="00DE60D5" w:rsidRDefault="005D6C05" w:rsidP="000B0473">
            <w:pPr>
              <w:spacing w:line="256" w:lineRule="auto"/>
            </w:pPr>
            <w:r w:rsidRPr="00DE60D5">
              <w:t>Regression, Classification</w:t>
            </w:r>
          </w:p>
        </w:tc>
        <w:tc>
          <w:tcPr>
            <w:tcW w:w="809" w:type="dxa"/>
            <w:hideMark/>
          </w:tcPr>
          <w:sdt>
            <w:sdtPr>
              <w:tag w:val="MENDELEY_CITATION_v3_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"/>
              <w:id w:val="-1735622594"/>
              <w:placeholder>
                <w:docPart w:val="B17FE8C9C1914540826C3AAF7A751FDA"/>
              </w:placeholder>
            </w:sdtPr>
            <w:sdtContent>
              <w:p w14:paraId="28BB593A" w14:textId="77777777" w:rsidR="005D6C05" w:rsidRPr="00DE60D5" w:rsidRDefault="005D6C05" w:rsidP="000B0473">
                <w:pPr>
                  <w:spacing w:line="256" w:lineRule="auto"/>
                </w:pPr>
                <w:r>
                  <w:t>(</w:t>
                </w:r>
                <w:r>
                  <w:rPr>
                    <w:i/>
                    <w:iCs/>
                  </w:rPr>
                  <w:t>35</w:t>
                </w:r>
                <w:r>
                  <w:t>)</w:t>
                </w:r>
              </w:p>
            </w:sdtContent>
          </w:sdt>
        </w:tc>
      </w:tr>
      <w:tr w:rsidR="005D6C05" w:rsidRPr="00DE60D5" w14:paraId="426D98B8" w14:textId="77777777" w:rsidTr="000B0473">
        <w:trPr>
          <w:trHeight w:val="171"/>
        </w:trPr>
        <w:tc>
          <w:tcPr>
            <w:tcW w:w="1668" w:type="dxa"/>
            <w:hideMark/>
          </w:tcPr>
          <w:p w14:paraId="56F68332" w14:textId="77777777" w:rsidR="005D6C05" w:rsidRPr="00DE60D5" w:rsidRDefault="005D6C05" w:rsidP="000B0473">
            <w:pPr>
              <w:spacing w:line="256" w:lineRule="auto"/>
              <w:ind w:left="88"/>
            </w:pPr>
            <w:r w:rsidRPr="00DE60D5">
              <w:rPr>
                <w:rFonts w:eastAsia="Cambria"/>
                <w:i/>
              </w:rPr>
              <w:t>c</w:t>
            </w:r>
            <w:r w:rsidRPr="00DE60D5">
              <w:rPr>
                <w:rFonts w:eastAsia="Cambria"/>
                <w:i/>
                <w:vertAlign w:val="subscript"/>
              </w:rPr>
              <w:t>i</w:t>
            </w:r>
          </w:p>
        </w:tc>
        <w:tc>
          <w:tcPr>
            <w:tcW w:w="709" w:type="dxa"/>
            <w:hideMark/>
          </w:tcPr>
          <w:p w14:paraId="4A13F718" w14:textId="77777777" w:rsidR="005D6C05" w:rsidRPr="00DE60D5" w:rsidRDefault="005D6C05" w:rsidP="000B0473">
            <w:pPr>
              <w:spacing w:line="256" w:lineRule="auto"/>
            </w:pPr>
            <w:proofErr w:type="spellStart"/>
            <w:r w:rsidRPr="00DE60D5">
              <w:rPr>
                <w:rFonts w:eastAsia="Cambria"/>
                <w:i/>
              </w:rPr>
              <w:t>t</w:t>
            </w:r>
            <w:r w:rsidRPr="00DE60D5">
              <w:rPr>
                <w:rFonts w:eastAsia="Cambria"/>
                <w:i/>
                <w:vertAlign w:val="subscript"/>
              </w:rPr>
              <w:t>j</w:t>
            </w:r>
            <w:proofErr w:type="spellEnd"/>
          </w:p>
        </w:tc>
        <w:tc>
          <w:tcPr>
            <w:tcW w:w="2835" w:type="dxa"/>
            <w:hideMark/>
          </w:tcPr>
          <w:p w14:paraId="7AFB3D11" w14:textId="77777777" w:rsidR="005D6C05" w:rsidRPr="00DE60D5" w:rsidRDefault="005D6C05" w:rsidP="000B0473">
            <w:pPr>
              <w:spacing w:line="256" w:lineRule="auto"/>
            </w:pPr>
            <w:r w:rsidRPr="00DE60D5">
              <w:t>Given a compound, predict its target.</w:t>
            </w:r>
          </w:p>
        </w:tc>
        <w:tc>
          <w:tcPr>
            <w:tcW w:w="1134" w:type="dxa"/>
            <w:hideMark/>
          </w:tcPr>
          <w:p w14:paraId="13629DDB" w14:textId="77777777" w:rsidR="005D6C05" w:rsidRPr="00DE60D5" w:rsidRDefault="005D6C05" w:rsidP="000B0473">
            <w:pPr>
              <w:spacing w:line="256" w:lineRule="auto"/>
            </w:pPr>
            <w:r w:rsidRPr="00DE60D5">
              <w:rPr>
                <w:rFonts w:eastAsia="Cambria"/>
                <w:i/>
              </w:rPr>
              <w:t>P</w:t>
            </w:r>
            <w:r w:rsidRPr="00DE60D5">
              <w:rPr>
                <w:rFonts w:eastAsia="Cambria"/>
              </w:rPr>
              <w:t>(</w:t>
            </w:r>
            <w:proofErr w:type="spellStart"/>
            <w:r w:rsidRPr="00DE60D5">
              <w:rPr>
                <w:rFonts w:eastAsia="Cambria"/>
                <w:i/>
              </w:rPr>
              <w:t>t</w:t>
            </w:r>
            <w:r w:rsidRPr="00DE60D5">
              <w:rPr>
                <w:rFonts w:eastAsia="Cambria"/>
                <w:i/>
                <w:vertAlign w:val="subscript"/>
              </w:rPr>
              <w:t>i</w:t>
            </w:r>
            <w:r w:rsidRPr="00DE60D5">
              <w:rPr>
                <w:rFonts w:eastAsia="Cambria"/>
              </w:rPr>
              <w:t>|</w:t>
            </w:r>
            <w:r w:rsidRPr="00DE60D5">
              <w:rPr>
                <w:rFonts w:eastAsia="Cambria"/>
                <w:i/>
              </w:rPr>
              <w:t>c</w:t>
            </w:r>
            <w:r w:rsidRPr="00DE60D5">
              <w:rPr>
                <w:rFonts w:eastAsia="Cambria"/>
                <w:i/>
                <w:vertAlign w:val="subscript"/>
              </w:rPr>
              <w:t>i</w:t>
            </w:r>
            <w:proofErr w:type="spellEnd"/>
            <w:r w:rsidRPr="00DE60D5">
              <w:rPr>
                <w:rFonts w:eastAsia="Cambria"/>
              </w:rPr>
              <w:t>)</w:t>
            </w:r>
          </w:p>
        </w:tc>
        <w:tc>
          <w:tcPr>
            <w:tcW w:w="1418" w:type="dxa"/>
            <w:hideMark/>
          </w:tcPr>
          <w:p w14:paraId="494E8498" w14:textId="77777777" w:rsidR="005D6C05" w:rsidRPr="00DE60D5" w:rsidRDefault="005D6C05" w:rsidP="000B0473">
            <w:pPr>
              <w:spacing w:line="256" w:lineRule="auto"/>
            </w:pPr>
            <w:r w:rsidRPr="00DE60D5">
              <w:t>Classification</w:t>
            </w:r>
          </w:p>
        </w:tc>
        <w:tc>
          <w:tcPr>
            <w:tcW w:w="809" w:type="dxa"/>
            <w:hideMark/>
          </w:tcPr>
          <w:sdt>
            <w:sdtPr>
              <w:tag w:val="MENDELEY_CITATION_v3_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"/>
              <w:id w:val="69007136"/>
              <w:placeholder>
                <w:docPart w:val="B17FE8C9C1914540826C3AAF7A751FDA"/>
              </w:placeholder>
            </w:sdtPr>
            <w:sdtContent>
              <w:p w14:paraId="6441913C" w14:textId="77777777" w:rsidR="005D6C05" w:rsidRPr="00DE60D5" w:rsidRDefault="005D6C05" w:rsidP="000B0473">
                <w:pPr>
                  <w:spacing w:line="256" w:lineRule="auto"/>
                </w:pPr>
                <w:r>
                  <w:t>(</w:t>
                </w:r>
                <w:r>
                  <w:rPr>
                    <w:i/>
                    <w:iCs/>
                  </w:rPr>
                  <w:t>11</w:t>
                </w:r>
                <w:r>
                  <w:t>)</w:t>
                </w:r>
              </w:p>
            </w:sdtContent>
          </w:sdt>
        </w:tc>
      </w:tr>
      <w:tr w:rsidR="005D6C05" w:rsidRPr="00DE60D5" w14:paraId="34382F45" w14:textId="77777777" w:rsidTr="000B0473">
        <w:trPr>
          <w:trHeight w:val="830"/>
        </w:trPr>
        <w:tc>
          <w:tcPr>
            <w:tcW w:w="1668" w:type="dxa"/>
            <w:tcBorders>
              <w:top w:val="nil"/>
              <w:left w:val="nil"/>
              <w:bottom w:val="single" w:sz="4" w:space="0" w:color="000000"/>
              <w:right w:val="nil"/>
            </w:tcBorders>
            <w:hideMark/>
          </w:tcPr>
          <w:p w14:paraId="0188903B" w14:textId="77777777" w:rsidR="005D6C05" w:rsidRPr="00DE60D5" w:rsidRDefault="005D6C05" w:rsidP="000B0473">
            <w:pPr>
              <w:spacing w:after="207" w:line="256" w:lineRule="auto"/>
              <w:ind w:left="88"/>
            </w:pPr>
            <w:r w:rsidRPr="00DE60D5">
              <w:rPr>
                <w:rFonts w:eastAsia="Cambria"/>
                <w:i/>
              </w:rPr>
              <w:t>c</w:t>
            </w:r>
            <w:r w:rsidRPr="00DE60D5">
              <w:rPr>
                <w:rFonts w:eastAsia="Cambria"/>
                <w:i/>
                <w:vertAlign w:val="subscript"/>
              </w:rPr>
              <w:t>i</w:t>
            </w:r>
          </w:p>
          <w:p w14:paraId="6F11E28D" w14:textId="77777777" w:rsidR="005D6C05" w:rsidRPr="00DE60D5" w:rsidRDefault="005D6C05" w:rsidP="000B0473">
            <w:pPr>
              <w:spacing w:line="256" w:lineRule="auto"/>
              <w:ind w:left="88"/>
            </w:pPr>
            <w:r w:rsidRPr="00DE60D5">
              <w:t>Inference from</w:t>
            </w:r>
          </w:p>
          <w:p w14:paraId="1C2D2121" w14:textId="77777777" w:rsidR="005D6C05" w:rsidRPr="00DE60D5" w:rsidRDefault="005D6C05" w:rsidP="000B0473">
            <w:pPr>
              <w:spacing w:line="256" w:lineRule="auto"/>
              <w:ind w:left="88"/>
            </w:pPr>
            <w:proofErr w:type="spellStart"/>
            <w:r w:rsidRPr="00DE60D5">
              <w:t>Neighbourhood</w:t>
            </w:r>
            <w:proofErr w:type="spellEnd"/>
          </w:p>
        </w:tc>
        <w:tc>
          <w:tcPr>
            <w:tcW w:w="709" w:type="dxa"/>
            <w:tcBorders>
              <w:top w:val="nil"/>
              <w:left w:val="nil"/>
              <w:bottom w:val="single" w:sz="4" w:space="0" w:color="000000"/>
              <w:right w:val="nil"/>
            </w:tcBorders>
            <w:hideMark/>
          </w:tcPr>
          <w:p w14:paraId="0A5CAF35" w14:textId="77777777" w:rsidR="005D6C05" w:rsidRPr="00DE60D5" w:rsidRDefault="005D6C05" w:rsidP="000B0473">
            <w:pPr>
              <w:spacing w:line="256" w:lineRule="auto"/>
            </w:pPr>
            <w:proofErr w:type="spellStart"/>
            <w:r w:rsidRPr="00DE60D5">
              <w:rPr>
                <w:rFonts w:eastAsia="Cambria"/>
                <w:i/>
              </w:rPr>
              <w:t>a</w:t>
            </w:r>
            <w:r w:rsidRPr="00DE60D5">
              <w:rPr>
                <w:rFonts w:eastAsia="Cambria"/>
                <w:i/>
                <w:vertAlign w:val="subscript"/>
              </w:rPr>
              <w:t>j</w:t>
            </w:r>
            <w:proofErr w:type="spellEnd"/>
          </w:p>
        </w:tc>
        <w:tc>
          <w:tcPr>
            <w:tcW w:w="2835" w:type="dxa"/>
            <w:tcBorders>
              <w:top w:val="nil"/>
              <w:left w:val="nil"/>
              <w:bottom w:val="single" w:sz="4" w:space="0" w:color="000000"/>
              <w:right w:val="nil"/>
            </w:tcBorders>
            <w:hideMark/>
          </w:tcPr>
          <w:p w14:paraId="20BA2AEB" w14:textId="77777777" w:rsidR="005D6C05" w:rsidRPr="00DE60D5" w:rsidRDefault="005D6C05" w:rsidP="000B0473">
            <w:pPr>
              <w:spacing w:line="256" w:lineRule="auto"/>
            </w:pPr>
            <w:r w:rsidRPr="00DE60D5">
              <w:t>Given a compound, predict adverse drug events.</w:t>
            </w:r>
          </w:p>
        </w:tc>
        <w:tc>
          <w:tcPr>
            <w:tcW w:w="1134" w:type="dxa"/>
            <w:tcBorders>
              <w:top w:val="nil"/>
              <w:left w:val="nil"/>
              <w:bottom w:val="single" w:sz="4" w:space="0" w:color="000000"/>
              <w:right w:val="nil"/>
            </w:tcBorders>
            <w:hideMark/>
          </w:tcPr>
          <w:p w14:paraId="210D48B9" w14:textId="77777777" w:rsidR="005D6C05" w:rsidRPr="00DE60D5" w:rsidRDefault="005D6C05" w:rsidP="000B0473">
            <w:pPr>
              <w:spacing w:line="256" w:lineRule="auto"/>
            </w:pPr>
            <w:r w:rsidRPr="00DE60D5">
              <w:rPr>
                <w:rFonts w:eastAsia="Cambria"/>
                <w:i/>
              </w:rPr>
              <w:t>P</w:t>
            </w:r>
            <w:r w:rsidRPr="00DE60D5">
              <w:rPr>
                <w:rFonts w:eastAsia="Cambria"/>
              </w:rPr>
              <w:t>(</w:t>
            </w:r>
            <w:proofErr w:type="spellStart"/>
            <w:r w:rsidRPr="00DE60D5">
              <w:rPr>
                <w:rFonts w:eastAsia="Cambria"/>
                <w:i/>
              </w:rPr>
              <w:t>a</w:t>
            </w:r>
            <w:r w:rsidRPr="00DE60D5">
              <w:rPr>
                <w:rFonts w:eastAsia="Cambria"/>
                <w:i/>
                <w:vertAlign w:val="subscript"/>
              </w:rPr>
              <w:t>i</w:t>
            </w:r>
            <w:r w:rsidRPr="00DE60D5">
              <w:rPr>
                <w:rFonts w:eastAsia="Cambria"/>
              </w:rPr>
              <w:t>|</w:t>
            </w:r>
            <w:r w:rsidRPr="00DE60D5">
              <w:rPr>
                <w:rFonts w:eastAsia="Cambria"/>
                <w:i/>
              </w:rPr>
              <w:t>c</w:t>
            </w:r>
            <w:r w:rsidRPr="00DE60D5">
              <w:rPr>
                <w:rFonts w:eastAsia="Cambria"/>
                <w:i/>
                <w:vertAlign w:val="subscript"/>
              </w:rPr>
              <w:t>i</w:t>
            </w:r>
            <w:proofErr w:type="spellEnd"/>
            <w:r w:rsidRPr="00DE60D5">
              <w:rPr>
                <w:rFonts w:eastAsia="Cambria"/>
              </w:rPr>
              <w:t>)</w:t>
            </w:r>
          </w:p>
        </w:tc>
        <w:tc>
          <w:tcPr>
            <w:tcW w:w="1418" w:type="dxa"/>
            <w:tcBorders>
              <w:top w:val="nil"/>
              <w:left w:val="nil"/>
              <w:bottom w:val="single" w:sz="4" w:space="0" w:color="000000"/>
              <w:right w:val="nil"/>
            </w:tcBorders>
            <w:hideMark/>
          </w:tcPr>
          <w:p w14:paraId="15ABA266" w14:textId="77777777" w:rsidR="005D6C05" w:rsidRPr="00DE60D5" w:rsidRDefault="005D6C05" w:rsidP="000B0473">
            <w:pPr>
              <w:spacing w:line="256" w:lineRule="auto"/>
            </w:pPr>
            <w:r w:rsidRPr="00DE60D5">
              <w:t>Regression, Classification</w:t>
            </w:r>
          </w:p>
        </w:tc>
        <w:tc>
          <w:tcPr>
            <w:tcW w:w="809" w:type="dxa"/>
            <w:tcBorders>
              <w:top w:val="nil"/>
              <w:left w:val="nil"/>
              <w:bottom w:val="single" w:sz="4" w:space="0" w:color="000000"/>
              <w:right w:val="nil"/>
            </w:tcBorders>
            <w:hideMark/>
          </w:tcPr>
          <w:sdt>
            <w:sdtPr>
              <w:tag w:val="MENDELEY_CITATION_v3_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"/>
              <w:id w:val="652255789"/>
              <w:placeholder>
                <w:docPart w:val="B17FE8C9C1914540826C3AAF7A751FDA"/>
              </w:placeholder>
            </w:sdtPr>
            <w:sdtContent>
              <w:p w14:paraId="7481D794" w14:textId="77777777" w:rsidR="005D6C05" w:rsidRPr="00DE60D5" w:rsidRDefault="005D6C05" w:rsidP="000B0473">
                <w:pPr>
                  <w:spacing w:line="256" w:lineRule="auto"/>
                </w:pPr>
                <w:r>
                  <w:t>(</w:t>
                </w:r>
                <w:r>
                  <w:rPr>
                    <w:i/>
                    <w:iCs/>
                  </w:rPr>
                  <w:t>12</w:t>
                </w:r>
                <w:r>
                  <w:t>)</w:t>
                </w:r>
              </w:p>
            </w:sdtContent>
          </w:sdt>
        </w:tc>
      </w:tr>
      <w:tr w:rsidR="005D6C05" w:rsidRPr="00DE60D5" w14:paraId="265E5154" w14:textId="77777777" w:rsidTr="000B0473">
        <w:trPr>
          <w:trHeight w:val="370"/>
        </w:trPr>
        <w:tc>
          <w:tcPr>
            <w:tcW w:w="1668" w:type="dxa"/>
            <w:tcBorders>
              <w:top w:val="single" w:sz="4" w:space="0" w:color="000000"/>
              <w:left w:val="nil"/>
              <w:bottom w:val="nil"/>
              <w:right w:val="nil"/>
            </w:tcBorders>
            <w:hideMark/>
          </w:tcPr>
          <w:p w14:paraId="6A7A301F" w14:textId="77777777" w:rsidR="005D6C05" w:rsidRPr="00DE60D5" w:rsidRDefault="005D6C05" w:rsidP="000B0473">
            <w:pPr>
              <w:spacing w:line="256" w:lineRule="auto"/>
              <w:ind w:left="88"/>
            </w:pPr>
            <w:proofErr w:type="spellStart"/>
            <w:proofErr w:type="gramStart"/>
            <w:r w:rsidRPr="00DE60D5">
              <w:rPr>
                <w:rFonts w:eastAsia="Cambria"/>
                <w:i/>
              </w:rPr>
              <w:t>c</w:t>
            </w:r>
            <w:r w:rsidRPr="00DE60D5">
              <w:rPr>
                <w:rFonts w:eastAsia="Cambria"/>
                <w:i/>
                <w:vertAlign w:val="subscript"/>
              </w:rPr>
              <w:t>i</w:t>
            </w:r>
            <w:r w:rsidRPr="00DE60D5">
              <w:rPr>
                <w:rFonts w:eastAsia="Cambria"/>
                <w:i/>
              </w:rPr>
              <w:t>,t</w:t>
            </w:r>
            <w:r w:rsidRPr="00DE60D5">
              <w:rPr>
                <w:rFonts w:eastAsia="Cambria"/>
                <w:i/>
                <w:vertAlign w:val="subscript"/>
              </w:rPr>
              <w:t>j</w:t>
            </w:r>
            <w:proofErr w:type="gramEnd"/>
            <w:r w:rsidRPr="00DE60D5">
              <w:rPr>
                <w:rFonts w:eastAsia="Cambria"/>
                <w:i/>
              </w:rPr>
              <w:t>,N</w:t>
            </w:r>
            <w:r w:rsidRPr="00DE60D5">
              <w:rPr>
                <w:rFonts w:eastAsia="Cambria"/>
                <w:i/>
                <w:vertAlign w:val="subscript"/>
              </w:rPr>
              <w:t>i</w:t>
            </w:r>
            <w:proofErr w:type="spellEnd"/>
            <w:r w:rsidRPr="00DE60D5">
              <w:rPr>
                <w:rFonts w:eastAsia="Cambria"/>
              </w:rPr>
              <w:t>(</w:t>
            </w:r>
            <w:proofErr w:type="spellStart"/>
            <w:r w:rsidRPr="00DE60D5">
              <w:rPr>
                <w:rFonts w:eastAsia="Cambria"/>
                <w:i/>
              </w:rPr>
              <w:t>y</w:t>
            </w:r>
            <w:r w:rsidRPr="00DE60D5">
              <w:rPr>
                <w:rFonts w:eastAsia="Cambria"/>
                <w:i/>
                <w:vertAlign w:val="subscript"/>
              </w:rPr>
              <w:t>j</w:t>
            </w:r>
            <w:proofErr w:type="spellEnd"/>
            <w:r w:rsidRPr="00DE60D5">
              <w:rPr>
                <w:rFonts w:eastAsia="Cambria"/>
              </w:rPr>
              <w:t>)</w:t>
            </w:r>
          </w:p>
        </w:tc>
        <w:tc>
          <w:tcPr>
            <w:tcW w:w="709" w:type="dxa"/>
            <w:tcBorders>
              <w:top w:val="single" w:sz="4" w:space="0" w:color="000000"/>
              <w:left w:val="nil"/>
              <w:bottom w:val="nil"/>
              <w:right w:val="nil"/>
            </w:tcBorders>
            <w:hideMark/>
          </w:tcPr>
          <w:p w14:paraId="6C950F18" w14:textId="77777777" w:rsidR="005D6C05" w:rsidRPr="00DE60D5" w:rsidRDefault="005D6C05" w:rsidP="000B0473">
            <w:pPr>
              <w:spacing w:line="256" w:lineRule="auto"/>
            </w:pPr>
            <w:proofErr w:type="spellStart"/>
            <w:r w:rsidRPr="00DE60D5">
              <w:rPr>
                <w:rFonts w:eastAsia="Cambria"/>
                <w:i/>
              </w:rPr>
              <w:t>y</w:t>
            </w:r>
            <w:r w:rsidRPr="00DE60D5">
              <w:rPr>
                <w:rFonts w:eastAsia="Cambria"/>
                <w:i/>
                <w:vertAlign w:val="subscript"/>
              </w:rPr>
              <w:t>i</w:t>
            </w:r>
            <w:proofErr w:type="spellEnd"/>
          </w:p>
        </w:tc>
        <w:tc>
          <w:tcPr>
            <w:tcW w:w="2835" w:type="dxa"/>
            <w:tcBorders>
              <w:top w:val="single" w:sz="4" w:space="0" w:color="000000"/>
              <w:left w:val="nil"/>
              <w:bottom w:val="nil"/>
              <w:right w:val="nil"/>
            </w:tcBorders>
            <w:hideMark/>
          </w:tcPr>
          <w:p w14:paraId="2D70F2E5" w14:textId="77777777" w:rsidR="005D6C05" w:rsidRPr="00DE60D5" w:rsidRDefault="005D6C05" w:rsidP="000B0473">
            <w:pPr>
              <w:spacing w:line="256" w:lineRule="auto"/>
            </w:pPr>
            <w:r w:rsidRPr="00DE60D5">
              <w:t xml:space="preserve">Given a compound, it’s </w:t>
            </w:r>
            <w:proofErr w:type="spellStart"/>
            <w:r w:rsidRPr="00DE60D5">
              <w:t>neighbourhood</w:t>
            </w:r>
            <w:proofErr w:type="spellEnd"/>
            <w:r w:rsidRPr="00DE60D5">
              <w:t xml:space="preserve"> activity on one target </w:t>
            </w:r>
            <w:r w:rsidRPr="00DE60D5">
              <w:rPr>
                <w:rFonts w:eastAsia="Cambria"/>
                <w:i/>
              </w:rPr>
              <w:t>j</w:t>
            </w:r>
            <w:r w:rsidRPr="00DE60D5">
              <w:t xml:space="preserve">, and a target representation </w:t>
            </w:r>
            <w:proofErr w:type="spellStart"/>
            <w:r w:rsidRPr="00DE60D5">
              <w:rPr>
                <w:rFonts w:eastAsia="Cambria"/>
                <w:i/>
              </w:rPr>
              <w:t>t</w:t>
            </w:r>
            <w:r w:rsidRPr="00DE60D5">
              <w:rPr>
                <w:rFonts w:eastAsia="Cambria"/>
                <w:i/>
                <w:vertAlign w:val="subscript"/>
              </w:rPr>
              <w:t>j</w:t>
            </w:r>
            <w:proofErr w:type="spellEnd"/>
            <w:r w:rsidRPr="00DE60D5">
              <w:t>, is it active?</w:t>
            </w:r>
          </w:p>
        </w:tc>
        <w:tc>
          <w:tcPr>
            <w:tcW w:w="1134" w:type="dxa"/>
            <w:tcBorders>
              <w:top w:val="single" w:sz="4" w:space="0" w:color="000000"/>
              <w:left w:val="nil"/>
              <w:bottom w:val="nil"/>
              <w:right w:val="nil"/>
            </w:tcBorders>
            <w:hideMark/>
          </w:tcPr>
          <w:p w14:paraId="612319AD" w14:textId="77777777" w:rsidR="005D6C05" w:rsidRPr="00DE60D5" w:rsidRDefault="005D6C05" w:rsidP="000B0473">
            <w:pPr>
              <w:spacing w:line="256" w:lineRule="auto"/>
              <w:rPr>
                <w:lang w:val="da-DK"/>
              </w:rPr>
            </w:pPr>
            <w:r w:rsidRPr="00DE60D5">
              <w:rPr>
                <w:rFonts w:eastAsia="Cambria"/>
                <w:i/>
                <w:lang w:val="da-DK"/>
              </w:rPr>
              <w:t>P</w:t>
            </w:r>
            <w:r w:rsidRPr="00DE60D5">
              <w:rPr>
                <w:rFonts w:eastAsia="Cambria"/>
                <w:lang w:val="da-DK"/>
              </w:rPr>
              <w:t>(</w:t>
            </w:r>
            <w:proofErr w:type="spellStart"/>
            <w:r w:rsidRPr="00DE60D5">
              <w:rPr>
                <w:rFonts w:eastAsia="Cambria"/>
                <w:i/>
                <w:lang w:val="da-DK"/>
              </w:rPr>
              <w:t>y</w:t>
            </w:r>
            <w:r w:rsidRPr="00DE60D5">
              <w:rPr>
                <w:rFonts w:eastAsia="Cambria"/>
                <w:i/>
                <w:vertAlign w:val="subscript"/>
                <w:lang w:val="da-DK"/>
              </w:rPr>
              <w:t>i</w:t>
            </w:r>
            <w:r w:rsidRPr="00DE60D5">
              <w:rPr>
                <w:rFonts w:eastAsia="Cambria"/>
                <w:lang w:val="da-DK"/>
              </w:rPr>
              <w:t>|</w:t>
            </w:r>
            <w:proofErr w:type="gramStart"/>
            <w:r w:rsidRPr="00DE60D5">
              <w:rPr>
                <w:rFonts w:eastAsia="Cambria"/>
                <w:i/>
                <w:lang w:val="da-DK"/>
              </w:rPr>
              <w:t>c</w:t>
            </w:r>
            <w:r w:rsidRPr="00DE60D5">
              <w:rPr>
                <w:rFonts w:eastAsia="Cambria"/>
                <w:i/>
                <w:vertAlign w:val="subscript"/>
                <w:lang w:val="da-DK"/>
              </w:rPr>
              <w:t>i</w:t>
            </w:r>
            <w:r w:rsidRPr="00DE60D5">
              <w:rPr>
                <w:rFonts w:eastAsia="Cambria"/>
                <w:i/>
                <w:lang w:val="da-DK"/>
              </w:rPr>
              <w:t>,N</w:t>
            </w:r>
            <w:r w:rsidRPr="00DE60D5">
              <w:rPr>
                <w:rFonts w:eastAsia="Cambria"/>
                <w:i/>
                <w:vertAlign w:val="subscript"/>
                <w:lang w:val="da-DK"/>
              </w:rPr>
              <w:t>i</w:t>
            </w:r>
            <w:proofErr w:type="spellEnd"/>
            <w:proofErr w:type="gramEnd"/>
            <w:r w:rsidRPr="00DE60D5">
              <w:rPr>
                <w:rFonts w:eastAsia="Cambria"/>
                <w:lang w:val="da-DK"/>
              </w:rPr>
              <w:t>(</w:t>
            </w:r>
            <w:proofErr w:type="spellStart"/>
            <w:r w:rsidRPr="00DE60D5">
              <w:rPr>
                <w:rFonts w:eastAsia="Cambria"/>
                <w:i/>
                <w:lang w:val="da-DK"/>
              </w:rPr>
              <w:t>y</w:t>
            </w:r>
            <w:r w:rsidRPr="00DE60D5">
              <w:rPr>
                <w:rFonts w:eastAsia="Cambria"/>
                <w:i/>
                <w:vertAlign w:val="subscript"/>
                <w:lang w:val="da-DK"/>
              </w:rPr>
              <w:t>j</w:t>
            </w:r>
            <w:proofErr w:type="spellEnd"/>
            <w:r w:rsidRPr="00DE60D5">
              <w:rPr>
                <w:rFonts w:eastAsia="Cambria"/>
                <w:lang w:val="da-DK"/>
              </w:rPr>
              <w:t>)</w:t>
            </w:r>
            <w:r w:rsidRPr="00DE60D5">
              <w:rPr>
                <w:rFonts w:eastAsia="Cambria"/>
                <w:i/>
                <w:lang w:val="da-DK"/>
              </w:rPr>
              <w:t>,t</w:t>
            </w:r>
            <w:r w:rsidRPr="00DE60D5">
              <w:rPr>
                <w:rFonts w:eastAsia="Cambria"/>
                <w:i/>
                <w:vertAlign w:val="subscript"/>
                <w:lang w:val="da-DK"/>
              </w:rPr>
              <w:t>j</w:t>
            </w:r>
            <w:r w:rsidRPr="00DE60D5">
              <w:rPr>
                <w:rFonts w:eastAsia="Cambria"/>
                <w:lang w:val="da-DK"/>
              </w:rPr>
              <w:t>)</w:t>
            </w:r>
          </w:p>
        </w:tc>
        <w:tc>
          <w:tcPr>
            <w:tcW w:w="1418" w:type="dxa"/>
            <w:tcBorders>
              <w:top w:val="single" w:sz="4" w:space="0" w:color="000000"/>
              <w:left w:val="nil"/>
              <w:bottom w:val="nil"/>
              <w:right w:val="nil"/>
            </w:tcBorders>
            <w:hideMark/>
          </w:tcPr>
          <w:p w14:paraId="1A9CDD90" w14:textId="77777777" w:rsidR="005D6C05" w:rsidRPr="00DE60D5" w:rsidRDefault="005D6C05" w:rsidP="000B0473">
            <w:pPr>
              <w:spacing w:line="256" w:lineRule="auto"/>
            </w:pPr>
            <w:r w:rsidRPr="00DE60D5">
              <w:t>Classification</w:t>
            </w:r>
          </w:p>
        </w:tc>
        <w:tc>
          <w:tcPr>
            <w:tcW w:w="809" w:type="dxa"/>
            <w:tcBorders>
              <w:top w:val="single" w:sz="4" w:space="0" w:color="000000"/>
              <w:left w:val="nil"/>
              <w:bottom w:val="nil"/>
              <w:right w:val="nil"/>
            </w:tcBorders>
            <w:hideMark/>
          </w:tcPr>
          <w:p w14:paraId="0EEC9D61" w14:textId="77777777" w:rsidR="005D6C05" w:rsidRPr="00DE60D5" w:rsidRDefault="005D6C05" w:rsidP="000B0473">
            <w:pPr>
              <w:spacing w:line="256" w:lineRule="auto"/>
            </w:pPr>
            <w:r w:rsidRPr="00DE60D5">
              <w:t>(ours)</w:t>
            </w:r>
          </w:p>
        </w:tc>
      </w:tr>
      <w:tr w:rsidR="005D6C05" w:rsidRPr="00DE60D5" w14:paraId="342D1180" w14:textId="77777777" w:rsidTr="000B0473">
        <w:trPr>
          <w:trHeight w:val="351"/>
        </w:trPr>
        <w:tc>
          <w:tcPr>
            <w:tcW w:w="1668" w:type="dxa"/>
            <w:tcBorders>
              <w:top w:val="nil"/>
              <w:left w:val="nil"/>
              <w:bottom w:val="single" w:sz="6" w:space="0" w:color="000000"/>
              <w:right w:val="nil"/>
            </w:tcBorders>
            <w:vAlign w:val="center"/>
            <w:hideMark/>
          </w:tcPr>
          <w:p w14:paraId="0B62DB1C" w14:textId="77777777" w:rsidR="005D6C05" w:rsidRPr="00DE60D5" w:rsidRDefault="005D6C05" w:rsidP="000B0473">
            <w:pPr>
              <w:spacing w:line="256" w:lineRule="auto"/>
              <w:ind w:left="88"/>
            </w:pPr>
            <w:proofErr w:type="spellStart"/>
            <w:proofErr w:type="gramStart"/>
            <w:r w:rsidRPr="00DE60D5">
              <w:rPr>
                <w:rFonts w:eastAsia="Cambria"/>
                <w:i/>
              </w:rPr>
              <w:t>c</w:t>
            </w:r>
            <w:r w:rsidRPr="00DE60D5">
              <w:rPr>
                <w:rFonts w:eastAsia="Cambria"/>
                <w:i/>
                <w:vertAlign w:val="subscript"/>
              </w:rPr>
              <w:t>i</w:t>
            </w:r>
            <w:r w:rsidRPr="00DE60D5">
              <w:rPr>
                <w:rFonts w:eastAsia="Cambria"/>
                <w:i/>
              </w:rPr>
              <w:t>,N</w:t>
            </w:r>
            <w:r w:rsidRPr="00DE60D5">
              <w:rPr>
                <w:rFonts w:eastAsia="Cambria"/>
                <w:i/>
                <w:vertAlign w:val="subscript"/>
              </w:rPr>
              <w:t>i</w:t>
            </w:r>
            <w:proofErr w:type="spellEnd"/>
            <w:proofErr w:type="gramEnd"/>
            <w:r w:rsidRPr="00DE60D5">
              <w:rPr>
                <w:rFonts w:eastAsia="Cambria"/>
              </w:rPr>
              <w:t>(</w:t>
            </w:r>
            <w:proofErr w:type="spellStart"/>
            <w:r w:rsidRPr="00DE60D5">
              <w:rPr>
                <w:rFonts w:eastAsia="Cambria"/>
                <w:i/>
              </w:rPr>
              <w:t>y</w:t>
            </w:r>
            <w:r w:rsidRPr="00DE60D5">
              <w:rPr>
                <w:rFonts w:eastAsia="Cambria"/>
                <w:i/>
                <w:vertAlign w:val="subscript"/>
              </w:rPr>
              <w:t>n</w:t>
            </w:r>
            <w:proofErr w:type="spellEnd"/>
            <w:r w:rsidRPr="00DE60D5">
              <w:rPr>
                <w:rFonts w:eastAsia="Cambria"/>
              </w:rPr>
              <w:t>)</w:t>
            </w:r>
            <w:r w:rsidRPr="00DE60D5">
              <w:rPr>
                <w:rFonts w:eastAsia="Cambria"/>
                <w:i/>
              </w:rPr>
              <w:t>,</w:t>
            </w:r>
            <w:proofErr w:type="spellStart"/>
            <w:r w:rsidRPr="00DE60D5">
              <w:rPr>
                <w:rFonts w:eastAsia="Cambria"/>
                <w:i/>
              </w:rPr>
              <w:t>t</w:t>
            </w:r>
            <w:r w:rsidRPr="00DE60D5">
              <w:rPr>
                <w:rFonts w:eastAsia="Cambria"/>
                <w:i/>
                <w:vertAlign w:val="subscript"/>
              </w:rPr>
              <w:t>n</w:t>
            </w:r>
            <w:proofErr w:type="spellEnd"/>
          </w:p>
        </w:tc>
        <w:tc>
          <w:tcPr>
            <w:tcW w:w="709" w:type="dxa"/>
            <w:tcBorders>
              <w:top w:val="nil"/>
              <w:left w:val="nil"/>
              <w:bottom w:val="single" w:sz="6" w:space="0" w:color="000000"/>
              <w:right w:val="nil"/>
            </w:tcBorders>
            <w:vAlign w:val="center"/>
            <w:hideMark/>
          </w:tcPr>
          <w:p w14:paraId="6A7C819C" w14:textId="77777777" w:rsidR="005D6C05" w:rsidRPr="00DE60D5" w:rsidRDefault="005D6C05" w:rsidP="000B0473">
            <w:pPr>
              <w:spacing w:line="256" w:lineRule="auto"/>
            </w:pPr>
            <w:proofErr w:type="spellStart"/>
            <w:proofErr w:type="gramStart"/>
            <w:r w:rsidRPr="00DE60D5">
              <w:rPr>
                <w:rFonts w:eastAsia="Cambria"/>
                <w:i/>
              </w:rPr>
              <w:t>yi,n</w:t>
            </w:r>
            <w:proofErr w:type="spellEnd"/>
            <w:proofErr w:type="gramEnd"/>
          </w:p>
        </w:tc>
        <w:tc>
          <w:tcPr>
            <w:tcW w:w="2835" w:type="dxa"/>
            <w:tcBorders>
              <w:top w:val="nil"/>
              <w:left w:val="nil"/>
              <w:bottom w:val="single" w:sz="6" w:space="0" w:color="000000"/>
              <w:right w:val="nil"/>
            </w:tcBorders>
            <w:hideMark/>
          </w:tcPr>
          <w:p w14:paraId="45851F9A" w14:textId="77777777" w:rsidR="005D6C05" w:rsidRPr="00DE60D5" w:rsidRDefault="005D6C05" w:rsidP="000B0473">
            <w:pPr>
              <w:spacing w:line="256" w:lineRule="auto"/>
            </w:pPr>
            <w:r w:rsidRPr="00DE60D5">
              <w:t xml:space="preserve">Given a compound, it’s </w:t>
            </w:r>
            <w:proofErr w:type="spellStart"/>
            <w:r w:rsidRPr="00DE60D5">
              <w:t>neighbourhood</w:t>
            </w:r>
            <w:proofErr w:type="spellEnd"/>
            <w:r w:rsidRPr="00DE60D5">
              <w:t xml:space="preserve"> activity on all </w:t>
            </w:r>
            <w:r w:rsidRPr="00DE60D5">
              <w:rPr>
                <w:rFonts w:eastAsia="Cambria"/>
                <w:i/>
              </w:rPr>
              <w:t xml:space="preserve">n </w:t>
            </w:r>
            <w:r w:rsidRPr="00DE60D5">
              <w:t xml:space="preserve">targets, and target representations, on which target is </w:t>
            </w:r>
            <w:r w:rsidRPr="00DE60D5">
              <w:rPr>
                <w:rFonts w:eastAsia="Cambria"/>
                <w:i/>
              </w:rPr>
              <w:t>c</w:t>
            </w:r>
            <w:r w:rsidRPr="00DE60D5">
              <w:rPr>
                <w:rFonts w:eastAsia="Cambria"/>
                <w:i/>
                <w:vertAlign w:val="subscript"/>
              </w:rPr>
              <w:t xml:space="preserve">i </w:t>
            </w:r>
            <w:r w:rsidRPr="00DE60D5">
              <w:t>active?</w:t>
            </w:r>
          </w:p>
        </w:tc>
        <w:tc>
          <w:tcPr>
            <w:tcW w:w="1134" w:type="dxa"/>
            <w:tcBorders>
              <w:top w:val="nil"/>
              <w:left w:val="nil"/>
              <w:bottom w:val="single" w:sz="6" w:space="0" w:color="000000"/>
              <w:right w:val="nil"/>
            </w:tcBorders>
            <w:vAlign w:val="center"/>
            <w:hideMark/>
          </w:tcPr>
          <w:p w14:paraId="1F1A404C" w14:textId="77777777" w:rsidR="005D6C05" w:rsidRPr="00DE60D5" w:rsidRDefault="005D6C05" w:rsidP="000B0473">
            <w:pPr>
              <w:spacing w:line="256" w:lineRule="auto"/>
              <w:rPr>
                <w:lang w:val="da-DK"/>
              </w:rPr>
            </w:pPr>
            <w:r w:rsidRPr="00DE60D5">
              <w:rPr>
                <w:rFonts w:eastAsia="Cambria"/>
                <w:i/>
                <w:lang w:val="da-DK"/>
              </w:rPr>
              <w:t>P</w:t>
            </w:r>
            <w:r w:rsidRPr="00DE60D5">
              <w:rPr>
                <w:rFonts w:eastAsia="Cambria"/>
                <w:lang w:val="da-DK"/>
              </w:rPr>
              <w:t>(</w:t>
            </w:r>
            <w:proofErr w:type="spellStart"/>
            <w:proofErr w:type="gramStart"/>
            <w:r w:rsidRPr="00DE60D5">
              <w:rPr>
                <w:rFonts w:eastAsia="Cambria"/>
                <w:i/>
                <w:lang w:val="da-DK"/>
              </w:rPr>
              <w:t>yn,i</w:t>
            </w:r>
            <w:proofErr w:type="gramEnd"/>
            <w:r w:rsidRPr="00DE60D5">
              <w:rPr>
                <w:rFonts w:eastAsia="Cambria"/>
                <w:lang w:val="da-DK"/>
              </w:rPr>
              <w:t>|</w:t>
            </w:r>
            <w:r w:rsidRPr="00DE60D5">
              <w:rPr>
                <w:rFonts w:eastAsia="Cambria"/>
                <w:i/>
                <w:lang w:val="da-DK"/>
              </w:rPr>
              <w:t>ci,Ni</w:t>
            </w:r>
            <w:proofErr w:type="spellEnd"/>
            <w:r w:rsidRPr="00DE60D5">
              <w:rPr>
                <w:rFonts w:eastAsia="Cambria"/>
                <w:lang w:val="da-DK"/>
              </w:rPr>
              <w:t>(</w:t>
            </w:r>
            <w:proofErr w:type="spellStart"/>
            <w:r w:rsidRPr="00DE60D5">
              <w:rPr>
                <w:rFonts w:eastAsia="Cambria"/>
                <w:i/>
                <w:lang w:val="da-DK"/>
              </w:rPr>
              <w:t>yn</w:t>
            </w:r>
            <w:proofErr w:type="spellEnd"/>
            <w:r w:rsidRPr="00DE60D5">
              <w:rPr>
                <w:rFonts w:eastAsia="Cambria"/>
                <w:lang w:val="da-DK"/>
              </w:rPr>
              <w:t>)</w:t>
            </w:r>
            <w:r w:rsidRPr="00DE60D5">
              <w:rPr>
                <w:rFonts w:eastAsia="Cambria"/>
                <w:i/>
                <w:lang w:val="da-DK"/>
              </w:rPr>
              <w:t>,tj</w:t>
            </w:r>
            <w:r w:rsidRPr="00DE60D5">
              <w:rPr>
                <w:rFonts w:eastAsia="Cambria"/>
                <w:lang w:val="da-DK"/>
              </w:rPr>
              <w:t>)</w:t>
            </w:r>
          </w:p>
        </w:tc>
        <w:tc>
          <w:tcPr>
            <w:tcW w:w="1418" w:type="dxa"/>
            <w:tcBorders>
              <w:top w:val="nil"/>
              <w:left w:val="nil"/>
              <w:bottom w:val="single" w:sz="6" w:space="0" w:color="000000"/>
              <w:right w:val="nil"/>
            </w:tcBorders>
            <w:hideMark/>
          </w:tcPr>
          <w:p w14:paraId="4D2165EC" w14:textId="77777777" w:rsidR="005D6C05" w:rsidRPr="00DE60D5" w:rsidRDefault="005D6C05" w:rsidP="000B0473">
            <w:pPr>
              <w:spacing w:line="256" w:lineRule="auto"/>
            </w:pPr>
            <w:r w:rsidRPr="00DE60D5">
              <w:t>Classification</w:t>
            </w:r>
          </w:p>
        </w:tc>
        <w:tc>
          <w:tcPr>
            <w:tcW w:w="809" w:type="dxa"/>
            <w:tcBorders>
              <w:top w:val="nil"/>
              <w:left w:val="nil"/>
              <w:bottom w:val="single" w:sz="6" w:space="0" w:color="000000"/>
              <w:right w:val="nil"/>
            </w:tcBorders>
            <w:hideMark/>
          </w:tcPr>
          <w:p w14:paraId="154FDF0F" w14:textId="77777777" w:rsidR="005D6C05" w:rsidRPr="00DE60D5" w:rsidRDefault="005D6C05" w:rsidP="000B0473">
            <w:pPr>
              <w:spacing w:line="256" w:lineRule="auto"/>
            </w:pPr>
            <w:r w:rsidRPr="00DE60D5">
              <w:t>(ours)</w:t>
            </w:r>
          </w:p>
        </w:tc>
      </w:tr>
    </w:tbl>
    <w:p w14:paraId="4005272E" w14:textId="77777777" w:rsidR="005D6C05" w:rsidRPr="001C4A4A" w:rsidRDefault="005D6C05" w:rsidP="005D6C05">
      <w:pPr>
        <w:spacing w:after="524" w:line="259" w:lineRule="auto"/>
        <w:ind w:left="10" w:right="40" w:hanging="10"/>
        <w:jc w:val="center"/>
        <w:rPr>
          <w:b/>
          <w:bCs/>
          <w:szCs w:val="24"/>
        </w:rPr>
      </w:pPr>
    </w:p>
    <w:p w14:paraId="20BCD4B9" w14:textId="77777777" w:rsidR="005D6C05" w:rsidRPr="001C4A4A" w:rsidRDefault="005D6C05" w:rsidP="005D6C05">
      <w:pPr>
        <w:spacing w:before="100"/>
        <w:rPr>
          <w:szCs w:val="24"/>
        </w:rPr>
      </w:pPr>
      <w:r w:rsidRPr="001C4A4A">
        <w:rPr>
          <w:b/>
          <w:bCs/>
          <w:szCs w:val="24"/>
        </w:rPr>
        <w:lastRenderedPageBreak/>
        <w:t xml:space="preserve">Table S2. </w:t>
      </w:r>
      <w:r w:rsidRPr="001C4A4A">
        <w:rPr>
          <w:szCs w:val="24"/>
        </w:rPr>
        <w:t xml:space="preserve">Argmax(.) performance metrics across all 128 GPCR. Metrics are shown per </w:t>
      </w:r>
      <w:proofErr w:type="spellStart"/>
      <w:r w:rsidRPr="001C4A4A">
        <w:rPr>
          <w:szCs w:val="24"/>
        </w:rPr>
        <w:t>bioactivtiy</w:t>
      </w:r>
      <w:proofErr w:type="spellEnd"/>
      <w:r w:rsidRPr="001C4A4A">
        <w:rPr>
          <w:szCs w:val="24"/>
        </w:rPr>
        <w:t xml:space="preserve"> class, and the data illustrates the remarkable predictability of a compound given its </w:t>
      </w:r>
      <w:proofErr w:type="spellStart"/>
      <w:r w:rsidRPr="001C4A4A">
        <w:rPr>
          <w:szCs w:val="24"/>
        </w:rPr>
        <w:t>neighbourhood</w:t>
      </w:r>
      <w:proofErr w:type="spellEnd"/>
      <w:r w:rsidRPr="001C4A4A">
        <w:rPr>
          <w:szCs w:val="24"/>
        </w:rPr>
        <w:t>.</w:t>
      </w:r>
    </w:p>
    <w:p w14:paraId="07397BDA" w14:textId="77777777" w:rsidR="005D6C05" w:rsidRPr="001C4A4A" w:rsidRDefault="005D6C05" w:rsidP="005D6C05">
      <w:pPr>
        <w:spacing w:before="100"/>
        <w:rPr>
          <w:szCs w:val="24"/>
        </w:rPr>
      </w:pPr>
    </w:p>
    <w:tbl>
      <w:tblPr>
        <w:tblW w:w="0" w:type="auto"/>
        <w:tblLayout w:type="fixed"/>
        <w:tblLook w:val="0680" w:firstRow="0" w:lastRow="0" w:firstColumn="1" w:lastColumn="0" w:noHBand="1" w:noVBand="1"/>
      </w:tblPr>
      <w:tblGrid>
        <w:gridCol w:w="1256"/>
        <w:gridCol w:w="1239"/>
        <w:gridCol w:w="1215"/>
        <w:gridCol w:w="1215"/>
        <w:gridCol w:w="1226"/>
      </w:tblGrid>
      <w:tr w:rsidR="005D6C05" w:rsidRPr="001C4A4A" w14:paraId="2DFC105A" w14:textId="77777777" w:rsidTr="000B0473">
        <w:trPr>
          <w:trHeight w:val="195"/>
        </w:trPr>
        <w:tc>
          <w:tcPr>
            <w:tcW w:w="1256" w:type="dxa"/>
            <w:tcBorders>
              <w:top w:val="single" w:sz="12" w:space="0" w:color="000000" w:themeColor="text1"/>
              <w:bottom w:val="single" w:sz="12" w:space="0" w:color="000000" w:themeColor="text1"/>
            </w:tcBorders>
            <w:tcMar>
              <w:top w:w="15" w:type="dxa"/>
              <w:left w:w="15" w:type="dxa"/>
              <w:right w:w="15" w:type="dxa"/>
            </w:tcMar>
            <w:vAlign w:val="center"/>
          </w:tcPr>
          <w:p w14:paraId="435107FA" w14:textId="77777777" w:rsidR="005D6C05" w:rsidRPr="001C4A4A" w:rsidRDefault="005D6C05" w:rsidP="000B0473">
            <w:pPr>
              <w:spacing w:before="100"/>
            </w:pPr>
            <w:r w:rsidRPr="001C4A4A">
              <w:t xml:space="preserve">Class </w:t>
            </w:r>
          </w:p>
        </w:tc>
        <w:tc>
          <w:tcPr>
            <w:tcW w:w="1239" w:type="dxa"/>
            <w:tcBorders>
              <w:top w:val="single" w:sz="12" w:space="0" w:color="000000" w:themeColor="text1"/>
              <w:bottom w:val="single" w:sz="12" w:space="0" w:color="000000" w:themeColor="text1"/>
              <w:right w:val="nil"/>
            </w:tcBorders>
            <w:tcMar>
              <w:top w:w="15" w:type="dxa"/>
              <w:left w:w="15" w:type="dxa"/>
              <w:right w:w="15" w:type="dxa"/>
            </w:tcMar>
            <w:vAlign w:val="center"/>
          </w:tcPr>
          <w:p w14:paraId="16ABDAFD" w14:textId="77777777" w:rsidR="005D6C05" w:rsidRPr="001C4A4A" w:rsidRDefault="005D6C05" w:rsidP="000B0473">
            <w:pPr>
              <w:spacing w:before="100"/>
              <w:jc w:val="center"/>
            </w:pPr>
            <w:r w:rsidRPr="001C4A4A">
              <w:t xml:space="preserve">Precision </w:t>
            </w:r>
          </w:p>
        </w:tc>
        <w:tc>
          <w:tcPr>
            <w:tcW w:w="1215" w:type="dxa"/>
            <w:tcBorders>
              <w:top w:val="single" w:sz="12" w:space="0" w:color="000000" w:themeColor="text1"/>
              <w:left w:val="nil"/>
              <w:bottom w:val="single" w:sz="12" w:space="0" w:color="000000" w:themeColor="text1"/>
              <w:right w:val="nil"/>
            </w:tcBorders>
            <w:tcMar>
              <w:top w:w="15" w:type="dxa"/>
              <w:left w:w="15" w:type="dxa"/>
              <w:right w:w="15" w:type="dxa"/>
            </w:tcMar>
            <w:vAlign w:val="center"/>
          </w:tcPr>
          <w:p w14:paraId="59FCD53B" w14:textId="77777777" w:rsidR="005D6C05" w:rsidRPr="001C4A4A" w:rsidRDefault="005D6C05" w:rsidP="000B0473">
            <w:pPr>
              <w:spacing w:before="100"/>
              <w:jc w:val="center"/>
            </w:pPr>
            <w:r w:rsidRPr="001C4A4A">
              <w:t xml:space="preserve">Recall </w:t>
            </w:r>
          </w:p>
        </w:tc>
        <w:tc>
          <w:tcPr>
            <w:tcW w:w="1215" w:type="dxa"/>
            <w:tcBorders>
              <w:top w:val="single" w:sz="12" w:space="0" w:color="000000" w:themeColor="text1"/>
              <w:left w:val="nil"/>
              <w:bottom w:val="single" w:sz="12" w:space="0" w:color="000000" w:themeColor="text1"/>
              <w:right w:val="nil"/>
            </w:tcBorders>
            <w:tcMar>
              <w:top w:w="15" w:type="dxa"/>
              <w:left w:w="15" w:type="dxa"/>
              <w:right w:w="15" w:type="dxa"/>
            </w:tcMar>
            <w:vAlign w:val="center"/>
          </w:tcPr>
          <w:p w14:paraId="538D108C" w14:textId="77777777" w:rsidR="005D6C05" w:rsidRPr="001C4A4A" w:rsidRDefault="005D6C05" w:rsidP="000B0473">
            <w:pPr>
              <w:spacing w:before="100"/>
              <w:jc w:val="center"/>
            </w:pPr>
            <w:r w:rsidRPr="001C4A4A">
              <w:t xml:space="preserve">F1-Score </w:t>
            </w:r>
          </w:p>
        </w:tc>
        <w:tc>
          <w:tcPr>
            <w:tcW w:w="1226" w:type="dxa"/>
            <w:tcBorders>
              <w:top w:val="single" w:sz="12" w:space="0" w:color="000000" w:themeColor="text1"/>
              <w:left w:val="nil"/>
              <w:bottom w:val="single" w:sz="12" w:space="0" w:color="000000" w:themeColor="text1"/>
              <w:right w:val="nil"/>
            </w:tcBorders>
            <w:tcMar>
              <w:top w:w="15" w:type="dxa"/>
              <w:left w:w="15" w:type="dxa"/>
              <w:right w:w="15" w:type="dxa"/>
            </w:tcMar>
            <w:vAlign w:val="center"/>
          </w:tcPr>
          <w:p w14:paraId="65C0BC13" w14:textId="77777777" w:rsidR="005D6C05" w:rsidRPr="001C4A4A" w:rsidRDefault="005D6C05" w:rsidP="000B0473">
            <w:pPr>
              <w:spacing w:before="100"/>
              <w:jc w:val="center"/>
            </w:pPr>
            <w:r w:rsidRPr="001C4A4A">
              <w:t xml:space="preserve">Support </w:t>
            </w:r>
          </w:p>
        </w:tc>
      </w:tr>
      <w:tr w:rsidR="005D6C05" w:rsidRPr="001C4A4A" w14:paraId="1372227E" w14:textId="77777777" w:rsidTr="000B0473">
        <w:trPr>
          <w:trHeight w:val="195"/>
        </w:trPr>
        <w:tc>
          <w:tcPr>
            <w:tcW w:w="1256" w:type="dxa"/>
            <w:tcBorders>
              <w:top w:val="single" w:sz="12" w:space="0" w:color="000000" w:themeColor="text1"/>
            </w:tcBorders>
            <w:tcMar>
              <w:top w:w="15" w:type="dxa"/>
              <w:left w:w="15" w:type="dxa"/>
              <w:right w:w="15" w:type="dxa"/>
            </w:tcMar>
            <w:vAlign w:val="center"/>
          </w:tcPr>
          <w:p w14:paraId="3A0C124E" w14:textId="77777777" w:rsidR="005D6C05" w:rsidRPr="001C4A4A" w:rsidRDefault="005D6C05" w:rsidP="000B0473">
            <w:pPr>
              <w:spacing w:before="100"/>
            </w:pPr>
            <w:r w:rsidRPr="001C4A4A">
              <w:t xml:space="preserve">Agonist </w:t>
            </w:r>
          </w:p>
        </w:tc>
        <w:tc>
          <w:tcPr>
            <w:tcW w:w="1239" w:type="dxa"/>
            <w:tcBorders>
              <w:top w:val="single" w:sz="12" w:space="0" w:color="000000" w:themeColor="text1"/>
              <w:bottom w:val="nil"/>
              <w:right w:val="nil"/>
            </w:tcBorders>
            <w:tcMar>
              <w:top w:w="15" w:type="dxa"/>
              <w:left w:w="15" w:type="dxa"/>
              <w:right w:w="15" w:type="dxa"/>
            </w:tcMar>
            <w:vAlign w:val="center"/>
          </w:tcPr>
          <w:p w14:paraId="7C270A5B" w14:textId="77777777" w:rsidR="005D6C05" w:rsidRPr="001C4A4A" w:rsidRDefault="005D6C05" w:rsidP="000B0473">
            <w:pPr>
              <w:spacing w:before="100"/>
              <w:jc w:val="center"/>
            </w:pPr>
            <w:r w:rsidRPr="001C4A4A">
              <w:t xml:space="preserve">0.8966 </w:t>
            </w:r>
          </w:p>
        </w:tc>
        <w:tc>
          <w:tcPr>
            <w:tcW w:w="1215" w:type="dxa"/>
            <w:tcBorders>
              <w:top w:val="single" w:sz="12" w:space="0" w:color="000000" w:themeColor="text1"/>
              <w:left w:val="nil"/>
              <w:bottom w:val="nil"/>
              <w:right w:val="nil"/>
            </w:tcBorders>
            <w:tcMar>
              <w:top w:w="15" w:type="dxa"/>
              <w:left w:w="15" w:type="dxa"/>
              <w:right w:w="15" w:type="dxa"/>
            </w:tcMar>
            <w:vAlign w:val="center"/>
          </w:tcPr>
          <w:p w14:paraId="00C544F7" w14:textId="77777777" w:rsidR="005D6C05" w:rsidRPr="001C4A4A" w:rsidRDefault="005D6C05" w:rsidP="000B0473">
            <w:pPr>
              <w:spacing w:before="100"/>
              <w:jc w:val="center"/>
            </w:pPr>
            <w:r w:rsidRPr="001C4A4A">
              <w:t xml:space="preserve">0.9244 </w:t>
            </w:r>
          </w:p>
        </w:tc>
        <w:tc>
          <w:tcPr>
            <w:tcW w:w="1215" w:type="dxa"/>
            <w:tcBorders>
              <w:top w:val="single" w:sz="12" w:space="0" w:color="000000" w:themeColor="text1"/>
              <w:left w:val="nil"/>
              <w:bottom w:val="nil"/>
              <w:right w:val="nil"/>
            </w:tcBorders>
            <w:tcMar>
              <w:top w:w="15" w:type="dxa"/>
              <w:left w:w="15" w:type="dxa"/>
              <w:right w:w="15" w:type="dxa"/>
            </w:tcMar>
            <w:vAlign w:val="center"/>
          </w:tcPr>
          <w:p w14:paraId="2AF36D9B" w14:textId="77777777" w:rsidR="005D6C05" w:rsidRPr="001C4A4A" w:rsidRDefault="005D6C05" w:rsidP="000B0473">
            <w:pPr>
              <w:spacing w:before="100"/>
              <w:jc w:val="center"/>
            </w:pPr>
            <w:r w:rsidRPr="001C4A4A">
              <w:t xml:space="preserve">0.9103 </w:t>
            </w:r>
          </w:p>
        </w:tc>
        <w:tc>
          <w:tcPr>
            <w:tcW w:w="1226" w:type="dxa"/>
            <w:tcBorders>
              <w:top w:val="single" w:sz="12" w:space="0" w:color="000000" w:themeColor="text1"/>
              <w:left w:val="nil"/>
              <w:bottom w:val="nil"/>
              <w:right w:val="nil"/>
            </w:tcBorders>
            <w:tcMar>
              <w:top w:w="15" w:type="dxa"/>
              <w:left w:w="15" w:type="dxa"/>
              <w:right w:w="15" w:type="dxa"/>
            </w:tcMar>
            <w:vAlign w:val="center"/>
          </w:tcPr>
          <w:p w14:paraId="57C09DCA" w14:textId="77777777" w:rsidR="005D6C05" w:rsidRPr="001C4A4A" w:rsidRDefault="005D6C05" w:rsidP="000B0473">
            <w:pPr>
              <w:spacing w:before="100"/>
              <w:jc w:val="center"/>
            </w:pPr>
            <w:r w:rsidRPr="001C4A4A">
              <w:t xml:space="preserve">62736 </w:t>
            </w:r>
          </w:p>
        </w:tc>
      </w:tr>
      <w:tr w:rsidR="005D6C05" w:rsidRPr="001C4A4A" w14:paraId="00C3FB74" w14:textId="77777777" w:rsidTr="000B0473">
        <w:trPr>
          <w:trHeight w:val="195"/>
        </w:trPr>
        <w:tc>
          <w:tcPr>
            <w:tcW w:w="1256" w:type="dxa"/>
            <w:tcMar>
              <w:top w:w="15" w:type="dxa"/>
              <w:left w:w="15" w:type="dxa"/>
              <w:right w:w="15" w:type="dxa"/>
            </w:tcMar>
            <w:vAlign w:val="center"/>
          </w:tcPr>
          <w:p w14:paraId="1CA1FE50" w14:textId="77777777" w:rsidR="005D6C05" w:rsidRPr="001C4A4A" w:rsidRDefault="005D6C05" w:rsidP="000B0473">
            <w:pPr>
              <w:spacing w:before="100"/>
            </w:pPr>
            <w:r w:rsidRPr="001C4A4A">
              <w:t xml:space="preserve">No Effect </w:t>
            </w:r>
          </w:p>
        </w:tc>
        <w:tc>
          <w:tcPr>
            <w:tcW w:w="1239" w:type="dxa"/>
            <w:tcBorders>
              <w:top w:val="nil"/>
              <w:bottom w:val="nil"/>
              <w:right w:val="nil"/>
            </w:tcBorders>
            <w:tcMar>
              <w:top w:w="15" w:type="dxa"/>
              <w:left w:w="15" w:type="dxa"/>
              <w:right w:w="15" w:type="dxa"/>
            </w:tcMar>
            <w:vAlign w:val="center"/>
          </w:tcPr>
          <w:p w14:paraId="0DA601EE" w14:textId="77777777" w:rsidR="005D6C05" w:rsidRPr="001C4A4A" w:rsidRDefault="005D6C05" w:rsidP="000B0473">
            <w:pPr>
              <w:spacing w:before="100"/>
              <w:jc w:val="center"/>
            </w:pPr>
            <w:r w:rsidRPr="001C4A4A">
              <w:t xml:space="preserve">0.9271 </w:t>
            </w:r>
          </w:p>
        </w:tc>
        <w:tc>
          <w:tcPr>
            <w:tcW w:w="1215" w:type="dxa"/>
            <w:tcBorders>
              <w:top w:val="nil"/>
              <w:left w:val="nil"/>
              <w:bottom w:val="nil"/>
              <w:right w:val="nil"/>
            </w:tcBorders>
            <w:tcMar>
              <w:top w:w="15" w:type="dxa"/>
              <w:left w:w="15" w:type="dxa"/>
              <w:right w:w="15" w:type="dxa"/>
            </w:tcMar>
            <w:vAlign w:val="center"/>
          </w:tcPr>
          <w:p w14:paraId="34A4CA26" w14:textId="77777777" w:rsidR="005D6C05" w:rsidRPr="001C4A4A" w:rsidRDefault="005D6C05" w:rsidP="000B0473">
            <w:pPr>
              <w:spacing w:before="100"/>
              <w:jc w:val="center"/>
            </w:pPr>
            <w:r w:rsidRPr="001C4A4A">
              <w:t xml:space="preserve">0.8699 </w:t>
            </w:r>
          </w:p>
        </w:tc>
        <w:tc>
          <w:tcPr>
            <w:tcW w:w="1215" w:type="dxa"/>
            <w:tcBorders>
              <w:top w:val="nil"/>
              <w:left w:val="nil"/>
              <w:bottom w:val="nil"/>
              <w:right w:val="nil"/>
            </w:tcBorders>
            <w:tcMar>
              <w:top w:w="15" w:type="dxa"/>
              <w:left w:w="15" w:type="dxa"/>
              <w:right w:w="15" w:type="dxa"/>
            </w:tcMar>
            <w:vAlign w:val="center"/>
          </w:tcPr>
          <w:p w14:paraId="30EBE09C" w14:textId="77777777" w:rsidR="005D6C05" w:rsidRPr="001C4A4A" w:rsidRDefault="005D6C05" w:rsidP="000B0473">
            <w:pPr>
              <w:spacing w:before="100"/>
              <w:jc w:val="center"/>
            </w:pPr>
            <w:r w:rsidRPr="001C4A4A">
              <w:t xml:space="preserve">0.8976 </w:t>
            </w:r>
          </w:p>
        </w:tc>
        <w:tc>
          <w:tcPr>
            <w:tcW w:w="1226" w:type="dxa"/>
            <w:tcBorders>
              <w:top w:val="nil"/>
              <w:left w:val="nil"/>
              <w:bottom w:val="nil"/>
              <w:right w:val="nil"/>
            </w:tcBorders>
            <w:tcMar>
              <w:top w:w="15" w:type="dxa"/>
              <w:left w:w="15" w:type="dxa"/>
              <w:right w:w="15" w:type="dxa"/>
            </w:tcMar>
            <w:vAlign w:val="center"/>
          </w:tcPr>
          <w:p w14:paraId="64147B1D" w14:textId="77777777" w:rsidR="005D6C05" w:rsidRPr="001C4A4A" w:rsidRDefault="005D6C05" w:rsidP="000B0473">
            <w:pPr>
              <w:spacing w:before="100"/>
              <w:jc w:val="center"/>
            </w:pPr>
            <w:r w:rsidRPr="001C4A4A">
              <w:t xml:space="preserve">73580 </w:t>
            </w:r>
          </w:p>
        </w:tc>
      </w:tr>
      <w:tr w:rsidR="005D6C05" w:rsidRPr="001C4A4A" w14:paraId="3AA239D7" w14:textId="77777777" w:rsidTr="000B0473">
        <w:trPr>
          <w:trHeight w:val="195"/>
        </w:trPr>
        <w:tc>
          <w:tcPr>
            <w:tcW w:w="1256" w:type="dxa"/>
            <w:tcMar>
              <w:top w:w="15" w:type="dxa"/>
              <w:left w:w="15" w:type="dxa"/>
              <w:right w:w="15" w:type="dxa"/>
            </w:tcMar>
            <w:vAlign w:val="center"/>
          </w:tcPr>
          <w:p w14:paraId="7992448A" w14:textId="77777777" w:rsidR="005D6C05" w:rsidRPr="001C4A4A" w:rsidRDefault="005D6C05" w:rsidP="000B0473">
            <w:pPr>
              <w:spacing w:before="100"/>
            </w:pPr>
            <w:r w:rsidRPr="001C4A4A">
              <w:t xml:space="preserve">Antagonist </w:t>
            </w:r>
          </w:p>
        </w:tc>
        <w:tc>
          <w:tcPr>
            <w:tcW w:w="1239" w:type="dxa"/>
            <w:tcBorders>
              <w:top w:val="nil"/>
              <w:bottom w:val="nil"/>
              <w:right w:val="nil"/>
            </w:tcBorders>
            <w:tcMar>
              <w:top w:w="15" w:type="dxa"/>
              <w:left w:w="15" w:type="dxa"/>
              <w:right w:w="15" w:type="dxa"/>
            </w:tcMar>
            <w:vAlign w:val="center"/>
          </w:tcPr>
          <w:p w14:paraId="7B5C5333" w14:textId="77777777" w:rsidR="005D6C05" w:rsidRPr="001C4A4A" w:rsidRDefault="005D6C05" w:rsidP="000B0473">
            <w:pPr>
              <w:spacing w:before="100"/>
              <w:jc w:val="center"/>
            </w:pPr>
            <w:r w:rsidRPr="001C4A4A">
              <w:t xml:space="preserve">0.8808 </w:t>
            </w:r>
          </w:p>
        </w:tc>
        <w:tc>
          <w:tcPr>
            <w:tcW w:w="1215" w:type="dxa"/>
            <w:tcBorders>
              <w:top w:val="nil"/>
              <w:left w:val="nil"/>
              <w:bottom w:val="nil"/>
              <w:right w:val="nil"/>
            </w:tcBorders>
            <w:tcMar>
              <w:top w:w="15" w:type="dxa"/>
              <w:left w:w="15" w:type="dxa"/>
              <w:right w:w="15" w:type="dxa"/>
            </w:tcMar>
            <w:vAlign w:val="center"/>
          </w:tcPr>
          <w:p w14:paraId="1FF0B4A7" w14:textId="77777777" w:rsidR="005D6C05" w:rsidRPr="001C4A4A" w:rsidRDefault="005D6C05" w:rsidP="000B0473">
            <w:pPr>
              <w:spacing w:before="100"/>
              <w:jc w:val="center"/>
            </w:pPr>
            <w:r w:rsidRPr="001C4A4A">
              <w:t xml:space="preserve">0.9335 </w:t>
            </w:r>
          </w:p>
        </w:tc>
        <w:tc>
          <w:tcPr>
            <w:tcW w:w="1215" w:type="dxa"/>
            <w:tcBorders>
              <w:top w:val="nil"/>
              <w:left w:val="nil"/>
              <w:bottom w:val="nil"/>
              <w:right w:val="nil"/>
            </w:tcBorders>
            <w:tcMar>
              <w:top w:w="15" w:type="dxa"/>
              <w:left w:w="15" w:type="dxa"/>
              <w:right w:w="15" w:type="dxa"/>
            </w:tcMar>
            <w:vAlign w:val="center"/>
          </w:tcPr>
          <w:p w14:paraId="704F3E83" w14:textId="77777777" w:rsidR="005D6C05" w:rsidRPr="001C4A4A" w:rsidRDefault="005D6C05" w:rsidP="000B0473">
            <w:pPr>
              <w:spacing w:before="100"/>
              <w:jc w:val="center"/>
            </w:pPr>
            <w:r w:rsidRPr="001C4A4A">
              <w:t xml:space="preserve">0.9064 </w:t>
            </w:r>
          </w:p>
        </w:tc>
        <w:tc>
          <w:tcPr>
            <w:tcW w:w="1226" w:type="dxa"/>
            <w:tcBorders>
              <w:top w:val="nil"/>
              <w:left w:val="nil"/>
              <w:bottom w:val="nil"/>
              <w:right w:val="nil"/>
            </w:tcBorders>
            <w:tcMar>
              <w:top w:w="15" w:type="dxa"/>
              <w:left w:w="15" w:type="dxa"/>
              <w:right w:w="15" w:type="dxa"/>
            </w:tcMar>
            <w:vAlign w:val="center"/>
          </w:tcPr>
          <w:p w14:paraId="2B1E0B3F" w14:textId="77777777" w:rsidR="005D6C05" w:rsidRPr="001C4A4A" w:rsidRDefault="005D6C05" w:rsidP="000B0473">
            <w:pPr>
              <w:spacing w:before="100"/>
              <w:jc w:val="center"/>
            </w:pPr>
            <w:r w:rsidRPr="001C4A4A">
              <w:t xml:space="preserve">56268 </w:t>
            </w:r>
          </w:p>
        </w:tc>
      </w:tr>
      <w:tr w:rsidR="005D6C05" w:rsidRPr="001C4A4A" w14:paraId="5F0B990C" w14:textId="77777777" w:rsidTr="000B0473">
        <w:trPr>
          <w:trHeight w:val="195"/>
        </w:trPr>
        <w:tc>
          <w:tcPr>
            <w:tcW w:w="1256" w:type="dxa"/>
            <w:tcMar>
              <w:top w:w="15" w:type="dxa"/>
              <w:left w:w="15" w:type="dxa"/>
              <w:right w:w="15" w:type="dxa"/>
            </w:tcMar>
            <w:vAlign w:val="center"/>
          </w:tcPr>
          <w:p w14:paraId="7C91D1A8" w14:textId="77777777" w:rsidR="005D6C05" w:rsidRPr="001C4A4A" w:rsidRDefault="005D6C05" w:rsidP="000B0473">
            <w:pPr>
              <w:spacing w:before="100"/>
            </w:pPr>
            <w:r w:rsidRPr="001C4A4A">
              <w:t xml:space="preserve">Inverse Agonist </w:t>
            </w:r>
          </w:p>
        </w:tc>
        <w:tc>
          <w:tcPr>
            <w:tcW w:w="1239" w:type="dxa"/>
            <w:tcBorders>
              <w:top w:val="nil"/>
              <w:bottom w:val="nil"/>
              <w:right w:val="nil"/>
            </w:tcBorders>
            <w:tcMar>
              <w:top w:w="15" w:type="dxa"/>
              <w:left w:w="15" w:type="dxa"/>
              <w:right w:w="15" w:type="dxa"/>
            </w:tcMar>
            <w:vAlign w:val="center"/>
          </w:tcPr>
          <w:p w14:paraId="01251119" w14:textId="77777777" w:rsidR="005D6C05" w:rsidRPr="001C4A4A" w:rsidRDefault="005D6C05" w:rsidP="000B0473">
            <w:pPr>
              <w:spacing w:before="100"/>
              <w:jc w:val="center"/>
            </w:pPr>
            <w:r w:rsidRPr="001C4A4A">
              <w:t xml:space="preserve">0.8109 </w:t>
            </w:r>
          </w:p>
        </w:tc>
        <w:tc>
          <w:tcPr>
            <w:tcW w:w="1215" w:type="dxa"/>
            <w:tcBorders>
              <w:top w:val="nil"/>
              <w:left w:val="nil"/>
              <w:bottom w:val="nil"/>
              <w:right w:val="nil"/>
            </w:tcBorders>
            <w:tcMar>
              <w:top w:w="15" w:type="dxa"/>
              <w:left w:w="15" w:type="dxa"/>
              <w:right w:w="15" w:type="dxa"/>
            </w:tcMar>
            <w:vAlign w:val="center"/>
          </w:tcPr>
          <w:p w14:paraId="060D9153" w14:textId="77777777" w:rsidR="005D6C05" w:rsidRPr="001C4A4A" w:rsidRDefault="005D6C05" w:rsidP="000B0473">
            <w:pPr>
              <w:spacing w:before="100"/>
              <w:jc w:val="center"/>
            </w:pPr>
            <w:r w:rsidRPr="001C4A4A">
              <w:t xml:space="preserve">0.8721 </w:t>
            </w:r>
          </w:p>
        </w:tc>
        <w:tc>
          <w:tcPr>
            <w:tcW w:w="1215" w:type="dxa"/>
            <w:tcBorders>
              <w:top w:val="nil"/>
              <w:left w:val="nil"/>
              <w:bottom w:val="nil"/>
              <w:right w:val="nil"/>
            </w:tcBorders>
            <w:tcMar>
              <w:top w:w="15" w:type="dxa"/>
              <w:left w:w="15" w:type="dxa"/>
              <w:right w:w="15" w:type="dxa"/>
            </w:tcMar>
            <w:vAlign w:val="center"/>
          </w:tcPr>
          <w:p w14:paraId="518CDB32" w14:textId="77777777" w:rsidR="005D6C05" w:rsidRPr="001C4A4A" w:rsidRDefault="005D6C05" w:rsidP="000B0473">
            <w:pPr>
              <w:spacing w:before="100"/>
              <w:jc w:val="center"/>
            </w:pPr>
            <w:r w:rsidRPr="001C4A4A">
              <w:t xml:space="preserve">0.8404 </w:t>
            </w:r>
          </w:p>
        </w:tc>
        <w:tc>
          <w:tcPr>
            <w:tcW w:w="1226" w:type="dxa"/>
            <w:tcBorders>
              <w:top w:val="nil"/>
              <w:left w:val="nil"/>
              <w:bottom w:val="nil"/>
              <w:right w:val="nil"/>
            </w:tcBorders>
            <w:tcMar>
              <w:top w:w="15" w:type="dxa"/>
              <w:left w:w="15" w:type="dxa"/>
              <w:right w:w="15" w:type="dxa"/>
            </w:tcMar>
            <w:vAlign w:val="center"/>
          </w:tcPr>
          <w:p w14:paraId="23C1DB6D" w14:textId="77777777" w:rsidR="005D6C05" w:rsidRPr="001C4A4A" w:rsidRDefault="005D6C05" w:rsidP="000B0473">
            <w:pPr>
              <w:spacing w:before="100"/>
              <w:jc w:val="center"/>
            </w:pPr>
            <w:r w:rsidRPr="001C4A4A">
              <w:t xml:space="preserve">2720 </w:t>
            </w:r>
          </w:p>
        </w:tc>
      </w:tr>
      <w:tr w:rsidR="005D6C05" w:rsidRPr="001C4A4A" w14:paraId="33B77E00" w14:textId="77777777" w:rsidTr="000B0473">
        <w:trPr>
          <w:trHeight w:val="195"/>
        </w:trPr>
        <w:tc>
          <w:tcPr>
            <w:tcW w:w="1256" w:type="dxa"/>
            <w:tcMar>
              <w:top w:w="15" w:type="dxa"/>
              <w:left w:w="15" w:type="dxa"/>
              <w:right w:w="15" w:type="dxa"/>
            </w:tcMar>
            <w:vAlign w:val="center"/>
          </w:tcPr>
          <w:p w14:paraId="5AFB40E4" w14:textId="77777777" w:rsidR="005D6C05" w:rsidRPr="001C4A4A" w:rsidRDefault="005D6C05" w:rsidP="000B0473">
            <w:pPr>
              <w:spacing w:before="100"/>
            </w:pPr>
            <w:r w:rsidRPr="001C4A4A">
              <w:t xml:space="preserve">Allosteric Binding </w:t>
            </w:r>
          </w:p>
        </w:tc>
        <w:tc>
          <w:tcPr>
            <w:tcW w:w="1239" w:type="dxa"/>
            <w:tcBorders>
              <w:top w:val="nil"/>
              <w:bottom w:val="nil"/>
              <w:right w:val="nil"/>
            </w:tcBorders>
            <w:tcMar>
              <w:top w:w="15" w:type="dxa"/>
              <w:left w:w="15" w:type="dxa"/>
              <w:right w:w="15" w:type="dxa"/>
            </w:tcMar>
            <w:vAlign w:val="center"/>
          </w:tcPr>
          <w:p w14:paraId="73F55B5E" w14:textId="77777777" w:rsidR="005D6C05" w:rsidRPr="001C4A4A" w:rsidRDefault="005D6C05" w:rsidP="000B0473">
            <w:pPr>
              <w:spacing w:before="100"/>
              <w:jc w:val="center"/>
            </w:pPr>
            <w:r w:rsidRPr="001C4A4A">
              <w:t xml:space="preserve">0.7737 </w:t>
            </w:r>
          </w:p>
        </w:tc>
        <w:tc>
          <w:tcPr>
            <w:tcW w:w="1215" w:type="dxa"/>
            <w:tcBorders>
              <w:top w:val="nil"/>
              <w:left w:val="nil"/>
              <w:bottom w:val="nil"/>
              <w:right w:val="nil"/>
            </w:tcBorders>
            <w:tcMar>
              <w:top w:w="15" w:type="dxa"/>
              <w:left w:w="15" w:type="dxa"/>
              <w:right w:w="15" w:type="dxa"/>
            </w:tcMar>
            <w:vAlign w:val="center"/>
          </w:tcPr>
          <w:p w14:paraId="26BF1E9C" w14:textId="77777777" w:rsidR="005D6C05" w:rsidRPr="001C4A4A" w:rsidRDefault="005D6C05" w:rsidP="000B0473">
            <w:pPr>
              <w:spacing w:before="100"/>
              <w:jc w:val="center"/>
            </w:pPr>
            <w:r w:rsidRPr="001C4A4A">
              <w:t xml:space="preserve">0.6691 </w:t>
            </w:r>
          </w:p>
        </w:tc>
        <w:tc>
          <w:tcPr>
            <w:tcW w:w="1215" w:type="dxa"/>
            <w:tcBorders>
              <w:top w:val="nil"/>
              <w:left w:val="nil"/>
              <w:bottom w:val="nil"/>
              <w:right w:val="nil"/>
            </w:tcBorders>
            <w:tcMar>
              <w:top w:w="15" w:type="dxa"/>
              <w:left w:w="15" w:type="dxa"/>
              <w:right w:w="15" w:type="dxa"/>
            </w:tcMar>
            <w:vAlign w:val="center"/>
          </w:tcPr>
          <w:p w14:paraId="0D060B16" w14:textId="77777777" w:rsidR="005D6C05" w:rsidRPr="001C4A4A" w:rsidRDefault="005D6C05" w:rsidP="000B0473">
            <w:pPr>
              <w:spacing w:before="100"/>
              <w:jc w:val="center"/>
            </w:pPr>
            <w:r w:rsidRPr="001C4A4A">
              <w:t xml:space="preserve">0.7176 </w:t>
            </w:r>
          </w:p>
        </w:tc>
        <w:tc>
          <w:tcPr>
            <w:tcW w:w="1226" w:type="dxa"/>
            <w:tcBorders>
              <w:top w:val="nil"/>
              <w:left w:val="nil"/>
              <w:bottom w:val="nil"/>
              <w:right w:val="nil"/>
            </w:tcBorders>
            <w:tcMar>
              <w:top w:w="15" w:type="dxa"/>
              <w:left w:w="15" w:type="dxa"/>
              <w:right w:w="15" w:type="dxa"/>
            </w:tcMar>
            <w:vAlign w:val="center"/>
          </w:tcPr>
          <w:p w14:paraId="3BE3F840" w14:textId="77777777" w:rsidR="005D6C05" w:rsidRPr="001C4A4A" w:rsidRDefault="005D6C05" w:rsidP="000B0473">
            <w:pPr>
              <w:spacing w:before="100"/>
              <w:jc w:val="center"/>
            </w:pPr>
            <w:r w:rsidRPr="001C4A4A">
              <w:t xml:space="preserve">1538 </w:t>
            </w:r>
          </w:p>
        </w:tc>
      </w:tr>
      <w:tr w:rsidR="005D6C05" w:rsidRPr="001C4A4A" w14:paraId="3D1604A2" w14:textId="77777777" w:rsidTr="000B0473">
        <w:trPr>
          <w:trHeight w:val="195"/>
        </w:trPr>
        <w:tc>
          <w:tcPr>
            <w:tcW w:w="1256" w:type="dxa"/>
            <w:tcBorders>
              <w:bottom w:val="single" w:sz="12" w:space="0" w:color="000000" w:themeColor="text1"/>
            </w:tcBorders>
            <w:tcMar>
              <w:top w:w="15" w:type="dxa"/>
              <w:left w:w="15" w:type="dxa"/>
              <w:right w:w="15" w:type="dxa"/>
            </w:tcMar>
            <w:vAlign w:val="center"/>
          </w:tcPr>
          <w:p w14:paraId="21699C2B" w14:textId="77777777" w:rsidR="005D6C05" w:rsidRPr="001C4A4A" w:rsidRDefault="005D6C05" w:rsidP="000B0473">
            <w:pPr>
              <w:spacing w:before="100"/>
            </w:pPr>
            <w:r w:rsidRPr="001C4A4A">
              <w:t xml:space="preserve">Partial Agonist </w:t>
            </w:r>
          </w:p>
        </w:tc>
        <w:tc>
          <w:tcPr>
            <w:tcW w:w="1239" w:type="dxa"/>
            <w:tcBorders>
              <w:top w:val="nil"/>
              <w:bottom w:val="single" w:sz="12" w:space="0" w:color="000000" w:themeColor="text1"/>
              <w:right w:val="nil"/>
            </w:tcBorders>
            <w:tcMar>
              <w:top w:w="15" w:type="dxa"/>
              <w:left w:w="15" w:type="dxa"/>
              <w:right w:w="15" w:type="dxa"/>
            </w:tcMar>
            <w:vAlign w:val="center"/>
          </w:tcPr>
          <w:p w14:paraId="6B98F31D" w14:textId="77777777" w:rsidR="005D6C05" w:rsidRPr="001C4A4A" w:rsidRDefault="005D6C05" w:rsidP="000B0473">
            <w:pPr>
              <w:spacing w:before="100"/>
              <w:jc w:val="center"/>
            </w:pPr>
            <w:r w:rsidRPr="001C4A4A">
              <w:t xml:space="preserve">0.7029 </w:t>
            </w:r>
          </w:p>
        </w:tc>
        <w:tc>
          <w:tcPr>
            <w:tcW w:w="1215" w:type="dxa"/>
            <w:tcBorders>
              <w:top w:val="nil"/>
              <w:left w:val="nil"/>
              <w:bottom w:val="single" w:sz="12" w:space="0" w:color="000000" w:themeColor="text1"/>
              <w:right w:val="nil"/>
            </w:tcBorders>
            <w:tcMar>
              <w:top w:w="15" w:type="dxa"/>
              <w:left w:w="15" w:type="dxa"/>
              <w:right w:w="15" w:type="dxa"/>
            </w:tcMar>
            <w:vAlign w:val="center"/>
          </w:tcPr>
          <w:p w14:paraId="65B3830A" w14:textId="77777777" w:rsidR="005D6C05" w:rsidRPr="001C4A4A" w:rsidRDefault="005D6C05" w:rsidP="000B0473">
            <w:pPr>
              <w:spacing w:before="100"/>
              <w:jc w:val="center"/>
            </w:pPr>
            <w:r w:rsidRPr="001C4A4A">
              <w:t xml:space="preserve">0.5774 </w:t>
            </w:r>
          </w:p>
        </w:tc>
        <w:tc>
          <w:tcPr>
            <w:tcW w:w="1215" w:type="dxa"/>
            <w:tcBorders>
              <w:top w:val="nil"/>
              <w:left w:val="nil"/>
              <w:bottom w:val="single" w:sz="12" w:space="0" w:color="000000" w:themeColor="text1"/>
              <w:right w:val="nil"/>
            </w:tcBorders>
            <w:tcMar>
              <w:top w:w="15" w:type="dxa"/>
              <w:left w:w="15" w:type="dxa"/>
              <w:right w:w="15" w:type="dxa"/>
            </w:tcMar>
            <w:vAlign w:val="center"/>
          </w:tcPr>
          <w:p w14:paraId="32B6F8DD" w14:textId="77777777" w:rsidR="005D6C05" w:rsidRPr="001C4A4A" w:rsidRDefault="005D6C05" w:rsidP="000B0473">
            <w:pPr>
              <w:spacing w:before="100"/>
              <w:jc w:val="center"/>
            </w:pPr>
            <w:r w:rsidRPr="001C4A4A">
              <w:t xml:space="preserve">0.6340 </w:t>
            </w:r>
          </w:p>
        </w:tc>
        <w:tc>
          <w:tcPr>
            <w:tcW w:w="1226" w:type="dxa"/>
            <w:tcBorders>
              <w:top w:val="nil"/>
              <w:left w:val="nil"/>
              <w:bottom w:val="single" w:sz="12" w:space="0" w:color="000000" w:themeColor="text1"/>
              <w:right w:val="nil"/>
            </w:tcBorders>
            <w:tcMar>
              <w:top w:w="15" w:type="dxa"/>
              <w:left w:w="15" w:type="dxa"/>
              <w:right w:w="15" w:type="dxa"/>
            </w:tcMar>
            <w:vAlign w:val="center"/>
          </w:tcPr>
          <w:p w14:paraId="30761525" w14:textId="77777777" w:rsidR="005D6C05" w:rsidRPr="001C4A4A" w:rsidRDefault="005D6C05" w:rsidP="000B0473">
            <w:pPr>
              <w:spacing w:before="100"/>
              <w:jc w:val="center"/>
            </w:pPr>
            <w:r w:rsidRPr="001C4A4A">
              <w:t xml:space="preserve">4278 </w:t>
            </w:r>
          </w:p>
        </w:tc>
      </w:tr>
      <w:tr w:rsidR="005D6C05" w:rsidRPr="001C4A4A" w14:paraId="17B3AD6C" w14:textId="77777777" w:rsidTr="000B0473">
        <w:trPr>
          <w:trHeight w:val="195"/>
        </w:trPr>
        <w:tc>
          <w:tcPr>
            <w:tcW w:w="1256" w:type="dxa"/>
            <w:tcBorders>
              <w:top w:val="single" w:sz="12" w:space="0" w:color="000000" w:themeColor="text1"/>
            </w:tcBorders>
            <w:tcMar>
              <w:top w:w="15" w:type="dxa"/>
              <w:left w:w="15" w:type="dxa"/>
              <w:right w:w="15" w:type="dxa"/>
            </w:tcMar>
            <w:vAlign w:val="center"/>
          </w:tcPr>
          <w:p w14:paraId="10BC8CAD" w14:textId="77777777" w:rsidR="005D6C05" w:rsidRPr="001C4A4A" w:rsidRDefault="005D6C05" w:rsidP="000B0473">
            <w:pPr>
              <w:spacing w:before="100"/>
            </w:pPr>
            <w:r w:rsidRPr="001C4A4A">
              <w:t xml:space="preserve">Accuracy </w:t>
            </w:r>
          </w:p>
        </w:tc>
        <w:tc>
          <w:tcPr>
            <w:tcW w:w="1239" w:type="dxa"/>
            <w:tcBorders>
              <w:top w:val="single" w:sz="12" w:space="0" w:color="000000" w:themeColor="text1"/>
              <w:bottom w:val="nil"/>
              <w:right w:val="nil"/>
            </w:tcBorders>
            <w:tcMar>
              <w:top w:w="15" w:type="dxa"/>
              <w:left w:w="15" w:type="dxa"/>
              <w:right w:w="15" w:type="dxa"/>
            </w:tcMar>
            <w:vAlign w:val="center"/>
          </w:tcPr>
          <w:p w14:paraId="2C6D89D0" w14:textId="77777777" w:rsidR="005D6C05" w:rsidRPr="001C4A4A" w:rsidRDefault="005D6C05" w:rsidP="000B0473">
            <w:pPr>
              <w:spacing w:before="100"/>
            </w:pPr>
            <w:r w:rsidRPr="001C4A4A">
              <w:t xml:space="preserve"> </w:t>
            </w:r>
          </w:p>
        </w:tc>
        <w:tc>
          <w:tcPr>
            <w:tcW w:w="1215" w:type="dxa"/>
            <w:tcBorders>
              <w:top w:val="single" w:sz="12" w:space="0" w:color="000000" w:themeColor="text1"/>
              <w:left w:val="nil"/>
              <w:bottom w:val="nil"/>
              <w:right w:val="nil"/>
            </w:tcBorders>
            <w:tcMar>
              <w:top w:w="15" w:type="dxa"/>
              <w:left w:w="15" w:type="dxa"/>
              <w:right w:w="15" w:type="dxa"/>
            </w:tcMar>
            <w:vAlign w:val="center"/>
          </w:tcPr>
          <w:p w14:paraId="014CB68D" w14:textId="77777777" w:rsidR="005D6C05" w:rsidRPr="001C4A4A" w:rsidRDefault="005D6C05" w:rsidP="000B0473">
            <w:pPr>
              <w:spacing w:before="100"/>
            </w:pPr>
            <w:r w:rsidRPr="001C4A4A">
              <w:t xml:space="preserve"> </w:t>
            </w:r>
          </w:p>
        </w:tc>
        <w:tc>
          <w:tcPr>
            <w:tcW w:w="1215" w:type="dxa"/>
            <w:tcBorders>
              <w:top w:val="single" w:sz="12" w:space="0" w:color="000000" w:themeColor="text1"/>
              <w:left w:val="nil"/>
              <w:bottom w:val="nil"/>
              <w:right w:val="nil"/>
            </w:tcBorders>
            <w:tcMar>
              <w:top w:w="15" w:type="dxa"/>
              <w:left w:w="15" w:type="dxa"/>
              <w:right w:w="15" w:type="dxa"/>
            </w:tcMar>
            <w:vAlign w:val="center"/>
          </w:tcPr>
          <w:p w14:paraId="7703E55C" w14:textId="77777777" w:rsidR="005D6C05" w:rsidRPr="001C4A4A" w:rsidRDefault="005D6C05" w:rsidP="000B0473">
            <w:pPr>
              <w:spacing w:before="100"/>
              <w:jc w:val="center"/>
            </w:pPr>
            <w:r w:rsidRPr="001C4A4A">
              <w:t xml:space="preserve">0.8969 </w:t>
            </w:r>
          </w:p>
        </w:tc>
        <w:tc>
          <w:tcPr>
            <w:tcW w:w="1226" w:type="dxa"/>
            <w:tcBorders>
              <w:top w:val="single" w:sz="12" w:space="0" w:color="000000" w:themeColor="text1"/>
              <w:left w:val="nil"/>
              <w:bottom w:val="nil"/>
              <w:right w:val="nil"/>
            </w:tcBorders>
            <w:tcMar>
              <w:top w:w="15" w:type="dxa"/>
              <w:left w:w="15" w:type="dxa"/>
              <w:right w:w="15" w:type="dxa"/>
            </w:tcMar>
            <w:vAlign w:val="center"/>
          </w:tcPr>
          <w:p w14:paraId="6B82E5B8" w14:textId="77777777" w:rsidR="005D6C05" w:rsidRPr="001C4A4A" w:rsidRDefault="005D6C05" w:rsidP="000B0473">
            <w:pPr>
              <w:spacing w:before="100"/>
              <w:jc w:val="center"/>
            </w:pPr>
            <w:r w:rsidRPr="001C4A4A">
              <w:t xml:space="preserve">201120 </w:t>
            </w:r>
          </w:p>
        </w:tc>
      </w:tr>
      <w:tr w:rsidR="005D6C05" w:rsidRPr="001C4A4A" w14:paraId="0BD8416C" w14:textId="77777777" w:rsidTr="000B0473">
        <w:trPr>
          <w:trHeight w:val="195"/>
        </w:trPr>
        <w:tc>
          <w:tcPr>
            <w:tcW w:w="1256" w:type="dxa"/>
            <w:tcMar>
              <w:top w:w="15" w:type="dxa"/>
              <w:left w:w="15" w:type="dxa"/>
              <w:right w:w="15" w:type="dxa"/>
            </w:tcMar>
            <w:vAlign w:val="center"/>
          </w:tcPr>
          <w:p w14:paraId="6310B929" w14:textId="77777777" w:rsidR="005D6C05" w:rsidRPr="001C4A4A" w:rsidRDefault="005D6C05" w:rsidP="000B0473">
            <w:pPr>
              <w:spacing w:before="100"/>
            </w:pPr>
            <w:r w:rsidRPr="001C4A4A">
              <w:t xml:space="preserve">Macro Avg </w:t>
            </w:r>
          </w:p>
        </w:tc>
        <w:tc>
          <w:tcPr>
            <w:tcW w:w="1239" w:type="dxa"/>
            <w:tcBorders>
              <w:top w:val="nil"/>
              <w:bottom w:val="nil"/>
              <w:right w:val="nil"/>
            </w:tcBorders>
            <w:tcMar>
              <w:top w:w="15" w:type="dxa"/>
              <w:left w:w="15" w:type="dxa"/>
              <w:right w:w="15" w:type="dxa"/>
            </w:tcMar>
            <w:vAlign w:val="center"/>
          </w:tcPr>
          <w:p w14:paraId="139C4B30" w14:textId="77777777" w:rsidR="005D6C05" w:rsidRPr="001C4A4A" w:rsidRDefault="005D6C05" w:rsidP="000B0473">
            <w:pPr>
              <w:spacing w:before="100"/>
              <w:jc w:val="center"/>
            </w:pPr>
            <w:r w:rsidRPr="001C4A4A">
              <w:t xml:space="preserve">0.8320 </w:t>
            </w:r>
          </w:p>
        </w:tc>
        <w:tc>
          <w:tcPr>
            <w:tcW w:w="1215" w:type="dxa"/>
            <w:tcBorders>
              <w:top w:val="nil"/>
              <w:left w:val="nil"/>
              <w:bottom w:val="nil"/>
              <w:right w:val="nil"/>
            </w:tcBorders>
            <w:tcMar>
              <w:top w:w="15" w:type="dxa"/>
              <w:left w:w="15" w:type="dxa"/>
              <w:right w:w="15" w:type="dxa"/>
            </w:tcMar>
            <w:vAlign w:val="center"/>
          </w:tcPr>
          <w:p w14:paraId="6DFD3C7D" w14:textId="77777777" w:rsidR="005D6C05" w:rsidRPr="001C4A4A" w:rsidRDefault="005D6C05" w:rsidP="000B0473">
            <w:pPr>
              <w:spacing w:before="100"/>
              <w:jc w:val="center"/>
            </w:pPr>
            <w:r w:rsidRPr="001C4A4A">
              <w:t xml:space="preserve">0.8077 </w:t>
            </w:r>
          </w:p>
        </w:tc>
        <w:tc>
          <w:tcPr>
            <w:tcW w:w="1215" w:type="dxa"/>
            <w:tcBorders>
              <w:top w:val="nil"/>
              <w:left w:val="nil"/>
              <w:bottom w:val="nil"/>
              <w:right w:val="nil"/>
            </w:tcBorders>
            <w:tcMar>
              <w:top w:w="15" w:type="dxa"/>
              <w:left w:w="15" w:type="dxa"/>
              <w:right w:w="15" w:type="dxa"/>
            </w:tcMar>
            <w:vAlign w:val="center"/>
          </w:tcPr>
          <w:p w14:paraId="27066F43" w14:textId="77777777" w:rsidR="005D6C05" w:rsidRPr="001C4A4A" w:rsidRDefault="005D6C05" w:rsidP="000B0473">
            <w:pPr>
              <w:spacing w:before="100"/>
              <w:jc w:val="center"/>
            </w:pPr>
            <w:r w:rsidRPr="001C4A4A">
              <w:t xml:space="preserve">0.8177 </w:t>
            </w:r>
          </w:p>
        </w:tc>
        <w:tc>
          <w:tcPr>
            <w:tcW w:w="1226" w:type="dxa"/>
            <w:tcBorders>
              <w:top w:val="nil"/>
              <w:left w:val="nil"/>
              <w:bottom w:val="nil"/>
              <w:right w:val="nil"/>
            </w:tcBorders>
            <w:tcMar>
              <w:top w:w="15" w:type="dxa"/>
              <w:left w:w="15" w:type="dxa"/>
              <w:right w:w="15" w:type="dxa"/>
            </w:tcMar>
            <w:vAlign w:val="center"/>
          </w:tcPr>
          <w:p w14:paraId="3CE72DE3" w14:textId="77777777" w:rsidR="005D6C05" w:rsidRPr="001C4A4A" w:rsidRDefault="005D6C05" w:rsidP="000B0473">
            <w:pPr>
              <w:spacing w:before="100"/>
              <w:jc w:val="center"/>
            </w:pPr>
            <w:r w:rsidRPr="001C4A4A">
              <w:t xml:space="preserve">201120 </w:t>
            </w:r>
          </w:p>
        </w:tc>
      </w:tr>
      <w:tr w:rsidR="005D6C05" w:rsidRPr="001C4A4A" w14:paraId="0ACB0006" w14:textId="77777777" w:rsidTr="000B0473">
        <w:trPr>
          <w:trHeight w:val="195"/>
        </w:trPr>
        <w:tc>
          <w:tcPr>
            <w:tcW w:w="1256" w:type="dxa"/>
            <w:tcMar>
              <w:top w:w="15" w:type="dxa"/>
              <w:left w:w="15" w:type="dxa"/>
              <w:right w:w="15" w:type="dxa"/>
            </w:tcMar>
            <w:vAlign w:val="center"/>
          </w:tcPr>
          <w:p w14:paraId="02528B8E" w14:textId="77777777" w:rsidR="005D6C05" w:rsidRPr="001C4A4A" w:rsidRDefault="005D6C05" w:rsidP="000B0473">
            <w:pPr>
              <w:spacing w:before="100"/>
            </w:pPr>
            <w:r w:rsidRPr="001C4A4A">
              <w:t xml:space="preserve">Weighted Avg </w:t>
            </w:r>
          </w:p>
        </w:tc>
        <w:tc>
          <w:tcPr>
            <w:tcW w:w="1239" w:type="dxa"/>
            <w:tcBorders>
              <w:top w:val="nil"/>
              <w:bottom w:val="nil"/>
              <w:right w:val="nil"/>
            </w:tcBorders>
            <w:tcMar>
              <w:top w:w="15" w:type="dxa"/>
              <w:left w:w="15" w:type="dxa"/>
              <w:right w:w="15" w:type="dxa"/>
            </w:tcMar>
            <w:vAlign w:val="center"/>
          </w:tcPr>
          <w:p w14:paraId="33C0665B" w14:textId="77777777" w:rsidR="005D6C05" w:rsidRPr="001C4A4A" w:rsidRDefault="005D6C05" w:rsidP="000B0473">
            <w:pPr>
              <w:spacing w:before="100"/>
              <w:jc w:val="center"/>
            </w:pPr>
            <w:r w:rsidRPr="001C4A4A">
              <w:t xml:space="preserve">0.8971 </w:t>
            </w:r>
          </w:p>
        </w:tc>
        <w:tc>
          <w:tcPr>
            <w:tcW w:w="1215" w:type="dxa"/>
            <w:tcBorders>
              <w:top w:val="nil"/>
              <w:left w:val="nil"/>
              <w:bottom w:val="nil"/>
              <w:right w:val="nil"/>
            </w:tcBorders>
            <w:tcMar>
              <w:top w:w="15" w:type="dxa"/>
              <w:left w:w="15" w:type="dxa"/>
              <w:right w:w="15" w:type="dxa"/>
            </w:tcMar>
            <w:vAlign w:val="center"/>
          </w:tcPr>
          <w:p w14:paraId="77238B7F" w14:textId="77777777" w:rsidR="005D6C05" w:rsidRPr="001C4A4A" w:rsidRDefault="005D6C05" w:rsidP="000B0473">
            <w:pPr>
              <w:spacing w:before="100"/>
              <w:jc w:val="center"/>
            </w:pPr>
            <w:r w:rsidRPr="001C4A4A">
              <w:t xml:space="preserve">0.8969 </w:t>
            </w:r>
          </w:p>
        </w:tc>
        <w:tc>
          <w:tcPr>
            <w:tcW w:w="1215" w:type="dxa"/>
            <w:tcBorders>
              <w:top w:val="nil"/>
              <w:left w:val="nil"/>
              <w:bottom w:val="nil"/>
              <w:right w:val="nil"/>
            </w:tcBorders>
            <w:tcMar>
              <w:top w:w="15" w:type="dxa"/>
              <w:left w:w="15" w:type="dxa"/>
              <w:right w:w="15" w:type="dxa"/>
            </w:tcMar>
            <w:vAlign w:val="center"/>
          </w:tcPr>
          <w:p w14:paraId="29AB8132" w14:textId="77777777" w:rsidR="005D6C05" w:rsidRPr="001C4A4A" w:rsidRDefault="005D6C05" w:rsidP="000B0473">
            <w:pPr>
              <w:spacing w:before="100"/>
              <w:jc w:val="center"/>
            </w:pPr>
            <w:r w:rsidRPr="001C4A4A">
              <w:t xml:space="preserve">0.8962 </w:t>
            </w:r>
          </w:p>
        </w:tc>
        <w:tc>
          <w:tcPr>
            <w:tcW w:w="1226" w:type="dxa"/>
            <w:tcBorders>
              <w:top w:val="nil"/>
              <w:left w:val="nil"/>
              <w:bottom w:val="nil"/>
              <w:right w:val="nil"/>
            </w:tcBorders>
            <w:tcMar>
              <w:top w:w="15" w:type="dxa"/>
              <w:left w:w="15" w:type="dxa"/>
              <w:right w:w="15" w:type="dxa"/>
            </w:tcMar>
            <w:vAlign w:val="center"/>
          </w:tcPr>
          <w:p w14:paraId="338830F5" w14:textId="77777777" w:rsidR="005D6C05" w:rsidRPr="001C4A4A" w:rsidRDefault="005D6C05" w:rsidP="000B0473">
            <w:pPr>
              <w:spacing w:before="100"/>
              <w:jc w:val="center"/>
            </w:pPr>
            <w:r w:rsidRPr="001C4A4A">
              <w:t>201120</w:t>
            </w:r>
          </w:p>
        </w:tc>
      </w:tr>
    </w:tbl>
    <w:p w14:paraId="066A465E" w14:textId="77777777" w:rsidR="005424C0" w:rsidRDefault="005424C0" w:rsidP="005D6C05">
      <w:pPr>
        <w:spacing w:before="100"/>
        <w:rPr>
          <w:b/>
          <w:bCs/>
          <w:szCs w:val="24"/>
        </w:rPr>
      </w:pPr>
    </w:p>
    <w:p w14:paraId="28CC9191" w14:textId="667089FB" w:rsidR="005D6C05" w:rsidRPr="001C4A4A" w:rsidRDefault="005D6C05" w:rsidP="005D6C05">
      <w:pPr>
        <w:spacing w:before="100"/>
        <w:rPr>
          <w:szCs w:val="24"/>
        </w:rPr>
      </w:pPr>
      <w:r w:rsidRPr="001C4A4A">
        <w:rPr>
          <w:b/>
          <w:bCs/>
          <w:szCs w:val="24"/>
        </w:rPr>
        <w:t xml:space="preserve">Table S3. </w:t>
      </w:r>
      <w:r w:rsidRPr="001C4A4A">
        <w:rPr>
          <w:szCs w:val="24"/>
        </w:rPr>
        <w:t xml:space="preserve">Mean and standard deviation F1-score metrics for each method across the six bioactivity classes. The metrics are </w:t>
      </w:r>
      <w:proofErr w:type="spellStart"/>
      <w:r w:rsidRPr="001C4A4A">
        <w:rPr>
          <w:szCs w:val="24"/>
        </w:rPr>
        <w:t>visualised</w:t>
      </w:r>
      <w:proofErr w:type="spellEnd"/>
      <w:r w:rsidRPr="001C4A4A">
        <w:rPr>
          <w:szCs w:val="24"/>
        </w:rPr>
        <w:t xml:space="preserve"> in Figure 3. The standard deviation is calculated across five technical replicates where the respective ML networks were trained.</w:t>
      </w:r>
    </w:p>
    <w:tbl>
      <w:tblPr>
        <w:tblW w:w="0" w:type="auto"/>
        <w:tblLayout w:type="fixed"/>
        <w:tblLook w:val="06A0" w:firstRow="1" w:lastRow="0" w:firstColumn="1" w:lastColumn="0" w:noHBand="1" w:noVBand="1"/>
      </w:tblPr>
      <w:tblGrid>
        <w:gridCol w:w="817"/>
        <w:gridCol w:w="1396"/>
        <w:gridCol w:w="1396"/>
        <w:gridCol w:w="1396"/>
        <w:gridCol w:w="1432"/>
        <w:gridCol w:w="1583"/>
        <w:gridCol w:w="1339"/>
      </w:tblGrid>
      <w:tr w:rsidR="005D6C05" w:rsidRPr="001C4A4A" w14:paraId="1B7DA5FC" w14:textId="77777777" w:rsidTr="000B0473">
        <w:trPr>
          <w:trHeight w:val="300"/>
        </w:trPr>
        <w:tc>
          <w:tcPr>
            <w:tcW w:w="817" w:type="dxa"/>
            <w:tcBorders>
              <w:top w:val="single" w:sz="4" w:space="0" w:color="auto"/>
              <w:left w:val="nil"/>
              <w:bottom w:val="nil"/>
              <w:right w:val="single" w:sz="4" w:space="0" w:color="auto"/>
            </w:tcBorders>
            <w:tcMar>
              <w:top w:w="15" w:type="dxa"/>
              <w:left w:w="15" w:type="dxa"/>
              <w:right w:w="15" w:type="dxa"/>
            </w:tcMar>
            <w:vAlign w:val="bottom"/>
          </w:tcPr>
          <w:p w14:paraId="4AF921AC" w14:textId="77777777" w:rsidR="005D6C05" w:rsidRPr="001C4A4A" w:rsidRDefault="005D6C05" w:rsidP="000B0473">
            <w:pPr>
              <w:spacing w:before="100"/>
              <w:rPr>
                <w:rFonts w:eastAsia="Aptos Narrow"/>
                <w:color w:val="000000" w:themeColor="text1"/>
                <w:sz w:val="22"/>
                <w:szCs w:val="22"/>
              </w:rPr>
            </w:pPr>
          </w:p>
        </w:tc>
        <w:tc>
          <w:tcPr>
            <w:tcW w:w="8542" w:type="dxa"/>
            <w:gridSpan w:val="6"/>
            <w:tcBorders>
              <w:top w:val="single" w:sz="4" w:space="0" w:color="auto"/>
              <w:left w:val="single" w:sz="4" w:space="0" w:color="auto"/>
              <w:bottom w:val="nil"/>
              <w:right w:val="nil"/>
            </w:tcBorders>
            <w:tcMar>
              <w:top w:w="15" w:type="dxa"/>
              <w:left w:w="15" w:type="dxa"/>
              <w:right w:w="15" w:type="dxa"/>
            </w:tcMar>
            <w:vAlign w:val="bottom"/>
          </w:tcPr>
          <w:p w14:paraId="528D8D96" w14:textId="77777777" w:rsidR="005D6C05" w:rsidRPr="001C4A4A" w:rsidRDefault="005D6C05" w:rsidP="000B0473">
            <w:pPr>
              <w:spacing w:before="100"/>
              <w:jc w:val="center"/>
            </w:pPr>
            <w:r w:rsidRPr="001C4A4A">
              <w:rPr>
                <w:rFonts w:eastAsia="Aptos Narrow"/>
                <w:color w:val="000000" w:themeColor="text1"/>
                <w:sz w:val="22"/>
                <w:szCs w:val="22"/>
              </w:rPr>
              <w:t>Performance (Mean ± Std. Dev.)</w:t>
            </w:r>
          </w:p>
        </w:tc>
      </w:tr>
      <w:tr w:rsidR="005D6C05" w:rsidRPr="001C4A4A" w14:paraId="6AD189BC" w14:textId="77777777" w:rsidTr="000B0473">
        <w:trPr>
          <w:trHeight w:val="300"/>
        </w:trPr>
        <w:tc>
          <w:tcPr>
            <w:tcW w:w="817" w:type="dxa"/>
            <w:tcBorders>
              <w:top w:val="nil"/>
              <w:left w:val="nil"/>
              <w:bottom w:val="nil"/>
              <w:right w:val="single" w:sz="4" w:space="0" w:color="auto"/>
            </w:tcBorders>
            <w:tcMar>
              <w:top w:w="15" w:type="dxa"/>
              <w:left w:w="15" w:type="dxa"/>
              <w:right w:w="15" w:type="dxa"/>
            </w:tcMar>
            <w:vAlign w:val="bottom"/>
          </w:tcPr>
          <w:p w14:paraId="3E557D01" w14:textId="77777777" w:rsidR="005D6C05" w:rsidRPr="001C4A4A" w:rsidRDefault="005D6C05" w:rsidP="000B0473">
            <w:pPr>
              <w:spacing w:before="100"/>
            </w:pPr>
            <w:r w:rsidRPr="001C4A4A">
              <w:rPr>
                <w:rFonts w:eastAsia="Aptos Narrow"/>
                <w:color w:val="000000" w:themeColor="text1"/>
                <w:sz w:val="22"/>
                <w:szCs w:val="22"/>
              </w:rPr>
              <w:t>Method</w:t>
            </w:r>
          </w:p>
        </w:tc>
        <w:tc>
          <w:tcPr>
            <w:tcW w:w="1396" w:type="dxa"/>
            <w:tcBorders>
              <w:top w:val="nil"/>
              <w:left w:val="single" w:sz="4" w:space="0" w:color="auto"/>
              <w:bottom w:val="single" w:sz="4" w:space="0" w:color="auto"/>
              <w:right w:val="nil"/>
            </w:tcBorders>
            <w:tcMar>
              <w:top w:w="15" w:type="dxa"/>
              <w:left w:w="15" w:type="dxa"/>
              <w:right w:w="15" w:type="dxa"/>
            </w:tcMar>
            <w:vAlign w:val="bottom"/>
          </w:tcPr>
          <w:p w14:paraId="70A95BA3" w14:textId="77777777" w:rsidR="005D6C05" w:rsidRPr="001C4A4A" w:rsidRDefault="005D6C05" w:rsidP="000B0473">
            <w:pPr>
              <w:spacing w:before="100"/>
            </w:pPr>
            <w:r w:rsidRPr="001C4A4A">
              <w:rPr>
                <w:rFonts w:eastAsia="Aptos Narrow"/>
                <w:color w:val="000000" w:themeColor="text1"/>
                <w:sz w:val="22"/>
                <w:szCs w:val="22"/>
              </w:rPr>
              <w:t>Agonist</w:t>
            </w:r>
          </w:p>
        </w:tc>
        <w:tc>
          <w:tcPr>
            <w:tcW w:w="1396" w:type="dxa"/>
            <w:tcBorders>
              <w:top w:val="nil"/>
              <w:left w:val="nil"/>
              <w:bottom w:val="single" w:sz="4" w:space="0" w:color="auto"/>
              <w:right w:val="nil"/>
            </w:tcBorders>
            <w:tcMar>
              <w:top w:w="15" w:type="dxa"/>
              <w:left w:w="15" w:type="dxa"/>
              <w:right w:w="15" w:type="dxa"/>
            </w:tcMar>
            <w:vAlign w:val="bottom"/>
          </w:tcPr>
          <w:p w14:paraId="2C2D78F9" w14:textId="77777777" w:rsidR="005D6C05" w:rsidRPr="001C4A4A" w:rsidRDefault="005D6C05" w:rsidP="000B0473">
            <w:pPr>
              <w:spacing w:before="100"/>
            </w:pPr>
            <w:r w:rsidRPr="001C4A4A">
              <w:rPr>
                <w:rFonts w:eastAsia="Aptos Narrow"/>
                <w:color w:val="000000" w:themeColor="text1"/>
                <w:sz w:val="22"/>
                <w:szCs w:val="22"/>
              </w:rPr>
              <w:t>No Effect</w:t>
            </w:r>
          </w:p>
        </w:tc>
        <w:tc>
          <w:tcPr>
            <w:tcW w:w="1396" w:type="dxa"/>
            <w:tcBorders>
              <w:top w:val="nil"/>
              <w:left w:val="nil"/>
              <w:bottom w:val="single" w:sz="4" w:space="0" w:color="auto"/>
              <w:right w:val="nil"/>
            </w:tcBorders>
            <w:tcMar>
              <w:top w:w="15" w:type="dxa"/>
              <w:left w:w="15" w:type="dxa"/>
              <w:right w:w="15" w:type="dxa"/>
            </w:tcMar>
            <w:vAlign w:val="bottom"/>
          </w:tcPr>
          <w:p w14:paraId="6786AC91" w14:textId="77777777" w:rsidR="005D6C05" w:rsidRPr="001C4A4A" w:rsidRDefault="005D6C05" w:rsidP="000B0473">
            <w:pPr>
              <w:spacing w:before="100"/>
            </w:pPr>
            <w:r w:rsidRPr="001C4A4A">
              <w:rPr>
                <w:rFonts w:eastAsia="Aptos Narrow"/>
                <w:color w:val="000000" w:themeColor="text1"/>
                <w:sz w:val="22"/>
                <w:szCs w:val="22"/>
              </w:rPr>
              <w:t>Antagonist</w:t>
            </w:r>
          </w:p>
        </w:tc>
        <w:tc>
          <w:tcPr>
            <w:tcW w:w="1432" w:type="dxa"/>
            <w:tcBorders>
              <w:top w:val="nil"/>
              <w:left w:val="nil"/>
              <w:bottom w:val="single" w:sz="4" w:space="0" w:color="auto"/>
              <w:right w:val="nil"/>
            </w:tcBorders>
            <w:tcMar>
              <w:top w:w="15" w:type="dxa"/>
              <w:left w:w="15" w:type="dxa"/>
              <w:right w:w="15" w:type="dxa"/>
            </w:tcMar>
            <w:vAlign w:val="bottom"/>
          </w:tcPr>
          <w:p w14:paraId="349714C9" w14:textId="77777777" w:rsidR="005D6C05" w:rsidRPr="001C4A4A" w:rsidRDefault="005D6C05" w:rsidP="000B0473">
            <w:pPr>
              <w:spacing w:before="100"/>
            </w:pPr>
            <w:r w:rsidRPr="001C4A4A">
              <w:rPr>
                <w:rFonts w:eastAsia="Aptos Narrow"/>
                <w:color w:val="000000" w:themeColor="text1"/>
                <w:sz w:val="22"/>
                <w:szCs w:val="22"/>
              </w:rPr>
              <w:t>Inverse Agonist</w:t>
            </w:r>
          </w:p>
        </w:tc>
        <w:tc>
          <w:tcPr>
            <w:tcW w:w="1583" w:type="dxa"/>
            <w:tcBorders>
              <w:top w:val="nil"/>
              <w:left w:val="nil"/>
              <w:bottom w:val="single" w:sz="4" w:space="0" w:color="auto"/>
              <w:right w:val="nil"/>
            </w:tcBorders>
            <w:tcMar>
              <w:top w:w="15" w:type="dxa"/>
              <w:left w:w="15" w:type="dxa"/>
              <w:right w:w="15" w:type="dxa"/>
            </w:tcMar>
            <w:vAlign w:val="bottom"/>
          </w:tcPr>
          <w:p w14:paraId="23054241" w14:textId="77777777" w:rsidR="005D6C05" w:rsidRPr="001C4A4A" w:rsidRDefault="005D6C05" w:rsidP="000B0473">
            <w:pPr>
              <w:spacing w:before="100"/>
            </w:pPr>
            <w:r w:rsidRPr="001C4A4A">
              <w:rPr>
                <w:rFonts w:eastAsia="Aptos Narrow"/>
                <w:color w:val="000000" w:themeColor="text1"/>
                <w:sz w:val="22"/>
                <w:szCs w:val="22"/>
              </w:rPr>
              <w:t>Allosteric binding</w:t>
            </w:r>
          </w:p>
        </w:tc>
        <w:tc>
          <w:tcPr>
            <w:tcW w:w="1339" w:type="dxa"/>
            <w:tcBorders>
              <w:top w:val="nil"/>
              <w:left w:val="nil"/>
              <w:bottom w:val="single" w:sz="4" w:space="0" w:color="auto"/>
              <w:right w:val="nil"/>
            </w:tcBorders>
            <w:tcMar>
              <w:top w:w="15" w:type="dxa"/>
              <w:left w:w="15" w:type="dxa"/>
              <w:right w:w="15" w:type="dxa"/>
            </w:tcMar>
            <w:vAlign w:val="bottom"/>
          </w:tcPr>
          <w:p w14:paraId="1BCB8C49" w14:textId="77777777" w:rsidR="005D6C05" w:rsidRPr="001C4A4A" w:rsidRDefault="005D6C05" w:rsidP="000B0473">
            <w:pPr>
              <w:spacing w:before="100"/>
            </w:pPr>
            <w:r w:rsidRPr="001C4A4A">
              <w:rPr>
                <w:rFonts w:eastAsia="Aptos Narrow"/>
                <w:color w:val="000000" w:themeColor="text1"/>
                <w:sz w:val="22"/>
                <w:szCs w:val="22"/>
              </w:rPr>
              <w:t>Partial Agonist</w:t>
            </w:r>
          </w:p>
        </w:tc>
      </w:tr>
      <w:tr w:rsidR="005D6C05" w:rsidRPr="001C4A4A" w14:paraId="1F9F1D84" w14:textId="77777777" w:rsidTr="000B0473">
        <w:trPr>
          <w:trHeight w:val="300"/>
        </w:trPr>
        <w:tc>
          <w:tcPr>
            <w:tcW w:w="817" w:type="dxa"/>
            <w:tcBorders>
              <w:top w:val="nil"/>
              <w:left w:val="nil"/>
              <w:bottom w:val="nil"/>
              <w:right w:val="single" w:sz="4" w:space="0" w:color="auto"/>
            </w:tcBorders>
            <w:tcMar>
              <w:top w:w="15" w:type="dxa"/>
              <w:left w:w="15" w:type="dxa"/>
              <w:right w:w="15" w:type="dxa"/>
            </w:tcMar>
            <w:vAlign w:val="bottom"/>
          </w:tcPr>
          <w:p w14:paraId="039DDA80" w14:textId="77777777" w:rsidR="005D6C05" w:rsidRPr="001C4A4A" w:rsidRDefault="005D6C05" w:rsidP="000B0473">
            <w:pPr>
              <w:spacing w:before="100"/>
            </w:pPr>
            <w:r w:rsidRPr="001C4A4A">
              <w:rPr>
                <w:rFonts w:eastAsia="Aptos Narrow"/>
                <w:color w:val="000000" w:themeColor="text1"/>
                <w:sz w:val="22"/>
                <w:szCs w:val="22"/>
              </w:rPr>
              <w:t>MLP</w:t>
            </w:r>
          </w:p>
        </w:tc>
        <w:tc>
          <w:tcPr>
            <w:tcW w:w="1396" w:type="dxa"/>
            <w:tcBorders>
              <w:top w:val="single" w:sz="4" w:space="0" w:color="auto"/>
              <w:left w:val="single" w:sz="4" w:space="0" w:color="auto"/>
              <w:bottom w:val="nil"/>
              <w:right w:val="nil"/>
            </w:tcBorders>
            <w:tcMar>
              <w:top w:w="15" w:type="dxa"/>
              <w:left w:w="15" w:type="dxa"/>
              <w:right w:w="15" w:type="dxa"/>
            </w:tcMar>
            <w:vAlign w:val="bottom"/>
          </w:tcPr>
          <w:p w14:paraId="59D414E0" w14:textId="77777777" w:rsidR="005D6C05" w:rsidRPr="001C4A4A" w:rsidRDefault="005D6C05" w:rsidP="000B0473">
            <w:pPr>
              <w:spacing w:before="100"/>
            </w:pPr>
            <w:r w:rsidRPr="001C4A4A">
              <w:rPr>
                <w:rFonts w:eastAsia="Aptos Narrow"/>
                <w:color w:val="000000" w:themeColor="text1"/>
                <w:sz w:val="22"/>
                <w:szCs w:val="22"/>
              </w:rPr>
              <w:t>0.769 ± 0.007</w:t>
            </w:r>
          </w:p>
        </w:tc>
        <w:tc>
          <w:tcPr>
            <w:tcW w:w="1396" w:type="dxa"/>
            <w:tcBorders>
              <w:top w:val="single" w:sz="4" w:space="0" w:color="auto"/>
              <w:left w:val="nil"/>
              <w:bottom w:val="nil"/>
              <w:right w:val="nil"/>
            </w:tcBorders>
            <w:tcMar>
              <w:top w:w="15" w:type="dxa"/>
              <w:left w:w="15" w:type="dxa"/>
              <w:right w:w="15" w:type="dxa"/>
            </w:tcMar>
            <w:vAlign w:val="bottom"/>
          </w:tcPr>
          <w:p w14:paraId="3831ADF1" w14:textId="77777777" w:rsidR="005D6C05" w:rsidRPr="001C4A4A" w:rsidRDefault="005D6C05" w:rsidP="000B0473">
            <w:pPr>
              <w:spacing w:before="100"/>
            </w:pPr>
            <w:r w:rsidRPr="001C4A4A">
              <w:rPr>
                <w:rFonts w:eastAsia="Aptos Narrow"/>
                <w:color w:val="000000" w:themeColor="text1"/>
                <w:sz w:val="22"/>
                <w:szCs w:val="22"/>
              </w:rPr>
              <w:t>0.842 ± 0.003</w:t>
            </w:r>
          </w:p>
        </w:tc>
        <w:tc>
          <w:tcPr>
            <w:tcW w:w="1396" w:type="dxa"/>
            <w:tcBorders>
              <w:top w:val="single" w:sz="4" w:space="0" w:color="auto"/>
              <w:left w:val="nil"/>
              <w:bottom w:val="nil"/>
              <w:right w:val="nil"/>
            </w:tcBorders>
            <w:tcMar>
              <w:top w:w="15" w:type="dxa"/>
              <w:left w:w="15" w:type="dxa"/>
              <w:right w:w="15" w:type="dxa"/>
            </w:tcMar>
            <w:vAlign w:val="bottom"/>
          </w:tcPr>
          <w:p w14:paraId="64EAC4D9" w14:textId="77777777" w:rsidR="005D6C05" w:rsidRPr="001C4A4A" w:rsidRDefault="005D6C05" w:rsidP="000B0473">
            <w:pPr>
              <w:spacing w:before="100"/>
            </w:pPr>
            <w:r w:rsidRPr="001C4A4A">
              <w:rPr>
                <w:rFonts w:eastAsia="Aptos Narrow"/>
                <w:color w:val="000000" w:themeColor="text1"/>
                <w:sz w:val="22"/>
                <w:szCs w:val="22"/>
              </w:rPr>
              <w:t>0.848 ± 0.003</w:t>
            </w:r>
          </w:p>
        </w:tc>
        <w:tc>
          <w:tcPr>
            <w:tcW w:w="1432" w:type="dxa"/>
            <w:tcBorders>
              <w:top w:val="single" w:sz="4" w:space="0" w:color="auto"/>
              <w:left w:val="nil"/>
              <w:bottom w:val="nil"/>
              <w:right w:val="nil"/>
            </w:tcBorders>
            <w:tcMar>
              <w:top w:w="15" w:type="dxa"/>
              <w:left w:w="15" w:type="dxa"/>
              <w:right w:w="15" w:type="dxa"/>
            </w:tcMar>
            <w:vAlign w:val="bottom"/>
          </w:tcPr>
          <w:p w14:paraId="1D8EB1EB" w14:textId="77777777" w:rsidR="005D6C05" w:rsidRPr="001C4A4A" w:rsidRDefault="005D6C05" w:rsidP="000B0473">
            <w:pPr>
              <w:spacing w:before="100"/>
            </w:pPr>
            <w:r w:rsidRPr="001C4A4A">
              <w:rPr>
                <w:rFonts w:eastAsia="Aptos Narrow"/>
                <w:color w:val="000000" w:themeColor="text1"/>
                <w:sz w:val="22"/>
                <w:szCs w:val="22"/>
              </w:rPr>
              <w:t>0.562 ± 0.037</w:t>
            </w:r>
          </w:p>
        </w:tc>
        <w:tc>
          <w:tcPr>
            <w:tcW w:w="1583" w:type="dxa"/>
            <w:tcBorders>
              <w:top w:val="single" w:sz="4" w:space="0" w:color="auto"/>
              <w:left w:val="nil"/>
              <w:bottom w:val="nil"/>
              <w:right w:val="nil"/>
            </w:tcBorders>
            <w:tcMar>
              <w:top w:w="15" w:type="dxa"/>
              <w:left w:w="15" w:type="dxa"/>
              <w:right w:w="15" w:type="dxa"/>
            </w:tcMar>
            <w:vAlign w:val="bottom"/>
          </w:tcPr>
          <w:p w14:paraId="064C4C3B" w14:textId="77777777" w:rsidR="005D6C05" w:rsidRPr="001C4A4A" w:rsidRDefault="005D6C05" w:rsidP="000B0473">
            <w:pPr>
              <w:spacing w:before="100"/>
            </w:pPr>
            <w:r w:rsidRPr="001C4A4A">
              <w:rPr>
                <w:rFonts w:eastAsia="Aptos Narrow"/>
                <w:color w:val="000000" w:themeColor="text1"/>
                <w:sz w:val="22"/>
                <w:szCs w:val="22"/>
              </w:rPr>
              <w:t>0.431 ± 0.040</w:t>
            </w:r>
          </w:p>
        </w:tc>
        <w:tc>
          <w:tcPr>
            <w:tcW w:w="1339" w:type="dxa"/>
            <w:tcBorders>
              <w:top w:val="single" w:sz="4" w:space="0" w:color="auto"/>
              <w:left w:val="nil"/>
              <w:bottom w:val="nil"/>
              <w:right w:val="nil"/>
            </w:tcBorders>
            <w:tcMar>
              <w:top w:w="15" w:type="dxa"/>
              <w:left w:w="15" w:type="dxa"/>
              <w:right w:w="15" w:type="dxa"/>
            </w:tcMar>
            <w:vAlign w:val="bottom"/>
          </w:tcPr>
          <w:p w14:paraId="38152E54" w14:textId="77777777" w:rsidR="005D6C05" w:rsidRPr="001C4A4A" w:rsidRDefault="005D6C05" w:rsidP="000B0473">
            <w:pPr>
              <w:spacing w:before="100"/>
            </w:pPr>
            <w:r w:rsidRPr="001C4A4A">
              <w:rPr>
                <w:rFonts w:eastAsia="Aptos Narrow"/>
                <w:color w:val="000000" w:themeColor="text1"/>
                <w:sz w:val="22"/>
                <w:szCs w:val="22"/>
              </w:rPr>
              <w:t>0.716 ± 0.025</w:t>
            </w:r>
          </w:p>
        </w:tc>
      </w:tr>
      <w:tr w:rsidR="005D6C05" w:rsidRPr="001C4A4A" w14:paraId="394FBF83" w14:textId="77777777" w:rsidTr="000B0473">
        <w:trPr>
          <w:trHeight w:val="300"/>
        </w:trPr>
        <w:tc>
          <w:tcPr>
            <w:tcW w:w="817" w:type="dxa"/>
            <w:tcBorders>
              <w:top w:val="nil"/>
              <w:left w:val="nil"/>
              <w:bottom w:val="nil"/>
              <w:right w:val="single" w:sz="4" w:space="0" w:color="auto"/>
            </w:tcBorders>
            <w:tcMar>
              <w:top w:w="15" w:type="dxa"/>
              <w:left w:w="15" w:type="dxa"/>
              <w:right w:w="15" w:type="dxa"/>
            </w:tcMar>
            <w:vAlign w:val="bottom"/>
          </w:tcPr>
          <w:p w14:paraId="363C11FE" w14:textId="77777777" w:rsidR="005D6C05" w:rsidRPr="001C4A4A" w:rsidRDefault="005D6C05" w:rsidP="000B0473">
            <w:pPr>
              <w:spacing w:before="100"/>
            </w:pPr>
            <w:r w:rsidRPr="001C4A4A">
              <w:rPr>
                <w:rFonts w:eastAsia="Aptos Narrow"/>
                <w:color w:val="000000" w:themeColor="text1"/>
                <w:sz w:val="22"/>
                <w:szCs w:val="22"/>
              </w:rPr>
              <w:t>RF</w:t>
            </w:r>
          </w:p>
        </w:tc>
        <w:tc>
          <w:tcPr>
            <w:tcW w:w="1396" w:type="dxa"/>
            <w:tcBorders>
              <w:top w:val="nil"/>
              <w:left w:val="single" w:sz="4" w:space="0" w:color="auto"/>
              <w:bottom w:val="nil"/>
              <w:right w:val="nil"/>
            </w:tcBorders>
            <w:tcMar>
              <w:top w:w="15" w:type="dxa"/>
              <w:left w:w="15" w:type="dxa"/>
              <w:right w:w="15" w:type="dxa"/>
            </w:tcMar>
            <w:vAlign w:val="bottom"/>
          </w:tcPr>
          <w:p w14:paraId="398B0A3A" w14:textId="77777777" w:rsidR="005D6C05" w:rsidRPr="001C4A4A" w:rsidRDefault="005D6C05" w:rsidP="000B0473">
            <w:pPr>
              <w:spacing w:before="100"/>
            </w:pPr>
            <w:r w:rsidRPr="001C4A4A">
              <w:rPr>
                <w:rFonts w:eastAsia="Aptos Narrow"/>
                <w:color w:val="000000" w:themeColor="text1"/>
                <w:sz w:val="22"/>
                <w:szCs w:val="22"/>
              </w:rPr>
              <w:t>0.760 ± 0.001</w:t>
            </w:r>
          </w:p>
        </w:tc>
        <w:tc>
          <w:tcPr>
            <w:tcW w:w="1396" w:type="dxa"/>
            <w:tcBorders>
              <w:top w:val="nil"/>
              <w:left w:val="nil"/>
              <w:bottom w:val="nil"/>
              <w:right w:val="nil"/>
            </w:tcBorders>
            <w:tcMar>
              <w:top w:w="15" w:type="dxa"/>
              <w:left w:w="15" w:type="dxa"/>
              <w:right w:w="15" w:type="dxa"/>
            </w:tcMar>
            <w:vAlign w:val="bottom"/>
          </w:tcPr>
          <w:p w14:paraId="26141B74" w14:textId="77777777" w:rsidR="005D6C05" w:rsidRPr="001C4A4A" w:rsidRDefault="005D6C05" w:rsidP="000B0473">
            <w:pPr>
              <w:spacing w:before="100"/>
            </w:pPr>
            <w:r w:rsidRPr="001C4A4A">
              <w:rPr>
                <w:rFonts w:eastAsia="Aptos Narrow"/>
                <w:color w:val="000000" w:themeColor="text1"/>
                <w:sz w:val="22"/>
                <w:szCs w:val="22"/>
              </w:rPr>
              <w:t>0.835 ± 0.001</w:t>
            </w:r>
          </w:p>
        </w:tc>
        <w:tc>
          <w:tcPr>
            <w:tcW w:w="1396" w:type="dxa"/>
            <w:tcBorders>
              <w:top w:val="nil"/>
              <w:left w:val="nil"/>
              <w:bottom w:val="nil"/>
              <w:right w:val="nil"/>
            </w:tcBorders>
            <w:tcMar>
              <w:top w:w="15" w:type="dxa"/>
              <w:left w:w="15" w:type="dxa"/>
              <w:right w:w="15" w:type="dxa"/>
            </w:tcMar>
            <w:vAlign w:val="bottom"/>
          </w:tcPr>
          <w:p w14:paraId="6C6DF672" w14:textId="77777777" w:rsidR="005D6C05" w:rsidRPr="001C4A4A" w:rsidRDefault="005D6C05" w:rsidP="000B0473">
            <w:pPr>
              <w:spacing w:before="100"/>
            </w:pPr>
            <w:r w:rsidRPr="001C4A4A">
              <w:rPr>
                <w:rFonts w:eastAsia="Aptos Narrow"/>
                <w:color w:val="000000" w:themeColor="text1"/>
                <w:sz w:val="22"/>
                <w:szCs w:val="22"/>
              </w:rPr>
              <w:t>0.862 ± 0.001</w:t>
            </w:r>
          </w:p>
        </w:tc>
        <w:tc>
          <w:tcPr>
            <w:tcW w:w="1432" w:type="dxa"/>
            <w:tcBorders>
              <w:top w:val="nil"/>
              <w:left w:val="nil"/>
              <w:bottom w:val="nil"/>
              <w:right w:val="nil"/>
            </w:tcBorders>
            <w:tcMar>
              <w:top w:w="15" w:type="dxa"/>
              <w:left w:w="15" w:type="dxa"/>
              <w:right w:w="15" w:type="dxa"/>
            </w:tcMar>
            <w:vAlign w:val="bottom"/>
          </w:tcPr>
          <w:p w14:paraId="5194744A" w14:textId="77777777" w:rsidR="005D6C05" w:rsidRPr="001C4A4A" w:rsidRDefault="005D6C05" w:rsidP="000B0473">
            <w:pPr>
              <w:spacing w:before="100"/>
            </w:pPr>
            <w:r w:rsidRPr="001C4A4A">
              <w:rPr>
                <w:rFonts w:eastAsia="Aptos Narrow"/>
                <w:color w:val="000000" w:themeColor="text1"/>
                <w:sz w:val="22"/>
                <w:szCs w:val="22"/>
              </w:rPr>
              <w:t>0.463 ± 0.015</w:t>
            </w:r>
          </w:p>
        </w:tc>
        <w:tc>
          <w:tcPr>
            <w:tcW w:w="1583" w:type="dxa"/>
            <w:tcBorders>
              <w:top w:val="nil"/>
              <w:left w:val="nil"/>
              <w:bottom w:val="nil"/>
              <w:right w:val="nil"/>
            </w:tcBorders>
            <w:tcMar>
              <w:top w:w="15" w:type="dxa"/>
              <w:left w:w="15" w:type="dxa"/>
              <w:right w:w="15" w:type="dxa"/>
            </w:tcMar>
            <w:vAlign w:val="bottom"/>
          </w:tcPr>
          <w:p w14:paraId="473E24E8" w14:textId="77777777" w:rsidR="005D6C05" w:rsidRPr="001C4A4A" w:rsidRDefault="005D6C05" w:rsidP="000B0473">
            <w:pPr>
              <w:spacing w:before="100"/>
            </w:pPr>
            <w:r w:rsidRPr="001C4A4A">
              <w:rPr>
                <w:rFonts w:eastAsia="Aptos Narrow"/>
                <w:color w:val="000000" w:themeColor="text1"/>
                <w:sz w:val="22"/>
                <w:szCs w:val="22"/>
              </w:rPr>
              <w:t>0.363 ± 0.006</w:t>
            </w:r>
          </w:p>
        </w:tc>
        <w:tc>
          <w:tcPr>
            <w:tcW w:w="1339" w:type="dxa"/>
            <w:tcBorders>
              <w:top w:val="nil"/>
              <w:left w:val="nil"/>
              <w:bottom w:val="nil"/>
              <w:right w:val="nil"/>
            </w:tcBorders>
            <w:tcMar>
              <w:top w:w="15" w:type="dxa"/>
              <w:left w:w="15" w:type="dxa"/>
              <w:right w:w="15" w:type="dxa"/>
            </w:tcMar>
            <w:vAlign w:val="bottom"/>
          </w:tcPr>
          <w:p w14:paraId="361AB2F2" w14:textId="77777777" w:rsidR="005D6C05" w:rsidRPr="001C4A4A" w:rsidRDefault="005D6C05" w:rsidP="000B0473">
            <w:pPr>
              <w:spacing w:before="100"/>
            </w:pPr>
            <w:r w:rsidRPr="001C4A4A">
              <w:rPr>
                <w:rFonts w:eastAsia="Aptos Narrow"/>
                <w:color w:val="000000" w:themeColor="text1"/>
                <w:sz w:val="22"/>
                <w:szCs w:val="22"/>
              </w:rPr>
              <w:t>0.666 ± 0.003</w:t>
            </w:r>
          </w:p>
        </w:tc>
      </w:tr>
      <w:tr w:rsidR="005D6C05" w:rsidRPr="001C4A4A" w14:paraId="22F07F0B" w14:textId="77777777" w:rsidTr="000B0473">
        <w:trPr>
          <w:trHeight w:val="300"/>
        </w:trPr>
        <w:tc>
          <w:tcPr>
            <w:tcW w:w="817" w:type="dxa"/>
            <w:tcBorders>
              <w:top w:val="nil"/>
              <w:left w:val="nil"/>
              <w:bottom w:val="nil"/>
              <w:right w:val="single" w:sz="4" w:space="0" w:color="auto"/>
            </w:tcBorders>
            <w:tcMar>
              <w:top w:w="15" w:type="dxa"/>
              <w:left w:w="15" w:type="dxa"/>
              <w:right w:w="15" w:type="dxa"/>
            </w:tcMar>
            <w:vAlign w:val="bottom"/>
          </w:tcPr>
          <w:p w14:paraId="4372D703" w14:textId="77777777" w:rsidR="005D6C05" w:rsidRPr="001C4A4A" w:rsidRDefault="005D6C05" w:rsidP="000B0473">
            <w:pPr>
              <w:spacing w:before="100"/>
            </w:pPr>
            <w:r w:rsidRPr="001C4A4A">
              <w:rPr>
                <w:rFonts w:eastAsia="Aptos Narrow"/>
                <w:color w:val="000000" w:themeColor="text1"/>
                <w:sz w:val="22"/>
                <w:szCs w:val="22"/>
              </w:rPr>
              <w:t>MLP + N</w:t>
            </w:r>
          </w:p>
        </w:tc>
        <w:tc>
          <w:tcPr>
            <w:tcW w:w="1396" w:type="dxa"/>
            <w:tcBorders>
              <w:top w:val="nil"/>
              <w:left w:val="single" w:sz="4" w:space="0" w:color="auto"/>
              <w:bottom w:val="nil"/>
              <w:right w:val="nil"/>
            </w:tcBorders>
            <w:tcMar>
              <w:top w:w="15" w:type="dxa"/>
              <w:left w:w="15" w:type="dxa"/>
              <w:right w:w="15" w:type="dxa"/>
            </w:tcMar>
            <w:vAlign w:val="bottom"/>
          </w:tcPr>
          <w:p w14:paraId="27AF6070" w14:textId="77777777" w:rsidR="005D6C05" w:rsidRPr="001C4A4A" w:rsidRDefault="005D6C05" w:rsidP="000B0473">
            <w:pPr>
              <w:spacing w:before="100"/>
            </w:pPr>
            <w:r w:rsidRPr="001C4A4A">
              <w:rPr>
                <w:rFonts w:eastAsia="Aptos Narrow"/>
                <w:color w:val="000000" w:themeColor="text1"/>
                <w:sz w:val="22"/>
                <w:szCs w:val="22"/>
              </w:rPr>
              <w:t>0.863 ± 0.009</w:t>
            </w:r>
          </w:p>
        </w:tc>
        <w:tc>
          <w:tcPr>
            <w:tcW w:w="1396" w:type="dxa"/>
            <w:tcBorders>
              <w:top w:val="nil"/>
              <w:left w:val="nil"/>
              <w:bottom w:val="nil"/>
              <w:right w:val="nil"/>
            </w:tcBorders>
            <w:tcMar>
              <w:top w:w="15" w:type="dxa"/>
              <w:left w:w="15" w:type="dxa"/>
              <w:right w:w="15" w:type="dxa"/>
            </w:tcMar>
            <w:vAlign w:val="bottom"/>
          </w:tcPr>
          <w:p w14:paraId="0E137412" w14:textId="77777777" w:rsidR="005D6C05" w:rsidRPr="001C4A4A" w:rsidRDefault="005D6C05" w:rsidP="000B0473">
            <w:pPr>
              <w:spacing w:before="100"/>
            </w:pPr>
            <w:r w:rsidRPr="001C4A4A">
              <w:rPr>
                <w:rFonts w:eastAsia="Aptos Narrow"/>
                <w:color w:val="000000" w:themeColor="text1"/>
                <w:sz w:val="22"/>
                <w:szCs w:val="22"/>
              </w:rPr>
              <w:t>0.908 ± 0.006</w:t>
            </w:r>
          </w:p>
        </w:tc>
        <w:tc>
          <w:tcPr>
            <w:tcW w:w="1396" w:type="dxa"/>
            <w:tcBorders>
              <w:top w:val="nil"/>
              <w:left w:val="nil"/>
              <w:bottom w:val="nil"/>
              <w:right w:val="nil"/>
            </w:tcBorders>
            <w:tcMar>
              <w:top w:w="15" w:type="dxa"/>
              <w:left w:w="15" w:type="dxa"/>
              <w:right w:w="15" w:type="dxa"/>
            </w:tcMar>
            <w:vAlign w:val="bottom"/>
          </w:tcPr>
          <w:p w14:paraId="1B587FAD" w14:textId="77777777" w:rsidR="005D6C05" w:rsidRPr="001C4A4A" w:rsidRDefault="005D6C05" w:rsidP="000B0473">
            <w:pPr>
              <w:spacing w:before="100"/>
            </w:pPr>
            <w:r w:rsidRPr="001C4A4A">
              <w:rPr>
                <w:rFonts w:eastAsia="Aptos Narrow"/>
                <w:color w:val="000000" w:themeColor="text1"/>
                <w:sz w:val="22"/>
                <w:szCs w:val="22"/>
              </w:rPr>
              <w:t>0.902 ± 0.006</w:t>
            </w:r>
          </w:p>
        </w:tc>
        <w:tc>
          <w:tcPr>
            <w:tcW w:w="1432" w:type="dxa"/>
            <w:tcBorders>
              <w:top w:val="nil"/>
              <w:left w:val="nil"/>
              <w:bottom w:val="nil"/>
              <w:right w:val="nil"/>
            </w:tcBorders>
            <w:tcMar>
              <w:top w:w="15" w:type="dxa"/>
              <w:left w:w="15" w:type="dxa"/>
              <w:right w:w="15" w:type="dxa"/>
            </w:tcMar>
            <w:vAlign w:val="bottom"/>
          </w:tcPr>
          <w:p w14:paraId="2D26DEF9" w14:textId="77777777" w:rsidR="005D6C05" w:rsidRPr="001C4A4A" w:rsidRDefault="005D6C05" w:rsidP="000B0473">
            <w:pPr>
              <w:spacing w:before="100"/>
            </w:pPr>
            <w:r w:rsidRPr="001C4A4A">
              <w:rPr>
                <w:rFonts w:eastAsia="Aptos Narrow"/>
                <w:color w:val="000000" w:themeColor="text1"/>
                <w:sz w:val="22"/>
                <w:szCs w:val="22"/>
              </w:rPr>
              <w:t>0.694 ± 0.047</w:t>
            </w:r>
          </w:p>
        </w:tc>
        <w:tc>
          <w:tcPr>
            <w:tcW w:w="1583" w:type="dxa"/>
            <w:tcBorders>
              <w:top w:val="nil"/>
              <w:left w:val="nil"/>
              <w:bottom w:val="nil"/>
              <w:right w:val="nil"/>
            </w:tcBorders>
            <w:tcMar>
              <w:top w:w="15" w:type="dxa"/>
              <w:left w:w="15" w:type="dxa"/>
              <w:right w:w="15" w:type="dxa"/>
            </w:tcMar>
            <w:vAlign w:val="bottom"/>
          </w:tcPr>
          <w:p w14:paraId="4744C91A" w14:textId="77777777" w:rsidR="005D6C05" w:rsidRPr="001C4A4A" w:rsidRDefault="005D6C05" w:rsidP="000B0473">
            <w:pPr>
              <w:spacing w:before="100"/>
            </w:pPr>
            <w:r w:rsidRPr="001C4A4A">
              <w:rPr>
                <w:rFonts w:eastAsia="Aptos Narrow"/>
                <w:color w:val="000000" w:themeColor="text1"/>
                <w:sz w:val="22"/>
                <w:szCs w:val="22"/>
              </w:rPr>
              <w:t>0.602 ± 0.033</w:t>
            </w:r>
          </w:p>
        </w:tc>
        <w:tc>
          <w:tcPr>
            <w:tcW w:w="1339" w:type="dxa"/>
            <w:tcBorders>
              <w:top w:val="nil"/>
              <w:left w:val="nil"/>
              <w:bottom w:val="nil"/>
              <w:right w:val="nil"/>
            </w:tcBorders>
            <w:tcMar>
              <w:top w:w="15" w:type="dxa"/>
              <w:left w:w="15" w:type="dxa"/>
              <w:right w:w="15" w:type="dxa"/>
            </w:tcMar>
            <w:vAlign w:val="bottom"/>
          </w:tcPr>
          <w:p w14:paraId="34E3D1B3" w14:textId="77777777" w:rsidR="005D6C05" w:rsidRPr="001C4A4A" w:rsidRDefault="005D6C05" w:rsidP="000B0473">
            <w:pPr>
              <w:spacing w:before="100"/>
            </w:pPr>
            <w:r w:rsidRPr="001C4A4A">
              <w:rPr>
                <w:rFonts w:eastAsia="Aptos Narrow"/>
                <w:color w:val="000000" w:themeColor="text1"/>
                <w:sz w:val="22"/>
                <w:szCs w:val="22"/>
              </w:rPr>
              <w:t>0.781 ± 0.024</w:t>
            </w:r>
          </w:p>
        </w:tc>
      </w:tr>
      <w:tr w:rsidR="005D6C05" w:rsidRPr="001C4A4A" w14:paraId="7FD9C052" w14:textId="77777777" w:rsidTr="000B0473">
        <w:trPr>
          <w:trHeight w:val="300"/>
        </w:trPr>
        <w:tc>
          <w:tcPr>
            <w:tcW w:w="817" w:type="dxa"/>
            <w:tcBorders>
              <w:top w:val="nil"/>
              <w:left w:val="nil"/>
              <w:bottom w:val="nil"/>
              <w:right w:val="single" w:sz="4" w:space="0" w:color="auto"/>
            </w:tcBorders>
            <w:tcMar>
              <w:top w:w="15" w:type="dxa"/>
              <w:left w:w="15" w:type="dxa"/>
              <w:right w:w="15" w:type="dxa"/>
            </w:tcMar>
            <w:vAlign w:val="bottom"/>
          </w:tcPr>
          <w:p w14:paraId="7F46999E" w14:textId="77777777" w:rsidR="005D6C05" w:rsidRPr="001C4A4A" w:rsidRDefault="005D6C05" w:rsidP="000B0473">
            <w:pPr>
              <w:spacing w:before="100"/>
            </w:pPr>
            <w:r w:rsidRPr="001C4A4A">
              <w:rPr>
                <w:rFonts w:eastAsia="Aptos Narrow"/>
                <w:color w:val="000000" w:themeColor="text1"/>
                <w:sz w:val="22"/>
                <w:szCs w:val="22"/>
              </w:rPr>
              <w:t>RF + N</w:t>
            </w:r>
          </w:p>
        </w:tc>
        <w:tc>
          <w:tcPr>
            <w:tcW w:w="1396" w:type="dxa"/>
            <w:tcBorders>
              <w:top w:val="nil"/>
              <w:left w:val="single" w:sz="4" w:space="0" w:color="auto"/>
              <w:bottom w:val="nil"/>
              <w:right w:val="nil"/>
            </w:tcBorders>
            <w:tcMar>
              <w:top w:w="15" w:type="dxa"/>
              <w:left w:w="15" w:type="dxa"/>
              <w:right w:w="15" w:type="dxa"/>
            </w:tcMar>
            <w:vAlign w:val="bottom"/>
          </w:tcPr>
          <w:p w14:paraId="52802D52" w14:textId="77777777" w:rsidR="005D6C05" w:rsidRPr="001C4A4A" w:rsidRDefault="005D6C05" w:rsidP="000B0473">
            <w:pPr>
              <w:spacing w:before="100"/>
            </w:pPr>
            <w:r w:rsidRPr="001C4A4A">
              <w:rPr>
                <w:rFonts w:eastAsia="Aptos Narrow"/>
                <w:color w:val="000000" w:themeColor="text1"/>
                <w:sz w:val="22"/>
                <w:szCs w:val="22"/>
              </w:rPr>
              <w:t>0.847 ± 0.0004</w:t>
            </w:r>
          </w:p>
        </w:tc>
        <w:tc>
          <w:tcPr>
            <w:tcW w:w="1396" w:type="dxa"/>
            <w:tcBorders>
              <w:top w:val="nil"/>
              <w:left w:val="nil"/>
              <w:bottom w:val="nil"/>
              <w:right w:val="nil"/>
            </w:tcBorders>
            <w:tcMar>
              <w:top w:w="15" w:type="dxa"/>
              <w:left w:w="15" w:type="dxa"/>
              <w:right w:w="15" w:type="dxa"/>
            </w:tcMar>
            <w:vAlign w:val="bottom"/>
          </w:tcPr>
          <w:p w14:paraId="1A57846C" w14:textId="77777777" w:rsidR="005D6C05" w:rsidRPr="001C4A4A" w:rsidRDefault="005D6C05" w:rsidP="000B0473">
            <w:pPr>
              <w:spacing w:before="100"/>
            </w:pPr>
            <w:r w:rsidRPr="001C4A4A">
              <w:rPr>
                <w:rFonts w:eastAsia="Aptos Narrow"/>
                <w:color w:val="000000" w:themeColor="text1"/>
                <w:sz w:val="22"/>
                <w:szCs w:val="22"/>
              </w:rPr>
              <w:t>0.918 ± 0.0002</w:t>
            </w:r>
          </w:p>
        </w:tc>
        <w:tc>
          <w:tcPr>
            <w:tcW w:w="1396" w:type="dxa"/>
            <w:tcBorders>
              <w:top w:val="nil"/>
              <w:left w:val="nil"/>
              <w:bottom w:val="nil"/>
              <w:right w:val="nil"/>
            </w:tcBorders>
            <w:tcMar>
              <w:top w:w="15" w:type="dxa"/>
              <w:left w:w="15" w:type="dxa"/>
              <w:right w:w="15" w:type="dxa"/>
            </w:tcMar>
            <w:vAlign w:val="bottom"/>
          </w:tcPr>
          <w:p w14:paraId="2A7FF0B6" w14:textId="77777777" w:rsidR="005D6C05" w:rsidRPr="001C4A4A" w:rsidRDefault="005D6C05" w:rsidP="000B0473">
            <w:pPr>
              <w:spacing w:before="100"/>
            </w:pPr>
            <w:r w:rsidRPr="001C4A4A">
              <w:rPr>
                <w:rFonts w:eastAsia="Aptos Narrow"/>
                <w:color w:val="000000" w:themeColor="text1"/>
                <w:sz w:val="22"/>
                <w:szCs w:val="22"/>
              </w:rPr>
              <w:t>0.909 ± 0.0005</w:t>
            </w:r>
          </w:p>
        </w:tc>
        <w:tc>
          <w:tcPr>
            <w:tcW w:w="1432" w:type="dxa"/>
            <w:tcBorders>
              <w:top w:val="nil"/>
              <w:left w:val="nil"/>
              <w:bottom w:val="nil"/>
              <w:right w:val="nil"/>
            </w:tcBorders>
            <w:tcMar>
              <w:top w:w="15" w:type="dxa"/>
              <w:left w:w="15" w:type="dxa"/>
              <w:right w:w="15" w:type="dxa"/>
            </w:tcMar>
            <w:vAlign w:val="bottom"/>
          </w:tcPr>
          <w:p w14:paraId="094248EB" w14:textId="77777777" w:rsidR="005D6C05" w:rsidRPr="001C4A4A" w:rsidRDefault="005D6C05" w:rsidP="000B0473">
            <w:pPr>
              <w:spacing w:before="100"/>
            </w:pPr>
            <w:r w:rsidRPr="001C4A4A">
              <w:rPr>
                <w:rFonts w:eastAsia="Aptos Narrow"/>
                <w:color w:val="000000" w:themeColor="text1"/>
                <w:sz w:val="22"/>
                <w:szCs w:val="22"/>
              </w:rPr>
              <w:t>0.632 ± 0.006</w:t>
            </w:r>
          </w:p>
        </w:tc>
        <w:tc>
          <w:tcPr>
            <w:tcW w:w="1583" w:type="dxa"/>
            <w:tcBorders>
              <w:top w:val="nil"/>
              <w:left w:val="nil"/>
              <w:bottom w:val="nil"/>
              <w:right w:val="nil"/>
            </w:tcBorders>
            <w:tcMar>
              <w:top w:w="15" w:type="dxa"/>
              <w:left w:w="15" w:type="dxa"/>
              <w:right w:w="15" w:type="dxa"/>
            </w:tcMar>
            <w:vAlign w:val="bottom"/>
          </w:tcPr>
          <w:p w14:paraId="4EF407D5" w14:textId="77777777" w:rsidR="005D6C05" w:rsidRPr="001C4A4A" w:rsidRDefault="005D6C05" w:rsidP="000B0473">
            <w:pPr>
              <w:spacing w:before="100"/>
            </w:pPr>
            <w:r w:rsidRPr="001C4A4A">
              <w:rPr>
                <w:rFonts w:eastAsia="Aptos Narrow"/>
                <w:color w:val="000000" w:themeColor="text1"/>
                <w:sz w:val="22"/>
                <w:szCs w:val="22"/>
              </w:rPr>
              <w:t>0.534 ± 0.005</w:t>
            </w:r>
          </w:p>
        </w:tc>
        <w:tc>
          <w:tcPr>
            <w:tcW w:w="1339" w:type="dxa"/>
            <w:tcBorders>
              <w:top w:val="nil"/>
              <w:left w:val="nil"/>
              <w:bottom w:val="nil"/>
              <w:right w:val="nil"/>
            </w:tcBorders>
            <w:tcMar>
              <w:top w:w="15" w:type="dxa"/>
              <w:left w:w="15" w:type="dxa"/>
              <w:right w:w="15" w:type="dxa"/>
            </w:tcMar>
            <w:vAlign w:val="bottom"/>
          </w:tcPr>
          <w:p w14:paraId="02DD5385" w14:textId="77777777" w:rsidR="005D6C05" w:rsidRPr="001C4A4A" w:rsidRDefault="005D6C05" w:rsidP="000B0473">
            <w:pPr>
              <w:spacing w:before="100"/>
            </w:pPr>
            <w:r w:rsidRPr="001C4A4A">
              <w:rPr>
                <w:rFonts w:eastAsia="Aptos Narrow"/>
                <w:color w:val="000000" w:themeColor="text1"/>
                <w:sz w:val="22"/>
                <w:szCs w:val="22"/>
              </w:rPr>
              <w:t>0.809 ± 0.004</w:t>
            </w:r>
          </w:p>
        </w:tc>
      </w:tr>
      <w:tr w:rsidR="005D6C05" w:rsidRPr="001C4A4A" w14:paraId="53E1545B" w14:textId="77777777" w:rsidTr="000B0473">
        <w:trPr>
          <w:trHeight w:val="300"/>
        </w:trPr>
        <w:tc>
          <w:tcPr>
            <w:tcW w:w="817" w:type="dxa"/>
            <w:tcBorders>
              <w:top w:val="nil"/>
              <w:left w:val="nil"/>
              <w:bottom w:val="single" w:sz="4" w:space="0" w:color="auto"/>
              <w:right w:val="single" w:sz="4" w:space="0" w:color="auto"/>
            </w:tcBorders>
            <w:tcMar>
              <w:top w:w="15" w:type="dxa"/>
              <w:left w:w="15" w:type="dxa"/>
              <w:right w:w="15" w:type="dxa"/>
            </w:tcMar>
            <w:vAlign w:val="bottom"/>
          </w:tcPr>
          <w:p w14:paraId="5FB41408" w14:textId="77777777" w:rsidR="005D6C05" w:rsidRPr="001C4A4A" w:rsidRDefault="005D6C05" w:rsidP="000B0473">
            <w:pPr>
              <w:spacing w:before="100"/>
            </w:pPr>
            <w:r w:rsidRPr="001C4A4A">
              <w:rPr>
                <w:rFonts w:eastAsia="Aptos Narrow"/>
                <w:color w:val="000000" w:themeColor="text1"/>
                <w:sz w:val="22"/>
                <w:szCs w:val="22"/>
              </w:rPr>
              <w:t>CSNN</w:t>
            </w:r>
          </w:p>
        </w:tc>
        <w:tc>
          <w:tcPr>
            <w:tcW w:w="1396" w:type="dxa"/>
            <w:tcBorders>
              <w:top w:val="nil"/>
              <w:left w:val="single" w:sz="4" w:space="0" w:color="auto"/>
              <w:bottom w:val="single" w:sz="4" w:space="0" w:color="auto"/>
              <w:right w:val="nil"/>
            </w:tcBorders>
            <w:tcMar>
              <w:top w:w="15" w:type="dxa"/>
              <w:left w:w="15" w:type="dxa"/>
              <w:right w:w="15" w:type="dxa"/>
            </w:tcMar>
            <w:vAlign w:val="bottom"/>
          </w:tcPr>
          <w:p w14:paraId="1A716C9F" w14:textId="77777777" w:rsidR="005D6C05" w:rsidRPr="001C4A4A" w:rsidRDefault="005D6C05" w:rsidP="000B0473">
            <w:pPr>
              <w:spacing w:before="100"/>
            </w:pPr>
            <w:r w:rsidRPr="001C4A4A">
              <w:rPr>
                <w:rFonts w:eastAsia="Aptos Narrow"/>
                <w:color w:val="000000" w:themeColor="text1"/>
                <w:sz w:val="22"/>
                <w:szCs w:val="22"/>
              </w:rPr>
              <w:t>0.883 ± 0.0009</w:t>
            </w:r>
          </w:p>
        </w:tc>
        <w:tc>
          <w:tcPr>
            <w:tcW w:w="1396" w:type="dxa"/>
            <w:tcBorders>
              <w:top w:val="nil"/>
              <w:left w:val="nil"/>
              <w:bottom w:val="single" w:sz="4" w:space="0" w:color="auto"/>
              <w:right w:val="nil"/>
            </w:tcBorders>
            <w:tcMar>
              <w:top w:w="15" w:type="dxa"/>
              <w:left w:w="15" w:type="dxa"/>
              <w:right w:w="15" w:type="dxa"/>
            </w:tcMar>
            <w:vAlign w:val="bottom"/>
          </w:tcPr>
          <w:p w14:paraId="0C60D0F4" w14:textId="77777777" w:rsidR="005D6C05" w:rsidRPr="001C4A4A" w:rsidRDefault="005D6C05" w:rsidP="000B0473">
            <w:pPr>
              <w:spacing w:before="100"/>
            </w:pPr>
            <w:r w:rsidRPr="001C4A4A">
              <w:rPr>
                <w:rFonts w:eastAsia="Aptos Narrow"/>
                <w:color w:val="000000" w:themeColor="text1"/>
                <w:sz w:val="22"/>
                <w:szCs w:val="22"/>
              </w:rPr>
              <w:t>0.915 ± 0.0002</w:t>
            </w:r>
          </w:p>
        </w:tc>
        <w:tc>
          <w:tcPr>
            <w:tcW w:w="1396" w:type="dxa"/>
            <w:tcBorders>
              <w:top w:val="nil"/>
              <w:left w:val="nil"/>
              <w:bottom w:val="single" w:sz="4" w:space="0" w:color="auto"/>
              <w:right w:val="nil"/>
            </w:tcBorders>
            <w:tcMar>
              <w:top w:w="15" w:type="dxa"/>
              <w:left w:w="15" w:type="dxa"/>
              <w:right w:w="15" w:type="dxa"/>
            </w:tcMar>
            <w:vAlign w:val="bottom"/>
          </w:tcPr>
          <w:p w14:paraId="793CD52A" w14:textId="77777777" w:rsidR="005D6C05" w:rsidRPr="001C4A4A" w:rsidRDefault="005D6C05" w:rsidP="000B0473">
            <w:pPr>
              <w:spacing w:before="100"/>
            </w:pPr>
            <w:r w:rsidRPr="001C4A4A">
              <w:rPr>
                <w:rFonts w:eastAsia="Aptos Narrow"/>
                <w:color w:val="000000" w:themeColor="text1"/>
                <w:sz w:val="22"/>
                <w:szCs w:val="22"/>
              </w:rPr>
              <w:t>0.911 ± 0.0005</w:t>
            </w:r>
          </w:p>
        </w:tc>
        <w:tc>
          <w:tcPr>
            <w:tcW w:w="1432" w:type="dxa"/>
            <w:tcBorders>
              <w:top w:val="nil"/>
              <w:left w:val="nil"/>
              <w:bottom w:val="single" w:sz="4" w:space="0" w:color="auto"/>
              <w:right w:val="nil"/>
            </w:tcBorders>
            <w:tcMar>
              <w:top w:w="15" w:type="dxa"/>
              <w:left w:w="15" w:type="dxa"/>
              <w:right w:w="15" w:type="dxa"/>
            </w:tcMar>
            <w:vAlign w:val="bottom"/>
          </w:tcPr>
          <w:p w14:paraId="2DCA92C3" w14:textId="77777777" w:rsidR="005D6C05" w:rsidRPr="001C4A4A" w:rsidRDefault="005D6C05" w:rsidP="000B0473">
            <w:pPr>
              <w:spacing w:before="100"/>
            </w:pPr>
            <w:r w:rsidRPr="001C4A4A">
              <w:rPr>
                <w:rFonts w:eastAsia="Aptos Narrow"/>
                <w:color w:val="000000" w:themeColor="text1"/>
                <w:sz w:val="22"/>
                <w:szCs w:val="22"/>
              </w:rPr>
              <w:t>0.737 ± 0.002</w:t>
            </w:r>
          </w:p>
        </w:tc>
        <w:tc>
          <w:tcPr>
            <w:tcW w:w="1583" w:type="dxa"/>
            <w:tcBorders>
              <w:top w:val="nil"/>
              <w:left w:val="nil"/>
              <w:bottom w:val="single" w:sz="4" w:space="0" w:color="auto"/>
              <w:right w:val="nil"/>
            </w:tcBorders>
            <w:tcMar>
              <w:top w:w="15" w:type="dxa"/>
              <w:left w:w="15" w:type="dxa"/>
              <w:right w:w="15" w:type="dxa"/>
            </w:tcMar>
            <w:vAlign w:val="bottom"/>
          </w:tcPr>
          <w:p w14:paraId="4F6D08E6" w14:textId="77777777" w:rsidR="005D6C05" w:rsidRPr="001C4A4A" w:rsidRDefault="005D6C05" w:rsidP="000B0473">
            <w:pPr>
              <w:spacing w:before="100"/>
            </w:pPr>
            <w:r w:rsidRPr="001C4A4A">
              <w:rPr>
                <w:rFonts w:eastAsia="Aptos Narrow"/>
                <w:color w:val="000000" w:themeColor="text1"/>
                <w:sz w:val="22"/>
                <w:szCs w:val="22"/>
              </w:rPr>
              <w:t>0.683 ± 0.009</w:t>
            </w:r>
          </w:p>
        </w:tc>
        <w:tc>
          <w:tcPr>
            <w:tcW w:w="1339" w:type="dxa"/>
            <w:tcBorders>
              <w:top w:val="nil"/>
              <w:left w:val="nil"/>
              <w:bottom w:val="single" w:sz="4" w:space="0" w:color="auto"/>
              <w:right w:val="nil"/>
            </w:tcBorders>
            <w:tcMar>
              <w:top w:w="15" w:type="dxa"/>
              <w:left w:w="15" w:type="dxa"/>
              <w:right w:w="15" w:type="dxa"/>
            </w:tcMar>
            <w:vAlign w:val="bottom"/>
          </w:tcPr>
          <w:p w14:paraId="24FB3307" w14:textId="77777777" w:rsidR="005D6C05" w:rsidRPr="001C4A4A" w:rsidRDefault="005D6C05" w:rsidP="000B0473">
            <w:pPr>
              <w:spacing w:before="100"/>
            </w:pPr>
            <w:r w:rsidRPr="001C4A4A">
              <w:rPr>
                <w:rFonts w:eastAsia="Aptos Narrow"/>
                <w:color w:val="000000" w:themeColor="text1"/>
                <w:sz w:val="22"/>
                <w:szCs w:val="22"/>
              </w:rPr>
              <w:t>0.869 ± 0.002</w:t>
            </w:r>
          </w:p>
        </w:tc>
      </w:tr>
    </w:tbl>
    <w:p w14:paraId="066E0579" w14:textId="77777777" w:rsidR="005D6C05" w:rsidRPr="001C4A4A" w:rsidRDefault="005D6C05" w:rsidP="005D6C05">
      <w:pPr>
        <w:spacing w:before="100" w:after="28" w:line="226" w:lineRule="auto"/>
        <w:ind w:left="862" w:hanging="844"/>
        <w:rPr>
          <w:b/>
          <w:bCs/>
          <w:szCs w:val="24"/>
        </w:rPr>
      </w:pPr>
    </w:p>
    <w:p w14:paraId="25FD3080" w14:textId="77777777" w:rsidR="005424C0" w:rsidRDefault="005424C0" w:rsidP="005D6C05">
      <w:pPr>
        <w:spacing w:before="100" w:after="28" w:line="226" w:lineRule="auto"/>
        <w:ind w:left="862" w:hanging="844"/>
        <w:rPr>
          <w:b/>
          <w:bCs/>
          <w:szCs w:val="24"/>
        </w:rPr>
      </w:pPr>
    </w:p>
    <w:p w14:paraId="41A9D285" w14:textId="77777777" w:rsidR="005424C0" w:rsidRDefault="005424C0" w:rsidP="005D6C05">
      <w:pPr>
        <w:spacing w:before="100" w:after="28" w:line="226" w:lineRule="auto"/>
        <w:ind w:left="862" w:hanging="844"/>
        <w:rPr>
          <w:b/>
          <w:bCs/>
          <w:szCs w:val="24"/>
        </w:rPr>
      </w:pPr>
    </w:p>
    <w:p w14:paraId="6D483A04" w14:textId="77777777" w:rsidR="005424C0" w:rsidRDefault="005424C0" w:rsidP="005D6C05">
      <w:pPr>
        <w:spacing w:before="100" w:after="28" w:line="226" w:lineRule="auto"/>
        <w:ind w:left="862" w:hanging="844"/>
        <w:rPr>
          <w:b/>
          <w:bCs/>
          <w:szCs w:val="24"/>
        </w:rPr>
      </w:pPr>
    </w:p>
    <w:p w14:paraId="56F5C493" w14:textId="77777777" w:rsidR="005424C0" w:rsidRDefault="005424C0" w:rsidP="005D6C05">
      <w:pPr>
        <w:spacing w:before="100" w:after="28" w:line="226" w:lineRule="auto"/>
        <w:ind w:left="862" w:hanging="844"/>
        <w:rPr>
          <w:b/>
          <w:bCs/>
          <w:szCs w:val="24"/>
        </w:rPr>
      </w:pPr>
    </w:p>
    <w:p w14:paraId="45D4A156" w14:textId="06E6952E" w:rsidR="005D6C05" w:rsidRPr="001C4A4A" w:rsidRDefault="005D6C05" w:rsidP="005D6C05">
      <w:pPr>
        <w:spacing w:before="100" w:after="28" w:line="226" w:lineRule="auto"/>
        <w:ind w:left="862" w:hanging="844"/>
        <w:rPr>
          <w:szCs w:val="24"/>
        </w:rPr>
      </w:pPr>
      <w:r w:rsidRPr="001C4A4A">
        <w:rPr>
          <w:b/>
          <w:bCs/>
          <w:szCs w:val="24"/>
        </w:rPr>
        <w:lastRenderedPageBreak/>
        <w:t>Table S4</w:t>
      </w:r>
      <w:r w:rsidRPr="001C4A4A">
        <w:rPr>
          <w:szCs w:val="24"/>
        </w:rPr>
        <w:t xml:space="preserve">: a. Prices estimated for the costs of performing an assay </w:t>
      </w:r>
      <w:proofErr w:type="gramStart"/>
      <w:r w:rsidRPr="001C4A4A">
        <w:rPr>
          <w:szCs w:val="24"/>
        </w:rPr>
        <w:t>similar to</w:t>
      </w:r>
      <w:proofErr w:type="gramEnd"/>
      <w:r w:rsidRPr="001C4A4A">
        <w:rPr>
          <w:szCs w:val="24"/>
        </w:rPr>
        <w:t xml:space="preserve"> the one described in this paper in commercially available GPCR screening systems. b. We used a low volume 96wp format for our small screen of 4000 compounds, converting to 384 wp format as demonstrated by Miettinen et al 2022 </w:t>
      </w:r>
      <w:sdt>
        <w:sdtPr>
          <w:rPr>
            <w:color w:val="000000"/>
            <w:szCs w:val="24"/>
          </w:rPr>
          <w:tag w:val="MENDELEY_CITATION_v3_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"/>
          <w:id w:val="-606812181"/>
          <w:placeholder>
            <w:docPart w:val="646136BDB99A4F3AAE213FC27F89F24D"/>
          </w:placeholder>
        </w:sdtPr>
        <w:sdtContent>
          <w:r>
            <w:t>(</w:t>
          </w:r>
          <w:r>
            <w:rPr>
              <w:i/>
              <w:iCs/>
            </w:rPr>
            <w:t>13</w:t>
          </w:r>
          <w:r>
            <w:t>)</w:t>
          </w:r>
        </w:sdtContent>
      </w:sdt>
      <w:r w:rsidRPr="001C4A4A">
        <w:rPr>
          <w:szCs w:val="24"/>
        </w:rPr>
        <w:t xml:space="preserve"> will reduce the cost of plates by up to 55%, lowering the total cost pr. well to 0.91USD. c. Not all suppliers state their prices outside confidential quotes, this list only contains suppliers with listed prices. Other suppliers include </w:t>
      </w:r>
      <w:proofErr w:type="spellStart"/>
      <w:r w:rsidRPr="001C4A4A">
        <w:rPr>
          <w:szCs w:val="24"/>
        </w:rPr>
        <w:t>Multispan</w:t>
      </w:r>
      <w:proofErr w:type="spellEnd"/>
      <w:r w:rsidRPr="001C4A4A">
        <w:rPr>
          <w:szCs w:val="24"/>
        </w:rPr>
        <w:t xml:space="preserve">, Molecular Devices, and </w:t>
      </w:r>
      <w:proofErr w:type="spellStart"/>
      <w:r w:rsidRPr="001C4A4A">
        <w:rPr>
          <w:szCs w:val="24"/>
        </w:rPr>
        <w:t>Innoprot</w:t>
      </w:r>
      <w:proofErr w:type="spellEnd"/>
      <w:r w:rsidRPr="001C4A4A">
        <w:rPr>
          <w:szCs w:val="24"/>
        </w:rPr>
        <w:t xml:space="preserve">. d. For the costs of multiplexing, the prices estimated in the respective publications were used, these values reflect the price pr. well, where a single well can assay more than 300 GPCRs. The supporting calculations are available in supplementary file S1. The prices listed are for the operational costs only, excluding instrument acquisition, overhead, and salary. Other sources estimate costs around 10 times higher for mammalian </w:t>
      </w:r>
      <w:proofErr w:type="gramStart"/>
      <w:r w:rsidRPr="001C4A4A">
        <w:rPr>
          <w:szCs w:val="24"/>
        </w:rPr>
        <w:t>cell based</w:t>
      </w:r>
      <w:proofErr w:type="gramEnd"/>
      <w:r w:rsidRPr="001C4A4A">
        <w:rPr>
          <w:szCs w:val="24"/>
        </w:rPr>
        <w:t xml:space="preserve"> assays </w:t>
      </w:r>
      <w:sdt>
        <w:sdtPr>
          <w:rPr>
            <w:color w:val="000000"/>
            <w:szCs w:val="24"/>
          </w:rPr>
          <w:tag w:val="MENDELEY_CITATION_v3_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"/>
          <w:id w:val="1044023600"/>
          <w:placeholder>
            <w:docPart w:val="646136BDB99A4F3AAE213FC27F89F24D"/>
          </w:placeholder>
        </w:sdtPr>
        <w:sdtContent>
          <w:r>
            <w:t>(</w:t>
          </w:r>
          <w:r>
            <w:rPr>
              <w:i/>
              <w:iCs/>
            </w:rPr>
            <w:t>64</w:t>
          </w:r>
          <w:r>
            <w:t>)</w:t>
          </w:r>
        </w:sdtContent>
      </w:sdt>
    </w:p>
    <w:tbl>
      <w:tblPr>
        <w:tblStyle w:val="TableGrid1"/>
        <w:tblW w:w="8496" w:type="dxa"/>
        <w:tblInd w:w="13" w:type="dxa"/>
        <w:tblCellMar>
          <w:top w:w="61" w:type="dxa"/>
          <w:left w:w="114" w:type="dxa"/>
          <w:right w:w="90" w:type="dxa"/>
        </w:tblCellMar>
        <w:tblLook w:val="04A0" w:firstRow="1" w:lastRow="0" w:firstColumn="1" w:lastColumn="0" w:noHBand="0" w:noVBand="1"/>
      </w:tblPr>
      <w:tblGrid>
        <w:gridCol w:w="1586"/>
        <w:gridCol w:w="2520"/>
        <w:gridCol w:w="2445"/>
        <w:gridCol w:w="1945"/>
      </w:tblGrid>
      <w:tr w:rsidR="005D6C05" w:rsidRPr="001C4A4A" w14:paraId="421426BE" w14:textId="77777777" w:rsidTr="000B0473">
        <w:trPr>
          <w:trHeight w:val="960"/>
        </w:trPr>
        <w:tc>
          <w:tcPr>
            <w:tcW w:w="1305" w:type="dxa"/>
            <w:tcBorders>
              <w:top w:val="single" w:sz="3" w:space="0" w:color="000000" w:themeColor="text1"/>
              <w:left w:val="single" w:sz="3" w:space="0" w:color="000000" w:themeColor="text1"/>
              <w:bottom w:val="single" w:sz="3" w:space="0" w:color="000000" w:themeColor="text1"/>
              <w:right w:val="single" w:sz="3" w:space="0" w:color="000000" w:themeColor="text1"/>
            </w:tcBorders>
          </w:tcPr>
          <w:p w14:paraId="093E4ACB" w14:textId="77777777" w:rsidR="005D6C05" w:rsidRPr="001C4A4A" w:rsidRDefault="005D6C05" w:rsidP="000B0473">
            <w:pPr>
              <w:spacing w:before="100" w:line="259" w:lineRule="auto"/>
              <w:ind w:left="2"/>
              <w:rPr>
                <w:rFonts w:ascii="Times New Roman" w:hAnsi="Times New Roman" w:cs="Times New Roman"/>
              </w:rPr>
            </w:pPr>
            <w:r w:rsidRPr="001C4A4A">
              <w:rPr>
                <w:rFonts w:ascii="Times New Roman" w:hAnsi="Times New Roman" w:cs="Times New Roman"/>
              </w:rPr>
              <w:t>Assay</w:t>
            </w:r>
          </w:p>
        </w:tc>
        <w:tc>
          <w:tcPr>
            <w:tcW w:w="2562" w:type="dxa"/>
            <w:tcBorders>
              <w:top w:val="single" w:sz="3" w:space="0" w:color="000000" w:themeColor="text1"/>
              <w:left w:val="single" w:sz="3" w:space="0" w:color="000000" w:themeColor="text1"/>
              <w:bottom w:val="single" w:sz="3" w:space="0" w:color="000000" w:themeColor="text1"/>
              <w:right w:val="single" w:sz="3" w:space="0" w:color="000000" w:themeColor="text1"/>
            </w:tcBorders>
          </w:tcPr>
          <w:p w14:paraId="35C80C76" w14:textId="77777777" w:rsidR="005D6C05" w:rsidRPr="001C4A4A" w:rsidRDefault="005D6C05" w:rsidP="000B0473">
            <w:pPr>
              <w:spacing w:before="100" w:line="259" w:lineRule="auto"/>
              <w:ind w:left="2"/>
              <w:rPr>
                <w:rFonts w:ascii="Times New Roman" w:hAnsi="Times New Roman" w:cs="Times New Roman"/>
              </w:rPr>
            </w:pPr>
            <w:r w:rsidRPr="001C4A4A">
              <w:rPr>
                <w:rFonts w:ascii="Times New Roman" w:hAnsi="Times New Roman" w:cs="Times New Roman"/>
              </w:rPr>
              <w:t>Advantages</w:t>
            </w:r>
          </w:p>
        </w:tc>
        <w:tc>
          <w:tcPr>
            <w:tcW w:w="2645" w:type="dxa"/>
            <w:tcBorders>
              <w:top w:val="single" w:sz="3" w:space="0" w:color="000000" w:themeColor="text1"/>
              <w:left w:val="single" w:sz="3" w:space="0" w:color="000000" w:themeColor="text1"/>
              <w:bottom w:val="single" w:sz="3" w:space="0" w:color="000000" w:themeColor="text1"/>
              <w:right w:val="single" w:sz="3" w:space="0" w:color="000000" w:themeColor="text1"/>
            </w:tcBorders>
          </w:tcPr>
          <w:p w14:paraId="5692E5FB" w14:textId="77777777" w:rsidR="005D6C05" w:rsidRPr="001C4A4A" w:rsidRDefault="005D6C05" w:rsidP="000B0473">
            <w:pPr>
              <w:spacing w:before="100" w:line="259" w:lineRule="auto"/>
              <w:ind w:left="9"/>
              <w:rPr>
                <w:rFonts w:ascii="Times New Roman" w:hAnsi="Times New Roman" w:cs="Times New Roman"/>
              </w:rPr>
            </w:pPr>
            <w:r w:rsidRPr="001C4A4A">
              <w:rPr>
                <w:rFonts w:ascii="Times New Roman" w:hAnsi="Times New Roman" w:cs="Times New Roman"/>
              </w:rPr>
              <w:t>Limitations</w:t>
            </w:r>
          </w:p>
        </w:tc>
        <w:tc>
          <w:tcPr>
            <w:tcW w:w="1983" w:type="dxa"/>
            <w:tcBorders>
              <w:top w:val="single" w:sz="3" w:space="0" w:color="000000" w:themeColor="text1"/>
              <w:left w:val="single" w:sz="3" w:space="0" w:color="000000" w:themeColor="text1"/>
              <w:bottom w:val="single" w:sz="3" w:space="0" w:color="000000" w:themeColor="text1"/>
              <w:right w:val="single" w:sz="3" w:space="0" w:color="000000" w:themeColor="text1"/>
            </w:tcBorders>
          </w:tcPr>
          <w:p w14:paraId="5C8DA33A" w14:textId="77777777" w:rsidR="005D6C05" w:rsidRPr="001C4A4A" w:rsidRDefault="005D6C05" w:rsidP="000B0473">
            <w:pPr>
              <w:spacing w:before="100" w:line="248" w:lineRule="auto"/>
              <w:ind w:left="9"/>
              <w:rPr>
                <w:rFonts w:ascii="Times New Roman" w:hAnsi="Times New Roman" w:cs="Times New Roman"/>
              </w:rPr>
            </w:pPr>
            <w:r w:rsidRPr="001C4A4A">
              <w:rPr>
                <w:rFonts w:ascii="Times New Roman" w:hAnsi="Times New Roman" w:cs="Times New Roman"/>
              </w:rPr>
              <w:t xml:space="preserve">Costs: 4000 tests across 7 </w:t>
            </w:r>
            <w:proofErr w:type="spellStart"/>
            <w:r w:rsidRPr="001C4A4A">
              <w:rPr>
                <w:rFonts w:ascii="Times New Roman" w:hAnsi="Times New Roman" w:cs="Times New Roman"/>
              </w:rPr>
              <w:t>recep</w:t>
            </w:r>
            <w:proofErr w:type="spellEnd"/>
            <w:r w:rsidRPr="001C4A4A">
              <w:rPr>
                <w:rFonts w:ascii="Times New Roman" w:hAnsi="Times New Roman" w:cs="Times New Roman"/>
              </w:rPr>
              <w:t>-</w:t>
            </w:r>
          </w:p>
          <w:p w14:paraId="40BBC821" w14:textId="77777777" w:rsidR="005D6C05" w:rsidRPr="001C4A4A" w:rsidRDefault="005D6C05" w:rsidP="000B0473">
            <w:pPr>
              <w:tabs>
                <w:tab w:val="right" w:pos="1779"/>
              </w:tabs>
              <w:spacing w:before="100" w:line="259" w:lineRule="auto"/>
              <w:rPr>
                <w:rFonts w:ascii="Times New Roman" w:hAnsi="Times New Roman" w:cs="Times New Roman"/>
              </w:rPr>
            </w:pPr>
            <w:proofErr w:type="gramStart"/>
            <w:r w:rsidRPr="001C4A4A">
              <w:rPr>
                <w:rFonts w:ascii="Times New Roman" w:hAnsi="Times New Roman" w:cs="Times New Roman"/>
              </w:rPr>
              <w:t>tors(</w:t>
            </w:r>
            <w:proofErr w:type="gramEnd"/>
            <w:r w:rsidRPr="001C4A4A">
              <w:rPr>
                <w:rFonts w:ascii="Times New Roman" w:hAnsi="Times New Roman" w:cs="Times New Roman"/>
              </w:rPr>
              <w:t>USD/well)</w:t>
            </w:r>
            <w:r w:rsidRPr="001C4A4A">
              <w:rPr>
                <w:rFonts w:ascii="Times New Roman" w:hAnsi="Times New Roman" w:cs="Times New Roman"/>
              </w:rPr>
              <w:tab/>
              <w:t>(</w:t>
            </w:r>
            <w:r w:rsidRPr="001C4A4A">
              <w:rPr>
                <w:rFonts w:ascii="Times New Roman" w:eastAsia="Calibri" w:hAnsi="Times New Roman" w:cs="Times New Roman"/>
              </w:rPr>
              <w:t>a</w:t>
            </w:r>
            <w:r w:rsidRPr="001C4A4A">
              <w:rPr>
                <w:rFonts w:ascii="Times New Roman" w:hAnsi="Times New Roman" w:cs="Times New Roman"/>
              </w:rPr>
              <w:t>)</w:t>
            </w:r>
          </w:p>
          <w:p w14:paraId="7EF96E94" w14:textId="77777777" w:rsidR="005D6C05" w:rsidRPr="001C4A4A" w:rsidRDefault="005D6C05" w:rsidP="000B0473">
            <w:pPr>
              <w:spacing w:before="100" w:line="259" w:lineRule="auto"/>
              <w:ind w:left="3"/>
              <w:rPr>
                <w:rFonts w:ascii="Times New Roman" w:hAnsi="Times New Roman" w:cs="Times New Roman"/>
              </w:rPr>
            </w:pPr>
            <w:r w:rsidRPr="001C4A4A">
              <w:rPr>
                <w:rFonts w:ascii="Times New Roman" w:hAnsi="Times New Roman" w:cs="Times New Roman"/>
              </w:rPr>
              <w:t>(</w:t>
            </w:r>
            <w:r w:rsidRPr="001C4A4A">
              <w:rPr>
                <w:rFonts w:ascii="Times New Roman" w:eastAsia="Calibri" w:hAnsi="Times New Roman" w:cs="Times New Roman"/>
              </w:rPr>
              <w:t>c</w:t>
            </w:r>
            <w:r w:rsidRPr="001C4A4A">
              <w:rPr>
                <w:rFonts w:ascii="Times New Roman" w:hAnsi="Times New Roman" w:cs="Times New Roman"/>
              </w:rPr>
              <w:t>)</w:t>
            </w:r>
          </w:p>
        </w:tc>
      </w:tr>
      <w:tr w:rsidR="005D6C05" w:rsidRPr="001C4A4A" w14:paraId="1D54CF71" w14:textId="77777777" w:rsidTr="000B0473">
        <w:trPr>
          <w:trHeight w:val="1615"/>
        </w:trPr>
        <w:tc>
          <w:tcPr>
            <w:tcW w:w="1305" w:type="dxa"/>
            <w:tcBorders>
              <w:top w:val="single" w:sz="3" w:space="0" w:color="000000" w:themeColor="text1"/>
              <w:left w:val="single" w:sz="3" w:space="0" w:color="000000" w:themeColor="text1"/>
              <w:bottom w:val="single" w:sz="3" w:space="0" w:color="000000" w:themeColor="text1"/>
              <w:right w:val="single" w:sz="3" w:space="0" w:color="000000" w:themeColor="text1"/>
            </w:tcBorders>
          </w:tcPr>
          <w:p w14:paraId="1A1F0DFC" w14:textId="77777777" w:rsidR="005D6C05" w:rsidRPr="001C4A4A" w:rsidRDefault="005D6C05" w:rsidP="000B0473">
            <w:pPr>
              <w:spacing w:before="100" w:line="259" w:lineRule="auto"/>
              <w:ind w:left="9"/>
              <w:rPr>
                <w:rFonts w:ascii="Times New Roman" w:hAnsi="Times New Roman" w:cs="Times New Roman"/>
              </w:rPr>
            </w:pPr>
            <w:r w:rsidRPr="001C4A4A">
              <w:rPr>
                <w:rFonts w:ascii="Times New Roman" w:hAnsi="Times New Roman" w:cs="Times New Roman"/>
              </w:rPr>
              <w:t>cAMP</w:t>
            </w:r>
          </w:p>
        </w:tc>
        <w:tc>
          <w:tcPr>
            <w:tcW w:w="2562" w:type="dxa"/>
            <w:tcBorders>
              <w:top w:val="single" w:sz="3" w:space="0" w:color="000000" w:themeColor="text1"/>
              <w:left w:val="single" w:sz="3" w:space="0" w:color="000000" w:themeColor="text1"/>
              <w:bottom w:val="single" w:sz="3" w:space="0" w:color="000000" w:themeColor="text1"/>
              <w:right w:val="single" w:sz="3" w:space="0" w:color="000000" w:themeColor="text1"/>
            </w:tcBorders>
          </w:tcPr>
          <w:p w14:paraId="3468308C" w14:textId="77777777" w:rsidR="005D6C05" w:rsidRPr="001C4A4A" w:rsidRDefault="005D6C05" w:rsidP="000B0473">
            <w:pPr>
              <w:spacing w:before="100" w:line="216" w:lineRule="auto"/>
              <w:ind w:left="9" w:right="439"/>
              <w:rPr>
                <w:rFonts w:ascii="Times New Roman" w:hAnsi="Times New Roman" w:cs="Times New Roman"/>
              </w:rPr>
            </w:pPr>
            <w:r w:rsidRPr="001C4A4A">
              <w:rPr>
                <w:rFonts w:ascii="Times New Roman" w:hAnsi="Times New Roman" w:cs="Times New Roman"/>
              </w:rPr>
              <w:t>Simple to perform. High sensitivity</w:t>
            </w:r>
          </w:p>
          <w:p w14:paraId="1C1B46F3" w14:textId="77777777" w:rsidR="005D6C05" w:rsidRPr="001C4A4A" w:rsidRDefault="005D6C05" w:rsidP="000B0473">
            <w:pPr>
              <w:spacing w:before="100" w:line="242" w:lineRule="auto"/>
              <w:ind w:left="9"/>
              <w:rPr>
                <w:rFonts w:ascii="Times New Roman" w:hAnsi="Times New Roman" w:cs="Times New Roman"/>
              </w:rPr>
            </w:pPr>
            <w:r w:rsidRPr="001C4A4A">
              <w:rPr>
                <w:rFonts w:ascii="Times New Roman" w:hAnsi="Times New Roman" w:cs="Times New Roman"/>
              </w:rPr>
              <w:t>Non-lytic methods available for real-time measure-</w:t>
            </w:r>
          </w:p>
          <w:p w14:paraId="5D7D94D1" w14:textId="77777777" w:rsidR="005D6C05" w:rsidRPr="001C4A4A" w:rsidRDefault="005D6C05" w:rsidP="000B0473">
            <w:pPr>
              <w:spacing w:before="100" w:line="259" w:lineRule="auto"/>
              <w:ind w:left="9"/>
              <w:rPr>
                <w:rFonts w:ascii="Times New Roman" w:hAnsi="Times New Roman" w:cs="Times New Roman"/>
                <w:lang w:val="da-DK"/>
              </w:rPr>
            </w:pPr>
            <w:proofErr w:type="spellStart"/>
            <w:r w:rsidRPr="001C4A4A">
              <w:rPr>
                <w:rFonts w:ascii="Times New Roman" w:hAnsi="Times New Roman" w:cs="Times New Roman"/>
                <w:lang w:val="da-DK"/>
              </w:rPr>
              <w:t>Ments</w:t>
            </w:r>
            <w:proofErr w:type="spellEnd"/>
            <w:r w:rsidRPr="001C4A4A">
              <w:rPr>
                <w:rFonts w:ascii="Times New Roman" w:hAnsi="Times New Roman" w:cs="Times New Roman"/>
                <w:lang w:val="da-DK"/>
              </w:rPr>
              <w:t xml:space="preserve"> </w:t>
            </w:r>
            <w:sdt>
              <w:sdtPr>
                <w:rPr>
                  <w:color w:val="000000"/>
                </w:rPr>
                <w:tag w:val="MENDELEY_CITATION_v3_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"/>
                <w:id w:val="1106542591"/>
                <w:placeholder>
                  <w:docPart w:val="2CD62916EE7040E1926E585029BFAA16"/>
                </w:placeholder>
              </w:sdtPr>
              <w:sdtContent>
                <w:r>
                  <w:rPr>
                    <w:rFonts w:eastAsia="Times New Roman"/>
                  </w:rPr>
                  <w:t>(</w:t>
                </w:r>
                <w:r>
                  <w:rPr>
                    <w:rFonts w:eastAsia="Times New Roman"/>
                    <w:i/>
                    <w:iCs/>
                  </w:rPr>
                  <w:t>65</w:t>
                </w:r>
                <w:r>
                  <w:rPr>
                    <w:rFonts w:eastAsia="Times New Roman"/>
                  </w:rPr>
                  <w:t>)</w:t>
                </w:r>
              </w:sdtContent>
            </w:sdt>
          </w:p>
        </w:tc>
        <w:tc>
          <w:tcPr>
            <w:tcW w:w="2645" w:type="dxa"/>
            <w:tcBorders>
              <w:top w:val="single" w:sz="3" w:space="0" w:color="000000" w:themeColor="text1"/>
              <w:left w:val="single" w:sz="3" w:space="0" w:color="000000" w:themeColor="text1"/>
              <w:bottom w:val="single" w:sz="3" w:space="0" w:color="000000" w:themeColor="text1"/>
              <w:right w:val="single" w:sz="3" w:space="0" w:color="000000" w:themeColor="text1"/>
            </w:tcBorders>
          </w:tcPr>
          <w:p w14:paraId="35C30D23" w14:textId="77777777" w:rsidR="005D6C05" w:rsidRPr="001C4A4A" w:rsidRDefault="005D6C05" w:rsidP="000B0473">
            <w:pPr>
              <w:spacing w:before="100" w:line="259" w:lineRule="auto"/>
              <w:ind w:left="9"/>
              <w:rPr>
                <w:rFonts w:ascii="Times New Roman" w:hAnsi="Times New Roman" w:cs="Times New Roman"/>
              </w:rPr>
            </w:pPr>
            <w:r w:rsidRPr="001C4A4A">
              <w:rPr>
                <w:rFonts w:ascii="Times New Roman" w:hAnsi="Times New Roman" w:cs="Times New Roman"/>
              </w:rPr>
              <w:t xml:space="preserve">Gi/o or </w:t>
            </w:r>
            <w:proofErr w:type="spellStart"/>
            <w:r w:rsidRPr="001C4A4A">
              <w:rPr>
                <w:rFonts w:ascii="Times New Roman" w:hAnsi="Times New Roman" w:cs="Times New Roman"/>
              </w:rPr>
              <w:t>Gs</w:t>
            </w:r>
            <w:proofErr w:type="spellEnd"/>
            <w:r w:rsidRPr="001C4A4A">
              <w:rPr>
                <w:rFonts w:ascii="Times New Roman" w:hAnsi="Times New Roman" w:cs="Times New Roman"/>
              </w:rPr>
              <w:t xml:space="preserve"> coupled receptors or chimeric g-proteins only.</w:t>
            </w:r>
          </w:p>
        </w:tc>
        <w:tc>
          <w:tcPr>
            <w:tcW w:w="1983" w:type="dxa"/>
            <w:tcBorders>
              <w:top w:val="single" w:sz="3" w:space="0" w:color="000000" w:themeColor="text1"/>
              <w:left w:val="single" w:sz="3" w:space="0" w:color="000000" w:themeColor="text1"/>
              <w:bottom w:val="single" w:sz="3" w:space="0" w:color="000000" w:themeColor="text1"/>
              <w:right w:val="single" w:sz="3" w:space="0" w:color="000000" w:themeColor="text1"/>
            </w:tcBorders>
          </w:tcPr>
          <w:p w14:paraId="16DBD12F" w14:textId="77777777" w:rsidR="005D6C05" w:rsidRPr="001C4A4A" w:rsidRDefault="005D6C05" w:rsidP="000B0473">
            <w:pPr>
              <w:spacing w:before="100" w:line="259" w:lineRule="auto"/>
              <w:ind w:left="9"/>
              <w:rPr>
                <w:rFonts w:ascii="Times New Roman" w:hAnsi="Times New Roman" w:cs="Times New Roman"/>
              </w:rPr>
            </w:pPr>
            <w:r w:rsidRPr="001C4A4A">
              <w:rPr>
                <w:rFonts w:ascii="Times New Roman" w:hAnsi="Times New Roman" w:cs="Times New Roman"/>
              </w:rPr>
              <w:t>PerkinElmer:</w:t>
            </w:r>
          </w:p>
          <w:p w14:paraId="09F4A6E8" w14:textId="77777777" w:rsidR="005D6C05" w:rsidRPr="001C4A4A" w:rsidRDefault="005D6C05" w:rsidP="000B0473">
            <w:pPr>
              <w:spacing w:before="100" w:line="259" w:lineRule="auto"/>
              <w:ind w:left="2"/>
              <w:rPr>
                <w:rFonts w:ascii="Times New Roman" w:hAnsi="Times New Roman" w:cs="Times New Roman"/>
              </w:rPr>
            </w:pPr>
            <w:proofErr w:type="spellStart"/>
            <w:r w:rsidRPr="001C4A4A">
              <w:rPr>
                <w:rFonts w:ascii="Times New Roman" w:hAnsi="Times New Roman" w:cs="Times New Roman"/>
              </w:rPr>
              <w:t>Alphascreen</w:t>
            </w:r>
            <w:proofErr w:type="spellEnd"/>
            <w:r w:rsidRPr="001C4A4A">
              <w:rPr>
                <w:rFonts w:ascii="Times New Roman" w:hAnsi="Times New Roman" w:cs="Times New Roman"/>
              </w:rPr>
              <w:t xml:space="preserve"> - 1.79$</w:t>
            </w:r>
          </w:p>
          <w:p w14:paraId="09B3D9EB" w14:textId="77777777" w:rsidR="005D6C05" w:rsidRPr="001C4A4A" w:rsidRDefault="005D6C05" w:rsidP="000B0473">
            <w:pPr>
              <w:spacing w:before="100" w:line="259" w:lineRule="auto"/>
              <w:ind w:left="9"/>
              <w:rPr>
                <w:rFonts w:ascii="Times New Roman" w:hAnsi="Times New Roman" w:cs="Times New Roman"/>
              </w:rPr>
            </w:pPr>
            <w:r w:rsidRPr="001C4A4A">
              <w:rPr>
                <w:rFonts w:ascii="Times New Roman" w:hAnsi="Times New Roman" w:cs="Times New Roman"/>
              </w:rPr>
              <w:t>LANCE - 3.21$</w:t>
            </w:r>
          </w:p>
          <w:p w14:paraId="53BBB25C" w14:textId="77777777" w:rsidR="005D6C05" w:rsidRPr="001C4A4A" w:rsidRDefault="005D6C05" w:rsidP="000B0473">
            <w:pPr>
              <w:spacing w:before="100" w:line="259" w:lineRule="auto"/>
              <w:ind w:left="9"/>
              <w:rPr>
                <w:rFonts w:ascii="Times New Roman" w:hAnsi="Times New Roman" w:cs="Times New Roman"/>
              </w:rPr>
            </w:pPr>
            <w:r w:rsidRPr="001C4A4A">
              <w:rPr>
                <w:rFonts w:ascii="Times New Roman" w:hAnsi="Times New Roman" w:cs="Times New Roman"/>
              </w:rPr>
              <w:t>Cisbio:</w:t>
            </w:r>
          </w:p>
          <w:p w14:paraId="62B650C8" w14:textId="77777777" w:rsidR="005D6C05" w:rsidRPr="001C4A4A" w:rsidRDefault="005D6C05" w:rsidP="000B0473">
            <w:pPr>
              <w:spacing w:before="100" w:line="259" w:lineRule="auto"/>
              <w:ind w:left="9"/>
              <w:rPr>
                <w:rFonts w:ascii="Times New Roman" w:hAnsi="Times New Roman" w:cs="Times New Roman"/>
              </w:rPr>
            </w:pPr>
            <w:r w:rsidRPr="001C4A4A">
              <w:rPr>
                <w:rFonts w:ascii="Times New Roman" w:hAnsi="Times New Roman" w:cs="Times New Roman"/>
              </w:rPr>
              <w:t>HTRF® - 1.97$</w:t>
            </w:r>
          </w:p>
          <w:p w14:paraId="0745EEF0" w14:textId="77777777" w:rsidR="005D6C05" w:rsidRPr="001C4A4A" w:rsidRDefault="005D6C05" w:rsidP="000B0473">
            <w:pPr>
              <w:spacing w:before="100" w:line="259" w:lineRule="auto"/>
              <w:ind w:left="9"/>
              <w:rPr>
                <w:rFonts w:ascii="Times New Roman" w:hAnsi="Times New Roman" w:cs="Times New Roman"/>
              </w:rPr>
            </w:pPr>
            <w:r w:rsidRPr="001C4A4A">
              <w:rPr>
                <w:rFonts w:ascii="Times New Roman" w:hAnsi="Times New Roman" w:cs="Times New Roman"/>
              </w:rPr>
              <w:t>Eurofins:</w:t>
            </w:r>
          </w:p>
          <w:p w14:paraId="20EC1E58" w14:textId="77777777" w:rsidR="005D6C05" w:rsidRPr="001C4A4A" w:rsidRDefault="005D6C05" w:rsidP="000B0473">
            <w:pPr>
              <w:spacing w:before="100" w:line="259" w:lineRule="auto"/>
              <w:ind w:left="9"/>
              <w:rPr>
                <w:rFonts w:ascii="Times New Roman" w:hAnsi="Times New Roman" w:cs="Times New Roman"/>
              </w:rPr>
            </w:pPr>
            <w:proofErr w:type="spellStart"/>
            <w:r w:rsidRPr="001C4A4A">
              <w:rPr>
                <w:rFonts w:ascii="Times New Roman" w:hAnsi="Times New Roman" w:cs="Times New Roman"/>
              </w:rPr>
              <w:t>HitHunter</w:t>
            </w:r>
            <w:proofErr w:type="spellEnd"/>
            <w:r w:rsidRPr="001C4A4A">
              <w:rPr>
                <w:rFonts w:ascii="Times New Roman" w:hAnsi="Times New Roman" w:cs="Times New Roman"/>
              </w:rPr>
              <w:t>™ - 6.73$</w:t>
            </w:r>
          </w:p>
        </w:tc>
      </w:tr>
      <w:tr w:rsidR="005D6C05" w:rsidRPr="001C4A4A" w14:paraId="5BF4EB9B" w14:textId="77777777" w:rsidTr="000B0473">
        <w:trPr>
          <w:trHeight w:val="742"/>
        </w:trPr>
        <w:tc>
          <w:tcPr>
            <w:tcW w:w="1305" w:type="dxa"/>
            <w:tcBorders>
              <w:top w:val="single" w:sz="3" w:space="0" w:color="000000" w:themeColor="text1"/>
              <w:left w:val="single" w:sz="3" w:space="0" w:color="000000" w:themeColor="text1"/>
              <w:bottom w:val="single" w:sz="3" w:space="0" w:color="000000" w:themeColor="text1"/>
              <w:right w:val="single" w:sz="3" w:space="0" w:color="000000" w:themeColor="text1"/>
            </w:tcBorders>
          </w:tcPr>
          <w:p w14:paraId="59A6E1BD" w14:textId="77777777" w:rsidR="005D6C05" w:rsidRPr="001C4A4A" w:rsidRDefault="005D6C05" w:rsidP="000B0473">
            <w:pPr>
              <w:spacing w:before="100" w:line="259" w:lineRule="auto"/>
              <w:ind w:left="9"/>
              <w:rPr>
                <w:rFonts w:ascii="Times New Roman" w:hAnsi="Times New Roman" w:cs="Times New Roman"/>
              </w:rPr>
            </w:pPr>
            <w:r w:rsidRPr="001C4A4A">
              <w:rPr>
                <w:rFonts w:ascii="Times New Roman" w:hAnsi="Times New Roman" w:cs="Times New Roman"/>
              </w:rPr>
              <w:t>IP1</w:t>
            </w:r>
          </w:p>
        </w:tc>
        <w:tc>
          <w:tcPr>
            <w:tcW w:w="2562" w:type="dxa"/>
            <w:tcBorders>
              <w:top w:val="single" w:sz="3" w:space="0" w:color="000000" w:themeColor="text1"/>
              <w:left w:val="single" w:sz="3" w:space="0" w:color="000000" w:themeColor="text1"/>
              <w:bottom w:val="single" w:sz="3" w:space="0" w:color="000000" w:themeColor="text1"/>
              <w:right w:val="single" w:sz="3" w:space="0" w:color="000000" w:themeColor="text1"/>
            </w:tcBorders>
          </w:tcPr>
          <w:p w14:paraId="722EF8A2" w14:textId="77777777" w:rsidR="005D6C05" w:rsidRPr="001C4A4A" w:rsidRDefault="005D6C05" w:rsidP="000B0473">
            <w:pPr>
              <w:spacing w:before="100" w:line="259" w:lineRule="auto"/>
              <w:ind w:left="9"/>
              <w:rPr>
                <w:rFonts w:ascii="Times New Roman" w:hAnsi="Times New Roman" w:cs="Times New Roman"/>
              </w:rPr>
            </w:pPr>
            <w:r w:rsidRPr="001C4A4A">
              <w:rPr>
                <w:rFonts w:ascii="Times New Roman" w:hAnsi="Times New Roman" w:cs="Times New Roman"/>
              </w:rPr>
              <w:t xml:space="preserve">More robust alternative to Ca2+ </w:t>
            </w:r>
            <w:proofErr w:type="spellStart"/>
            <w:r w:rsidRPr="001C4A4A">
              <w:rPr>
                <w:rFonts w:ascii="Times New Roman" w:hAnsi="Times New Roman" w:cs="Times New Roman"/>
              </w:rPr>
              <w:t>mobilisation</w:t>
            </w:r>
            <w:proofErr w:type="spellEnd"/>
            <w:r w:rsidRPr="001C4A4A">
              <w:rPr>
                <w:rFonts w:ascii="Times New Roman" w:hAnsi="Times New Roman" w:cs="Times New Roman"/>
              </w:rPr>
              <w:t xml:space="preserve"> assays </w:t>
            </w:r>
            <w:sdt>
              <w:sdtPr>
                <w:rPr>
                  <w:color w:val="000000"/>
                </w:rPr>
                <w:tag w:val="MENDELEY_CITATION_v3_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"/>
                <w:id w:val="227281819"/>
                <w:placeholder>
                  <w:docPart w:val="2CD62916EE7040E1926E585029BFAA16"/>
                </w:placeholder>
              </w:sdtPr>
              <w:sdtContent>
                <w:r>
                  <w:rPr>
                    <w:rFonts w:eastAsia="Times New Roman"/>
                  </w:rPr>
                  <w:t>(</w:t>
                </w:r>
                <w:r>
                  <w:rPr>
                    <w:rFonts w:eastAsia="Times New Roman"/>
                    <w:i/>
                    <w:iCs/>
                  </w:rPr>
                  <w:t>66</w:t>
                </w:r>
                <w:r>
                  <w:rPr>
                    <w:rFonts w:eastAsia="Times New Roman"/>
                  </w:rPr>
                  <w:t>)</w:t>
                </w:r>
              </w:sdtContent>
            </w:sdt>
          </w:p>
        </w:tc>
        <w:tc>
          <w:tcPr>
            <w:tcW w:w="2645" w:type="dxa"/>
            <w:tcBorders>
              <w:top w:val="single" w:sz="3" w:space="0" w:color="000000" w:themeColor="text1"/>
              <w:left w:val="single" w:sz="3" w:space="0" w:color="000000" w:themeColor="text1"/>
              <w:bottom w:val="single" w:sz="3" w:space="0" w:color="000000" w:themeColor="text1"/>
              <w:right w:val="single" w:sz="3" w:space="0" w:color="000000" w:themeColor="text1"/>
            </w:tcBorders>
          </w:tcPr>
          <w:p w14:paraId="0F054B0D" w14:textId="77777777" w:rsidR="005D6C05" w:rsidRPr="001C4A4A" w:rsidRDefault="005D6C05" w:rsidP="000B0473">
            <w:pPr>
              <w:spacing w:before="100" w:line="259" w:lineRule="auto"/>
              <w:ind w:left="9"/>
              <w:rPr>
                <w:rFonts w:ascii="Times New Roman" w:hAnsi="Times New Roman" w:cs="Times New Roman"/>
              </w:rPr>
            </w:pPr>
            <w:proofErr w:type="spellStart"/>
            <w:r w:rsidRPr="001C4A4A">
              <w:rPr>
                <w:rFonts w:ascii="Times New Roman" w:hAnsi="Times New Roman" w:cs="Times New Roman"/>
              </w:rPr>
              <w:t>Gq</w:t>
            </w:r>
            <w:proofErr w:type="spellEnd"/>
            <w:r w:rsidRPr="001C4A4A">
              <w:rPr>
                <w:rFonts w:ascii="Times New Roman" w:hAnsi="Times New Roman" w:cs="Times New Roman"/>
              </w:rPr>
              <w:t xml:space="preserve"> or Gi coupled receptors or chimeric g-proteins only</w:t>
            </w:r>
          </w:p>
        </w:tc>
        <w:tc>
          <w:tcPr>
            <w:tcW w:w="1983" w:type="dxa"/>
            <w:tcBorders>
              <w:top w:val="single" w:sz="3" w:space="0" w:color="000000" w:themeColor="text1"/>
              <w:left w:val="single" w:sz="3" w:space="0" w:color="000000" w:themeColor="text1"/>
              <w:bottom w:val="single" w:sz="3" w:space="0" w:color="000000" w:themeColor="text1"/>
              <w:right w:val="single" w:sz="3" w:space="0" w:color="000000" w:themeColor="text1"/>
            </w:tcBorders>
          </w:tcPr>
          <w:p w14:paraId="591CF049" w14:textId="77777777" w:rsidR="005D6C05" w:rsidRPr="001C4A4A" w:rsidRDefault="005D6C05" w:rsidP="000B0473">
            <w:pPr>
              <w:spacing w:before="100" w:line="259" w:lineRule="auto"/>
              <w:ind w:left="9"/>
              <w:rPr>
                <w:rFonts w:ascii="Times New Roman" w:hAnsi="Times New Roman" w:cs="Times New Roman"/>
              </w:rPr>
            </w:pPr>
            <w:r w:rsidRPr="001C4A4A">
              <w:rPr>
                <w:rFonts w:ascii="Times New Roman" w:hAnsi="Times New Roman" w:cs="Times New Roman"/>
              </w:rPr>
              <w:t>Cisbio:</w:t>
            </w:r>
          </w:p>
          <w:p w14:paraId="463B140F" w14:textId="77777777" w:rsidR="005D6C05" w:rsidRPr="001C4A4A" w:rsidRDefault="005D6C05" w:rsidP="000B0473">
            <w:pPr>
              <w:tabs>
                <w:tab w:val="right" w:pos="1779"/>
              </w:tabs>
              <w:spacing w:before="100" w:line="259" w:lineRule="auto"/>
              <w:rPr>
                <w:rFonts w:ascii="Times New Roman" w:hAnsi="Times New Roman" w:cs="Times New Roman"/>
              </w:rPr>
            </w:pPr>
            <w:r w:rsidRPr="001C4A4A">
              <w:rPr>
                <w:rFonts w:ascii="Times New Roman" w:hAnsi="Times New Roman" w:cs="Times New Roman"/>
              </w:rPr>
              <w:t>HTRF-IP-One®</w:t>
            </w:r>
            <w:r w:rsidRPr="001C4A4A">
              <w:rPr>
                <w:rFonts w:ascii="Times New Roman" w:hAnsi="Times New Roman" w:cs="Times New Roman"/>
              </w:rPr>
              <w:tab/>
              <w:t>-</w:t>
            </w:r>
          </w:p>
          <w:p w14:paraId="637D60BC" w14:textId="77777777" w:rsidR="005D6C05" w:rsidRPr="001C4A4A" w:rsidRDefault="005D6C05" w:rsidP="000B0473">
            <w:pPr>
              <w:spacing w:before="100" w:line="259" w:lineRule="auto"/>
              <w:ind w:left="9"/>
              <w:rPr>
                <w:rFonts w:ascii="Times New Roman" w:hAnsi="Times New Roman" w:cs="Times New Roman"/>
              </w:rPr>
            </w:pPr>
            <w:r w:rsidRPr="001C4A4A">
              <w:rPr>
                <w:rFonts w:ascii="Times New Roman" w:hAnsi="Times New Roman" w:cs="Times New Roman"/>
              </w:rPr>
              <w:t>2.84$</w:t>
            </w:r>
          </w:p>
        </w:tc>
      </w:tr>
      <w:tr w:rsidR="005D6C05" w:rsidRPr="001C4A4A" w14:paraId="0C042AAB" w14:textId="77777777" w:rsidTr="000B0473">
        <w:trPr>
          <w:trHeight w:val="960"/>
        </w:trPr>
        <w:tc>
          <w:tcPr>
            <w:tcW w:w="1305" w:type="dxa"/>
            <w:tcBorders>
              <w:top w:val="single" w:sz="3" w:space="0" w:color="000000" w:themeColor="text1"/>
              <w:left w:val="single" w:sz="3" w:space="0" w:color="000000" w:themeColor="text1"/>
              <w:bottom w:val="single" w:sz="3" w:space="0" w:color="000000" w:themeColor="text1"/>
              <w:right w:val="single" w:sz="3" w:space="0" w:color="000000" w:themeColor="text1"/>
            </w:tcBorders>
          </w:tcPr>
          <w:p w14:paraId="5DFF74F2" w14:textId="77777777" w:rsidR="005D6C05" w:rsidRPr="001C4A4A" w:rsidRDefault="005D6C05" w:rsidP="000B0473">
            <w:pPr>
              <w:tabs>
                <w:tab w:val="right" w:pos="1101"/>
              </w:tabs>
              <w:spacing w:before="100" w:line="259" w:lineRule="auto"/>
              <w:rPr>
                <w:rFonts w:ascii="Times New Roman" w:hAnsi="Times New Roman" w:cs="Times New Roman"/>
              </w:rPr>
            </w:pPr>
            <w:r w:rsidRPr="001C4A4A">
              <w:rPr>
                <w:rFonts w:ascii="Times New Roman" w:hAnsi="Times New Roman" w:cs="Times New Roman"/>
              </w:rPr>
              <w:t>Ca2+</w:t>
            </w:r>
            <w:r w:rsidRPr="001C4A4A">
              <w:rPr>
                <w:rFonts w:ascii="Times New Roman" w:hAnsi="Times New Roman" w:cs="Times New Roman"/>
              </w:rPr>
              <w:tab/>
            </w:r>
            <w:proofErr w:type="spellStart"/>
            <w:r w:rsidRPr="001C4A4A">
              <w:rPr>
                <w:rFonts w:ascii="Times New Roman" w:hAnsi="Times New Roman" w:cs="Times New Roman"/>
              </w:rPr>
              <w:t>mobi</w:t>
            </w:r>
            <w:proofErr w:type="spellEnd"/>
            <w:r w:rsidRPr="001C4A4A">
              <w:rPr>
                <w:rFonts w:ascii="Times New Roman" w:hAnsi="Times New Roman" w:cs="Times New Roman"/>
              </w:rPr>
              <w:t>-</w:t>
            </w:r>
          </w:p>
          <w:p w14:paraId="2C364760" w14:textId="77777777" w:rsidR="005D6C05" w:rsidRPr="001C4A4A" w:rsidRDefault="005D6C05" w:rsidP="000B0473">
            <w:pPr>
              <w:spacing w:before="100" w:line="259" w:lineRule="auto"/>
              <w:ind w:left="9"/>
              <w:rPr>
                <w:rFonts w:ascii="Times New Roman" w:hAnsi="Times New Roman" w:cs="Times New Roman"/>
              </w:rPr>
            </w:pPr>
            <w:proofErr w:type="spellStart"/>
            <w:r w:rsidRPr="001C4A4A">
              <w:rPr>
                <w:rFonts w:ascii="Times New Roman" w:hAnsi="Times New Roman" w:cs="Times New Roman"/>
              </w:rPr>
              <w:t>lization</w:t>
            </w:r>
            <w:proofErr w:type="spellEnd"/>
          </w:p>
        </w:tc>
        <w:tc>
          <w:tcPr>
            <w:tcW w:w="2562" w:type="dxa"/>
            <w:tcBorders>
              <w:top w:val="single" w:sz="3" w:space="0" w:color="000000" w:themeColor="text1"/>
              <w:left w:val="single" w:sz="3" w:space="0" w:color="000000" w:themeColor="text1"/>
              <w:bottom w:val="single" w:sz="3" w:space="0" w:color="000000" w:themeColor="text1"/>
              <w:right w:val="single" w:sz="3" w:space="0" w:color="000000" w:themeColor="text1"/>
            </w:tcBorders>
          </w:tcPr>
          <w:p w14:paraId="395CF116" w14:textId="77777777" w:rsidR="005D6C05" w:rsidRPr="001C4A4A" w:rsidRDefault="005D6C05" w:rsidP="000B0473">
            <w:pPr>
              <w:spacing w:before="100" w:line="259" w:lineRule="auto"/>
              <w:ind w:left="9" w:right="33"/>
              <w:rPr>
                <w:rFonts w:ascii="Times New Roman" w:hAnsi="Times New Roman" w:cs="Times New Roman"/>
              </w:rPr>
            </w:pPr>
            <w:r w:rsidRPr="001C4A4A">
              <w:rPr>
                <w:rFonts w:ascii="Times New Roman" w:hAnsi="Times New Roman" w:cs="Times New Roman"/>
              </w:rPr>
              <w:t xml:space="preserve">Cheap compared to most other mammalian cell </w:t>
            </w:r>
            <w:proofErr w:type="gramStart"/>
            <w:r w:rsidRPr="001C4A4A">
              <w:rPr>
                <w:rFonts w:ascii="Times New Roman" w:hAnsi="Times New Roman" w:cs="Times New Roman"/>
              </w:rPr>
              <w:t>line based</w:t>
            </w:r>
            <w:proofErr w:type="gramEnd"/>
            <w:r w:rsidRPr="001C4A4A">
              <w:rPr>
                <w:rFonts w:ascii="Times New Roman" w:hAnsi="Times New Roman" w:cs="Times New Roman"/>
              </w:rPr>
              <w:t xml:space="preserve"> assays.</w:t>
            </w:r>
          </w:p>
        </w:tc>
        <w:tc>
          <w:tcPr>
            <w:tcW w:w="2645" w:type="dxa"/>
            <w:tcBorders>
              <w:top w:val="single" w:sz="3" w:space="0" w:color="000000" w:themeColor="text1"/>
              <w:left w:val="single" w:sz="3" w:space="0" w:color="000000" w:themeColor="text1"/>
              <w:bottom w:val="single" w:sz="3" w:space="0" w:color="000000" w:themeColor="text1"/>
              <w:right w:val="single" w:sz="3" w:space="0" w:color="000000" w:themeColor="text1"/>
            </w:tcBorders>
          </w:tcPr>
          <w:p w14:paraId="3D99B036" w14:textId="77777777" w:rsidR="005D6C05" w:rsidRPr="001C4A4A" w:rsidRDefault="005D6C05" w:rsidP="000B0473">
            <w:pPr>
              <w:spacing w:before="100" w:line="259" w:lineRule="auto"/>
              <w:ind w:left="9" w:right="30"/>
              <w:rPr>
                <w:rFonts w:ascii="Times New Roman" w:hAnsi="Times New Roman" w:cs="Times New Roman"/>
              </w:rPr>
            </w:pPr>
            <w:r w:rsidRPr="001C4A4A">
              <w:rPr>
                <w:rFonts w:ascii="Times New Roman" w:hAnsi="Times New Roman" w:cs="Times New Roman"/>
              </w:rPr>
              <w:t xml:space="preserve">Rapid and transient signal not suitable for slow binding. </w:t>
            </w:r>
            <w:proofErr w:type="spellStart"/>
            <w:r w:rsidRPr="001C4A4A">
              <w:rPr>
                <w:rFonts w:ascii="Times New Roman" w:hAnsi="Times New Roman" w:cs="Times New Roman"/>
              </w:rPr>
              <w:t>Gq</w:t>
            </w:r>
            <w:proofErr w:type="spellEnd"/>
            <w:r w:rsidRPr="001C4A4A">
              <w:rPr>
                <w:rFonts w:ascii="Times New Roman" w:hAnsi="Times New Roman" w:cs="Times New Roman"/>
              </w:rPr>
              <w:t xml:space="preserve"> or Gi coupled receptors or chimeric g-proteins only </w:t>
            </w:r>
            <w:sdt>
              <w:sdtPr>
                <w:rPr>
                  <w:color w:val="000000"/>
                </w:rPr>
                <w:tag w:val="MENDELEY_CITATION_v3_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"/>
                <w:id w:val="2035146888"/>
                <w:placeholder>
                  <w:docPart w:val="2CD62916EE7040E1926E585029BFAA16"/>
                </w:placeholder>
              </w:sdtPr>
              <w:sdtContent>
                <w:r>
                  <w:rPr>
                    <w:rFonts w:eastAsia="Times New Roman"/>
                  </w:rPr>
                  <w:t>(</w:t>
                </w:r>
                <w:r>
                  <w:rPr>
                    <w:rFonts w:eastAsia="Times New Roman"/>
                    <w:i/>
                    <w:iCs/>
                  </w:rPr>
                  <w:t>67</w:t>
                </w:r>
                <w:r>
                  <w:rPr>
                    <w:rFonts w:eastAsia="Times New Roman"/>
                  </w:rPr>
                  <w:t>)</w:t>
                </w:r>
              </w:sdtContent>
            </w:sdt>
          </w:p>
        </w:tc>
        <w:tc>
          <w:tcPr>
            <w:tcW w:w="1983" w:type="dxa"/>
            <w:tcBorders>
              <w:top w:val="single" w:sz="3" w:space="0" w:color="000000" w:themeColor="text1"/>
              <w:left w:val="single" w:sz="3" w:space="0" w:color="000000" w:themeColor="text1"/>
              <w:bottom w:val="single" w:sz="3" w:space="0" w:color="000000" w:themeColor="text1"/>
              <w:right w:val="single" w:sz="3" w:space="0" w:color="000000" w:themeColor="text1"/>
            </w:tcBorders>
          </w:tcPr>
          <w:p w14:paraId="4C09CB94" w14:textId="77777777" w:rsidR="005D6C05" w:rsidRPr="001C4A4A" w:rsidRDefault="005D6C05" w:rsidP="000B0473">
            <w:pPr>
              <w:spacing w:before="100" w:line="259" w:lineRule="auto"/>
              <w:ind w:left="9"/>
              <w:rPr>
                <w:rFonts w:ascii="Times New Roman" w:hAnsi="Times New Roman" w:cs="Times New Roman"/>
              </w:rPr>
            </w:pPr>
            <w:r w:rsidRPr="001C4A4A">
              <w:rPr>
                <w:rFonts w:ascii="Times New Roman" w:hAnsi="Times New Roman" w:cs="Times New Roman"/>
              </w:rPr>
              <w:t>Eurofins:</w:t>
            </w:r>
          </w:p>
          <w:p w14:paraId="2ED3BCF1" w14:textId="77777777" w:rsidR="005D6C05" w:rsidRPr="001C4A4A" w:rsidRDefault="005D6C05" w:rsidP="000B0473">
            <w:pPr>
              <w:spacing w:before="100" w:line="259" w:lineRule="auto"/>
              <w:ind w:left="9"/>
              <w:rPr>
                <w:rFonts w:ascii="Times New Roman" w:hAnsi="Times New Roman" w:cs="Times New Roman"/>
              </w:rPr>
            </w:pPr>
            <w:proofErr w:type="spellStart"/>
            <w:r w:rsidRPr="001C4A4A">
              <w:rPr>
                <w:rFonts w:ascii="Times New Roman" w:hAnsi="Times New Roman" w:cs="Times New Roman"/>
              </w:rPr>
              <w:t>ChemiBrite</w:t>
            </w:r>
            <w:proofErr w:type="spellEnd"/>
            <w:r w:rsidRPr="001C4A4A">
              <w:rPr>
                <w:rFonts w:ascii="Times New Roman" w:hAnsi="Times New Roman" w:cs="Times New Roman"/>
              </w:rPr>
              <w:t>™ - 1.80$</w:t>
            </w:r>
          </w:p>
        </w:tc>
      </w:tr>
      <w:tr w:rsidR="005D6C05" w:rsidRPr="001C4A4A" w14:paraId="46FFEF56" w14:textId="77777777" w:rsidTr="000B0473">
        <w:trPr>
          <w:trHeight w:val="1397"/>
        </w:trPr>
        <w:tc>
          <w:tcPr>
            <w:tcW w:w="1305" w:type="dxa"/>
            <w:tcBorders>
              <w:top w:val="single" w:sz="3" w:space="0" w:color="000000" w:themeColor="text1"/>
              <w:left w:val="single" w:sz="3" w:space="0" w:color="000000" w:themeColor="text1"/>
              <w:bottom w:val="single" w:sz="3" w:space="0" w:color="000000" w:themeColor="text1"/>
              <w:right w:val="single" w:sz="3" w:space="0" w:color="000000" w:themeColor="text1"/>
            </w:tcBorders>
          </w:tcPr>
          <w:p w14:paraId="16E58FAE" w14:textId="77777777" w:rsidR="005D6C05" w:rsidRPr="001C4A4A" w:rsidRDefault="005D6C05" w:rsidP="000B0473">
            <w:pPr>
              <w:spacing w:before="100" w:line="259" w:lineRule="auto"/>
              <w:ind w:left="9"/>
              <w:rPr>
                <w:rFonts w:ascii="Times New Roman" w:hAnsi="Times New Roman" w:cs="Times New Roman"/>
              </w:rPr>
            </w:pPr>
            <w:r w:rsidRPr="001C4A4A">
              <w:rPr>
                <w:rFonts w:ascii="Times New Roman" w:eastAsia="Cambria" w:hAnsi="Times New Roman" w:cs="Times New Roman"/>
                <w:i/>
              </w:rPr>
              <w:lastRenderedPageBreak/>
              <w:t>β</w:t>
            </w:r>
            <w:r w:rsidRPr="001C4A4A">
              <w:rPr>
                <w:rFonts w:ascii="Times New Roman" w:hAnsi="Times New Roman" w:cs="Times New Roman"/>
              </w:rPr>
              <w:t>-</w:t>
            </w:r>
            <w:proofErr w:type="spellStart"/>
            <w:r w:rsidRPr="001C4A4A">
              <w:rPr>
                <w:rFonts w:ascii="Times New Roman" w:hAnsi="Times New Roman" w:cs="Times New Roman"/>
              </w:rPr>
              <w:t>arrestin</w:t>
            </w:r>
            <w:proofErr w:type="spellEnd"/>
            <w:r w:rsidRPr="001C4A4A">
              <w:rPr>
                <w:rFonts w:ascii="Times New Roman" w:hAnsi="Times New Roman" w:cs="Times New Roman"/>
              </w:rPr>
              <w:t xml:space="preserve"> recruitment</w:t>
            </w:r>
          </w:p>
        </w:tc>
        <w:tc>
          <w:tcPr>
            <w:tcW w:w="2562" w:type="dxa"/>
            <w:tcBorders>
              <w:top w:val="single" w:sz="3" w:space="0" w:color="000000" w:themeColor="text1"/>
              <w:left w:val="single" w:sz="3" w:space="0" w:color="000000" w:themeColor="text1"/>
              <w:bottom w:val="single" w:sz="3" w:space="0" w:color="000000" w:themeColor="text1"/>
              <w:right w:val="single" w:sz="3" w:space="0" w:color="000000" w:themeColor="text1"/>
            </w:tcBorders>
          </w:tcPr>
          <w:p w14:paraId="7FC5CA78" w14:textId="77777777" w:rsidR="005D6C05" w:rsidRPr="001C4A4A" w:rsidRDefault="005D6C05" w:rsidP="000B0473">
            <w:pPr>
              <w:spacing w:before="100" w:line="259" w:lineRule="auto"/>
              <w:ind w:left="9"/>
              <w:rPr>
                <w:rFonts w:ascii="Times New Roman" w:hAnsi="Times New Roman" w:cs="Times New Roman"/>
              </w:rPr>
            </w:pPr>
            <w:r w:rsidRPr="001C4A4A">
              <w:rPr>
                <w:rFonts w:ascii="Times New Roman" w:hAnsi="Times New Roman" w:cs="Times New Roman"/>
              </w:rPr>
              <w:t xml:space="preserve">Can be used to study </w:t>
            </w:r>
            <w:proofErr w:type="gramStart"/>
            <w:r w:rsidRPr="001C4A4A">
              <w:rPr>
                <w:rFonts w:ascii="Times New Roman" w:hAnsi="Times New Roman" w:cs="Times New Roman"/>
              </w:rPr>
              <w:t>biased</w:t>
            </w:r>
            <w:proofErr w:type="gramEnd"/>
          </w:p>
          <w:p w14:paraId="61F549A3" w14:textId="77777777" w:rsidR="005D6C05" w:rsidRPr="001C4A4A" w:rsidRDefault="005D6C05" w:rsidP="000B0473">
            <w:pPr>
              <w:spacing w:before="100" w:line="259" w:lineRule="auto"/>
              <w:ind w:left="9"/>
              <w:rPr>
                <w:rFonts w:ascii="Times New Roman" w:hAnsi="Times New Roman" w:cs="Times New Roman"/>
              </w:rPr>
            </w:pPr>
            <w:r w:rsidRPr="001C4A4A">
              <w:rPr>
                <w:rFonts w:ascii="Times New Roman" w:hAnsi="Times New Roman" w:cs="Times New Roman"/>
              </w:rPr>
              <w:t>signalling</w:t>
            </w:r>
          </w:p>
          <w:p w14:paraId="1A16EFB9" w14:textId="77777777" w:rsidR="005D6C05" w:rsidRPr="001C4A4A" w:rsidRDefault="005D6C05" w:rsidP="000B0473">
            <w:pPr>
              <w:spacing w:before="100" w:line="259" w:lineRule="auto"/>
              <w:ind w:left="9"/>
              <w:rPr>
                <w:rFonts w:ascii="Times New Roman" w:hAnsi="Times New Roman" w:cs="Times New Roman"/>
              </w:rPr>
            </w:pPr>
            <w:r w:rsidRPr="001C4A4A">
              <w:rPr>
                <w:rFonts w:ascii="Times New Roman" w:hAnsi="Times New Roman" w:cs="Times New Roman"/>
              </w:rPr>
              <w:t xml:space="preserve">G-protein independent - very applicable to </w:t>
            </w:r>
            <w:proofErr w:type="spellStart"/>
            <w:r w:rsidRPr="001C4A4A">
              <w:rPr>
                <w:rFonts w:ascii="Times New Roman" w:hAnsi="Times New Roman" w:cs="Times New Roman"/>
              </w:rPr>
              <w:t>deorphanization</w:t>
            </w:r>
            <w:proofErr w:type="spellEnd"/>
            <w:r w:rsidRPr="001C4A4A">
              <w:rPr>
                <w:rFonts w:ascii="Times New Roman" w:hAnsi="Times New Roman" w:cs="Times New Roman"/>
              </w:rPr>
              <w:t xml:space="preserve"> High sensitivity, broad dynamic range </w:t>
            </w:r>
            <w:sdt>
              <w:sdtPr>
                <w:rPr>
                  <w:color w:val="000000"/>
                </w:rPr>
                <w:tag w:val="MENDELEY_CITATION_v3_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"/>
                <w:id w:val="-1289117192"/>
                <w:placeholder>
                  <w:docPart w:val="2CD62916EE7040E1926E585029BFAA16"/>
                </w:placeholder>
              </w:sdtPr>
              <w:sdtContent>
                <w:r w:rsidRPr="003919C6">
                  <w:rPr>
                    <w:rFonts w:ascii="Times New Roman" w:hAnsi="Times New Roman" w:cs="Times New Roman"/>
                    <w:color w:val="000000"/>
                  </w:rPr>
                  <w:t>(Oakley et al., 2002).</w:t>
                </w:r>
              </w:sdtContent>
            </w:sdt>
          </w:p>
        </w:tc>
        <w:tc>
          <w:tcPr>
            <w:tcW w:w="2645" w:type="dxa"/>
            <w:tcBorders>
              <w:top w:val="single" w:sz="3" w:space="0" w:color="000000" w:themeColor="text1"/>
              <w:left w:val="single" w:sz="3" w:space="0" w:color="000000" w:themeColor="text1"/>
              <w:bottom w:val="single" w:sz="3" w:space="0" w:color="000000" w:themeColor="text1"/>
              <w:right w:val="single" w:sz="3" w:space="0" w:color="000000" w:themeColor="text1"/>
            </w:tcBorders>
          </w:tcPr>
          <w:p w14:paraId="7CF74932" w14:textId="77777777" w:rsidR="005D6C05" w:rsidRPr="001C4A4A" w:rsidRDefault="005D6C05" w:rsidP="000B0473">
            <w:pPr>
              <w:spacing w:before="100" w:line="221" w:lineRule="auto"/>
              <w:ind w:left="9"/>
              <w:rPr>
                <w:rFonts w:ascii="Times New Roman" w:hAnsi="Times New Roman" w:cs="Times New Roman"/>
              </w:rPr>
            </w:pPr>
            <w:r w:rsidRPr="001C4A4A">
              <w:rPr>
                <w:rFonts w:ascii="Times New Roman" w:hAnsi="Times New Roman" w:cs="Times New Roman"/>
              </w:rPr>
              <w:t xml:space="preserve">Does not determine </w:t>
            </w:r>
            <w:proofErr w:type="spellStart"/>
            <w:r w:rsidRPr="001C4A4A">
              <w:rPr>
                <w:rFonts w:ascii="Times New Roman" w:hAnsi="Times New Roman" w:cs="Times New Roman"/>
              </w:rPr>
              <w:t>Gamediated</w:t>
            </w:r>
            <w:proofErr w:type="spellEnd"/>
            <w:r w:rsidRPr="001C4A4A">
              <w:rPr>
                <w:rFonts w:ascii="Times New Roman" w:hAnsi="Times New Roman" w:cs="Times New Roman"/>
              </w:rPr>
              <w:t xml:space="preserve"> signaling.</w:t>
            </w:r>
          </w:p>
          <w:p w14:paraId="35BFFDD3" w14:textId="77777777" w:rsidR="005D6C05" w:rsidRPr="001C4A4A" w:rsidRDefault="005D6C05" w:rsidP="000B0473">
            <w:pPr>
              <w:spacing w:before="100" w:line="259" w:lineRule="auto"/>
              <w:ind w:left="9"/>
              <w:rPr>
                <w:rFonts w:ascii="Times New Roman" w:hAnsi="Times New Roman" w:cs="Times New Roman"/>
              </w:rPr>
            </w:pPr>
            <w:r w:rsidRPr="001C4A4A">
              <w:rPr>
                <w:rFonts w:ascii="Times New Roman" w:hAnsi="Times New Roman" w:cs="Times New Roman"/>
              </w:rPr>
              <w:t xml:space="preserve">Most versions of this assay require receptor editing </w:t>
            </w:r>
            <w:sdt>
              <w:sdtPr>
                <w:rPr>
                  <w:color w:val="000000"/>
                </w:rPr>
                <w:tag w:val="MENDELEY_CITATION_v3_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"/>
                <w:id w:val="-420258778"/>
                <w:placeholder>
                  <w:docPart w:val="2CD62916EE7040E1926E585029BFAA16"/>
                </w:placeholder>
              </w:sdtPr>
              <w:sdtContent>
                <w:r>
                  <w:rPr>
                    <w:rFonts w:eastAsia="Times New Roman"/>
                  </w:rPr>
                  <w:t>(</w:t>
                </w:r>
                <w:r>
                  <w:rPr>
                    <w:rFonts w:eastAsia="Times New Roman"/>
                    <w:i/>
                    <w:iCs/>
                  </w:rPr>
                  <w:t>68</w:t>
                </w:r>
                <w:r>
                  <w:rPr>
                    <w:rFonts w:eastAsia="Times New Roman"/>
                  </w:rPr>
                  <w:t>)</w:t>
                </w:r>
              </w:sdtContent>
            </w:sdt>
            <w:r w:rsidRPr="001C4A4A">
              <w:rPr>
                <w:rFonts w:ascii="Times New Roman" w:hAnsi="Times New Roman" w:cs="Times New Roman"/>
              </w:rPr>
              <w:t>.</w:t>
            </w:r>
          </w:p>
        </w:tc>
        <w:tc>
          <w:tcPr>
            <w:tcW w:w="1983" w:type="dxa"/>
            <w:tcBorders>
              <w:top w:val="single" w:sz="3" w:space="0" w:color="000000" w:themeColor="text1"/>
              <w:left w:val="single" w:sz="3" w:space="0" w:color="000000" w:themeColor="text1"/>
              <w:bottom w:val="single" w:sz="3" w:space="0" w:color="000000" w:themeColor="text1"/>
              <w:right w:val="single" w:sz="3" w:space="0" w:color="000000" w:themeColor="text1"/>
            </w:tcBorders>
          </w:tcPr>
          <w:p w14:paraId="21794878" w14:textId="77777777" w:rsidR="005D6C05" w:rsidRPr="001C4A4A" w:rsidRDefault="005D6C05" w:rsidP="000B0473">
            <w:pPr>
              <w:spacing w:before="100" w:line="259" w:lineRule="auto"/>
              <w:ind w:left="9"/>
              <w:rPr>
                <w:rFonts w:ascii="Times New Roman" w:hAnsi="Times New Roman" w:cs="Times New Roman"/>
              </w:rPr>
            </w:pPr>
            <w:r w:rsidRPr="001C4A4A">
              <w:rPr>
                <w:rFonts w:ascii="Times New Roman" w:hAnsi="Times New Roman" w:cs="Times New Roman"/>
              </w:rPr>
              <w:t>Eurofins:</w:t>
            </w:r>
          </w:p>
          <w:p w14:paraId="44DDDBA4" w14:textId="77777777" w:rsidR="005D6C05" w:rsidRPr="001C4A4A" w:rsidRDefault="005D6C05" w:rsidP="000B0473">
            <w:pPr>
              <w:spacing w:before="100" w:line="216" w:lineRule="auto"/>
              <w:ind w:left="3" w:firstLine="6"/>
              <w:rPr>
                <w:rFonts w:ascii="Times New Roman" w:hAnsi="Times New Roman" w:cs="Times New Roman"/>
              </w:rPr>
            </w:pPr>
            <w:proofErr w:type="spellStart"/>
            <w:r w:rsidRPr="001C4A4A">
              <w:rPr>
                <w:rFonts w:ascii="Times New Roman" w:hAnsi="Times New Roman" w:cs="Times New Roman"/>
              </w:rPr>
              <w:t>PathHunter</w:t>
            </w:r>
            <w:proofErr w:type="spellEnd"/>
            <w:r w:rsidRPr="001C4A4A">
              <w:rPr>
                <w:rFonts w:ascii="Times New Roman" w:hAnsi="Times New Roman" w:cs="Times New Roman"/>
              </w:rPr>
              <w:t xml:space="preserve">® -11.7$ </w:t>
            </w:r>
            <w:proofErr w:type="spellStart"/>
            <w:r w:rsidRPr="001C4A4A">
              <w:rPr>
                <w:rFonts w:ascii="Times New Roman" w:hAnsi="Times New Roman" w:cs="Times New Roman"/>
              </w:rPr>
              <w:t>ThermoFischer</w:t>
            </w:r>
            <w:proofErr w:type="spellEnd"/>
            <w:r w:rsidRPr="001C4A4A">
              <w:rPr>
                <w:rFonts w:ascii="Times New Roman" w:hAnsi="Times New Roman" w:cs="Times New Roman"/>
              </w:rPr>
              <w:t>:</w:t>
            </w:r>
          </w:p>
          <w:p w14:paraId="0E3FF753" w14:textId="77777777" w:rsidR="005D6C05" w:rsidRPr="001C4A4A" w:rsidRDefault="005D6C05" w:rsidP="000B0473">
            <w:pPr>
              <w:spacing w:before="100" w:line="259" w:lineRule="auto"/>
              <w:ind w:left="3"/>
              <w:rPr>
                <w:rFonts w:ascii="Times New Roman" w:hAnsi="Times New Roman" w:cs="Times New Roman"/>
              </w:rPr>
            </w:pPr>
            <w:r w:rsidRPr="001C4A4A">
              <w:rPr>
                <w:rFonts w:ascii="Times New Roman" w:hAnsi="Times New Roman" w:cs="Times New Roman"/>
              </w:rPr>
              <w:t>Tango™ - 8.58$</w:t>
            </w:r>
          </w:p>
        </w:tc>
      </w:tr>
      <w:tr w:rsidR="005D6C05" w:rsidRPr="001C4A4A" w14:paraId="16B2CC99" w14:textId="77777777" w:rsidTr="000B0473">
        <w:trPr>
          <w:trHeight w:val="960"/>
        </w:trPr>
        <w:tc>
          <w:tcPr>
            <w:tcW w:w="1305" w:type="dxa"/>
            <w:tcBorders>
              <w:top w:val="single" w:sz="3" w:space="0" w:color="000000" w:themeColor="text1"/>
              <w:left w:val="single" w:sz="3" w:space="0" w:color="000000" w:themeColor="text1"/>
              <w:bottom w:val="single" w:sz="3" w:space="0" w:color="000000" w:themeColor="text1"/>
              <w:right w:val="single" w:sz="3" w:space="0" w:color="000000" w:themeColor="text1"/>
            </w:tcBorders>
          </w:tcPr>
          <w:p w14:paraId="638D9B52" w14:textId="77777777" w:rsidR="005D6C05" w:rsidRPr="001C4A4A" w:rsidRDefault="005D6C05" w:rsidP="000B0473">
            <w:pPr>
              <w:spacing w:before="100" w:line="259" w:lineRule="auto"/>
              <w:ind w:left="9"/>
              <w:rPr>
                <w:rFonts w:ascii="Times New Roman" w:hAnsi="Times New Roman" w:cs="Times New Roman"/>
              </w:rPr>
            </w:pPr>
            <w:r w:rsidRPr="001C4A4A">
              <w:rPr>
                <w:rFonts w:ascii="Times New Roman" w:hAnsi="Times New Roman" w:cs="Times New Roman"/>
              </w:rPr>
              <w:t>Receptor</w:t>
            </w:r>
          </w:p>
          <w:p w14:paraId="4A8C73E7" w14:textId="77777777" w:rsidR="005D6C05" w:rsidRPr="001C4A4A" w:rsidRDefault="005D6C05" w:rsidP="000B0473">
            <w:pPr>
              <w:spacing w:before="100" w:line="259" w:lineRule="auto"/>
              <w:ind w:left="9"/>
              <w:rPr>
                <w:rFonts w:ascii="Times New Roman" w:hAnsi="Times New Roman" w:cs="Times New Roman"/>
              </w:rPr>
            </w:pPr>
            <w:proofErr w:type="spellStart"/>
            <w:r w:rsidRPr="001C4A4A">
              <w:rPr>
                <w:rFonts w:ascii="Times New Roman" w:hAnsi="Times New Roman" w:cs="Times New Roman"/>
              </w:rPr>
              <w:t>internalisation</w:t>
            </w:r>
            <w:proofErr w:type="spellEnd"/>
          </w:p>
        </w:tc>
        <w:tc>
          <w:tcPr>
            <w:tcW w:w="2562" w:type="dxa"/>
            <w:tcBorders>
              <w:top w:val="single" w:sz="3" w:space="0" w:color="000000" w:themeColor="text1"/>
              <w:left w:val="single" w:sz="3" w:space="0" w:color="000000" w:themeColor="text1"/>
              <w:bottom w:val="single" w:sz="3" w:space="0" w:color="000000" w:themeColor="text1"/>
              <w:right w:val="single" w:sz="3" w:space="0" w:color="000000" w:themeColor="text1"/>
            </w:tcBorders>
          </w:tcPr>
          <w:p w14:paraId="094739F7" w14:textId="77777777" w:rsidR="005D6C05" w:rsidRPr="001C4A4A" w:rsidRDefault="005D6C05" w:rsidP="000B0473">
            <w:pPr>
              <w:spacing w:before="100" w:after="27" w:line="216" w:lineRule="auto"/>
              <w:ind w:left="9"/>
              <w:rPr>
                <w:rFonts w:ascii="Times New Roman" w:hAnsi="Times New Roman" w:cs="Times New Roman"/>
              </w:rPr>
            </w:pPr>
            <w:r w:rsidRPr="001C4A4A">
              <w:rPr>
                <w:rFonts w:ascii="Times New Roman" w:hAnsi="Times New Roman" w:cs="Times New Roman"/>
              </w:rPr>
              <w:t xml:space="preserve">Studies biased signaling G-protein independent - </w:t>
            </w:r>
            <w:proofErr w:type="gramStart"/>
            <w:r w:rsidRPr="001C4A4A">
              <w:rPr>
                <w:rFonts w:ascii="Times New Roman" w:hAnsi="Times New Roman" w:cs="Times New Roman"/>
              </w:rPr>
              <w:t>very</w:t>
            </w:r>
            <w:proofErr w:type="gramEnd"/>
          </w:p>
          <w:p w14:paraId="0C87726E" w14:textId="77777777" w:rsidR="005D6C05" w:rsidRPr="001C4A4A" w:rsidRDefault="005D6C05" w:rsidP="000B0473">
            <w:pPr>
              <w:spacing w:before="100" w:line="259" w:lineRule="auto"/>
              <w:ind w:left="9"/>
              <w:rPr>
                <w:rFonts w:ascii="Times New Roman" w:hAnsi="Times New Roman" w:cs="Times New Roman"/>
              </w:rPr>
            </w:pPr>
            <w:r w:rsidRPr="001C4A4A">
              <w:rPr>
                <w:rFonts w:ascii="Times New Roman" w:hAnsi="Times New Roman" w:cs="Times New Roman"/>
              </w:rPr>
              <w:t>applicable</w:t>
            </w:r>
            <w:r w:rsidRPr="001C4A4A">
              <w:rPr>
                <w:rFonts w:ascii="Times New Roman" w:hAnsi="Times New Roman" w:cs="Times New Roman"/>
              </w:rPr>
              <w:tab/>
              <w:t>to</w:t>
            </w:r>
            <w:r w:rsidRPr="001C4A4A">
              <w:rPr>
                <w:rFonts w:ascii="Times New Roman" w:hAnsi="Times New Roman" w:cs="Times New Roman"/>
              </w:rPr>
              <w:tab/>
            </w:r>
            <w:proofErr w:type="spellStart"/>
            <w:r w:rsidRPr="001C4A4A">
              <w:rPr>
                <w:rFonts w:ascii="Times New Roman" w:hAnsi="Times New Roman" w:cs="Times New Roman"/>
              </w:rPr>
              <w:t>deorphanization</w:t>
            </w:r>
            <w:proofErr w:type="spellEnd"/>
            <w:r w:rsidRPr="001C4A4A">
              <w:rPr>
                <w:rFonts w:ascii="Times New Roman" w:hAnsi="Times New Roman" w:cs="Times New Roman"/>
              </w:rPr>
              <w:t xml:space="preserve"> </w:t>
            </w:r>
            <w:sdt>
              <w:sdtPr>
                <w:tag w:val="MENDELEY_CITATION_v3_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"/>
                <w:id w:val="579721739"/>
                <w:placeholder>
                  <w:docPart w:val="2CD62916EE7040E1926E585029BFAA16"/>
                </w:placeholder>
              </w:sdtPr>
              <w:sdtContent>
                <w:r>
                  <w:rPr>
                    <w:rFonts w:eastAsia="Times New Roman"/>
                  </w:rPr>
                  <w:t>(</w:t>
                </w:r>
                <w:r>
                  <w:rPr>
                    <w:rFonts w:eastAsia="Times New Roman"/>
                    <w:i/>
                    <w:iCs/>
                  </w:rPr>
                  <w:t>69</w:t>
                </w:r>
                <w:r>
                  <w:rPr>
                    <w:rFonts w:eastAsia="Times New Roman"/>
                  </w:rPr>
                  <w:t>)</w:t>
                </w:r>
              </w:sdtContent>
            </w:sdt>
            <w:r w:rsidRPr="001C4A4A">
              <w:rPr>
                <w:rFonts w:ascii="Times New Roman" w:hAnsi="Times New Roman" w:cs="Times New Roman"/>
              </w:rPr>
              <w:t>.</w:t>
            </w:r>
          </w:p>
        </w:tc>
        <w:tc>
          <w:tcPr>
            <w:tcW w:w="2645" w:type="dxa"/>
            <w:tcBorders>
              <w:top w:val="single" w:sz="3" w:space="0" w:color="000000" w:themeColor="text1"/>
              <w:left w:val="single" w:sz="3" w:space="0" w:color="000000" w:themeColor="text1"/>
              <w:bottom w:val="single" w:sz="3" w:space="0" w:color="000000" w:themeColor="text1"/>
              <w:right w:val="single" w:sz="3" w:space="0" w:color="000000" w:themeColor="text1"/>
            </w:tcBorders>
          </w:tcPr>
          <w:p w14:paraId="433D9431" w14:textId="77777777" w:rsidR="005D6C05" w:rsidRPr="001C4A4A" w:rsidRDefault="005D6C05" w:rsidP="000B0473">
            <w:pPr>
              <w:spacing w:before="100" w:line="259" w:lineRule="auto"/>
              <w:ind w:left="9"/>
              <w:rPr>
                <w:rFonts w:ascii="Times New Roman" w:hAnsi="Times New Roman" w:cs="Times New Roman"/>
              </w:rPr>
            </w:pPr>
            <w:r w:rsidRPr="001C4A4A">
              <w:rPr>
                <w:rFonts w:ascii="Times New Roman" w:hAnsi="Times New Roman" w:cs="Times New Roman"/>
              </w:rPr>
              <w:t>Does not determine Ga mediated signaling.</w:t>
            </w:r>
          </w:p>
        </w:tc>
        <w:tc>
          <w:tcPr>
            <w:tcW w:w="1983" w:type="dxa"/>
            <w:tcBorders>
              <w:top w:val="single" w:sz="3" w:space="0" w:color="000000" w:themeColor="text1"/>
              <w:left w:val="single" w:sz="3" w:space="0" w:color="000000" w:themeColor="text1"/>
              <w:bottom w:val="single" w:sz="3" w:space="0" w:color="000000" w:themeColor="text1"/>
              <w:right w:val="single" w:sz="3" w:space="0" w:color="000000" w:themeColor="text1"/>
            </w:tcBorders>
          </w:tcPr>
          <w:p w14:paraId="2C6AF86A" w14:textId="77777777" w:rsidR="005D6C05" w:rsidRPr="001C4A4A" w:rsidRDefault="005D6C05" w:rsidP="000B0473">
            <w:pPr>
              <w:spacing w:before="100" w:line="259" w:lineRule="auto"/>
              <w:ind w:left="9"/>
              <w:rPr>
                <w:rFonts w:ascii="Times New Roman" w:hAnsi="Times New Roman" w:cs="Times New Roman"/>
              </w:rPr>
            </w:pPr>
            <w:r w:rsidRPr="001C4A4A">
              <w:rPr>
                <w:rFonts w:ascii="Times New Roman" w:hAnsi="Times New Roman" w:cs="Times New Roman"/>
              </w:rPr>
              <w:t>Eurofins:</w:t>
            </w:r>
          </w:p>
          <w:p w14:paraId="1EC8C178" w14:textId="77777777" w:rsidR="005D6C05" w:rsidRPr="001C4A4A" w:rsidRDefault="005D6C05" w:rsidP="000B0473">
            <w:pPr>
              <w:spacing w:before="100" w:line="259" w:lineRule="auto"/>
              <w:ind w:left="9"/>
              <w:rPr>
                <w:rFonts w:ascii="Times New Roman" w:hAnsi="Times New Roman" w:cs="Times New Roman"/>
              </w:rPr>
            </w:pPr>
            <w:proofErr w:type="spellStart"/>
            <w:r w:rsidRPr="001C4A4A">
              <w:rPr>
                <w:rFonts w:ascii="Times New Roman" w:hAnsi="Times New Roman" w:cs="Times New Roman"/>
              </w:rPr>
              <w:t>PathHunter</w:t>
            </w:r>
            <w:proofErr w:type="spellEnd"/>
            <w:r w:rsidRPr="001C4A4A">
              <w:rPr>
                <w:rFonts w:ascii="Times New Roman" w:hAnsi="Times New Roman" w:cs="Times New Roman"/>
              </w:rPr>
              <w:t>® -11.4$</w:t>
            </w:r>
          </w:p>
        </w:tc>
      </w:tr>
      <w:tr w:rsidR="005D6C05" w:rsidRPr="001C4A4A" w14:paraId="5C024A6C" w14:textId="77777777" w:rsidTr="000B0473">
        <w:trPr>
          <w:trHeight w:val="960"/>
        </w:trPr>
        <w:tc>
          <w:tcPr>
            <w:tcW w:w="1305" w:type="dxa"/>
            <w:tcBorders>
              <w:top w:val="single" w:sz="3" w:space="0" w:color="000000" w:themeColor="text1"/>
              <w:left w:val="single" w:sz="3" w:space="0" w:color="000000" w:themeColor="text1"/>
              <w:bottom w:val="single" w:sz="3" w:space="0" w:color="000000" w:themeColor="text1"/>
              <w:right w:val="single" w:sz="3" w:space="0" w:color="000000" w:themeColor="text1"/>
            </w:tcBorders>
          </w:tcPr>
          <w:p w14:paraId="645FBF4E" w14:textId="77777777" w:rsidR="005D6C05" w:rsidRPr="001C4A4A" w:rsidRDefault="005D6C05" w:rsidP="000B0473">
            <w:pPr>
              <w:spacing w:before="100" w:line="259" w:lineRule="auto"/>
              <w:ind w:left="9"/>
              <w:rPr>
                <w:rFonts w:ascii="Times New Roman" w:hAnsi="Times New Roman" w:cs="Times New Roman"/>
              </w:rPr>
            </w:pPr>
            <w:proofErr w:type="spellStart"/>
            <w:r w:rsidRPr="001C4A4A">
              <w:rPr>
                <w:rFonts w:ascii="Times New Roman" w:hAnsi="Times New Roman" w:cs="Times New Roman"/>
              </w:rPr>
              <w:t>GTP</w:t>
            </w:r>
            <w:r w:rsidRPr="001C4A4A">
              <w:rPr>
                <w:rFonts w:ascii="Times New Roman" w:eastAsia="Cambria" w:hAnsi="Times New Roman" w:cs="Times New Roman"/>
                <w:i/>
              </w:rPr>
              <w:t>γ</w:t>
            </w:r>
            <w:proofErr w:type="spellEnd"/>
            <w:r w:rsidRPr="001C4A4A">
              <w:rPr>
                <w:rFonts w:ascii="Times New Roman" w:hAnsi="Times New Roman" w:cs="Times New Roman"/>
              </w:rPr>
              <w:t>[35S]</w:t>
            </w:r>
          </w:p>
          <w:p w14:paraId="483AF63E" w14:textId="77777777" w:rsidR="005D6C05" w:rsidRPr="001C4A4A" w:rsidRDefault="005D6C05" w:rsidP="000B0473">
            <w:pPr>
              <w:spacing w:before="100" w:line="259" w:lineRule="auto"/>
              <w:ind w:left="4"/>
              <w:rPr>
                <w:rFonts w:ascii="Times New Roman" w:hAnsi="Times New Roman" w:cs="Times New Roman"/>
              </w:rPr>
            </w:pPr>
            <w:r w:rsidRPr="001C4A4A">
              <w:rPr>
                <w:rFonts w:ascii="Times New Roman" w:hAnsi="Times New Roman" w:cs="Times New Roman"/>
              </w:rPr>
              <w:t>/Eu binding.</w:t>
            </w:r>
          </w:p>
        </w:tc>
        <w:tc>
          <w:tcPr>
            <w:tcW w:w="2562" w:type="dxa"/>
            <w:tcBorders>
              <w:top w:val="single" w:sz="3" w:space="0" w:color="000000" w:themeColor="text1"/>
              <w:left w:val="single" w:sz="3" w:space="0" w:color="000000" w:themeColor="text1"/>
              <w:bottom w:val="single" w:sz="3" w:space="0" w:color="000000" w:themeColor="text1"/>
              <w:right w:val="single" w:sz="3" w:space="0" w:color="000000" w:themeColor="text1"/>
            </w:tcBorders>
          </w:tcPr>
          <w:p w14:paraId="19057960" w14:textId="77777777" w:rsidR="005D6C05" w:rsidRPr="001C4A4A" w:rsidRDefault="005D6C05" w:rsidP="000B0473">
            <w:pPr>
              <w:spacing w:before="100" w:line="259" w:lineRule="auto"/>
              <w:jc w:val="center"/>
              <w:rPr>
                <w:rFonts w:ascii="Times New Roman" w:hAnsi="Times New Roman" w:cs="Times New Roman"/>
              </w:rPr>
            </w:pPr>
            <w:r w:rsidRPr="001C4A4A">
              <w:rPr>
                <w:rFonts w:ascii="Times New Roman" w:hAnsi="Times New Roman" w:cs="Times New Roman"/>
              </w:rPr>
              <w:t xml:space="preserve">Works with any Ga coupling. Fast and simple protocol </w:t>
            </w:r>
            <w:sdt>
              <w:sdtPr>
                <w:rPr>
                  <w:color w:val="000000"/>
                </w:rPr>
                <w:tag w:val="MENDELEY_CITATION_v3_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"/>
                <w:id w:val="148574215"/>
                <w:placeholder>
                  <w:docPart w:val="2CD62916EE7040E1926E585029BFAA16"/>
                </w:placeholder>
              </w:sdtPr>
              <w:sdtContent>
                <w:r>
                  <w:rPr>
                    <w:rFonts w:eastAsia="Times New Roman"/>
                  </w:rPr>
                  <w:t>(</w:t>
                </w:r>
                <w:r>
                  <w:rPr>
                    <w:rFonts w:eastAsia="Times New Roman"/>
                    <w:i/>
                    <w:iCs/>
                  </w:rPr>
                  <w:t>70</w:t>
                </w:r>
                <w:r>
                  <w:rPr>
                    <w:rFonts w:eastAsia="Times New Roman"/>
                  </w:rPr>
                  <w:t>)</w:t>
                </w:r>
              </w:sdtContent>
            </w:sdt>
            <w:r w:rsidRPr="001C4A4A">
              <w:rPr>
                <w:rFonts w:ascii="Times New Roman" w:hAnsi="Times New Roman" w:cs="Times New Roman"/>
              </w:rPr>
              <w:t>.</w:t>
            </w:r>
          </w:p>
        </w:tc>
        <w:tc>
          <w:tcPr>
            <w:tcW w:w="2645" w:type="dxa"/>
            <w:tcBorders>
              <w:top w:val="single" w:sz="3" w:space="0" w:color="000000" w:themeColor="text1"/>
              <w:left w:val="single" w:sz="3" w:space="0" w:color="000000" w:themeColor="text1"/>
              <w:bottom w:val="single" w:sz="3" w:space="0" w:color="000000" w:themeColor="text1"/>
              <w:right w:val="single" w:sz="3" w:space="0" w:color="000000" w:themeColor="text1"/>
            </w:tcBorders>
          </w:tcPr>
          <w:p w14:paraId="020E0AFB" w14:textId="77777777" w:rsidR="005D6C05" w:rsidRPr="001C4A4A" w:rsidRDefault="005D6C05" w:rsidP="000B0473">
            <w:pPr>
              <w:spacing w:before="100" w:line="216" w:lineRule="auto"/>
              <w:ind w:left="9"/>
              <w:rPr>
                <w:rFonts w:ascii="Times New Roman" w:hAnsi="Times New Roman" w:cs="Times New Roman"/>
              </w:rPr>
            </w:pPr>
            <w:r w:rsidRPr="001C4A4A">
              <w:rPr>
                <w:rFonts w:ascii="Times New Roman" w:hAnsi="Times New Roman" w:cs="Times New Roman"/>
              </w:rPr>
              <w:t>Sensitivity lower in HTS format.</w:t>
            </w:r>
          </w:p>
          <w:p w14:paraId="6FC7EE03" w14:textId="77777777" w:rsidR="005D6C05" w:rsidRPr="001C4A4A" w:rsidRDefault="005D6C05" w:rsidP="000B0473">
            <w:pPr>
              <w:spacing w:before="100" w:line="259" w:lineRule="auto"/>
              <w:ind w:left="9"/>
              <w:rPr>
                <w:rFonts w:ascii="Times New Roman" w:hAnsi="Times New Roman" w:cs="Times New Roman"/>
              </w:rPr>
            </w:pPr>
            <w:r w:rsidRPr="001C4A4A">
              <w:rPr>
                <w:rFonts w:ascii="Times New Roman" w:hAnsi="Times New Roman" w:cs="Times New Roman"/>
              </w:rPr>
              <w:t xml:space="preserve">May require radioactive substances </w:t>
            </w:r>
            <w:sdt>
              <w:sdtPr>
                <w:rPr>
                  <w:color w:val="000000"/>
                </w:rPr>
                <w:tag w:val="MENDELEY_CITATION_v3_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"/>
                <w:id w:val="484898505"/>
                <w:placeholder>
                  <w:docPart w:val="2CD62916EE7040E1926E585029BFAA16"/>
                </w:placeholder>
              </w:sdtPr>
              <w:sdtContent>
                <w:r>
                  <w:rPr>
                    <w:rFonts w:eastAsia="Times New Roman"/>
                  </w:rPr>
                  <w:t>(</w:t>
                </w:r>
                <w:r>
                  <w:rPr>
                    <w:rFonts w:eastAsia="Times New Roman"/>
                    <w:i/>
                    <w:iCs/>
                  </w:rPr>
                  <w:t>70</w:t>
                </w:r>
                <w:r>
                  <w:rPr>
                    <w:rFonts w:eastAsia="Times New Roman"/>
                  </w:rPr>
                  <w:t>)</w:t>
                </w:r>
              </w:sdtContent>
            </w:sdt>
            <w:r w:rsidRPr="001C4A4A">
              <w:rPr>
                <w:rFonts w:ascii="Times New Roman" w:hAnsi="Times New Roman" w:cs="Times New Roman"/>
              </w:rPr>
              <w:t>.</w:t>
            </w:r>
          </w:p>
        </w:tc>
        <w:tc>
          <w:tcPr>
            <w:tcW w:w="1983" w:type="dxa"/>
            <w:tcBorders>
              <w:top w:val="single" w:sz="3" w:space="0" w:color="000000" w:themeColor="text1"/>
              <w:left w:val="single" w:sz="3" w:space="0" w:color="000000" w:themeColor="text1"/>
              <w:bottom w:val="single" w:sz="3" w:space="0" w:color="000000" w:themeColor="text1"/>
              <w:right w:val="single" w:sz="3" w:space="0" w:color="000000" w:themeColor="text1"/>
            </w:tcBorders>
          </w:tcPr>
          <w:p w14:paraId="6402D716" w14:textId="77777777" w:rsidR="005D6C05" w:rsidRPr="001C4A4A" w:rsidRDefault="005D6C05" w:rsidP="000B0473">
            <w:pPr>
              <w:spacing w:before="100" w:line="259" w:lineRule="auto"/>
              <w:ind w:left="9"/>
              <w:rPr>
                <w:rFonts w:ascii="Times New Roman" w:hAnsi="Times New Roman" w:cs="Times New Roman"/>
              </w:rPr>
            </w:pPr>
            <w:r w:rsidRPr="001C4A4A">
              <w:rPr>
                <w:rFonts w:ascii="Times New Roman" w:hAnsi="Times New Roman" w:cs="Times New Roman"/>
              </w:rPr>
              <w:t>PerkinElmer - 5.29$</w:t>
            </w:r>
          </w:p>
        </w:tc>
      </w:tr>
    </w:tbl>
    <w:p w14:paraId="5EEDEC7F" w14:textId="77777777" w:rsidR="005D6C05" w:rsidRPr="001C4A4A" w:rsidRDefault="005D6C05" w:rsidP="005D6C05">
      <w:pPr>
        <w:spacing w:before="100"/>
        <w:rPr>
          <w:szCs w:val="24"/>
        </w:rPr>
      </w:pPr>
    </w:p>
    <w:p w14:paraId="6896A71D" w14:textId="77777777" w:rsidR="005D6C05" w:rsidRDefault="005D6C05" w:rsidP="005D6C05">
      <w:pPr>
        <w:spacing w:before="100"/>
        <w:rPr>
          <w:szCs w:val="24"/>
        </w:rPr>
      </w:pPr>
    </w:p>
    <w:p w14:paraId="769601B6" w14:textId="77777777" w:rsidR="005D6C05" w:rsidRDefault="005D6C05" w:rsidP="005D6C05">
      <w:pPr>
        <w:spacing w:before="100"/>
        <w:rPr>
          <w:szCs w:val="24"/>
        </w:rPr>
      </w:pPr>
    </w:p>
    <w:p w14:paraId="73CC9ED2" w14:textId="77777777" w:rsidR="005D6C05" w:rsidRDefault="005D6C05" w:rsidP="005D6C05">
      <w:pPr>
        <w:spacing w:before="100"/>
        <w:rPr>
          <w:szCs w:val="24"/>
        </w:rPr>
      </w:pPr>
    </w:p>
    <w:p w14:paraId="1B1A42F2" w14:textId="77777777" w:rsidR="005424C0" w:rsidRDefault="005424C0" w:rsidP="005D6C05">
      <w:pPr>
        <w:spacing w:before="100"/>
        <w:rPr>
          <w:szCs w:val="24"/>
        </w:rPr>
      </w:pPr>
    </w:p>
    <w:p w14:paraId="29F2AEF9" w14:textId="77777777" w:rsidR="005424C0" w:rsidRDefault="005424C0" w:rsidP="005D6C05">
      <w:pPr>
        <w:spacing w:before="100"/>
        <w:rPr>
          <w:szCs w:val="24"/>
        </w:rPr>
      </w:pPr>
    </w:p>
    <w:p w14:paraId="5A8B3569" w14:textId="77777777" w:rsidR="005424C0" w:rsidRDefault="005424C0" w:rsidP="005D6C05">
      <w:pPr>
        <w:spacing w:before="100"/>
        <w:rPr>
          <w:szCs w:val="24"/>
        </w:rPr>
      </w:pPr>
    </w:p>
    <w:p w14:paraId="1BAD2CE2" w14:textId="77777777" w:rsidR="005424C0" w:rsidRDefault="005424C0" w:rsidP="005D6C05">
      <w:pPr>
        <w:spacing w:before="100"/>
        <w:rPr>
          <w:szCs w:val="24"/>
        </w:rPr>
      </w:pPr>
    </w:p>
    <w:p w14:paraId="5131A875" w14:textId="77777777" w:rsidR="005424C0" w:rsidRDefault="005424C0" w:rsidP="005D6C05">
      <w:pPr>
        <w:spacing w:before="100"/>
        <w:rPr>
          <w:szCs w:val="24"/>
        </w:rPr>
      </w:pPr>
    </w:p>
    <w:p w14:paraId="397ADAB8" w14:textId="77777777" w:rsidR="005424C0" w:rsidRDefault="005424C0" w:rsidP="005D6C05">
      <w:pPr>
        <w:spacing w:before="100"/>
        <w:rPr>
          <w:szCs w:val="24"/>
        </w:rPr>
      </w:pPr>
    </w:p>
    <w:p w14:paraId="70D88D2E" w14:textId="77777777" w:rsidR="005424C0" w:rsidRDefault="005424C0" w:rsidP="005D6C05">
      <w:pPr>
        <w:spacing w:before="100"/>
        <w:rPr>
          <w:szCs w:val="24"/>
        </w:rPr>
      </w:pPr>
    </w:p>
    <w:p w14:paraId="0DBB614D" w14:textId="77777777" w:rsidR="005424C0" w:rsidRDefault="005424C0" w:rsidP="005D6C05">
      <w:pPr>
        <w:spacing w:before="100"/>
        <w:rPr>
          <w:szCs w:val="24"/>
        </w:rPr>
      </w:pPr>
    </w:p>
    <w:p w14:paraId="0BF5DA4D" w14:textId="77777777" w:rsidR="005D6C05" w:rsidRDefault="005D6C05" w:rsidP="005D6C05">
      <w:pPr>
        <w:spacing w:before="100"/>
        <w:rPr>
          <w:szCs w:val="24"/>
        </w:rPr>
      </w:pPr>
    </w:p>
    <w:p w14:paraId="71C460C2" w14:textId="77777777" w:rsidR="005D6C05" w:rsidRDefault="005D6C05" w:rsidP="005D6C05">
      <w:pPr>
        <w:spacing w:before="100"/>
        <w:rPr>
          <w:szCs w:val="24"/>
        </w:rPr>
      </w:pPr>
    </w:p>
    <w:p w14:paraId="15C0F9CD" w14:textId="77777777" w:rsidR="005D6C05" w:rsidRPr="001C4A4A" w:rsidRDefault="005D6C05" w:rsidP="005D6C05">
      <w:pPr>
        <w:spacing w:before="100"/>
        <w:rPr>
          <w:szCs w:val="24"/>
        </w:rPr>
      </w:pPr>
    </w:p>
    <w:p w14:paraId="273BE2C0" w14:textId="77777777" w:rsidR="005D6C05" w:rsidRPr="001C4A4A" w:rsidRDefault="005D6C05" w:rsidP="005D6C05">
      <w:pPr>
        <w:spacing w:before="100" w:after="548"/>
        <w:ind w:left="21" w:right="33"/>
      </w:pPr>
      <w:r w:rsidRPr="001C4A4A">
        <w:rPr>
          <w:b/>
          <w:bCs/>
          <w:szCs w:val="24"/>
        </w:rPr>
        <w:lastRenderedPageBreak/>
        <w:t>Table S5:</w:t>
      </w:r>
      <w:r w:rsidRPr="001C4A4A">
        <w:rPr>
          <w:szCs w:val="24"/>
        </w:rPr>
        <w:t xml:space="preserve"> The 7 GPCRs investigated in vitro in this study, and the known treatable conditions for which the respective targets have been used clinically.</w:t>
      </w:r>
    </w:p>
    <w:tbl>
      <w:tblPr>
        <w:tblStyle w:val="TableGrid1"/>
        <w:tblW w:w="4919" w:type="dxa"/>
        <w:tblInd w:w="0" w:type="dxa"/>
        <w:tblCellMar>
          <w:top w:w="18" w:type="dxa"/>
          <w:left w:w="120" w:type="dxa"/>
          <w:right w:w="120" w:type="dxa"/>
        </w:tblCellMar>
        <w:tblLook w:val="04A0" w:firstRow="1" w:lastRow="0" w:firstColumn="1" w:lastColumn="0" w:noHBand="0" w:noVBand="1"/>
      </w:tblPr>
      <w:tblGrid>
        <w:gridCol w:w="1560"/>
        <w:gridCol w:w="3359"/>
      </w:tblGrid>
      <w:tr w:rsidR="005D6C05" w:rsidRPr="001C4A4A" w14:paraId="7D86FD36" w14:textId="77777777" w:rsidTr="000B0473">
        <w:trPr>
          <w:trHeight w:val="222"/>
        </w:trPr>
        <w:tc>
          <w:tcPr>
            <w:tcW w:w="1560" w:type="dxa"/>
            <w:tcBorders>
              <w:top w:val="nil"/>
              <w:left w:val="nil"/>
              <w:bottom w:val="single" w:sz="3" w:space="0" w:color="000000" w:themeColor="text1"/>
              <w:right w:val="single" w:sz="3" w:space="0" w:color="000000" w:themeColor="text1"/>
            </w:tcBorders>
          </w:tcPr>
          <w:p w14:paraId="3F7698D9" w14:textId="77777777" w:rsidR="005D6C05" w:rsidRPr="001C4A4A" w:rsidRDefault="005D6C05" w:rsidP="000B0473">
            <w:pPr>
              <w:spacing w:before="100" w:line="259" w:lineRule="auto"/>
              <w:rPr>
                <w:rFonts w:ascii="Times New Roman" w:hAnsi="Times New Roman" w:cs="Times New Roman"/>
              </w:rPr>
            </w:pPr>
            <w:r w:rsidRPr="001C4A4A">
              <w:rPr>
                <w:rFonts w:ascii="Times New Roman" w:hAnsi="Times New Roman" w:cs="Times New Roman"/>
              </w:rPr>
              <w:t>GPCR Target</w:t>
            </w:r>
          </w:p>
        </w:tc>
        <w:tc>
          <w:tcPr>
            <w:tcW w:w="3359" w:type="dxa"/>
            <w:tcBorders>
              <w:top w:val="nil"/>
              <w:left w:val="single" w:sz="3" w:space="0" w:color="000000" w:themeColor="text1"/>
              <w:bottom w:val="single" w:sz="3" w:space="0" w:color="000000" w:themeColor="text1"/>
              <w:right w:val="nil"/>
            </w:tcBorders>
          </w:tcPr>
          <w:p w14:paraId="43D2800B" w14:textId="77777777" w:rsidR="005D6C05" w:rsidRPr="001C4A4A" w:rsidRDefault="005D6C05" w:rsidP="000B0473">
            <w:pPr>
              <w:spacing w:before="100"/>
              <w:ind w:left="4"/>
              <w:rPr>
                <w:rFonts w:ascii="Times New Roman" w:hAnsi="Times New Roman" w:cs="Times New Roman"/>
              </w:rPr>
            </w:pPr>
            <w:r w:rsidRPr="001C4A4A">
              <w:rPr>
                <w:rFonts w:ascii="Times New Roman" w:hAnsi="Times New Roman" w:cs="Times New Roman"/>
              </w:rPr>
              <w:t>Known target indications</w:t>
            </w:r>
          </w:p>
        </w:tc>
      </w:tr>
      <w:tr w:rsidR="005D6C05" w:rsidRPr="001C4A4A" w14:paraId="0537D290" w14:textId="77777777" w:rsidTr="000B0473">
        <w:trPr>
          <w:trHeight w:val="1099"/>
        </w:trPr>
        <w:tc>
          <w:tcPr>
            <w:tcW w:w="1560" w:type="dxa"/>
            <w:tcBorders>
              <w:top w:val="single" w:sz="3" w:space="0" w:color="000000" w:themeColor="text1"/>
              <w:left w:val="nil"/>
              <w:bottom w:val="single" w:sz="3" w:space="0" w:color="000000" w:themeColor="text1"/>
              <w:right w:val="single" w:sz="3" w:space="0" w:color="000000" w:themeColor="text1"/>
            </w:tcBorders>
            <w:vAlign w:val="center"/>
          </w:tcPr>
          <w:p w14:paraId="3EACEAF1" w14:textId="77777777" w:rsidR="005D6C05" w:rsidRPr="001C4A4A" w:rsidRDefault="005D6C05" w:rsidP="000B0473">
            <w:pPr>
              <w:spacing w:before="100" w:line="259" w:lineRule="auto"/>
              <w:rPr>
                <w:rFonts w:ascii="Times New Roman" w:hAnsi="Times New Roman" w:cs="Times New Roman"/>
              </w:rPr>
            </w:pPr>
            <w:r w:rsidRPr="001C4A4A">
              <w:rPr>
                <w:rFonts w:ascii="Times New Roman" w:hAnsi="Times New Roman" w:cs="Times New Roman"/>
              </w:rPr>
              <w:t>HTR1A</w:t>
            </w:r>
          </w:p>
        </w:tc>
        <w:tc>
          <w:tcPr>
            <w:tcW w:w="3359" w:type="dxa"/>
            <w:tcBorders>
              <w:top w:val="single" w:sz="3" w:space="0" w:color="000000" w:themeColor="text1"/>
              <w:left w:val="single" w:sz="3" w:space="0" w:color="000000" w:themeColor="text1"/>
              <w:bottom w:val="single" w:sz="3" w:space="0" w:color="000000" w:themeColor="text1"/>
              <w:right w:val="nil"/>
            </w:tcBorders>
          </w:tcPr>
          <w:p w14:paraId="0ABDEFCD" w14:textId="77777777" w:rsidR="005D6C05" w:rsidRPr="001C4A4A" w:rsidRDefault="005D6C05" w:rsidP="000B0473">
            <w:pPr>
              <w:spacing w:before="100"/>
              <w:ind w:left="4"/>
              <w:rPr>
                <w:rFonts w:ascii="Times New Roman" w:hAnsi="Times New Roman" w:cs="Times New Roman"/>
              </w:rPr>
            </w:pPr>
            <w:r w:rsidRPr="001C4A4A">
              <w:rPr>
                <w:rFonts w:ascii="Times New Roman" w:hAnsi="Times New Roman" w:cs="Times New Roman"/>
              </w:rPr>
              <w:t xml:space="preserve">Anxiety </w:t>
            </w:r>
            <w:sdt>
              <w:sdtPr>
                <w:rPr>
                  <w:color w:val="000000"/>
                </w:rPr>
                <w:tag w:val="MENDELEY_CITATION_v3_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"/>
                <w:id w:val="-409471496"/>
                <w:placeholder>
                  <w:docPart w:val="7D148B0CD3E14A61B4AD7236562E6121"/>
                </w:placeholder>
              </w:sdtPr>
              <w:sdtContent>
                <w:r>
                  <w:rPr>
                    <w:rFonts w:eastAsia="Times New Roman"/>
                  </w:rPr>
                  <w:t>(</w:t>
                </w:r>
                <w:r>
                  <w:rPr>
                    <w:rFonts w:eastAsia="Times New Roman"/>
                    <w:i/>
                    <w:iCs/>
                  </w:rPr>
                  <w:t>71</w:t>
                </w:r>
                <w:r>
                  <w:rPr>
                    <w:rFonts w:eastAsia="Times New Roman"/>
                  </w:rPr>
                  <w:t>)</w:t>
                </w:r>
              </w:sdtContent>
            </w:sdt>
          </w:p>
          <w:p w14:paraId="33A5538E" w14:textId="77777777" w:rsidR="005D6C05" w:rsidRPr="001C4A4A" w:rsidRDefault="005D6C05" w:rsidP="000B0473">
            <w:pPr>
              <w:spacing w:before="100"/>
              <w:ind w:left="4"/>
              <w:rPr>
                <w:rFonts w:ascii="Times New Roman" w:hAnsi="Times New Roman" w:cs="Times New Roman"/>
              </w:rPr>
            </w:pPr>
            <w:r w:rsidRPr="001C4A4A">
              <w:rPr>
                <w:rFonts w:ascii="Times New Roman" w:hAnsi="Times New Roman" w:cs="Times New Roman"/>
              </w:rPr>
              <w:t xml:space="preserve">Depression </w:t>
            </w:r>
            <w:sdt>
              <w:sdtPr>
                <w:rPr>
                  <w:color w:val="000000"/>
                </w:rPr>
                <w:tag w:val="MENDELEY_CITATION_v3_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"/>
                <w:id w:val="-902209995"/>
                <w:placeholder>
                  <w:docPart w:val="7D148B0CD3E14A61B4AD7236562E6121"/>
                </w:placeholder>
              </w:sdtPr>
              <w:sdtContent>
                <w:r>
                  <w:rPr>
                    <w:rFonts w:eastAsia="Times New Roman"/>
                  </w:rPr>
                  <w:t>(</w:t>
                </w:r>
                <w:r>
                  <w:rPr>
                    <w:rFonts w:eastAsia="Times New Roman"/>
                    <w:i/>
                    <w:iCs/>
                  </w:rPr>
                  <w:t>71</w:t>
                </w:r>
                <w:r>
                  <w:rPr>
                    <w:rFonts w:eastAsia="Times New Roman"/>
                  </w:rPr>
                  <w:t>)</w:t>
                </w:r>
              </w:sdtContent>
            </w:sdt>
          </w:p>
          <w:p w14:paraId="68833E62" w14:textId="77777777" w:rsidR="005D6C05" w:rsidRPr="001C4A4A" w:rsidRDefault="005D6C05" w:rsidP="000B0473">
            <w:pPr>
              <w:spacing w:before="100"/>
              <w:ind w:left="4"/>
              <w:rPr>
                <w:rFonts w:ascii="Times New Roman" w:hAnsi="Times New Roman" w:cs="Times New Roman"/>
              </w:rPr>
            </w:pPr>
            <w:r w:rsidRPr="001C4A4A">
              <w:rPr>
                <w:rFonts w:ascii="Times New Roman" w:hAnsi="Times New Roman" w:cs="Times New Roman"/>
              </w:rPr>
              <w:t xml:space="preserve">Pain </w:t>
            </w:r>
            <w:sdt>
              <w:sdtPr>
                <w:rPr>
                  <w:color w:val="000000"/>
                </w:rPr>
                <w:tag w:val="MENDELEY_CITATION_v3_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"/>
                <w:id w:val="707842722"/>
                <w:placeholder>
                  <w:docPart w:val="7D148B0CD3E14A61B4AD7236562E6121"/>
                </w:placeholder>
              </w:sdtPr>
              <w:sdtContent>
                <w:r>
                  <w:rPr>
                    <w:rFonts w:eastAsia="Times New Roman"/>
                  </w:rPr>
                  <w:t>(</w:t>
                </w:r>
                <w:r>
                  <w:rPr>
                    <w:rFonts w:eastAsia="Times New Roman"/>
                    <w:i/>
                    <w:iCs/>
                  </w:rPr>
                  <w:t>71</w:t>
                </w:r>
                <w:r>
                  <w:rPr>
                    <w:rFonts w:eastAsia="Times New Roman"/>
                  </w:rPr>
                  <w:t>)</w:t>
                </w:r>
              </w:sdtContent>
            </w:sdt>
          </w:p>
          <w:p w14:paraId="0DFD209A" w14:textId="77777777" w:rsidR="005D6C05" w:rsidRPr="001C4A4A" w:rsidRDefault="005D6C05" w:rsidP="000B0473">
            <w:pPr>
              <w:spacing w:before="100"/>
              <w:ind w:left="4"/>
              <w:rPr>
                <w:rFonts w:ascii="Times New Roman" w:hAnsi="Times New Roman" w:cs="Times New Roman"/>
              </w:rPr>
            </w:pPr>
            <w:r w:rsidRPr="001C4A4A">
              <w:rPr>
                <w:rFonts w:ascii="Times New Roman" w:hAnsi="Times New Roman" w:cs="Times New Roman"/>
              </w:rPr>
              <w:t xml:space="preserve">Schizophrenia </w:t>
            </w:r>
            <w:sdt>
              <w:sdtPr>
                <w:rPr>
                  <w:color w:val="000000"/>
                </w:rPr>
                <w:tag w:val="MENDELEY_CITATION_v3_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"/>
                <w:id w:val="-1131543606"/>
                <w:placeholder>
                  <w:docPart w:val="7D148B0CD3E14A61B4AD7236562E6121"/>
                </w:placeholder>
              </w:sdtPr>
              <w:sdtContent>
                <w:r>
                  <w:rPr>
                    <w:rFonts w:eastAsia="Times New Roman"/>
                  </w:rPr>
                  <w:t>(</w:t>
                </w:r>
                <w:r>
                  <w:rPr>
                    <w:rFonts w:eastAsia="Times New Roman"/>
                    <w:i/>
                    <w:iCs/>
                  </w:rPr>
                  <w:t>71</w:t>
                </w:r>
                <w:r>
                  <w:rPr>
                    <w:rFonts w:eastAsia="Times New Roman"/>
                  </w:rPr>
                  <w:t>)</w:t>
                </w:r>
              </w:sdtContent>
            </w:sdt>
          </w:p>
          <w:p w14:paraId="42D8761B" w14:textId="77777777" w:rsidR="005D6C05" w:rsidRPr="001C4A4A" w:rsidRDefault="005D6C05" w:rsidP="000B0473">
            <w:pPr>
              <w:spacing w:before="100"/>
              <w:ind w:left="4"/>
              <w:rPr>
                <w:rFonts w:ascii="Times New Roman" w:hAnsi="Times New Roman" w:cs="Times New Roman"/>
              </w:rPr>
            </w:pPr>
            <w:r w:rsidRPr="001C4A4A">
              <w:rPr>
                <w:rFonts w:ascii="Times New Roman" w:hAnsi="Times New Roman" w:cs="Times New Roman"/>
              </w:rPr>
              <w:t xml:space="preserve">Neuroprotection </w:t>
            </w:r>
            <w:sdt>
              <w:sdtPr>
                <w:rPr>
                  <w:color w:val="000000"/>
                </w:rPr>
                <w:tag w:val="MENDELEY_CITATION_v3_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"/>
                <w:id w:val="-690839140"/>
                <w:placeholder>
                  <w:docPart w:val="7D148B0CD3E14A61B4AD7236562E6121"/>
                </w:placeholder>
              </w:sdtPr>
              <w:sdtContent>
                <w:r>
                  <w:rPr>
                    <w:rFonts w:eastAsia="Times New Roman"/>
                  </w:rPr>
                  <w:t>(</w:t>
                </w:r>
                <w:r>
                  <w:rPr>
                    <w:rFonts w:eastAsia="Times New Roman"/>
                    <w:i/>
                    <w:iCs/>
                  </w:rPr>
                  <w:t>71</w:t>
                </w:r>
                <w:r>
                  <w:rPr>
                    <w:rFonts w:eastAsia="Times New Roman"/>
                  </w:rPr>
                  <w:t>)</w:t>
                </w:r>
              </w:sdtContent>
            </w:sdt>
          </w:p>
        </w:tc>
      </w:tr>
      <w:tr w:rsidR="005D6C05" w:rsidRPr="001C4A4A" w14:paraId="1B421632" w14:textId="77777777" w:rsidTr="000B0473">
        <w:trPr>
          <w:trHeight w:val="444"/>
        </w:trPr>
        <w:tc>
          <w:tcPr>
            <w:tcW w:w="1560" w:type="dxa"/>
            <w:tcBorders>
              <w:top w:val="single" w:sz="3" w:space="0" w:color="000000" w:themeColor="text1"/>
              <w:left w:val="nil"/>
              <w:bottom w:val="single" w:sz="3" w:space="0" w:color="000000" w:themeColor="text1"/>
              <w:right w:val="single" w:sz="3" w:space="0" w:color="000000" w:themeColor="text1"/>
            </w:tcBorders>
            <w:vAlign w:val="center"/>
          </w:tcPr>
          <w:p w14:paraId="49958F3E" w14:textId="77777777" w:rsidR="005D6C05" w:rsidRPr="001C4A4A" w:rsidRDefault="005D6C05" w:rsidP="000B0473">
            <w:pPr>
              <w:spacing w:before="100" w:line="259" w:lineRule="auto"/>
              <w:rPr>
                <w:rFonts w:ascii="Times New Roman" w:hAnsi="Times New Roman" w:cs="Times New Roman"/>
              </w:rPr>
            </w:pPr>
            <w:r w:rsidRPr="001C4A4A">
              <w:rPr>
                <w:rFonts w:ascii="Times New Roman" w:hAnsi="Times New Roman" w:cs="Times New Roman"/>
              </w:rPr>
              <w:t>HTR4</w:t>
            </w:r>
          </w:p>
        </w:tc>
        <w:tc>
          <w:tcPr>
            <w:tcW w:w="3359" w:type="dxa"/>
            <w:tcBorders>
              <w:top w:val="single" w:sz="3" w:space="0" w:color="000000" w:themeColor="text1"/>
              <w:left w:val="single" w:sz="3" w:space="0" w:color="000000" w:themeColor="text1"/>
              <w:bottom w:val="single" w:sz="3" w:space="0" w:color="000000" w:themeColor="text1"/>
              <w:right w:val="nil"/>
            </w:tcBorders>
          </w:tcPr>
          <w:p w14:paraId="09A50875" w14:textId="77777777" w:rsidR="005D6C05" w:rsidRPr="001C4A4A" w:rsidRDefault="005D6C05" w:rsidP="000B0473">
            <w:pPr>
              <w:spacing w:before="100"/>
              <w:ind w:left="4"/>
              <w:rPr>
                <w:rFonts w:ascii="Times New Roman" w:hAnsi="Times New Roman" w:cs="Times New Roman"/>
                <w:lang w:val="da-DK"/>
              </w:rPr>
            </w:pPr>
            <w:proofErr w:type="spellStart"/>
            <w:r w:rsidRPr="001C4A4A">
              <w:rPr>
                <w:rFonts w:ascii="Times New Roman" w:hAnsi="Times New Roman" w:cs="Times New Roman"/>
                <w:lang w:val="da-DK"/>
              </w:rPr>
              <w:t>Gastro-intestinal</w:t>
            </w:r>
            <w:proofErr w:type="spellEnd"/>
            <w:r w:rsidRPr="001C4A4A">
              <w:rPr>
                <w:rFonts w:ascii="Times New Roman" w:hAnsi="Times New Roman" w:cs="Times New Roman"/>
                <w:lang w:val="da-DK"/>
              </w:rPr>
              <w:t xml:space="preserve"> </w:t>
            </w:r>
            <w:proofErr w:type="spellStart"/>
            <w:r w:rsidRPr="001C4A4A">
              <w:rPr>
                <w:rFonts w:ascii="Times New Roman" w:hAnsi="Times New Roman" w:cs="Times New Roman"/>
                <w:lang w:val="da-DK"/>
              </w:rPr>
              <w:t>disorders</w:t>
            </w:r>
            <w:proofErr w:type="spellEnd"/>
            <w:r w:rsidRPr="001C4A4A">
              <w:rPr>
                <w:rFonts w:ascii="Times New Roman" w:hAnsi="Times New Roman" w:cs="Times New Roman"/>
                <w:lang w:val="da-DK"/>
              </w:rPr>
              <w:t xml:space="preserve"> </w:t>
            </w:r>
            <w:sdt>
              <w:sdtPr>
                <w:rPr>
                  <w:color w:val="000000"/>
                  <w:lang w:val="da-DK"/>
                </w:rPr>
                <w:tag w:val="MENDELEY_CITATION_v3_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"/>
                <w:id w:val="-527725305"/>
                <w:placeholder>
                  <w:docPart w:val="7D148B0CD3E14A61B4AD7236562E6121"/>
                </w:placeholder>
              </w:sdtPr>
              <w:sdtContent>
                <w:r>
                  <w:rPr>
                    <w:rFonts w:eastAsia="Times New Roman"/>
                  </w:rPr>
                  <w:t>(</w:t>
                </w:r>
                <w:r>
                  <w:rPr>
                    <w:rFonts w:eastAsia="Times New Roman"/>
                    <w:i/>
                    <w:iCs/>
                  </w:rPr>
                  <w:t>31</w:t>
                </w:r>
                <w:r>
                  <w:rPr>
                    <w:rFonts w:eastAsia="Times New Roman"/>
                  </w:rPr>
                  <w:t>)</w:t>
                </w:r>
              </w:sdtContent>
            </w:sdt>
            <w:r w:rsidRPr="001C4A4A">
              <w:rPr>
                <w:rFonts w:ascii="Times New Roman" w:hAnsi="Times New Roman" w:cs="Times New Roman"/>
                <w:lang w:val="da-DK"/>
              </w:rPr>
              <w:t xml:space="preserve"> </w:t>
            </w:r>
            <w:proofErr w:type="spellStart"/>
            <w:r w:rsidRPr="001C4A4A">
              <w:rPr>
                <w:rFonts w:ascii="Times New Roman" w:hAnsi="Times New Roman" w:cs="Times New Roman"/>
                <w:lang w:val="da-DK"/>
              </w:rPr>
              <w:t>Anxiety</w:t>
            </w:r>
            <w:proofErr w:type="spellEnd"/>
            <w:r w:rsidRPr="001C4A4A">
              <w:rPr>
                <w:rFonts w:ascii="Times New Roman" w:hAnsi="Times New Roman" w:cs="Times New Roman"/>
                <w:lang w:val="da-DK"/>
              </w:rPr>
              <w:t xml:space="preserve"> </w:t>
            </w:r>
            <w:sdt>
              <w:sdtPr>
                <w:rPr>
                  <w:color w:val="000000"/>
                </w:rPr>
                <w:tag w:val="MENDELEY_CITATION_v3_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"/>
                <w:id w:val="-1928572415"/>
                <w:placeholder>
                  <w:docPart w:val="7D148B0CD3E14A61B4AD7236562E6121"/>
                </w:placeholder>
              </w:sdtPr>
              <w:sdtContent>
                <w:r>
                  <w:rPr>
                    <w:rFonts w:eastAsia="Times New Roman"/>
                  </w:rPr>
                  <w:t>(</w:t>
                </w:r>
                <w:r>
                  <w:rPr>
                    <w:rFonts w:eastAsia="Times New Roman"/>
                    <w:i/>
                    <w:iCs/>
                  </w:rPr>
                  <w:t>72</w:t>
                </w:r>
                <w:r>
                  <w:rPr>
                    <w:rFonts w:eastAsia="Times New Roman"/>
                  </w:rPr>
                  <w:t>)</w:t>
                </w:r>
              </w:sdtContent>
            </w:sdt>
          </w:p>
        </w:tc>
      </w:tr>
      <w:tr w:rsidR="005D6C05" w:rsidRPr="001C4A4A" w14:paraId="521D8197" w14:textId="77777777" w:rsidTr="000B0473">
        <w:trPr>
          <w:trHeight w:val="881"/>
        </w:trPr>
        <w:tc>
          <w:tcPr>
            <w:tcW w:w="1560" w:type="dxa"/>
            <w:tcBorders>
              <w:top w:val="single" w:sz="3" w:space="0" w:color="000000" w:themeColor="text1"/>
              <w:left w:val="nil"/>
              <w:bottom w:val="single" w:sz="3" w:space="0" w:color="000000" w:themeColor="text1"/>
              <w:right w:val="single" w:sz="3" w:space="0" w:color="000000" w:themeColor="text1"/>
            </w:tcBorders>
            <w:vAlign w:val="center"/>
          </w:tcPr>
          <w:p w14:paraId="515A3DA7" w14:textId="77777777" w:rsidR="005D6C05" w:rsidRPr="001C4A4A" w:rsidRDefault="005D6C05" w:rsidP="000B0473">
            <w:pPr>
              <w:spacing w:before="100" w:line="259" w:lineRule="auto"/>
              <w:rPr>
                <w:rFonts w:ascii="Times New Roman" w:hAnsi="Times New Roman" w:cs="Times New Roman"/>
              </w:rPr>
            </w:pPr>
            <w:r w:rsidRPr="001C4A4A">
              <w:rPr>
                <w:rFonts w:ascii="Times New Roman" w:hAnsi="Times New Roman" w:cs="Times New Roman"/>
              </w:rPr>
              <w:t>CHRM3</w:t>
            </w:r>
          </w:p>
        </w:tc>
        <w:tc>
          <w:tcPr>
            <w:tcW w:w="3359" w:type="dxa"/>
            <w:tcBorders>
              <w:top w:val="single" w:sz="3" w:space="0" w:color="000000" w:themeColor="text1"/>
              <w:left w:val="single" w:sz="3" w:space="0" w:color="000000" w:themeColor="text1"/>
              <w:bottom w:val="single" w:sz="3" w:space="0" w:color="000000" w:themeColor="text1"/>
              <w:right w:val="nil"/>
            </w:tcBorders>
          </w:tcPr>
          <w:p w14:paraId="0DFC0012" w14:textId="77777777" w:rsidR="005D6C05" w:rsidRPr="001C4A4A" w:rsidRDefault="005D6C05" w:rsidP="000B0473">
            <w:pPr>
              <w:spacing w:before="100"/>
              <w:ind w:left="4"/>
              <w:rPr>
                <w:rFonts w:ascii="Times New Roman" w:hAnsi="Times New Roman" w:cs="Times New Roman"/>
              </w:rPr>
            </w:pPr>
            <w:r w:rsidRPr="001C4A4A">
              <w:rPr>
                <w:rFonts w:ascii="Times New Roman" w:hAnsi="Times New Roman" w:cs="Times New Roman"/>
              </w:rPr>
              <w:t xml:space="preserve">Mucous membrane dryness </w:t>
            </w:r>
            <w:sdt>
              <w:sdtPr>
                <w:rPr>
                  <w:color w:val="000000"/>
                </w:rPr>
                <w:tag w:val="MENDELEY_CITATION_v3_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"/>
                <w:id w:val="-58411219"/>
                <w:placeholder>
                  <w:docPart w:val="7D148B0CD3E14A61B4AD7236562E6121"/>
                </w:placeholder>
              </w:sdtPr>
              <w:sdtContent>
                <w:r>
                  <w:rPr>
                    <w:rFonts w:eastAsia="Times New Roman"/>
                  </w:rPr>
                  <w:t>(</w:t>
                </w:r>
                <w:r>
                  <w:rPr>
                    <w:rFonts w:eastAsia="Times New Roman"/>
                    <w:i/>
                    <w:iCs/>
                  </w:rPr>
                  <w:t>73</w:t>
                </w:r>
                <w:r>
                  <w:rPr>
                    <w:rFonts w:eastAsia="Times New Roman"/>
                  </w:rPr>
                  <w:t>)</w:t>
                </w:r>
              </w:sdtContent>
            </w:sdt>
          </w:p>
          <w:p w14:paraId="179B6232" w14:textId="77777777" w:rsidR="005D6C05" w:rsidRPr="001C4A4A" w:rsidRDefault="005D6C05" w:rsidP="000B0473">
            <w:pPr>
              <w:spacing w:before="100"/>
              <w:ind w:left="4"/>
              <w:rPr>
                <w:rFonts w:ascii="Times New Roman" w:hAnsi="Times New Roman" w:cs="Times New Roman"/>
              </w:rPr>
            </w:pPr>
            <w:r w:rsidRPr="001C4A4A">
              <w:rPr>
                <w:rFonts w:ascii="Times New Roman" w:hAnsi="Times New Roman" w:cs="Times New Roman"/>
              </w:rPr>
              <w:t xml:space="preserve">Blood pressure regulation </w:t>
            </w:r>
            <w:sdt>
              <w:sdtPr>
                <w:rPr>
                  <w:color w:val="000000"/>
                </w:rPr>
                <w:tag w:val="MENDELEY_CITATION_v3_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"/>
                <w:id w:val="1724721982"/>
                <w:placeholder>
                  <w:docPart w:val="7D148B0CD3E14A61B4AD7236562E6121"/>
                </w:placeholder>
              </w:sdtPr>
              <w:sdtContent>
                <w:r>
                  <w:rPr>
                    <w:rFonts w:eastAsia="Times New Roman"/>
                  </w:rPr>
                  <w:t>(</w:t>
                </w:r>
                <w:r>
                  <w:rPr>
                    <w:rFonts w:eastAsia="Times New Roman"/>
                    <w:i/>
                    <w:iCs/>
                  </w:rPr>
                  <w:t>33</w:t>
                </w:r>
                <w:r>
                  <w:rPr>
                    <w:rFonts w:eastAsia="Times New Roman"/>
                  </w:rPr>
                  <w:t>)</w:t>
                </w:r>
              </w:sdtContent>
            </w:sdt>
          </w:p>
          <w:p w14:paraId="3F12DFB9" w14:textId="77777777" w:rsidR="005D6C05" w:rsidRPr="001C4A4A" w:rsidRDefault="005D6C05" w:rsidP="000B0473">
            <w:pPr>
              <w:spacing w:before="100"/>
              <w:ind w:left="4"/>
              <w:rPr>
                <w:rFonts w:ascii="Times New Roman" w:hAnsi="Times New Roman" w:cs="Times New Roman"/>
                <w:lang w:val="da-DK"/>
              </w:rPr>
            </w:pPr>
            <w:r w:rsidRPr="001C4A4A">
              <w:rPr>
                <w:rFonts w:ascii="Times New Roman" w:hAnsi="Times New Roman" w:cs="Times New Roman"/>
                <w:lang w:val="da-DK"/>
              </w:rPr>
              <w:t xml:space="preserve">Alzheimers </w:t>
            </w:r>
            <w:proofErr w:type="spellStart"/>
            <w:r w:rsidRPr="001C4A4A">
              <w:rPr>
                <w:rFonts w:ascii="Times New Roman" w:hAnsi="Times New Roman" w:cs="Times New Roman"/>
                <w:lang w:val="da-DK"/>
              </w:rPr>
              <w:t>disease</w:t>
            </w:r>
            <w:proofErr w:type="spellEnd"/>
            <w:r w:rsidRPr="001C4A4A">
              <w:rPr>
                <w:rFonts w:ascii="Times New Roman" w:hAnsi="Times New Roman" w:cs="Times New Roman"/>
                <w:lang w:val="da-DK"/>
              </w:rPr>
              <w:t xml:space="preserve"> </w:t>
            </w:r>
            <w:sdt>
              <w:sdtPr>
                <w:rPr>
                  <w:color w:val="000000"/>
                </w:rPr>
                <w:tag w:val="MENDELEY_CITATION_v3_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"/>
                <w:id w:val="-529568049"/>
                <w:placeholder>
                  <w:docPart w:val="7D148B0CD3E14A61B4AD7236562E6121"/>
                </w:placeholder>
              </w:sdtPr>
              <w:sdtContent>
                <w:r>
                  <w:rPr>
                    <w:rFonts w:eastAsia="Times New Roman"/>
                  </w:rPr>
                  <w:t>(</w:t>
                </w:r>
                <w:r>
                  <w:rPr>
                    <w:rFonts w:eastAsia="Times New Roman"/>
                    <w:i/>
                    <w:iCs/>
                  </w:rPr>
                  <w:t>32</w:t>
                </w:r>
                <w:r>
                  <w:rPr>
                    <w:rFonts w:eastAsia="Times New Roman"/>
                  </w:rPr>
                  <w:t>)</w:t>
                </w:r>
              </w:sdtContent>
            </w:sdt>
            <w:r w:rsidRPr="001C4A4A">
              <w:rPr>
                <w:rFonts w:ascii="Times New Roman" w:hAnsi="Times New Roman" w:cs="Times New Roman"/>
                <w:lang w:val="da-DK"/>
              </w:rPr>
              <w:t xml:space="preserve"> </w:t>
            </w:r>
            <w:proofErr w:type="spellStart"/>
            <w:r w:rsidRPr="001C4A4A">
              <w:rPr>
                <w:rFonts w:ascii="Times New Roman" w:hAnsi="Times New Roman" w:cs="Times New Roman"/>
                <w:lang w:val="da-DK"/>
              </w:rPr>
              <w:t>Schizophrenia</w:t>
            </w:r>
            <w:proofErr w:type="spellEnd"/>
            <w:r w:rsidRPr="001C4A4A">
              <w:rPr>
                <w:rFonts w:ascii="Times New Roman" w:hAnsi="Times New Roman" w:cs="Times New Roman"/>
                <w:lang w:val="da-DK"/>
              </w:rPr>
              <w:t xml:space="preserve"> </w:t>
            </w:r>
            <w:sdt>
              <w:sdtPr>
                <w:rPr>
                  <w:color w:val="000000"/>
                </w:rPr>
                <w:tag w:val="MENDELEY_CITATION_v3_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"/>
                <w:id w:val="552329"/>
                <w:placeholder>
                  <w:docPart w:val="7D148B0CD3E14A61B4AD7236562E6121"/>
                </w:placeholder>
              </w:sdtPr>
              <w:sdtContent>
                <w:r>
                  <w:rPr>
                    <w:rFonts w:eastAsia="Times New Roman"/>
                  </w:rPr>
                  <w:t>(</w:t>
                </w:r>
                <w:r>
                  <w:rPr>
                    <w:rFonts w:eastAsia="Times New Roman"/>
                    <w:i/>
                    <w:iCs/>
                  </w:rPr>
                  <w:t>32</w:t>
                </w:r>
                <w:r>
                  <w:rPr>
                    <w:rFonts w:eastAsia="Times New Roman"/>
                  </w:rPr>
                  <w:t>)</w:t>
                </w:r>
              </w:sdtContent>
            </w:sdt>
          </w:p>
        </w:tc>
      </w:tr>
      <w:tr w:rsidR="005D6C05" w:rsidRPr="002963D0" w14:paraId="67D4F6C2" w14:textId="77777777" w:rsidTr="000B0473">
        <w:trPr>
          <w:trHeight w:val="444"/>
        </w:trPr>
        <w:tc>
          <w:tcPr>
            <w:tcW w:w="1560" w:type="dxa"/>
            <w:tcBorders>
              <w:top w:val="single" w:sz="3" w:space="0" w:color="000000" w:themeColor="text1"/>
              <w:left w:val="nil"/>
              <w:bottom w:val="single" w:sz="3" w:space="0" w:color="000000" w:themeColor="text1"/>
              <w:right w:val="single" w:sz="3" w:space="0" w:color="000000" w:themeColor="text1"/>
            </w:tcBorders>
            <w:vAlign w:val="center"/>
          </w:tcPr>
          <w:p w14:paraId="51015F56" w14:textId="77777777" w:rsidR="005D6C05" w:rsidRPr="001C4A4A" w:rsidRDefault="005D6C05" w:rsidP="000B0473">
            <w:pPr>
              <w:spacing w:before="100" w:line="259" w:lineRule="auto"/>
              <w:rPr>
                <w:rFonts w:ascii="Times New Roman" w:hAnsi="Times New Roman" w:cs="Times New Roman"/>
              </w:rPr>
            </w:pPr>
            <w:r w:rsidRPr="001C4A4A">
              <w:rPr>
                <w:rFonts w:ascii="Times New Roman" w:hAnsi="Times New Roman" w:cs="Times New Roman"/>
              </w:rPr>
              <w:t>OPRM1</w:t>
            </w:r>
          </w:p>
        </w:tc>
        <w:tc>
          <w:tcPr>
            <w:tcW w:w="3359" w:type="dxa"/>
            <w:tcBorders>
              <w:top w:val="single" w:sz="3" w:space="0" w:color="000000" w:themeColor="text1"/>
              <w:left w:val="single" w:sz="3" w:space="0" w:color="000000" w:themeColor="text1"/>
              <w:bottom w:val="single" w:sz="3" w:space="0" w:color="000000" w:themeColor="text1"/>
              <w:right w:val="nil"/>
            </w:tcBorders>
          </w:tcPr>
          <w:p w14:paraId="3CB34C25" w14:textId="77777777" w:rsidR="005D6C05" w:rsidRPr="001C4A4A" w:rsidRDefault="005D6C05" w:rsidP="000B0473">
            <w:pPr>
              <w:spacing w:before="100"/>
              <w:ind w:left="4"/>
              <w:rPr>
                <w:rFonts w:ascii="Times New Roman" w:hAnsi="Times New Roman" w:cs="Times New Roman"/>
                <w:lang w:val="da-DK"/>
              </w:rPr>
            </w:pPr>
            <w:r w:rsidRPr="001C4A4A">
              <w:rPr>
                <w:rFonts w:ascii="Times New Roman" w:hAnsi="Times New Roman" w:cs="Times New Roman"/>
                <w:lang w:val="da-DK"/>
              </w:rPr>
              <w:t xml:space="preserve">Pain </w:t>
            </w:r>
            <w:sdt>
              <w:sdtPr>
                <w:rPr>
                  <w:color w:val="000000"/>
                </w:rPr>
                <w:tag w:val="MENDELEY_CITATION_v3_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"/>
                <w:id w:val="-1890562423"/>
                <w:placeholder>
                  <w:docPart w:val="7D148B0CD3E14A61B4AD7236562E6121"/>
                </w:placeholder>
              </w:sdtPr>
              <w:sdtContent>
                <w:r w:rsidRPr="003919C6">
                  <w:rPr>
                    <w:rFonts w:ascii="Times New Roman" w:hAnsi="Times New Roman" w:cs="Times New Roman"/>
                    <w:color w:val="000000"/>
                    <w:lang w:val="da-DK"/>
                  </w:rPr>
                  <w:t>(Paul et al., 2021)</w:t>
                </w:r>
              </w:sdtContent>
            </w:sdt>
          </w:p>
          <w:p w14:paraId="457D027B" w14:textId="77777777" w:rsidR="005D6C05" w:rsidRPr="001C4A4A" w:rsidRDefault="005D6C05" w:rsidP="000B0473">
            <w:pPr>
              <w:spacing w:before="100"/>
              <w:ind w:left="4"/>
              <w:rPr>
                <w:rFonts w:ascii="Times New Roman" w:hAnsi="Times New Roman" w:cs="Times New Roman"/>
                <w:lang w:val="da-DK"/>
              </w:rPr>
            </w:pPr>
            <w:proofErr w:type="spellStart"/>
            <w:r w:rsidRPr="001C4A4A">
              <w:rPr>
                <w:rFonts w:ascii="Times New Roman" w:hAnsi="Times New Roman" w:cs="Times New Roman"/>
                <w:lang w:val="da-DK"/>
              </w:rPr>
              <w:t>Addiction</w:t>
            </w:r>
            <w:proofErr w:type="spellEnd"/>
            <w:r w:rsidRPr="001C4A4A">
              <w:rPr>
                <w:rFonts w:ascii="Times New Roman" w:hAnsi="Times New Roman" w:cs="Times New Roman"/>
                <w:lang w:val="da-DK"/>
              </w:rPr>
              <w:t xml:space="preserve"> </w:t>
            </w:r>
            <w:sdt>
              <w:sdtPr>
                <w:rPr>
                  <w:color w:val="000000"/>
                </w:rPr>
                <w:tag w:val="MENDELEY_CITATION_v3_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"/>
                <w:id w:val="-837075550"/>
                <w:placeholder>
                  <w:docPart w:val="7D148B0CD3E14A61B4AD7236562E6121"/>
                </w:placeholder>
              </w:sdtPr>
              <w:sdtContent>
                <w:r w:rsidRPr="003919C6">
                  <w:rPr>
                    <w:rFonts w:ascii="Times New Roman" w:hAnsi="Times New Roman" w:cs="Times New Roman"/>
                    <w:color w:val="000000"/>
                    <w:lang w:val="da-DK"/>
                  </w:rPr>
                  <w:t>(Paul et al., 2021)</w:t>
                </w:r>
              </w:sdtContent>
            </w:sdt>
          </w:p>
        </w:tc>
      </w:tr>
      <w:tr w:rsidR="005D6C05" w:rsidRPr="001C4A4A" w14:paraId="1DF3C863" w14:textId="77777777" w:rsidTr="000B0473">
        <w:trPr>
          <w:trHeight w:val="226"/>
        </w:trPr>
        <w:tc>
          <w:tcPr>
            <w:tcW w:w="1560" w:type="dxa"/>
            <w:tcBorders>
              <w:top w:val="single" w:sz="3" w:space="0" w:color="000000" w:themeColor="text1"/>
              <w:left w:val="nil"/>
              <w:bottom w:val="single" w:sz="3" w:space="0" w:color="000000" w:themeColor="text1"/>
              <w:right w:val="single" w:sz="3" w:space="0" w:color="000000" w:themeColor="text1"/>
            </w:tcBorders>
          </w:tcPr>
          <w:p w14:paraId="700B54A7" w14:textId="77777777" w:rsidR="005D6C05" w:rsidRPr="001C4A4A" w:rsidRDefault="005D6C05" w:rsidP="000B0473">
            <w:pPr>
              <w:spacing w:before="100" w:line="259" w:lineRule="auto"/>
              <w:rPr>
                <w:rFonts w:ascii="Times New Roman" w:hAnsi="Times New Roman" w:cs="Times New Roman"/>
              </w:rPr>
            </w:pPr>
            <w:r w:rsidRPr="001C4A4A">
              <w:rPr>
                <w:rFonts w:ascii="Times New Roman" w:hAnsi="Times New Roman" w:cs="Times New Roman"/>
              </w:rPr>
              <w:t>MTNR1A</w:t>
            </w:r>
          </w:p>
        </w:tc>
        <w:tc>
          <w:tcPr>
            <w:tcW w:w="3359" w:type="dxa"/>
            <w:tcBorders>
              <w:top w:val="single" w:sz="3" w:space="0" w:color="000000" w:themeColor="text1"/>
              <w:left w:val="single" w:sz="3" w:space="0" w:color="000000" w:themeColor="text1"/>
              <w:bottom w:val="single" w:sz="3" w:space="0" w:color="000000" w:themeColor="text1"/>
              <w:right w:val="nil"/>
            </w:tcBorders>
          </w:tcPr>
          <w:p w14:paraId="7DBB853F" w14:textId="77777777" w:rsidR="005D6C05" w:rsidRPr="001C4A4A" w:rsidRDefault="005D6C05" w:rsidP="000B0473">
            <w:pPr>
              <w:spacing w:before="100"/>
              <w:ind w:left="4"/>
              <w:rPr>
                <w:rFonts w:ascii="Times New Roman" w:hAnsi="Times New Roman" w:cs="Times New Roman"/>
                <w:lang w:val="da-DK"/>
              </w:rPr>
            </w:pPr>
            <w:proofErr w:type="spellStart"/>
            <w:r w:rsidRPr="001C4A4A">
              <w:rPr>
                <w:rFonts w:ascii="Times New Roman" w:hAnsi="Times New Roman" w:cs="Times New Roman"/>
                <w:lang w:val="da-DK"/>
              </w:rPr>
              <w:t>Sleep</w:t>
            </w:r>
            <w:proofErr w:type="spellEnd"/>
            <w:r w:rsidRPr="001C4A4A">
              <w:rPr>
                <w:rFonts w:ascii="Times New Roman" w:hAnsi="Times New Roman" w:cs="Times New Roman"/>
                <w:lang w:val="da-DK"/>
              </w:rPr>
              <w:t xml:space="preserve">–Wake </w:t>
            </w:r>
            <w:proofErr w:type="spellStart"/>
            <w:r w:rsidRPr="001C4A4A">
              <w:rPr>
                <w:rFonts w:ascii="Times New Roman" w:hAnsi="Times New Roman" w:cs="Times New Roman"/>
                <w:lang w:val="da-DK"/>
              </w:rPr>
              <w:t>Disorders</w:t>
            </w:r>
            <w:proofErr w:type="spellEnd"/>
            <w:r w:rsidRPr="001C4A4A">
              <w:rPr>
                <w:rFonts w:ascii="Times New Roman" w:hAnsi="Times New Roman" w:cs="Times New Roman"/>
                <w:lang w:val="da-DK"/>
              </w:rPr>
              <w:t xml:space="preserve"> </w:t>
            </w:r>
            <w:sdt>
              <w:sdtPr>
                <w:rPr>
                  <w:color w:val="000000"/>
                </w:rPr>
                <w:tag w:val="MENDELEY_CITATION_v3_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"/>
                <w:id w:val="-539821951"/>
                <w:placeholder>
                  <w:docPart w:val="7D148B0CD3E14A61B4AD7236562E6121"/>
                </w:placeholder>
              </w:sdtPr>
              <w:sdtContent>
                <w:r>
                  <w:rPr>
                    <w:rFonts w:eastAsia="Times New Roman"/>
                  </w:rPr>
                  <w:t>(</w:t>
                </w:r>
                <w:r>
                  <w:rPr>
                    <w:rFonts w:eastAsia="Times New Roman"/>
                    <w:i/>
                    <w:iCs/>
                  </w:rPr>
                  <w:t>34</w:t>
                </w:r>
                <w:r>
                  <w:rPr>
                    <w:rFonts w:eastAsia="Times New Roman"/>
                  </w:rPr>
                  <w:t>)</w:t>
                </w:r>
              </w:sdtContent>
            </w:sdt>
          </w:p>
        </w:tc>
      </w:tr>
      <w:tr w:rsidR="005D6C05" w:rsidRPr="001C4A4A" w14:paraId="256053CF" w14:textId="77777777" w:rsidTr="000B0473">
        <w:trPr>
          <w:trHeight w:val="663"/>
        </w:trPr>
        <w:tc>
          <w:tcPr>
            <w:tcW w:w="1560" w:type="dxa"/>
            <w:tcBorders>
              <w:top w:val="single" w:sz="3" w:space="0" w:color="000000" w:themeColor="text1"/>
              <w:left w:val="nil"/>
              <w:bottom w:val="single" w:sz="3" w:space="0" w:color="000000" w:themeColor="text1"/>
              <w:right w:val="single" w:sz="3" w:space="0" w:color="000000" w:themeColor="text1"/>
            </w:tcBorders>
            <w:vAlign w:val="center"/>
          </w:tcPr>
          <w:p w14:paraId="2C5B333E" w14:textId="77777777" w:rsidR="005D6C05" w:rsidRPr="001C4A4A" w:rsidRDefault="005D6C05" w:rsidP="000B0473">
            <w:pPr>
              <w:spacing w:before="100" w:line="259" w:lineRule="auto"/>
              <w:rPr>
                <w:rFonts w:ascii="Times New Roman" w:hAnsi="Times New Roman" w:cs="Times New Roman"/>
              </w:rPr>
            </w:pPr>
            <w:r w:rsidRPr="001C4A4A">
              <w:rPr>
                <w:rFonts w:ascii="Times New Roman" w:hAnsi="Times New Roman" w:cs="Times New Roman"/>
              </w:rPr>
              <w:t>ADRA2A &amp; ADRA2B</w:t>
            </w:r>
          </w:p>
        </w:tc>
        <w:tc>
          <w:tcPr>
            <w:tcW w:w="3359" w:type="dxa"/>
            <w:tcBorders>
              <w:top w:val="single" w:sz="3" w:space="0" w:color="000000" w:themeColor="text1"/>
              <w:left w:val="single" w:sz="3" w:space="0" w:color="000000" w:themeColor="text1"/>
              <w:bottom w:val="single" w:sz="3" w:space="0" w:color="000000" w:themeColor="text1"/>
              <w:right w:val="nil"/>
            </w:tcBorders>
          </w:tcPr>
          <w:p w14:paraId="41C98A9E" w14:textId="77777777" w:rsidR="005D6C05" w:rsidRPr="001C4A4A" w:rsidRDefault="005D6C05" w:rsidP="000B0473">
            <w:pPr>
              <w:spacing w:before="100"/>
              <w:ind w:left="4"/>
              <w:rPr>
                <w:rFonts w:ascii="Times New Roman" w:hAnsi="Times New Roman" w:cs="Times New Roman"/>
              </w:rPr>
            </w:pPr>
            <w:r w:rsidRPr="001C4A4A">
              <w:rPr>
                <w:rFonts w:ascii="Times New Roman" w:hAnsi="Times New Roman" w:cs="Times New Roman"/>
              </w:rPr>
              <w:t xml:space="preserve">Pain </w:t>
            </w:r>
            <w:sdt>
              <w:sdtPr>
                <w:rPr>
                  <w:color w:val="000000"/>
                </w:rPr>
                <w:tag w:val="MENDELEY_CITATION_v3_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"/>
                <w:id w:val="1306208210"/>
                <w:placeholder>
                  <w:docPart w:val="7D148B0CD3E14A61B4AD7236562E6121"/>
                </w:placeholder>
              </w:sdtPr>
              <w:sdtContent>
                <w:r>
                  <w:rPr>
                    <w:rFonts w:eastAsia="Times New Roman"/>
                  </w:rPr>
                  <w:t>(</w:t>
                </w:r>
                <w:r>
                  <w:rPr>
                    <w:rFonts w:eastAsia="Times New Roman"/>
                    <w:i/>
                    <w:iCs/>
                  </w:rPr>
                  <w:t>74</w:t>
                </w:r>
                <w:r>
                  <w:rPr>
                    <w:rFonts w:eastAsia="Times New Roman"/>
                  </w:rPr>
                  <w:t>)</w:t>
                </w:r>
              </w:sdtContent>
            </w:sdt>
          </w:p>
          <w:p w14:paraId="6BD7B8F8" w14:textId="77777777" w:rsidR="005D6C05" w:rsidRPr="001C4A4A" w:rsidRDefault="005D6C05" w:rsidP="000B0473">
            <w:pPr>
              <w:spacing w:before="100"/>
              <w:ind w:left="4"/>
              <w:rPr>
                <w:rFonts w:ascii="Times New Roman" w:hAnsi="Times New Roman" w:cs="Times New Roman"/>
              </w:rPr>
            </w:pPr>
            <w:r w:rsidRPr="001C4A4A">
              <w:rPr>
                <w:rFonts w:ascii="Times New Roman" w:hAnsi="Times New Roman" w:cs="Times New Roman"/>
              </w:rPr>
              <w:t xml:space="preserve">Peri-operative </w:t>
            </w:r>
            <w:proofErr w:type="spellStart"/>
            <w:r w:rsidRPr="001C4A4A">
              <w:rPr>
                <w:rFonts w:ascii="Times New Roman" w:hAnsi="Times New Roman" w:cs="Times New Roman"/>
              </w:rPr>
              <w:t>ischaemia</w:t>
            </w:r>
            <w:proofErr w:type="spellEnd"/>
            <w:r w:rsidRPr="001C4A4A">
              <w:rPr>
                <w:rFonts w:ascii="Times New Roman" w:hAnsi="Times New Roman" w:cs="Times New Roman"/>
              </w:rPr>
              <w:t xml:space="preserve"> </w:t>
            </w:r>
            <w:sdt>
              <w:sdtPr>
                <w:rPr>
                  <w:color w:val="000000"/>
                </w:rPr>
                <w:tag w:val="MENDELEY_CITATION_v3_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"/>
                <w:id w:val="669459647"/>
                <w:placeholder>
                  <w:docPart w:val="7D148B0CD3E14A61B4AD7236562E6121"/>
                </w:placeholder>
              </w:sdtPr>
              <w:sdtContent>
                <w:r>
                  <w:rPr>
                    <w:rFonts w:eastAsia="Times New Roman"/>
                  </w:rPr>
                  <w:t>(</w:t>
                </w:r>
                <w:r>
                  <w:rPr>
                    <w:rFonts w:eastAsia="Times New Roman"/>
                    <w:i/>
                    <w:iCs/>
                  </w:rPr>
                  <w:t>74</w:t>
                </w:r>
                <w:r>
                  <w:rPr>
                    <w:rFonts w:eastAsia="Times New Roman"/>
                  </w:rPr>
                  <w:t>)</w:t>
                </w:r>
              </w:sdtContent>
            </w:sdt>
          </w:p>
          <w:p w14:paraId="4DDFFFAC" w14:textId="77777777" w:rsidR="005D6C05" w:rsidRPr="001C4A4A" w:rsidRDefault="005D6C05" w:rsidP="000B0473">
            <w:pPr>
              <w:spacing w:before="100"/>
              <w:ind w:left="4"/>
              <w:rPr>
                <w:rFonts w:ascii="Times New Roman" w:hAnsi="Times New Roman" w:cs="Times New Roman"/>
              </w:rPr>
            </w:pPr>
            <w:r w:rsidRPr="001C4A4A">
              <w:rPr>
                <w:rFonts w:ascii="Times New Roman" w:hAnsi="Times New Roman" w:cs="Times New Roman"/>
              </w:rPr>
              <w:t xml:space="preserve">Blood pressure regulation </w:t>
            </w:r>
            <w:sdt>
              <w:sdtPr>
                <w:rPr>
                  <w:color w:val="000000"/>
                </w:rPr>
                <w:tag w:val="MENDELEY_CITATION_v3_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"/>
                <w:id w:val="-1535180073"/>
                <w:placeholder>
                  <w:docPart w:val="7D148B0CD3E14A61B4AD7236562E6121"/>
                </w:placeholder>
              </w:sdtPr>
              <w:sdtContent>
                <w:r>
                  <w:rPr>
                    <w:rFonts w:eastAsia="Times New Roman"/>
                  </w:rPr>
                  <w:t>(</w:t>
                </w:r>
                <w:r>
                  <w:rPr>
                    <w:rFonts w:eastAsia="Times New Roman"/>
                    <w:i/>
                    <w:iCs/>
                  </w:rPr>
                  <w:t>74</w:t>
                </w:r>
                <w:r>
                  <w:rPr>
                    <w:rFonts w:eastAsia="Times New Roman"/>
                  </w:rPr>
                  <w:t>)</w:t>
                </w:r>
              </w:sdtContent>
            </w:sdt>
          </w:p>
        </w:tc>
      </w:tr>
    </w:tbl>
    <w:p w14:paraId="7B7BFC5F" w14:textId="77777777" w:rsidR="005D6C05" w:rsidRPr="001C4A4A" w:rsidRDefault="005D6C05" w:rsidP="005D6C05">
      <w:pPr>
        <w:spacing w:before="100"/>
        <w:rPr>
          <w:szCs w:val="24"/>
        </w:rPr>
      </w:pPr>
    </w:p>
    <w:p w14:paraId="5E8DAFFC" w14:textId="77777777" w:rsidR="005D6C05" w:rsidRPr="001C4A4A" w:rsidRDefault="005D6C05" w:rsidP="005D6C05">
      <w:pPr>
        <w:spacing w:before="100"/>
        <w:rPr>
          <w:szCs w:val="24"/>
        </w:rPr>
      </w:pPr>
    </w:p>
    <w:p w14:paraId="7CA550E7" w14:textId="77777777" w:rsidR="005D6C05" w:rsidRPr="001C4A4A" w:rsidRDefault="005D6C05" w:rsidP="005D6C05">
      <w:pPr>
        <w:spacing w:before="100"/>
        <w:rPr>
          <w:szCs w:val="24"/>
        </w:rPr>
      </w:pPr>
    </w:p>
    <w:p w14:paraId="6D1D9F82" w14:textId="77777777" w:rsidR="005D6C05" w:rsidRPr="001C4A4A" w:rsidRDefault="005D6C05" w:rsidP="005D6C05">
      <w:pPr>
        <w:spacing w:before="100"/>
        <w:rPr>
          <w:szCs w:val="24"/>
        </w:rPr>
      </w:pPr>
    </w:p>
    <w:p w14:paraId="247D2627" w14:textId="77777777" w:rsidR="005D6C05" w:rsidRDefault="005D6C05" w:rsidP="005D6C05">
      <w:pPr>
        <w:spacing w:before="100"/>
        <w:rPr>
          <w:szCs w:val="24"/>
        </w:rPr>
      </w:pPr>
    </w:p>
    <w:p w14:paraId="702D7D9B" w14:textId="77777777" w:rsidR="005D6C05" w:rsidRDefault="005D6C05" w:rsidP="005D6C05">
      <w:pPr>
        <w:spacing w:before="100"/>
        <w:rPr>
          <w:szCs w:val="24"/>
        </w:rPr>
      </w:pPr>
    </w:p>
    <w:p w14:paraId="07A8571F" w14:textId="77777777" w:rsidR="005424C0" w:rsidRDefault="005424C0" w:rsidP="005D6C05">
      <w:pPr>
        <w:spacing w:before="100"/>
        <w:rPr>
          <w:szCs w:val="24"/>
        </w:rPr>
      </w:pPr>
    </w:p>
    <w:p w14:paraId="35E522BE" w14:textId="77777777" w:rsidR="005424C0" w:rsidRDefault="005424C0" w:rsidP="005D6C05">
      <w:pPr>
        <w:spacing w:before="100"/>
        <w:rPr>
          <w:szCs w:val="24"/>
        </w:rPr>
      </w:pPr>
    </w:p>
    <w:p w14:paraId="7119F197" w14:textId="77777777" w:rsidR="005424C0" w:rsidRDefault="005424C0" w:rsidP="005D6C05">
      <w:pPr>
        <w:spacing w:before="100"/>
        <w:rPr>
          <w:szCs w:val="24"/>
        </w:rPr>
      </w:pPr>
    </w:p>
    <w:p w14:paraId="7FDF190F" w14:textId="77777777" w:rsidR="005424C0" w:rsidRDefault="005424C0" w:rsidP="005D6C05">
      <w:pPr>
        <w:spacing w:before="100"/>
        <w:rPr>
          <w:szCs w:val="24"/>
        </w:rPr>
      </w:pPr>
    </w:p>
    <w:p w14:paraId="73FD0FC2" w14:textId="77777777" w:rsidR="005424C0" w:rsidRDefault="005424C0" w:rsidP="005D6C05">
      <w:pPr>
        <w:spacing w:before="100"/>
        <w:rPr>
          <w:szCs w:val="24"/>
        </w:rPr>
      </w:pPr>
    </w:p>
    <w:p w14:paraId="1C38A28A" w14:textId="77777777" w:rsidR="005D6C05" w:rsidRPr="001C4A4A" w:rsidRDefault="005D6C05" w:rsidP="005D6C05">
      <w:pPr>
        <w:spacing w:before="100"/>
        <w:rPr>
          <w:szCs w:val="24"/>
        </w:rPr>
      </w:pPr>
    </w:p>
    <w:p w14:paraId="43C04C18" w14:textId="77777777" w:rsidR="005D6C05" w:rsidRPr="001C4A4A" w:rsidRDefault="005D6C05" w:rsidP="005D6C05">
      <w:pPr>
        <w:spacing w:before="100" w:after="206" w:line="259" w:lineRule="auto"/>
        <w:rPr>
          <w:color w:val="000000" w:themeColor="text1"/>
        </w:rPr>
      </w:pPr>
      <w:r w:rsidRPr="001C4A4A">
        <w:rPr>
          <w:b/>
          <w:bCs/>
          <w:color w:val="000000" w:themeColor="text1"/>
        </w:rPr>
        <w:lastRenderedPageBreak/>
        <w:t>Table S6:</w:t>
      </w:r>
      <w:r w:rsidRPr="001C4A4A">
        <w:rPr>
          <w:color w:val="000000" w:themeColor="text1"/>
        </w:rPr>
        <w:t xml:space="preserve"> overview of EC50, Hill coefficient and detection limits observed compared to previously reported assays. Lowest EC50’s reported for each GPCR for the same ligand as was used in this study. a. The only reported data in </w:t>
      </w:r>
      <w:proofErr w:type="spellStart"/>
      <w:r w:rsidRPr="001C4A4A">
        <w:rPr>
          <w:color w:val="000000" w:themeColor="text1"/>
        </w:rPr>
        <w:t>ChEMBL</w:t>
      </w:r>
      <w:proofErr w:type="spellEnd"/>
      <w:r w:rsidRPr="001C4A4A">
        <w:rPr>
          <w:color w:val="000000" w:themeColor="text1"/>
        </w:rPr>
        <w:t xml:space="preserve"> on ADRA2B against epinephrine is from a radioligand competition assay, and as such the value reported is a </w:t>
      </w:r>
      <w:r w:rsidRPr="001C4A4A">
        <w:rPr>
          <w:rFonts w:eastAsia="Cambria"/>
          <w:i/>
          <w:iCs/>
          <w:color w:val="000000" w:themeColor="text1"/>
        </w:rPr>
        <w:t>K</w:t>
      </w:r>
      <w:r w:rsidRPr="001C4A4A">
        <w:rPr>
          <w:rFonts w:eastAsia="Cambria"/>
          <w:i/>
          <w:iCs/>
          <w:color w:val="000000" w:themeColor="text1"/>
          <w:vertAlign w:val="subscript"/>
        </w:rPr>
        <w:t xml:space="preserve">i </w:t>
      </w:r>
      <w:r w:rsidRPr="001C4A4A">
        <w:rPr>
          <w:color w:val="000000" w:themeColor="text1"/>
        </w:rPr>
        <w:t>corresponding to competition with [3</w:t>
      </w:r>
      <w:proofErr w:type="gramStart"/>
      <w:r w:rsidRPr="001C4A4A">
        <w:rPr>
          <w:color w:val="000000" w:themeColor="text1"/>
        </w:rPr>
        <w:t>H]</w:t>
      </w:r>
      <w:proofErr w:type="spellStart"/>
      <w:r w:rsidRPr="001C4A4A">
        <w:rPr>
          <w:color w:val="000000" w:themeColor="text1"/>
        </w:rPr>
        <w:t>Rauwolscine</w:t>
      </w:r>
      <w:proofErr w:type="spellEnd"/>
      <w:proofErr w:type="gramEnd"/>
      <w:r w:rsidRPr="001C4A4A">
        <w:rPr>
          <w:color w:val="000000" w:themeColor="text1"/>
        </w:rPr>
        <w:t>.</w:t>
      </w:r>
    </w:p>
    <w:tbl>
      <w:tblPr>
        <w:tblW w:w="0" w:type="auto"/>
        <w:tblLayout w:type="fixed"/>
        <w:tblLook w:val="06A0" w:firstRow="1" w:lastRow="0" w:firstColumn="1" w:lastColumn="0" w:noHBand="1" w:noVBand="1"/>
      </w:tblPr>
      <w:tblGrid>
        <w:gridCol w:w="1279"/>
        <w:gridCol w:w="1314"/>
        <w:gridCol w:w="1422"/>
        <w:gridCol w:w="1515"/>
        <w:gridCol w:w="2197"/>
        <w:gridCol w:w="1598"/>
      </w:tblGrid>
      <w:tr w:rsidR="005D6C05" w:rsidRPr="001C4A4A" w14:paraId="0692D04A" w14:textId="77777777" w:rsidTr="000B0473">
        <w:trPr>
          <w:trHeight w:val="765"/>
        </w:trPr>
        <w:tc>
          <w:tcPr>
            <w:tcW w:w="1279" w:type="dxa"/>
            <w:vMerge w:val="restart"/>
            <w:tcBorders>
              <w:top w:val="single" w:sz="4" w:space="0" w:color="auto"/>
              <w:left w:val="nil"/>
              <w:bottom w:val="single" w:sz="4" w:space="0" w:color="auto"/>
              <w:right w:val="single" w:sz="4" w:space="0" w:color="auto"/>
            </w:tcBorders>
            <w:tcMar>
              <w:top w:w="15" w:type="dxa"/>
              <w:left w:w="15" w:type="dxa"/>
              <w:right w:w="15" w:type="dxa"/>
            </w:tcMar>
            <w:vAlign w:val="center"/>
          </w:tcPr>
          <w:p w14:paraId="433404E4" w14:textId="77777777" w:rsidR="005D6C05" w:rsidRPr="001C4A4A" w:rsidRDefault="005D6C05" w:rsidP="000B0473">
            <w:pPr>
              <w:spacing w:before="100"/>
              <w:ind w:right="75"/>
              <w:rPr>
                <w:rFonts w:eastAsia="Aptos Narrow"/>
                <w:color w:val="000000" w:themeColor="text1"/>
                <w:sz w:val="22"/>
                <w:szCs w:val="22"/>
              </w:rPr>
            </w:pPr>
            <w:r w:rsidRPr="001C4A4A">
              <w:rPr>
                <w:rFonts w:eastAsia="Aptos Narrow"/>
                <w:color w:val="000000" w:themeColor="text1"/>
                <w:sz w:val="22"/>
                <w:szCs w:val="22"/>
              </w:rPr>
              <w:t>GPCR</w:t>
            </w:r>
          </w:p>
        </w:tc>
        <w:tc>
          <w:tcPr>
            <w:tcW w:w="1314" w:type="dxa"/>
            <w:vMerge w:val="restart"/>
            <w:tcBorders>
              <w:top w:val="single" w:sz="4" w:space="0" w:color="auto"/>
              <w:left w:val="single" w:sz="4" w:space="0" w:color="auto"/>
              <w:bottom w:val="single" w:sz="4" w:space="0" w:color="auto"/>
              <w:right w:val="nil"/>
            </w:tcBorders>
            <w:tcMar>
              <w:top w:w="15" w:type="dxa"/>
              <w:left w:w="15" w:type="dxa"/>
              <w:right w:w="15" w:type="dxa"/>
            </w:tcMar>
            <w:vAlign w:val="center"/>
          </w:tcPr>
          <w:p w14:paraId="3DAC864E" w14:textId="77777777" w:rsidR="005D6C05" w:rsidRPr="001C4A4A" w:rsidRDefault="005D6C05" w:rsidP="000B0473">
            <w:pPr>
              <w:spacing w:before="100"/>
              <w:ind w:right="75"/>
              <w:jc w:val="right"/>
            </w:pPr>
            <w:r w:rsidRPr="001C4A4A">
              <w:rPr>
                <w:rFonts w:eastAsia="Aptos Narrow"/>
                <w:color w:val="000000" w:themeColor="text1"/>
                <w:sz w:val="22"/>
                <w:szCs w:val="22"/>
              </w:rPr>
              <w:t>EC50 [M] (This study)</w:t>
            </w:r>
          </w:p>
        </w:tc>
        <w:tc>
          <w:tcPr>
            <w:tcW w:w="1422" w:type="dxa"/>
            <w:vMerge w:val="restart"/>
            <w:tcBorders>
              <w:top w:val="single" w:sz="4" w:space="0" w:color="auto"/>
              <w:left w:val="nil"/>
              <w:bottom w:val="single" w:sz="4" w:space="0" w:color="auto"/>
              <w:right w:val="nil"/>
            </w:tcBorders>
            <w:tcMar>
              <w:top w:w="15" w:type="dxa"/>
              <w:left w:w="15" w:type="dxa"/>
              <w:right w:w="15" w:type="dxa"/>
            </w:tcMar>
            <w:vAlign w:val="center"/>
          </w:tcPr>
          <w:p w14:paraId="1EA93242" w14:textId="77777777" w:rsidR="005D6C05" w:rsidRPr="001C4A4A" w:rsidRDefault="005D6C05" w:rsidP="000B0473">
            <w:pPr>
              <w:spacing w:before="100"/>
              <w:ind w:right="75"/>
              <w:jc w:val="right"/>
            </w:pPr>
            <w:r w:rsidRPr="001C4A4A">
              <w:rPr>
                <w:rFonts w:eastAsia="Aptos Narrow"/>
                <w:color w:val="000000" w:themeColor="text1"/>
                <w:sz w:val="22"/>
                <w:szCs w:val="22"/>
              </w:rPr>
              <w:t>Detection limit [M] (This study)</w:t>
            </w:r>
          </w:p>
        </w:tc>
        <w:tc>
          <w:tcPr>
            <w:tcW w:w="1515" w:type="dxa"/>
            <w:vMerge w:val="restart"/>
            <w:tcBorders>
              <w:top w:val="single" w:sz="4" w:space="0" w:color="auto"/>
              <w:left w:val="nil"/>
              <w:bottom w:val="single" w:sz="4" w:space="0" w:color="auto"/>
              <w:right w:val="nil"/>
            </w:tcBorders>
            <w:tcMar>
              <w:top w:w="15" w:type="dxa"/>
              <w:left w:w="15" w:type="dxa"/>
              <w:right w:w="15" w:type="dxa"/>
            </w:tcMar>
            <w:vAlign w:val="center"/>
          </w:tcPr>
          <w:p w14:paraId="5BF9D23C" w14:textId="77777777" w:rsidR="005D6C05" w:rsidRPr="001C4A4A" w:rsidRDefault="005D6C05" w:rsidP="000B0473">
            <w:pPr>
              <w:spacing w:before="100"/>
              <w:ind w:right="75"/>
              <w:jc w:val="right"/>
            </w:pPr>
            <w:r w:rsidRPr="001C4A4A">
              <w:rPr>
                <w:rFonts w:eastAsia="Aptos Narrow"/>
                <w:color w:val="000000" w:themeColor="text1"/>
                <w:sz w:val="22"/>
                <w:szCs w:val="22"/>
              </w:rPr>
              <w:t>Hill Coefficient (This study)</w:t>
            </w:r>
          </w:p>
        </w:tc>
        <w:tc>
          <w:tcPr>
            <w:tcW w:w="2197" w:type="dxa"/>
            <w:vMerge w:val="restart"/>
            <w:tcBorders>
              <w:top w:val="single" w:sz="4" w:space="0" w:color="auto"/>
              <w:left w:val="nil"/>
              <w:bottom w:val="single" w:sz="4" w:space="0" w:color="auto"/>
              <w:right w:val="nil"/>
            </w:tcBorders>
            <w:tcMar>
              <w:top w:w="15" w:type="dxa"/>
              <w:left w:w="15" w:type="dxa"/>
              <w:right w:w="15" w:type="dxa"/>
            </w:tcMar>
            <w:vAlign w:val="center"/>
          </w:tcPr>
          <w:p w14:paraId="1A0333D9" w14:textId="77777777" w:rsidR="005D6C05" w:rsidRPr="001C4A4A" w:rsidRDefault="005D6C05" w:rsidP="000B0473">
            <w:pPr>
              <w:spacing w:before="100"/>
              <w:ind w:right="75"/>
              <w:jc w:val="right"/>
            </w:pPr>
            <w:r w:rsidRPr="001C4A4A">
              <w:rPr>
                <w:rFonts w:eastAsia="Aptos Narrow"/>
                <w:color w:val="000000" w:themeColor="text1"/>
                <w:sz w:val="22"/>
                <w:szCs w:val="22"/>
              </w:rPr>
              <w:t xml:space="preserve">Lowest EC50M (Reported </w:t>
            </w:r>
            <w:proofErr w:type="gramStart"/>
            <w:r w:rsidRPr="001C4A4A">
              <w:rPr>
                <w:rFonts w:eastAsia="Aptos Narrow"/>
                <w:color w:val="000000" w:themeColor="text1"/>
                <w:sz w:val="22"/>
                <w:szCs w:val="22"/>
              </w:rPr>
              <w:t xml:space="preserve">in  </w:t>
            </w:r>
            <w:proofErr w:type="spellStart"/>
            <w:r w:rsidRPr="001C4A4A">
              <w:rPr>
                <w:rFonts w:eastAsia="Aptos Narrow"/>
                <w:color w:val="000000" w:themeColor="text1"/>
                <w:sz w:val="22"/>
                <w:szCs w:val="22"/>
              </w:rPr>
              <w:t>ChEMBL</w:t>
            </w:r>
            <w:proofErr w:type="spellEnd"/>
            <w:proofErr w:type="gramEnd"/>
            <w:r w:rsidRPr="001C4A4A">
              <w:rPr>
                <w:rFonts w:eastAsia="Aptos Narrow"/>
                <w:color w:val="000000" w:themeColor="text1"/>
                <w:sz w:val="22"/>
                <w:szCs w:val="22"/>
              </w:rPr>
              <w:t>)</w:t>
            </w:r>
          </w:p>
        </w:tc>
        <w:tc>
          <w:tcPr>
            <w:tcW w:w="1598" w:type="dxa"/>
            <w:vMerge w:val="restart"/>
            <w:tcBorders>
              <w:top w:val="single" w:sz="4" w:space="0" w:color="auto"/>
              <w:left w:val="nil"/>
              <w:bottom w:val="single" w:sz="4" w:space="0" w:color="auto"/>
              <w:right w:val="nil"/>
            </w:tcBorders>
            <w:tcMar>
              <w:top w:w="15" w:type="dxa"/>
              <w:left w:w="15" w:type="dxa"/>
              <w:right w:w="15" w:type="dxa"/>
            </w:tcMar>
            <w:vAlign w:val="center"/>
          </w:tcPr>
          <w:p w14:paraId="07E8BC77" w14:textId="77777777" w:rsidR="005D6C05" w:rsidRPr="001C4A4A" w:rsidRDefault="005D6C05" w:rsidP="000B0473">
            <w:pPr>
              <w:spacing w:before="100"/>
              <w:ind w:right="75"/>
            </w:pPr>
            <w:r w:rsidRPr="001C4A4A">
              <w:rPr>
                <w:rFonts w:eastAsia="Aptos Narrow"/>
                <w:color w:val="000000" w:themeColor="text1"/>
                <w:sz w:val="22"/>
                <w:szCs w:val="22"/>
              </w:rPr>
              <w:t xml:space="preserve">Assay type (Reported </w:t>
            </w:r>
            <w:proofErr w:type="gramStart"/>
            <w:r w:rsidRPr="001C4A4A">
              <w:rPr>
                <w:rFonts w:eastAsia="Aptos Narrow"/>
                <w:color w:val="000000" w:themeColor="text1"/>
                <w:sz w:val="22"/>
                <w:szCs w:val="22"/>
              </w:rPr>
              <w:t xml:space="preserve">in  </w:t>
            </w:r>
            <w:proofErr w:type="spellStart"/>
            <w:r w:rsidRPr="001C4A4A">
              <w:rPr>
                <w:rFonts w:eastAsia="Aptos Narrow"/>
                <w:color w:val="000000" w:themeColor="text1"/>
                <w:sz w:val="22"/>
                <w:szCs w:val="22"/>
              </w:rPr>
              <w:t>ChEMBL</w:t>
            </w:r>
            <w:proofErr w:type="spellEnd"/>
            <w:proofErr w:type="gramEnd"/>
            <w:r w:rsidRPr="001C4A4A">
              <w:rPr>
                <w:rFonts w:eastAsia="Aptos Narrow"/>
                <w:color w:val="000000" w:themeColor="text1"/>
                <w:sz w:val="22"/>
                <w:szCs w:val="22"/>
              </w:rPr>
              <w:t>)</w:t>
            </w:r>
          </w:p>
        </w:tc>
      </w:tr>
      <w:tr w:rsidR="005D6C05" w:rsidRPr="001C4A4A" w14:paraId="3E8580A9" w14:textId="77777777" w:rsidTr="000B0473">
        <w:trPr>
          <w:trHeight w:val="375"/>
        </w:trPr>
        <w:tc>
          <w:tcPr>
            <w:tcW w:w="1279" w:type="dxa"/>
            <w:vMerge/>
            <w:tcBorders>
              <w:bottom w:val="single" w:sz="4" w:space="0" w:color="auto"/>
              <w:right w:val="single" w:sz="4" w:space="0" w:color="auto"/>
            </w:tcBorders>
            <w:vAlign w:val="center"/>
          </w:tcPr>
          <w:p w14:paraId="494D5D0E" w14:textId="77777777" w:rsidR="005D6C05" w:rsidRPr="001C4A4A" w:rsidRDefault="005D6C05" w:rsidP="000B0473"/>
        </w:tc>
        <w:tc>
          <w:tcPr>
            <w:tcW w:w="1314" w:type="dxa"/>
            <w:vMerge/>
            <w:tcBorders>
              <w:left w:val="single" w:sz="4" w:space="0" w:color="auto"/>
              <w:bottom w:val="single" w:sz="4" w:space="0" w:color="auto"/>
            </w:tcBorders>
            <w:vAlign w:val="center"/>
          </w:tcPr>
          <w:p w14:paraId="37F7C870" w14:textId="77777777" w:rsidR="005D6C05" w:rsidRPr="001C4A4A" w:rsidRDefault="005D6C05" w:rsidP="000B0473"/>
        </w:tc>
        <w:tc>
          <w:tcPr>
            <w:tcW w:w="1422" w:type="dxa"/>
            <w:vMerge/>
            <w:tcBorders>
              <w:bottom w:val="single" w:sz="4" w:space="0" w:color="auto"/>
            </w:tcBorders>
            <w:vAlign w:val="center"/>
          </w:tcPr>
          <w:p w14:paraId="37D14F2C" w14:textId="77777777" w:rsidR="005D6C05" w:rsidRPr="001C4A4A" w:rsidRDefault="005D6C05" w:rsidP="000B0473"/>
        </w:tc>
        <w:tc>
          <w:tcPr>
            <w:tcW w:w="1515" w:type="dxa"/>
            <w:vMerge/>
            <w:tcBorders>
              <w:bottom w:val="single" w:sz="4" w:space="0" w:color="auto"/>
            </w:tcBorders>
            <w:vAlign w:val="center"/>
          </w:tcPr>
          <w:p w14:paraId="73D726B2" w14:textId="77777777" w:rsidR="005D6C05" w:rsidRPr="001C4A4A" w:rsidRDefault="005D6C05" w:rsidP="000B0473"/>
        </w:tc>
        <w:tc>
          <w:tcPr>
            <w:tcW w:w="2197" w:type="dxa"/>
            <w:vMerge/>
            <w:tcBorders>
              <w:bottom w:val="single" w:sz="4" w:space="0" w:color="auto"/>
            </w:tcBorders>
            <w:vAlign w:val="center"/>
          </w:tcPr>
          <w:p w14:paraId="1FF46118" w14:textId="77777777" w:rsidR="005D6C05" w:rsidRPr="001C4A4A" w:rsidRDefault="005D6C05" w:rsidP="000B0473"/>
        </w:tc>
        <w:tc>
          <w:tcPr>
            <w:tcW w:w="1598" w:type="dxa"/>
            <w:vMerge/>
            <w:tcBorders>
              <w:bottom w:val="single" w:sz="4" w:space="0" w:color="auto"/>
            </w:tcBorders>
            <w:vAlign w:val="center"/>
          </w:tcPr>
          <w:p w14:paraId="7D3D94E1" w14:textId="77777777" w:rsidR="005D6C05" w:rsidRPr="001C4A4A" w:rsidRDefault="005D6C05" w:rsidP="000B0473"/>
        </w:tc>
      </w:tr>
      <w:tr w:rsidR="005D6C05" w:rsidRPr="001C4A4A" w14:paraId="2CA7C5A4" w14:textId="77777777" w:rsidTr="000B0473">
        <w:trPr>
          <w:cantSplit/>
          <w:trHeight w:val="276"/>
        </w:trPr>
        <w:tc>
          <w:tcPr>
            <w:tcW w:w="1279" w:type="dxa"/>
            <w:vMerge w:val="restart"/>
            <w:tcBorders>
              <w:top w:val="single" w:sz="4" w:space="0" w:color="auto"/>
              <w:left w:val="nil"/>
              <w:bottom w:val="nil"/>
              <w:right w:val="single" w:sz="4" w:space="0" w:color="auto"/>
            </w:tcBorders>
            <w:tcMar>
              <w:top w:w="15" w:type="dxa"/>
              <w:left w:w="15" w:type="dxa"/>
              <w:right w:w="15" w:type="dxa"/>
            </w:tcMar>
            <w:vAlign w:val="center"/>
          </w:tcPr>
          <w:p w14:paraId="22A5B63A" w14:textId="77777777" w:rsidR="005D6C05" w:rsidRPr="001C4A4A" w:rsidRDefault="005D6C05" w:rsidP="000B0473">
            <w:pPr>
              <w:spacing w:before="100"/>
              <w:ind w:right="75"/>
            </w:pPr>
            <w:r w:rsidRPr="001C4A4A">
              <w:rPr>
                <w:rFonts w:eastAsia="Aptos Narrow"/>
                <w:color w:val="000000" w:themeColor="text1"/>
                <w:sz w:val="22"/>
                <w:szCs w:val="22"/>
              </w:rPr>
              <w:t>ADRA2A</w:t>
            </w:r>
          </w:p>
        </w:tc>
        <w:tc>
          <w:tcPr>
            <w:tcW w:w="1314" w:type="dxa"/>
            <w:vMerge w:val="restart"/>
            <w:tcBorders>
              <w:top w:val="single" w:sz="4" w:space="0" w:color="auto"/>
              <w:left w:val="single" w:sz="4" w:space="0" w:color="auto"/>
              <w:bottom w:val="nil"/>
              <w:right w:val="nil"/>
            </w:tcBorders>
            <w:tcMar>
              <w:top w:w="15" w:type="dxa"/>
              <w:left w:w="15" w:type="dxa"/>
              <w:right w:w="15" w:type="dxa"/>
            </w:tcMar>
            <w:vAlign w:val="center"/>
          </w:tcPr>
          <w:p w14:paraId="4A4C98F3" w14:textId="77777777" w:rsidR="005D6C05" w:rsidRPr="001C4A4A" w:rsidRDefault="005D6C05" w:rsidP="000B0473">
            <w:pPr>
              <w:spacing w:before="100"/>
              <w:ind w:right="75"/>
              <w:jc w:val="right"/>
            </w:pPr>
            <w:r w:rsidRPr="001C4A4A">
              <w:rPr>
                <w:rFonts w:eastAsia="Aptos Narrow"/>
                <w:color w:val="000000" w:themeColor="text1"/>
                <w:sz w:val="22"/>
                <w:szCs w:val="22"/>
              </w:rPr>
              <w:t>2.10E-06</w:t>
            </w:r>
          </w:p>
        </w:tc>
        <w:tc>
          <w:tcPr>
            <w:tcW w:w="1422" w:type="dxa"/>
            <w:vMerge w:val="restart"/>
            <w:tcBorders>
              <w:top w:val="single" w:sz="4" w:space="0" w:color="auto"/>
              <w:left w:val="nil"/>
              <w:bottom w:val="nil"/>
              <w:right w:val="nil"/>
            </w:tcBorders>
            <w:tcMar>
              <w:top w:w="15" w:type="dxa"/>
              <w:left w:w="15" w:type="dxa"/>
              <w:right w:w="15" w:type="dxa"/>
            </w:tcMar>
            <w:vAlign w:val="center"/>
          </w:tcPr>
          <w:p w14:paraId="77947FDC" w14:textId="77777777" w:rsidR="005D6C05" w:rsidRPr="001C4A4A" w:rsidRDefault="005D6C05" w:rsidP="000B0473">
            <w:pPr>
              <w:spacing w:before="100"/>
              <w:ind w:right="75"/>
              <w:jc w:val="right"/>
            </w:pPr>
            <w:r w:rsidRPr="001C4A4A">
              <w:rPr>
                <w:rFonts w:eastAsia="Aptos Narrow"/>
                <w:color w:val="000000" w:themeColor="text1"/>
                <w:sz w:val="22"/>
                <w:szCs w:val="22"/>
              </w:rPr>
              <w:t>1.00E-08</w:t>
            </w:r>
          </w:p>
        </w:tc>
        <w:tc>
          <w:tcPr>
            <w:tcW w:w="1515" w:type="dxa"/>
            <w:vMerge w:val="restart"/>
            <w:tcBorders>
              <w:top w:val="single" w:sz="4" w:space="0" w:color="auto"/>
              <w:left w:val="nil"/>
              <w:bottom w:val="nil"/>
              <w:right w:val="nil"/>
            </w:tcBorders>
            <w:tcMar>
              <w:top w:w="15" w:type="dxa"/>
              <w:left w:w="15" w:type="dxa"/>
              <w:right w:w="15" w:type="dxa"/>
            </w:tcMar>
            <w:vAlign w:val="center"/>
          </w:tcPr>
          <w:p w14:paraId="16FA161B" w14:textId="77777777" w:rsidR="005D6C05" w:rsidRPr="001C4A4A" w:rsidRDefault="005D6C05" w:rsidP="000B0473">
            <w:pPr>
              <w:spacing w:before="100"/>
              <w:ind w:right="75"/>
              <w:jc w:val="right"/>
            </w:pPr>
            <w:r w:rsidRPr="001C4A4A">
              <w:rPr>
                <w:rFonts w:eastAsia="Aptos Narrow"/>
                <w:color w:val="000000" w:themeColor="text1"/>
                <w:sz w:val="22"/>
                <w:szCs w:val="22"/>
              </w:rPr>
              <w:t>1.8</w:t>
            </w:r>
          </w:p>
        </w:tc>
        <w:tc>
          <w:tcPr>
            <w:tcW w:w="2197" w:type="dxa"/>
            <w:vMerge w:val="restart"/>
            <w:tcBorders>
              <w:top w:val="single" w:sz="4" w:space="0" w:color="auto"/>
              <w:left w:val="nil"/>
              <w:bottom w:val="nil"/>
              <w:right w:val="nil"/>
            </w:tcBorders>
            <w:tcMar>
              <w:top w:w="15" w:type="dxa"/>
              <w:left w:w="15" w:type="dxa"/>
              <w:right w:w="15" w:type="dxa"/>
            </w:tcMar>
            <w:vAlign w:val="center"/>
          </w:tcPr>
          <w:p w14:paraId="132ED4F7" w14:textId="77777777" w:rsidR="005D6C05" w:rsidRPr="001C4A4A" w:rsidRDefault="005D6C05" w:rsidP="000B0473">
            <w:pPr>
              <w:spacing w:before="100"/>
              <w:ind w:right="75"/>
              <w:jc w:val="right"/>
            </w:pPr>
            <w:r w:rsidRPr="001C4A4A">
              <w:rPr>
                <w:rFonts w:eastAsia="Aptos Narrow"/>
                <w:color w:val="000000" w:themeColor="text1"/>
                <w:sz w:val="22"/>
                <w:szCs w:val="22"/>
              </w:rPr>
              <w:t xml:space="preserve">3.0E-08 </w:t>
            </w:r>
            <w:sdt>
              <w:sdtPr>
                <w:rPr>
                  <w:rFonts w:eastAsia="Aptos Narrow"/>
                  <w:color w:val="000000"/>
                  <w:sz w:val="22"/>
                  <w:szCs w:val="22"/>
                </w:rPr>
                <w:tag w:val="MENDELEY_CITATION_v3_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"/>
                <w:id w:val="-28949255"/>
                <w:placeholder>
                  <w:docPart w:val="1848F58F013940A39B87A0B4891AFA46"/>
                </w:placeholder>
              </w:sdtPr>
              <w:sdtContent>
                <w:r>
                  <w:t>(</w:t>
                </w:r>
                <w:r>
                  <w:rPr>
                    <w:i/>
                    <w:iCs/>
                  </w:rPr>
                  <w:t>75</w:t>
                </w:r>
                <w:r>
                  <w:t>)</w:t>
                </w:r>
              </w:sdtContent>
            </w:sdt>
          </w:p>
        </w:tc>
        <w:tc>
          <w:tcPr>
            <w:tcW w:w="1598" w:type="dxa"/>
            <w:vMerge w:val="restart"/>
            <w:tcBorders>
              <w:top w:val="single" w:sz="4" w:space="0" w:color="auto"/>
              <w:left w:val="nil"/>
              <w:bottom w:val="nil"/>
              <w:right w:val="nil"/>
            </w:tcBorders>
            <w:tcMar>
              <w:top w:w="15" w:type="dxa"/>
              <w:left w:w="15" w:type="dxa"/>
              <w:right w:w="15" w:type="dxa"/>
            </w:tcMar>
            <w:vAlign w:val="center"/>
          </w:tcPr>
          <w:p w14:paraId="06ACC254" w14:textId="77777777" w:rsidR="005D6C05" w:rsidRPr="001C4A4A" w:rsidRDefault="005D6C05" w:rsidP="000B0473">
            <w:pPr>
              <w:spacing w:before="100"/>
              <w:ind w:right="75"/>
            </w:pPr>
            <w:r w:rsidRPr="001C4A4A">
              <w:rPr>
                <w:rFonts w:eastAsia="Aptos Narrow"/>
                <w:color w:val="000000" w:themeColor="text1"/>
                <w:sz w:val="22"/>
                <w:szCs w:val="22"/>
              </w:rPr>
              <w:t>[</w:t>
            </w:r>
            <w:proofErr w:type="gramStart"/>
            <w:r w:rsidRPr="001C4A4A">
              <w:rPr>
                <w:rFonts w:eastAsia="Aptos Narrow"/>
                <w:color w:val="000000" w:themeColor="text1"/>
                <w:sz w:val="22"/>
                <w:szCs w:val="22"/>
              </w:rPr>
              <w:t>35]</w:t>
            </w:r>
            <w:proofErr w:type="spellStart"/>
            <w:r w:rsidRPr="001C4A4A">
              <w:rPr>
                <w:rFonts w:eastAsia="Aptos Narrow"/>
                <w:color w:val="000000" w:themeColor="text1"/>
                <w:sz w:val="22"/>
                <w:szCs w:val="22"/>
              </w:rPr>
              <w:t>SGTP</w:t>
            </w:r>
            <w:proofErr w:type="gramEnd"/>
            <w:r w:rsidRPr="001C4A4A">
              <w:rPr>
                <w:rFonts w:eastAsia="Aptos Narrow"/>
                <w:color w:val="000000" w:themeColor="text1"/>
                <w:sz w:val="22"/>
                <w:szCs w:val="22"/>
              </w:rPr>
              <w:t>γS</w:t>
            </w:r>
            <w:proofErr w:type="spellEnd"/>
          </w:p>
        </w:tc>
      </w:tr>
      <w:tr w:rsidR="005D6C05" w:rsidRPr="001C4A4A" w14:paraId="71DACC09" w14:textId="77777777" w:rsidTr="000B0473">
        <w:trPr>
          <w:cantSplit/>
          <w:trHeight w:val="276"/>
        </w:trPr>
        <w:tc>
          <w:tcPr>
            <w:tcW w:w="1279" w:type="dxa"/>
            <w:vMerge/>
            <w:tcBorders>
              <w:right w:val="single" w:sz="4" w:space="0" w:color="auto"/>
            </w:tcBorders>
            <w:vAlign w:val="center"/>
          </w:tcPr>
          <w:p w14:paraId="3B55F61A" w14:textId="77777777" w:rsidR="005D6C05" w:rsidRPr="001C4A4A" w:rsidRDefault="005D6C05" w:rsidP="000B0473"/>
        </w:tc>
        <w:tc>
          <w:tcPr>
            <w:tcW w:w="1314" w:type="dxa"/>
            <w:vMerge/>
            <w:tcBorders>
              <w:left w:val="single" w:sz="4" w:space="0" w:color="auto"/>
            </w:tcBorders>
            <w:vAlign w:val="center"/>
          </w:tcPr>
          <w:p w14:paraId="6BCF0EE5" w14:textId="77777777" w:rsidR="005D6C05" w:rsidRPr="001C4A4A" w:rsidRDefault="005D6C05" w:rsidP="000B0473"/>
        </w:tc>
        <w:tc>
          <w:tcPr>
            <w:tcW w:w="1422" w:type="dxa"/>
            <w:vMerge/>
            <w:vAlign w:val="center"/>
          </w:tcPr>
          <w:p w14:paraId="017B6407" w14:textId="77777777" w:rsidR="005D6C05" w:rsidRPr="001C4A4A" w:rsidRDefault="005D6C05" w:rsidP="000B0473"/>
        </w:tc>
        <w:tc>
          <w:tcPr>
            <w:tcW w:w="1515" w:type="dxa"/>
            <w:vMerge/>
            <w:vAlign w:val="center"/>
          </w:tcPr>
          <w:p w14:paraId="75B90554" w14:textId="77777777" w:rsidR="005D6C05" w:rsidRPr="001C4A4A" w:rsidRDefault="005D6C05" w:rsidP="000B0473"/>
        </w:tc>
        <w:tc>
          <w:tcPr>
            <w:tcW w:w="2197" w:type="dxa"/>
            <w:vMerge/>
            <w:vAlign w:val="center"/>
          </w:tcPr>
          <w:p w14:paraId="560E6ED6" w14:textId="77777777" w:rsidR="005D6C05" w:rsidRPr="001C4A4A" w:rsidRDefault="005D6C05" w:rsidP="000B0473"/>
        </w:tc>
        <w:tc>
          <w:tcPr>
            <w:tcW w:w="1598" w:type="dxa"/>
            <w:vMerge/>
            <w:vAlign w:val="center"/>
          </w:tcPr>
          <w:p w14:paraId="02BEEEC6" w14:textId="77777777" w:rsidR="005D6C05" w:rsidRPr="001C4A4A" w:rsidRDefault="005D6C05" w:rsidP="000B0473"/>
        </w:tc>
      </w:tr>
      <w:tr w:rsidR="005D6C05" w:rsidRPr="001C4A4A" w14:paraId="475A6B32" w14:textId="77777777" w:rsidTr="000B0473">
        <w:trPr>
          <w:cantSplit/>
          <w:trHeight w:val="276"/>
        </w:trPr>
        <w:tc>
          <w:tcPr>
            <w:tcW w:w="1279" w:type="dxa"/>
            <w:vMerge w:val="restart"/>
            <w:tcBorders>
              <w:top w:val="nil"/>
              <w:left w:val="nil"/>
              <w:bottom w:val="nil"/>
              <w:right w:val="single" w:sz="4" w:space="0" w:color="auto"/>
            </w:tcBorders>
            <w:tcMar>
              <w:top w:w="15" w:type="dxa"/>
              <w:left w:w="15" w:type="dxa"/>
              <w:right w:w="15" w:type="dxa"/>
            </w:tcMar>
            <w:vAlign w:val="center"/>
          </w:tcPr>
          <w:p w14:paraId="71D2789E" w14:textId="77777777" w:rsidR="005D6C05" w:rsidRPr="001C4A4A" w:rsidRDefault="005D6C05" w:rsidP="000B0473">
            <w:pPr>
              <w:spacing w:before="100"/>
              <w:ind w:right="75"/>
            </w:pPr>
            <w:r w:rsidRPr="001C4A4A">
              <w:rPr>
                <w:rFonts w:eastAsia="Aptos Narrow"/>
                <w:color w:val="000000" w:themeColor="text1"/>
                <w:sz w:val="22"/>
                <w:szCs w:val="22"/>
              </w:rPr>
              <w:t>ADRA2B</w:t>
            </w:r>
          </w:p>
        </w:tc>
        <w:tc>
          <w:tcPr>
            <w:tcW w:w="1314" w:type="dxa"/>
            <w:vMerge w:val="restart"/>
            <w:tcBorders>
              <w:top w:val="nil"/>
              <w:left w:val="single" w:sz="4" w:space="0" w:color="auto"/>
              <w:bottom w:val="nil"/>
              <w:right w:val="nil"/>
            </w:tcBorders>
            <w:tcMar>
              <w:top w:w="15" w:type="dxa"/>
              <w:left w:w="15" w:type="dxa"/>
              <w:right w:w="15" w:type="dxa"/>
            </w:tcMar>
            <w:vAlign w:val="center"/>
          </w:tcPr>
          <w:p w14:paraId="326A4634" w14:textId="77777777" w:rsidR="005D6C05" w:rsidRPr="001C4A4A" w:rsidRDefault="005D6C05" w:rsidP="000B0473">
            <w:pPr>
              <w:spacing w:before="100"/>
              <w:ind w:right="75"/>
              <w:jc w:val="right"/>
            </w:pPr>
            <w:r w:rsidRPr="001C4A4A">
              <w:rPr>
                <w:rFonts w:eastAsia="Aptos Narrow"/>
                <w:color w:val="000000" w:themeColor="text1"/>
                <w:sz w:val="22"/>
                <w:szCs w:val="22"/>
              </w:rPr>
              <w:t>6.90E-07</w:t>
            </w:r>
          </w:p>
        </w:tc>
        <w:tc>
          <w:tcPr>
            <w:tcW w:w="1422" w:type="dxa"/>
            <w:vMerge w:val="restart"/>
            <w:tcBorders>
              <w:top w:val="nil"/>
              <w:left w:val="nil"/>
              <w:bottom w:val="nil"/>
              <w:right w:val="nil"/>
            </w:tcBorders>
            <w:tcMar>
              <w:top w:w="15" w:type="dxa"/>
              <w:left w:w="15" w:type="dxa"/>
              <w:right w:w="15" w:type="dxa"/>
            </w:tcMar>
            <w:vAlign w:val="center"/>
          </w:tcPr>
          <w:p w14:paraId="3213F5A9" w14:textId="77777777" w:rsidR="005D6C05" w:rsidRPr="001C4A4A" w:rsidRDefault="005D6C05" w:rsidP="000B0473">
            <w:pPr>
              <w:spacing w:before="100"/>
              <w:ind w:right="75"/>
              <w:jc w:val="right"/>
            </w:pPr>
            <w:r w:rsidRPr="001C4A4A">
              <w:rPr>
                <w:rFonts w:eastAsia="Aptos Narrow"/>
                <w:color w:val="000000" w:themeColor="text1"/>
                <w:sz w:val="22"/>
                <w:szCs w:val="22"/>
              </w:rPr>
              <w:t>1.00E-07</w:t>
            </w:r>
          </w:p>
        </w:tc>
        <w:tc>
          <w:tcPr>
            <w:tcW w:w="1515" w:type="dxa"/>
            <w:vMerge w:val="restart"/>
            <w:tcBorders>
              <w:top w:val="nil"/>
              <w:left w:val="nil"/>
              <w:bottom w:val="nil"/>
              <w:right w:val="nil"/>
            </w:tcBorders>
            <w:tcMar>
              <w:top w:w="15" w:type="dxa"/>
              <w:left w:w="15" w:type="dxa"/>
              <w:right w:w="15" w:type="dxa"/>
            </w:tcMar>
            <w:vAlign w:val="center"/>
          </w:tcPr>
          <w:p w14:paraId="42C413C9" w14:textId="77777777" w:rsidR="005D6C05" w:rsidRPr="001C4A4A" w:rsidRDefault="005D6C05" w:rsidP="000B0473">
            <w:pPr>
              <w:spacing w:before="100"/>
              <w:ind w:right="75"/>
              <w:jc w:val="right"/>
            </w:pPr>
            <w:r w:rsidRPr="001C4A4A">
              <w:rPr>
                <w:rFonts w:eastAsia="Aptos Narrow"/>
                <w:color w:val="000000" w:themeColor="text1"/>
                <w:sz w:val="22"/>
                <w:szCs w:val="22"/>
              </w:rPr>
              <w:t>2.2</w:t>
            </w:r>
          </w:p>
        </w:tc>
        <w:tc>
          <w:tcPr>
            <w:tcW w:w="2197" w:type="dxa"/>
            <w:vMerge w:val="restart"/>
            <w:tcBorders>
              <w:top w:val="nil"/>
              <w:left w:val="nil"/>
              <w:bottom w:val="nil"/>
              <w:right w:val="nil"/>
            </w:tcBorders>
            <w:tcMar>
              <w:top w:w="15" w:type="dxa"/>
              <w:left w:w="15" w:type="dxa"/>
              <w:right w:w="15" w:type="dxa"/>
            </w:tcMar>
            <w:vAlign w:val="center"/>
          </w:tcPr>
          <w:p w14:paraId="7737D31E" w14:textId="77777777" w:rsidR="005D6C05" w:rsidRPr="001C4A4A" w:rsidRDefault="005D6C05" w:rsidP="000B0473">
            <w:pPr>
              <w:spacing w:before="100"/>
              <w:ind w:right="75"/>
              <w:jc w:val="right"/>
              <w:rPr>
                <w:rFonts w:eastAsia="Aptos Narrow"/>
                <w:color w:val="000000" w:themeColor="text1"/>
                <w:sz w:val="22"/>
                <w:szCs w:val="22"/>
              </w:rPr>
            </w:pPr>
            <w:r w:rsidRPr="001C4A4A">
              <w:rPr>
                <w:rFonts w:eastAsia="Aptos Narrow"/>
                <w:color w:val="000000" w:themeColor="text1"/>
                <w:sz w:val="22"/>
                <w:szCs w:val="22"/>
              </w:rPr>
              <w:t xml:space="preserve">4.0E-7 </w:t>
            </w:r>
            <w:sdt>
              <w:sdtPr>
                <w:rPr>
                  <w:rFonts w:eastAsia="Aptos Narrow"/>
                  <w:color w:val="000000"/>
                  <w:sz w:val="22"/>
                  <w:szCs w:val="22"/>
                </w:rPr>
                <w:tag w:val="MENDELEY_CITATION_v3_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"/>
                <w:id w:val="685184536"/>
                <w:placeholder>
                  <w:docPart w:val="1848F58F013940A39B87A0B4891AFA46"/>
                </w:placeholder>
              </w:sdtPr>
              <w:sdtContent>
                <w:r>
                  <w:t>(</w:t>
                </w:r>
                <w:r>
                  <w:rPr>
                    <w:i/>
                    <w:iCs/>
                  </w:rPr>
                  <w:t>15</w:t>
                </w:r>
                <w:r>
                  <w:t>)</w:t>
                </w:r>
              </w:sdtContent>
            </w:sdt>
          </w:p>
        </w:tc>
        <w:tc>
          <w:tcPr>
            <w:tcW w:w="1598" w:type="dxa"/>
            <w:vMerge w:val="restart"/>
            <w:tcBorders>
              <w:top w:val="nil"/>
              <w:left w:val="nil"/>
              <w:bottom w:val="nil"/>
              <w:right w:val="nil"/>
            </w:tcBorders>
            <w:tcMar>
              <w:top w:w="15" w:type="dxa"/>
              <w:left w:w="15" w:type="dxa"/>
              <w:right w:w="15" w:type="dxa"/>
            </w:tcMar>
            <w:vAlign w:val="center"/>
          </w:tcPr>
          <w:p w14:paraId="33AB2295" w14:textId="77777777" w:rsidR="005D6C05" w:rsidRPr="001C4A4A" w:rsidRDefault="005D6C05" w:rsidP="000B0473">
            <w:pPr>
              <w:spacing w:before="100"/>
              <w:ind w:right="75"/>
              <w:rPr>
                <w:rFonts w:eastAsia="Aptos Narrow"/>
                <w:color w:val="000000" w:themeColor="text1"/>
                <w:sz w:val="22"/>
                <w:szCs w:val="22"/>
                <w:vertAlign w:val="superscript"/>
              </w:rPr>
            </w:pPr>
            <w:r w:rsidRPr="001C4A4A">
              <w:rPr>
                <w:rFonts w:eastAsia="Aptos Narrow"/>
                <w:color w:val="000000" w:themeColor="text1"/>
                <w:sz w:val="22"/>
                <w:szCs w:val="22"/>
              </w:rPr>
              <w:t xml:space="preserve">Radioligand </w:t>
            </w:r>
            <w:proofErr w:type="spellStart"/>
            <w:r w:rsidRPr="001C4A4A">
              <w:rPr>
                <w:rFonts w:eastAsia="Aptos Narrow"/>
                <w:color w:val="000000" w:themeColor="text1"/>
                <w:sz w:val="22"/>
                <w:szCs w:val="22"/>
              </w:rPr>
              <w:t>competition</w:t>
            </w:r>
            <w:r w:rsidRPr="001C4A4A">
              <w:rPr>
                <w:rFonts w:eastAsia="Aptos Narrow"/>
                <w:color w:val="000000" w:themeColor="text1"/>
                <w:sz w:val="22"/>
                <w:szCs w:val="22"/>
                <w:vertAlign w:val="superscript"/>
              </w:rPr>
              <w:t>a</w:t>
            </w:r>
            <w:proofErr w:type="spellEnd"/>
          </w:p>
        </w:tc>
      </w:tr>
      <w:tr w:rsidR="005D6C05" w:rsidRPr="001C4A4A" w14:paraId="477051A6" w14:textId="77777777" w:rsidTr="000B0473">
        <w:trPr>
          <w:cantSplit/>
          <w:trHeight w:val="276"/>
        </w:trPr>
        <w:tc>
          <w:tcPr>
            <w:tcW w:w="1279" w:type="dxa"/>
            <w:vMerge/>
            <w:tcBorders>
              <w:right w:val="single" w:sz="4" w:space="0" w:color="auto"/>
            </w:tcBorders>
            <w:vAlign w:val="center"/>
          </w:tcPr>
          <w:p w14:paraId="72CF386D" w14:textId="77777777" w:rsidR="005D6C05" w:rsidRPr="001C4A4A" w:rsidRDefault="005D6C05" w:rsidP="000B0473"/>
        </w:tc>
        <w:tc>
          <w:tcPr>
            <w:tcW w:w="1314" w:type="dxa"/>
            <w:vMerge/>
            <w:tcBorders>
              <w:left w:val="single" w:sz="4" w:space="0" w:color="auto"/>
            </w:tcBorders>
            <w:vAlign w:val="center"/>
          </w:tcPr>
          <w:p w14:paraId="12B49095" w14:textId="77777777" w:rsidR="005D6C05" w:rsidRPr="001C4A4A" w:rsidRDefault="005D6C05" w:rsidP="000B0473"/>
        </w:tc>
        <w:tc>
          <w:tcPr>
            <w:tcW w:w="1422" w:type="dxa"/>
            <w:vMerge/>
            <w:vAlign w:val="center"/>
          </w:tcPr>
          <w:p w14:paraId="341B55A8" w14:textId="77777777" w:rsidR="005D6C05" w:rsidRPr="001C4A4A" w:rsidRDefault="005D6C05" w:rsidP="000B0473"/>
        </w:tc>
        <w:tc>
          <w:tcPr>
            <w:tcW w:w="1515" w:type="dxa"/>
            <w:vMerge/>
            <w:vAlign w:val="center"/>
          </w:tcPr>
          <w:p w14:paraId="17B1EA58" w14:textId="77777777" w:rsidR="005D6C05" w:rsidRPr="001C4A4A" w:rsidRDefault="005D6C05" w:rsidP="000B0473"/>
        </w:tc>
        <w:tc>
          <w:tcPr>
            <w:tcW w:w="2197" w:type="dxa"/>
            <w:vMerge/>
            <w:vAlign w:val="center"/>
          </w:tcPr>
          <w:p w14:paraId="1F78036B" w14:textId="77777777" w:rsidR="005D6C05" w:rsidRPr="001C4A4A" w:rsidRDefault="005D6C05" w:rsidP="000B0473"/>
        </w:tc>
        <w:tc>
          <w:tcPr>
            <w:tcW w:w="1598" w:type="dxa"/>
            <w:vMerge/>
            <w:vAlign w:val="center"/>
          </w:tcPr>
          <w:p w14:paraId="5A27E45B" w14:textId="77777777" w:rsidR="005D6C05" w:rsidRPr="001C4A4A" w:rsidRDefault="005D6C05" w:rsidP="000B0473"/>
        </w:tc>
      </w:tr>
      <w:tr w:rsidR="005D6C05" w:rsidRPr="001C4A4A" w14:paraId="35F309B9" w14:textId="77777777" w:rsidTr="000B0473">
        <w:trPr>
          <w:cantSplit/>
          <w:trHeight w:val="276"/>
        </w:trPr>
        <w:tc>
          <w:tcPr>
            <w:tcW w:w="1279" w:type="dxa"/>
            <w:vMerge w:val="restart"/>
            <w:tcBorders>
              <w:top w:val="nil"/>
              <w:left w:val="nil"/>
              <w:bottom w:val="nil"/>
              <w:right w:val="single" w:sz="4" w:space="0" w:color="auto"/>
            </w:tcBorders>
            <w:tcMar>
              <w:top w:w="15" w:type="dxa"/>
              <w:left w:w="15" w:type="dxa"/>
              <w:right w:w="15" w:type="dxa"/>
            </w:tcMar>
            <w:vAlign w:val="center"/>
          </w:tcPr>
          <w:p w14:paraId="3AF917EF" w14:textId="77777777" w:rsidR="005D6C05" w:rsidRPr="001C4A4A" w:rsidRDefault="005D6C05" w:rsidP="000B0473">
            <w:pPr>
              <w:spacing w:before="100"/>
              <w:ind w:right="75"/>
            </w:pPr>
            <w:r w:rsidRPr="001C4A4A">
              <w:rPr>
                <w:rFonts w:eastAsia="Aptos Narrow"/>
                <w:color w:val="000000" w:themeColor="text1"/>
                <w:sz w:val="22"/>
                <w:szCs w:val="22"/>
              </w:rPr>
              <w:t>HTR4</w:t>
            </w:r>
          </w:p>
        </w:tc>
        <w:tc>
          <w:tcPr>
            <w:tcW w:w="1314" w:type="dxa"/>
            <w:vMerge w:val="restart"/>
            <w:tcBorders>
              <w:top w:val="nil"/>
              <w:left w:val="single" w:sz="4" w:space="0" w:color="auto"/>
              <w:bottom w:val="nil"/>
              <w:right w:val="nil"/>
            </w:tcBorders>
            <w:tcMar>
              <w:top w:w="15" w:type="dxa"/>
              <w:left w:w="15" w:type="dxa"/>
              <w:right w:w="15" w:type="dxa"/>
            </w:tcMar>
            <w:vAlign w:val="center"/>
          </w:tcPr>
          <w:p w14:paraId="0118025F" w14:textId="77777777" w:rsidR="005D6C05" w:rsidRPr="001C4A4A" w:rsidRDefault="005D6C05" w:rsidP="000B0473">
            <w:pPr>
              <w:spacing w:before="100"/>
              <w:ind w:right="75"/>
              <w:jc w:val="right"/>
            </w:pPr>
            <w:r w:rsidRPr="001C4A4A">
              <w:rPr>
                <w:rFonts w:eastAsia="Aptos Narrow"/>
                <w:color w:val="000000" w:themeColor="text1"/>
                <w:sz w:val="22"/>
                <w:szCs w:val="22"/>
              </w:rPr>
              <w:t>1.60E-06</w:t>
            </w:r>
          </w:p>
        </w:tc>
        <w:tc>
          <w:tcPr>
            <w:tcW w:w="1422" w:type="dxa"/>
            <w:vMerge w:val="restart"/>
            <w:tcBorders>
              <w:top w:val="nil"/>
              <w:left w:val="nil"/>
              <w:bottom w:val="nil"/>
              <w:right w:val="nil"/>
            </w:tcBorders>
            <w:tcMar>
              <w:top w:w="15" w:type="dxa"/>
              <w:left w:w="15" w:type="dxa"/>
              <w:right w:w="15" w:type="dxa"/>
            </w:tcMar>
            <w:vAlign w:val="center"/>
          </w:tcPr>
          <w:p w14:paraId="111FA220" w14:textId="77777777" w:rsidR="005D6C05" w:rsidRPr="001C4A4A" w:rsidRDefault="005D6C05" w:rsidP="000B0473">
            <w:pPr>
              <w:spacing w:before="100"/>
              <w:ind w:right="75"/>
              <w:jc w:val="right"/>
            </w:pPr>
            <w:r w:rsidRPr="001C4A4A">
              <w:rPr>
                <w:rFonts w:eastAsia="Aptos Narrow"/>
                <w:color w:val="000000" w:themeColor="text1"/>
                <w:sz w:val="22"/>
                <w:szCs w:val="22"/>
              </w:rPr>
              <w:t>1.00E-10</w:t>
            </w:r>
          </w:p>
        </w:tc>
        <w:tc>
          <w:tcPr>
            <w:tcW w:w="1515" w:type="dxa"/>
            <w:vMerge w:val="restart"/>
            <w:tcBorders>
              <w:top w:val="nil"/>
              <w:left w:val="nil"/>
              <w:bottom w:val="nil"/>
              <w:right w:val="nil"/>
            </w:tcBorders>
            <w:tcMar>
              <w:top w:w="15" w:type="dxa"/>
              <w:left w:w="15" w:type="dxa"/>
              <w:right w:w="15" w:type="dxa"/>
            </w:tcMar>
            <w:vAlign w:val="center"/>
          </w:tcPr>
          <w:p w14:paraId="059B4E2B" w14:textId="77777777" w:rsidR="005D6C05" w:rsidRPr="001C4A4A" w:rsidRDefault="005D6C05" w:rsidP="000B0473">
            <w:pPr>
              <w:spacing w:before="100"/>
              <w:ind w:right="75"/>
              <w:jc w:val="right"/>
            </w:pPr>
            <w:r w:rsidRPr="001C4A4A">
              <w:rPr>
                <w:rFonts w:eastAsia="Aptos Narrow"/>
                <w:color w:val="000000" w:themeColor="text1"/>
                <w:sz w:val="22"/>
                <w:szCs w:val="22"/>
              </w:rPr>
              <w:t>0.29</w:t>
            </w:r>
          </w:p>
        </w:tc>
        <w:tc>
          <w:tcPr>
            <w:tcW w:w="2197" w:type="dxa"/>
            <w:vMerge w:val="restart"/>
            <w:tcBorders>
              <w:top w:val="nil"/>
              <w:left w:val="nil"/>
              <w:bottom w:val="nil"/>
              <w:right w:val="nil"/>
            </w:tcBorders>
            <w:tcMar>
              <w:top w:w="15" w:type="dxa"/>
              <w:left w:w="15" w:type="dxa"/>
              <w:right w:w="15" w:type="dxa"/>
            </w:tcMar>
            <w:vAlign w:val="center"/>
          </w:tcPr>
          <w:p w14:paraId="32126A80" w14:textId="77777777" w:rsidR="005D6C05" w:rsidRPr="001C4A4A" w:rsidRDefault="005D6C05" w:rsidP="000B0473">
            <w:pPr>
              <w:spacing w:before="100"/>
              <w:ind w:right="75"/>
              <w:jc w:val="right"/>
              <w:rPr>
                <w:rFonts w:eastAsia="Aptos Narrow"/>
                <w:color w:val="000000" w:themeColor="text1"/>
                <w:sz w:val="22"/>
                <w:szCs w:val="22"/>
              </w:rPr>
            </w:pPr>
            <w:r w:rsidRPr="001C4A4A">
              <w:rPr>
                <w:rFonts w:eastAsia="Aptos Narrow"/>
                <w:color w:val="000000" w:themeColor="text1"/>
                <w:sz w:val="22"/>
                <w:szCs w:val="22"/>
              </w:rPr>
              <w:t xml:space="preserve">1.2E-08 </w:t>
            </w:r>
            <w:sdt>
              <w:sdtPr>
                <w:rPr>
                  <w:rFonts w:eastAsia="Aptos Narrow"/>
                  <w:color w:val="000000"/>
                  <w:sz w:val="22"/>
                  <w:szCs w:val="22"/>
                </w:rPr>
                <w:tag w:val="MENDELEY_CITATION_v3_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"/>
                <w:id w:val="627283843"/>
                <w:placeholder>
                  <w:docPart w:val="1848F58F013940A39B87A0B4891AFA46"/>
                </w:placeholder>
              </w:sdtPr>
              <w:sdtContent>
                <w:r>
                  <w:t>(</w:t>
                </w:r>
                <w:r>
                  <w:rPr>
                    <w:i/>
                    <w:iCs/>
                  </w:rPr>
                  <w:t>76</w:t>
                </w:r>
                <w:r>
                  <w:t>)</w:t>
                </w:r>
              </w:sdtContent>
            </w:sdt>
          </w:p>
        </w:tc>
        <w:tc>
          <w:tcPr>
            <w:tcW w:w="1598" w:type="dxa"/>
            <w:vMerge w:val="restart"/>
            <w:tcBorders>
              <w:top w:val="nil"/>
              <w:left w:val="nil"/>
              <w:bottom w:val="nil"/>
              <w:right w:val="nil"/>
            </w:tcBorders>
            <w:tcMar>
              <w:top w:w="15" w:type="dxa"/>
              <w:left w:w="15" w:type="dxa"/>
              <w:right w:w="15" w:type="dxa"/>
            </w:tcMar>
            <w:vAlign w:val="center"/>
          </w:tcPr>
          <w:p w14:paraId="078C8C67" w14:textId="77777777" w:rsidR="005D6C05" w:rsidRPr="001C4A4A" w:rsidRDefault="005D6C05" w:rsidP="000B0473">
            <w:pPr>
              <w:spacing w:before="100"/>
              <w:ind w:right="75"/>
            </w:pPr>
            <w:r w:rsidRPr="001C4A4A">
              <w:rPr>
                <w:rFonts w:eastAsia="Aptos Narrow"/>
                <w:color w:val="000000" w:themeColor="text1"/>
                <w:sz w:val="22"/>
                <w:szCs w:val="22"/>
              </w:rPr>
              <w:t>cAMP</w:t>
            </w:r>
          </w:p>
        </w:tc>
      </w:tr>
      <w:tr w:rsidR="005D6C05" w:rsidRPr="001C4A4A" w14:paraId="28E04E3D" w14:textId="77777777" w:rsidTr="000B0473">
        <w:trPr>
          <w:cantSplit/>
          <w:trHeight w:val="276"/>
        </w:trPr>
        <w:tc>
          <w:tcPr>
            <w:tcW w:w="1279" w:type="dxa"/>
            <w:vMerge/>
            <w:tcBorders>
              <w:right w:val="single" w:sz="4" w:space="0" w:color="auto"/>
            </w:tcBorders>
            <w:vAlign w:val="center"/>
          </w:tcPr>
          <w:p w14:paraId="47C8C62D" w14:textId="77777777" w:rsidR="005D6C05" w:rsidRPr="001C4A4A" w:rsidRDefault="005D6C05" w:rsidP="000B0473"/>
        </w:tc>
        <w:tc>
          <w:tcPr>
            <w:tcW w:w="1314" w:type="dxa"/>
            <w:vMerge/>
            <w:tcBorders>
              <w:left w:val="single" w:sz="4" w:space="0" w:color="auto"/>
            </w:tcBorders>
            <w:vAlign w:val="center"/>
          </w:tcPr>
          <w:p w14:paraId="7C6784E9" w14:textId="77777777" w:rsidR="005D6C05" w:rsidRPr="001C4A4A" w:rsidRDefault="005D6C05" w:rsidP="000B0473"/>
        </w:tc>
        <w:tc>
          <w:tcPr>
            <w:tcW w:w="1422" w:type="dxa"/>
            <w:vMerge/>
            <w:vAlign w:val="center"/>
          </w:tcPr>
          <w:p w14:paraId="2A62D34F" w14:textId="77777777" w:rsidR="005D6C05" w:rsidRPr="001C4A4A" w:rsidRDefault="005D6C05" w:rsidP="000B0473"/>
        </w:tc>
        <w:tc>
          <w:tcPr>
            <w:tcW w:w="1515" w:type="dxa"/>
            <w:vMerge/>
            <w:vAlign w:val="center"/>
          </w:tcPr>
          <w:p w14:paraId="2C51507F" w14:textId="77777777" w:rsidR="005D6C05" w:rsidRPr="001C4A4A" w:rsidRDefault="005D6C05" w:rsidP="000B0473"/>
        </w:tc>
        <w:tc>
          <w:tcPr>
            <w:tcW w:w="2197" w:type="dxa"/>
            <w:vMerge/>
            <w:vAlign w:val="center"/>
          </w:tcPr>
          <w:p w14:paraId="4689E6F6" w14:textId="77777777" w:rsidR="005D6C05" w:rsidRPr="001C4A4A" w:rsidRDefault="005D6C05" w:rsidP="000B0473"/>
        </w:tc>
        <w:tc>
          <w:tcPr>
            <w:tcW w:w="1598" w:type="dxa"/>
            <w:vMerge/>
            <w:vAlign w:val="center"/>
          </w:tcPr>
          <w:p w14:paraId="336E4881" w14:textId="77777777" w:rsidR="005D6C05" w:rsidRPr="001C4A4A" w:rsidRDefault="005D6C05" w:rsidP="000B0473"/>
        </w:tc>
      </w:tr>
      <w:tr w:rsidR="005D6C05" w:rsidRPr="001C4A4A" w14:paraId="7B2D81DC" w14:textId="77777777" w:rsidTr="000B0473">
        <w:trPr>
          <w:cantSplit/>
          <w:trHeight w:val="276"/>
        </w:trPr>
        <w:tc>
          <w:tcPr>
            <w:tcW w:w="1279" w:type="dxa"/>
            <w:vMerge w:val="restart"/>
            <w:tcBorders>
              <w:top w:val="nil"/>
              <w:left w:val="nil"/>
              <w:bottom w:val="nil"/>
              <w:right w:val="single" w:sz="4" w:space="0" w:color="auto"/>
            </w:tcBorders>
            <w:tcMar>
              <w:top w:w="15" w:type="dxa"/>
              <w:left w:w="15" w:type="dxa"/>
              <w:right w:w="15" w:type="dxa"/>
            </w:tcMar>
            <w:vAlign w:val="center"/>
          </w:tcPr>
          <w:p w14:paraId="402637AD" w14:textId="77777777" w:rsidR="005D6C05" w:rsidRPr="001C4A4A" w:rsidRDefault="005D6C05" w:rsidP="000B0473">
            <w:pPr>
              <w:spacing w:before="100"/>
              <w:ind w:right="75"/>
            </w:pPr>
            <w:r w:rsidRPr="001C4A4A">
              <w:rPr>
                <w:rFonts w:eastAsia="Aptos Narrow"/>
                <w:color w:val="000000" w:themeColor="text1"/>
                <w:sz w:val="22"/>
                <w:szCs w:val="22"/>
              </w:rPr>
              <w:t>HTR1A</w:t>
            </w:r>
          </w:p>
        </w:tc>
        <w:tc>
          <w:tcPr>
            <w:tcW w:w="1314" w:type="dxa"/>
            <w:vMerge w:val="restart"/>
            <w:tcBorders>
              <w:top w:val="nil"/>
              <w:left w:val="single" w:sz="4" w:space="0" w:color="auto"/>
              <w:bottom w:val="nil"/>
              <w:right w:val="nil"/>
            </w:tcBorders>
            <w:tcMar>
              <w:top w:w="15" w:type="dxa"/>
              <w:left w:w="15" w:type="dxa"/>
              <w:right w:w="15" w:type="dxa"/>
            </w:tcMar>
            <w:vAlign w:val="center"/>
          </w:tcPr>
          <w:p w14:paraId="1532C68F" w14:textId="77777777" w:rsidR="005D6C05" w:rsidRPr="001C4A4A" w:rsidRDefault="005D6C05" w:rsidP="000B0473">
            <w:pPr>
              <w:spacing w:before="100"/>
              <w:ind w:right="75"/>
              <w:jc w:val="right"/>
            </w:pPr>
            <w:r w:rsidRPr="001C4A4A">
              <w:rPr>
                <w:rFonts w:eastAsia="Aptos Narrow"/>
                <w:color w:val="000000" w:themeColor="text1"/>
                <w:sz w:val="22"/>
                <w:szCs w:val="22"/>
              </w:rPr>
              <w:t>1.40E-05</w:t>
            </w:r>
          </w:p>
        </w:tc>
        <w:tc>
          <w:tcPr>
            <w:tcW w:w="1422" w:type="dxa"/>
            <w:vMerge w:val="restart"/>
            <w:tcBorders>
              <w:top w:val="nil"/>
              <w:left w:val="nil"/>
              <w:bottom w:val="nil"/>
              <w:right w:val="nil"/>
            </w:tcBorders>
            <w:tcMar>
              <w:top w:w="15" w:type="dxa"/>
              <w:left w:w="15" w:type="dxa"/>
              <w:right w:w="15" w:type="dxa"/>
            </w:tcMar>
            <w:vAlign w:val="center"/>
          </w:tcPr>
          <w:p w14:paraId="57F82634" w14:textId="77777777" w:rsidR="005D6C05" w:rsidRPr="001C4A4A" w:rsidRDefault="005D6C05" w:rsidP="000B0473">
            <w:pPr>
              <w:spacing w:before="100"/>
              <w:ind w:right="75"/>
              <w:jc w:val="right"/>
            </w:pPr>
            <w:r w:rsidRPr="001C4A4A">
              <w:rPr>
                <w:rFonts w:eastAsia="Aptos Narrow"/>
                <w:color w:val="000000" w:themeColor="text1"/>
                <w:sz w:val="22"/>
                <w:szCs w:val="22"/>
              </w:rPr>
              <w:t>1.00E-06</w:t>
            </w:r>
          </w:p>
        </w:tc>
        <w:tc>
          <w:tcPr>
            <w:tcW w:w="1515" w:type="dxa"/>
            <w:vMerge w:val="restart"/>
            <w:tcBorders>
              <w:top w:val="nil"/>
              <w:left w:val="nil"/>
              <w:bottom w:val="nil"/>
              <w:right w:val="nil"/>
            </w:tcBorders>
            <w:tcMar>
              <w:top w:w="15" w:type="dxa"/>
              <w:left w:w="15" w:type="dxa"/>
              <w:right w:w="15" w:type="dxa"/>
            </w:tcMar>
            <w:vAlign w:val="center"/>
          </w:tcPr>
          <w:p w14:paraId="65DE72F4" w14:textId="77777777" w:rsidR="005D6C05" w:rsidRPr="001C4A4A" w:rsidRDefault="005D6C05" w:rsidP="000B0473">
            <w:pPr>
              <w:spacing w:before="100"/>
              <w:ind w:right="75"/>
              <w:jc w:val="right"/>
            </w:pPr>
            <w:r w:rsidRPr="001C4A4A">
              <w:rPr>
                <w:rFonts w:eastAsia="Aptos Narrow"/>
                <w:color w:val="000000" w:themeColor="text1"/>
                <w:sz w:val="22"/>
                <w:szCs w:val="22"/>
              </w:rPr>
              <w:t>1.2</w:t>
            </w:r>
          </w:p>
        </w:tc>
        <w:tc>
          <w:tcPr>
            <w:tcW w:w="2197" w:type="dxa"/>
            <w:vMerge w:val="restart"/>
            <w:tcBorders>
              <w:top w:val="nil"/>
              <w:left w:val="nil"/>
              <w:bottom w:val="nil"/>
              <w:right w:val="nil"/>
            </w:tcBorders>
            <w:tcMar>
              <w:top w:w="15" w:type="dxa"/>
              <w:left w:w="15" w:type="dxa"/>
              <w:right w:w="15" w:type="dxa"/>
            </w:tcMar>
            <w:vAlign w:val="center"/>
          </w:tcPr>
          <w:p w14:paraId="21ECE138" w14:textId="77777777" w:rsidR="005D6C05" w:rsidRPr="001C4A4A" w:rsidRDefault="005D6C05" w:rsidP="000B0473">
            <w:pPr>
              <w:spacing w:before="100"/>
              <w:ind w:right="75"/>
              <w:jc w:val="right"/>
              <w:rPr>
                <w:rFonts w:eastAsia="Aptos Narrow"/>
                <w:color w:val="000000" w:themeColor="text1"/>
                <w:sz w:val="22"/>
                <w:szCs w:val="22"/>
              </w:rPr>
            </w:pPr>
            <w:r w:rsidRPr="001C4A4A">
              <w:rPr>
                <w:rFonts w:eastAsia="Aptos Narrow"/>
                <w:color w:val="000000" w:themeColor="text1"/>
                <w:sz w:val="22"/>
                <w:szCs w:val="22"/>
              </w:rPr>
              <w:t xml:space="preserve">5.0E-10 </w:t>
            </w:r>
            <w:sdt>
              <w:sdtPr>
                <w:rPr>
                  <w:rFonts w:eastAsia="Aptos Narrow"/>
                  <w:color w:val="000000"/>
                  <w:sz w:val="22"/>
                  <w:szCs w:val="22"/>
                </w:rPr>
                <w:tag w:val="MENDELEY_CITATION_v3_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"/>
                <w:id w:val="-420180169"/>
                <w:placeholder>
                  <w:docPart w:val="1848F58F013940A39B87A0B4891AFA46"/>
                </w:placeholder>
              </w:sdtPr>
              <w:sdtContent>
                <w:r>
                  <w:t>(</w:t>
                </w:r>
                <w:r>
                  <w:rPr>
                    <w:i/>
                    <w:iCs/>
                  </w:rPr>
                  <w:t>77</w:t>
                </w:r>
                <w:r>
                  <w:t>)</w:t>
                </w:r>
              </w:sdtContent>
            </w:sdt>
          </w:p>
        </w:tc>
        <w:tc>
          <w:tcPr>
            <w:tcW w:w="1598" w:type="dxa"/>
            <w:vMerge w:val="restart"/>
            <w:tcBorders>
              <w:top w:val="nil"/>
              <w:left w:val="nil"/>
              <w:bottom w:val="nil"/>
              <w:right w:val="nil"/>
            </w:tcBorders>
            <w:tcMar>
              <w:top w:w="15" w:type="dxa"/>
              <w:left w:w="15" w:type="dxa"/>
              <w:right w:w="15" w:type="dxa"/>
            </w:tcMar>
            <w:vAlign w:val="center"/>
          </w:tcPr>
          <w:p w14:paraId="1788EE5F" w14:textId="77777777" w:rsidR="005D6C05" w:rsidRPr="001C4A4A" w:rsidRDefault="005D6C05" w:rsidP="000B0473">
            <w:pPr>
              <w:spacing w:before="100"/>
              <w:ind w:right="75"/>
            </w:pPr>
            <w:r w:rsidRPr="001C4A4A">
              <w:rPr>
                <w:rFonts w:eastAsia="Aptos Narrow"/>
                <w:color w:val="000000" w:themeColor="text1"/>
                <w:sz w:val="22"/>
                <w:szCs w:val="22"/>
              </w:rPr>
              <w:t>[</w:t>
            </w:r>
            <w:proofErr w:type="gramStart"/>
            <w:r w:rsidRPr="001C4A4A">
              <w:rPr>
                <w:rFonts w:eastAsia="Aptos Narrow"/>
                <w:color w:val="000000" w:themeColor="text1"/>
                <w:sz w:val="22"/>
                <w:szCs w:val="22"/>
              </w:rPr>
              <w:t>35]</w:t>
            </w:r>
            <w:proofErr w:type="spellStart"/>
            <w:r w:rsidRPr="001C4A4A">
              <w:rPr>
                <w:rFonts w:eastAsia="Aptos Narrow"/>
                <w:color w:val="000000" w:themeColor="text1"/>
                <w:sz w:val="22"/>
                <w:szCs w:val="22"/>
              </w:rPr>
              <w:t>SGTP</w:t>
            </w:r>
            <w:proofErr w:type="gramEnd"/>
            <w:r w:rsidRPr="001C4A4A">
              <w:rPr>
                <w:rFonts w:eastAsia="Aptos Narrow"/>
                <w:color w:val="000000" w:themeColor="text1"/>
                <w:sz w:val="22"/>
                <w:szCs w:val="22"/>
              </w:rPr>
              <w:t>γS</w:t>
            </w:r>
            <w:proofErr w:type="spellEnd"/>
          </w:p>
        </w:tc>
      </w:tr>
      <w:tr w:rsidR="005D6C05" w:rsidRPr="001C4A4A" w14:paraId="0C7CD543" w14:textId="77777777" w:rsidTr="000B0473">
        <w:trPr>
          <w:cantSplit/>
          <w:trHeight w:val="276"/>
        </w:trPr>
        <w:tc>
          <w:tcPr>
            <w:tcW w:w="1279" w:type="dxa"/>
            <w:vMerge/>
            <w:tcBorders>
              <w:right w:val="single" w:sz="4" w:space="0" w:color="auto"/>
            </w:tcBorders>
            <w:vAlign w:val="center"/>
          </w:tcPr>
          <w:p w14:paraId="1BDBBC7A" w14:textId="77777777" w:rsidR="005D6C05" w:rsidRPr="001C4A4A" w:rsidRDefault="005D6C05" w:rsidP="000B0473"/>
        </w:tc>
        <w:tc>
          <w:tcPr>
            <w:tcW w:w="1314" w:type="dxa"/>
            <w:vMerge/>
            <w:tcBorders>
              <w:left w:val="single" w:sz="4" w:space="0" w:color="auto"/>
            </w:tcBorders>
            <w:vAlign w:val="center"/>
          </w:tcPr>
          <w:p w14:paraId="57DA48FE" w14:textId="77777777" w:rsidR="005D6C05" w:rsidRPr="001C4A4A" w:rsidRDefault="005D6C05" w:rsidP="000B0473"/>
        </w:tc>
        <w:tc>
          <w:tcPr>
            <w:tcW w:w="1422" w:type="dxa"/>
            <w:vMerge/>
            <w:vAlign w:val="center"/>
          </w:tcPr>
          <w:p w14:paraId="6C2F2CB6" w14:textId="77777777" w:rsidR="005D6C05" w:rsidRPr="001C4A4A" w:rsidRDefault="005D6C05" w:rsidP="000B0473"/>
        </w:tc>
        <w:tc>
          <w:tcPr>
            <w:tcW w:w="1515" w:type="dxa"/>
            <w:vMerge/>
            <w:vAlign w:val="center"/>
          </w:tcPr>
          <w:p w14:paraId="68D3264B" w14:textId="77777777" w:rsidR="005D6C05" w:rsidRPr="001C4A4A" w:rsidRDefault="005D6C05" w:rsidP="000B0473"/>
        </w:tc>
        <w:tc>
          <w:tcPr>
            <w:tcW w:w="2197" w:type="dxa"/>
            <w:vMerge/>
            <w:vAlign w:val="center"/>
          </w:tcPr>
          <w:p w14:paraId="077105E8" w14:textId="77777777" w:rsidR="005D6C05" w:rsidRPr="001C4A4A" w:rsidRDefault="005D6C05" w:rsidP="000B0473"/>
        </w:tc>
        <w:tc>
          <w:tcPr>
            <w:tcW w:w="1598" w:type="dxa"/>
            <w:vMerge/>
            <w:vAlign w:val="center"/>
          </w:tcPr>
          <w:p w14:paraId="15FC5606" w14:textId="77777777" w:rsidR="005D6C05" w:rsidRPr="001C4A4A" w:rsidRDefault="005D6C05" w:rsidP="000B0473"/>
        </w:tc>
      </w:tr>
      <w:tr w:rsidR="005D6C05" w:rsidRPr="001C4A4A" w14:paraId="40C518A6" w14:textId="77777777" w:rsidTr="000B0473">
        <w:trPr>
          <w:cantSplit/>
          <w:trHeight w:val="276"/>
        </w:trPr>
        <w:tc>
          <w:tcPr>
            <w:tcW w:w="1279" w:type="dxa"/>
            <w:vMerge w:val="restart"/>
            <w:tcBorders>
              <w:top w:val="nil"/>
              <w:left w:val="nil"/>
              <w:bottom w:val="nil"/>
              <w:right w:val="single" w:sz="4" w:space="0" w:color="auto"/>
            </w:tcBorders>
            <w:tcMar>
              <w:top w:w="15" w:type="dxa"/>
              <w:left w:w="15" w:type="dxa"/>
              <w:right w:w="15" w:type="dxa"/>
            </w:tcMar>
            <w:vAlign w:val="center"/>
          </w:tcPr>
          <w:p w14:paraId="2C0E1DD8" w14:textId="77777777" w:rsidR="005D6C05" w:rsidRPr="001C4A4A" w:rsidRDefault="005D6C05" w:rsidP="000B0473">
            <w:pPr>
              <w:spacing w:before="100"/>
              <w:ind w:right="75"/>
            </w:pPr>
            <w:r w:rsidRPr="001C4A4A">
              <w:rPr>
                <w:rFonts w:eastAsia="Aptos Narrow"/>
                <w:color w:val="000000" w:themeColor="text1"/>
                <w:sz w:val="22"/>
                <w:szCs w:val="22"/>
              </w:rPr>
              <w:t>CHRM3</w:t>
            </w:r>
          </w:p>
        </w:tc>
        <w:tc>
          <w:tcPr>
            <w:tcW w:w="1314" w:type="dxa"/>
            <w:vMerge w:val="restart"/>
            <w:tcBorders>
              <w:top w:val="nil"/>
              <w:left w:val="single" w:sz="4" w:space="0" w:color="auto"/>
              <w:bottom w:val="nil"/>
              <w:right w:val="nil"/>
            </w:tcBorders>
            <w:tcMar>
              <w:top w:w="15" w:type="dxa"/>
              <w:left w:w="15" w:type="dxa"/>
              <w:right w:w="15" w:type="dxa"/>
            </w:tcMar>
            <w:vAlign w:val="center"/>
          </w:tcPr>
          <w:p w14:paraId="349BAB48" w14:textId="77777777" w:rsidR="005D6C05" w:rsidRPr="001C4A4A" w:rsidRDefault="005D6C05" w:rsidP="000B0473">
            <w:pPr>
              <w:spacing w:before="100"/>
              <w:ind w:right="75"/>
              <w:jc w:val="right"/>
            </w:pPr>
            <w:r w:rsidRPr="001C4A4A">
              <w:rPr>
                <w:rFonts w:eastAsia="Aptos Narrow"/>
                <w:color w:val="000000" w:themeColor="text1"/>
                <w:sz w:val="22"/>
                <w:szCs w:val="22"/>
              </w:rPr>
              <w:t>8.00E-08</w:t>
            </w:r>
          </w:p>
        </w:tc>
        <w:tc>
          <w:tcPr>
            <w:tcW w:w="1422" w:type="dxa"/>
            <w:vMerge w:val="restart"/>
            <w:tcBorders>
              <w:top w:val="nil"/>
              <w:left w:val="nil"/>
              <w:bottom w:val="nil"/>
              <w:right w:val="nil"/>
            </w:tcBorders>
            <w:tcMar>
              <w:top w:w="15" w:type="dxa"/>
              <w:left w:w="15" w:type="dxa"/>
              <w:right w:w="15" w:type="dxa"/>
            </w:tcMar>
            <w:vAlign w:val="center"/>
          </w:tcPr>
          <w:p w14:paraId="5306AB64" w14:textId="77777777" w:rsidR="005D6C05" w:rsidRPr="001C4A4A" w:rsidRDefault="005D6C05" w:rsidP="000B0473">
            <w:pPr>
              <w:spacing w:before="100"/>
              <w:ind w:right="75"/>
              <w:jc w:val="right"/>
            </w:pPr>
            <w:r w:rsidRPr="001C4A4A">
              <w:rPr>
                <w:rFonts w:eastAsia="Aptos Narrow"/>
                <w:color w:val="000000" w:themeColor="text1"/>
                <w:sz w:val="22"/>
                <w:szCs w:val="22"/>
              </w:rPr>
              <w:t>1.00E-09</w:t>
            </w:r>
          </w:p>
        </w:tc>
        <w:tc>
          <w:tcPr>
            <w:tcW w:w="1515" w:type="dxa"/>
            <w:vMerge w:val="restart"/>
            <w:tcBorders>
              <w:top w:val="nil"/>
              <w:left w:val="nil"/>
              <w:bottom w:val="nil"/>
              <w:right w:val="nil"/>
            </w:tcBorders>
            <w:tcMar>
              <w:top w:w="15" w:type="dxa"/>
              <w:left w:w="15" w:type="dxa"/>
              <w:right w:w="15" w:type="dxa"/>
            </w:tcMar>
            <w:vAlign w:val="center"/>
          </w:tcPr>
          <w:p w14:paraId="41EA0B0C" w14:textId="77777777" w:rsidR="005D6C05" w:rsidRPr="001C4A4A" w:rsidRDefault="005D6C05" w:rsidP="000B0473">
            <w:pPr>
              <w:spacing w:before="100"/>
              <w:ind w:right="75"/>
              <w:jc w:val="right"/>
            </w:pPr>
            <w:r w:rsidRPr="001C4A4A">
              <w:rPr>
                <w:rFonts w:eastAsia="Aptos Narrow"/>
                <w:color w:val="000000" w:themeColor="text1"/>
                <w:sz w:val="22"/>
                <w:szCs w:val="22"/>
              </w:rPr>
              <w:t>1.4</w:t>
            </w:r>
          </w:p>
        </w:tc>
        <w:tc>
          <w:tcPr>
            <w:tcW w:w="2197" w:type="dxa"/>
            <w:vMerge w:val="restart"/>
            <w:tcBorders>
              <w:top w:val="nil"/>
              <w:left w:val="nil"/>
              <w:bottom w:val="nil"/>
              <w:right w:val="nil"/>
            </w:tcBorders>
            <w:tcMar>
              <w:top w:w="15" w:type="dxa"/>
              <w:left w:w="15" w:type="dxa"/>
              <w:right w:w="15" w:type="dxa"/>
            </w:tcMar>
            <w:vAlign w:val="center"/>
          </w:tcPr>
          <w:p w14:paraId="4AB69E88" w14:textId="77777777" w:rsidR="005D6C05" w:rsidRPr="001C4A4A" w:rsidRDefault="005D6C05" w:rsidP="000B0473">
            <w:pPr>
              <w:spacing w:before="100"/>
              <w:ind w:right="75"/>
              <w:jc w:val="right"/>
              <w:rPr>
                <w:rFonts w:eastAsia="Aptos Narrow"/>
                <w:color w:val="000000" w:themeColor="text1"/>
                <w:sz w:val="22"/>
                <w:szCs w:val="22"/>
              </w:rPr>
            </w:pPr>
            <w:r w:rsidRPr="001C4A4A">
              <w:rPr>
                <w:rFonts w:eastAsia="Aptos Narrow"/>
                <w:color w:val="000000" w:themeColor="text1"/>
                <w:sz w:val="22"/>
                <w:szCs w:val="22"/>
              </w:rPr>
              <w:t xml:space="preserve">5.6E-08  </w:t>
            </w:r>
            <w:sdt>
              <w:sdtPr>
                <w:rPr>
                  <w:rFonts w:eastAsia="Aptos Narrow"/>
                  <w:color w:val="000000"/>
                  <w:sz w:val="22"/>
                  <w:szCs w:val="22"/>
                </w:rPr>
                <w:tag w:val="MENDELEY_CITATION_v3_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"/>
                <w:id w:val="-1393118253"/>
                <w:placeholder>
                  <w:docPart w:val="1848F58F013940A39B87A0B4891AFA46"/>
                </w:placeholder>
              </w:sdtPr>
              <w:sdtContent>
                <w:r>
                  <w:t>(</w:t>
                </w:r>
                <w:r>
                  <w:rPr>
                    <w:i/>
                    <w:iCs/>
                  </w:rPr>
                  <w:t>30</w:t>
                </w:r>
                <w:r>
                  <w:t>)</w:t>
                </w:r>
              </w:sdtContent>
            </w:sdt>
          </w:p>
        </w:tc>
        <w:tc>
          <w:tcPr>
            <w:tcW w:w="1598" w:type="dxa"/>
            <w:vMerge w:val="restart"/>
            <w:tcBorders>
              <w:top w:val="nil"/>
              <w:left w:val="nil"/>
              <w:bottom w:val="nil"/>
              <w:right w:val="nil"/>
            </w:tcBorders>
            <w:tcMar>
              <w:top w:w="15" w:type="dxa"/>
              <w:left w:w="15" w:type="dxa"/>
              <w:right w:w="15" w:type="dxa"/>
            </w:tcMar>
            <w:vAlign w:val="center"/>
          </w:tcPr>
          <w:p w14:paraId="5AEC92B5" w14:textId="77777777" w:rsidR="005D6C05" w:rsidRPr="001C4A4A" w:rsidRDefault="005D6C05" w:rsidP="000B0473">
            <w:pPr>
              <w:spacing w:before="100"/>
              <w:ind w:right="75"/>
            </w:pPr>
            <w:r w:rsidRPr="001C4A4A">
              <w:rPr>
                <w:rFonts w:eastAsia="Aptos Narrow"/>
                <w:color w:val="000000" w:themeColor="text1"/>
                <w:sz w:val="22"/>
                <w:szCs w:val="22"/>
              </w:rPr>
              <w:t>cAMP</w:t>
            </w:r>
          </w:p>
        </w:tc>
      </w:tr>
      <w:tr w:rsidR="005D6C05" w:rsidRPr="001C4A4A" w14:paraId="7E6A3043" w14:textId="77777777" w:rsidTr="000B0473">
        <w:trPr>
          <w:cantSplit/>
          <w:trHeight w:val="276"/>
        </w:trPr>
        <w:tc>
          <w:tcPr>
            <w:tcW w:w="1279" w:type="dxa"/>
            <w:vMerge/>
            <w:tcBorders>
              <w:right w:val="single" w:sz="4" w:space="0" w:color="auto"/>
            </w:tcBorders>
            <w:vAlign w:val="center"/>
          </w:tcPr>
          <w:p w14:paraId="644F6B8C" w14:textId="77777777" w:rsidR="005D6C05" w:rsidRPr="001C4A4A" w:rsidRDefault="005D6C05" w:rsidP="000B0473"/>
        </w:tc>
        <w:tc>
          <w:tcPr>
            <w:tcW w:w="1314" w:type="dxa"/>
            <w:vMerge/>
            <w:tcBorders>
              <w:left w:val="single" w:sz="4" w:space="0" w:color="auto"/>
            </w:tcBorders>
            <w:vAlign w:val="center"/>
          </w:tcPr>
          <w:p w14:paraId="55DDD27E" w14:textId="77777777" w:rsidR="005D6C05" w:rsidRPr="001C4A4A" w:rsidRDefault="005D6C05" w:rsidP="000B0473"/>
        </w:tc>
        <w:tc>
          <w:tcPr>
            <w:tcW w:w="1422" w:type="dxa"/>
            <w:vMerge/>
            <w:vAlign w:val="center"/>
          </w:tcPr>
          <w:p w14:paraId="39E1168C" w14:textId="77777777" w:rsidR="005D6C05" w:rsidRPr="001C4A4A" w:rsidRDefault="005D6C05" w:rsidP="000B0473"/>
        </w:tc>
        <w:tc>
          <w:tcPr>
            <w:tcW w:w="1515" w:type="dxa"/>
            <w:vMerge/>
            <w:vAlign w:val="center"/>
          </w:tcPr>
          <w:p w14:paraId="0B2ACC7C" w14:textId="77777777" w:rsidR="005D6C05" w:rsidRPr="001C4A4A" w:rsidRDefault="005D6C05" w:rsidP="000B0473"/>
        </w:tc>
        <w:tc>
          <w:tcPr>
            <w:tcW w:w="2197" w:type="dxa"/>
            <w:vMerge/>
            <w:vAlign w:val="center"/>
          </w:tcPr>
          <w:p w14:paraId="03F35970" w14:textId="77777777" w:rsidR="005D6C05" w:rsidRPr="001C4A4A" w:rsidRDefault="005D6C05" w:rsidP="000B0473"/>
        </w:tc>
        <w:tc>
          <w:tcPr>
            <w:tcW w:w="1598" w:type="dxa"/>
            <w:vMerge/>
            <w:vAlign w:val="center"/>
          </w:tcPr>
          <w:p w14:paraId="29BACD7E" w14:textId="77777777" w:rsidR="005D6C05" w:rsidRPr="001C4A4A" w:rsidRDefault="005D6C05" w:rsidP="000B0473"/>
        </w:tc>
      </w:tr>
      <w:tr w:rsidR="005D6C05" w:rsidRPr="001C4A4A" w14:paraId="70D5C3BE" w14:textId="77777777" w:rsidTr="000B0473">
        <w:trPr>
          <w:cantSplit/>
          <w:trHeight w:val="276"/>
        </w:trPr>
        <w:tc>
          <w:tcPr>
            <w:tcW w:w="1279" w:type="dxa"/>
            <w:vMerge w:val="restart"/>
            <w:tcBorders>
              <w:top w:val="nil"/>
              <w:left w:val="nil"/>
              <w:bottom w:val="nil"/>
              <w:right w:val="single" w:sz="4" w:space="0" w:color="auto"/>
            </w:tcBorders>
            <w:tcMar>
              <w:top w:w="15" w:type="dxa"/>
              <w:left w:w="15" w:type="dxa"/>
              <w:right w:w="15" w:type="dxa"/>
            </w:tcMar>
            <w:vAlign w:val="center"/>
          </w:tcPr>
          <w:p w14:paraId="4ACA8435" w14:textId="77777777" w:rsidR="005D6C05" w:rsidRPr="001C4A4A" w:rsidRDefault="005D6C05" w:rsidP="000B0473">
            <w:pPr>
              <w:spacing w:before="100"/>
              <w:ind w:right="75"/>
            </w:pPr>
            <w:r w:rsidRPr="001C4A4A">
              <w:rPr>
                <w:rFonts w:eastAsia="Aptos Narrow"/>
                <w:color w:val="000000" w:themeColor="text1"/>
                <w:sz w:val="22"/>
                <w:szCs w:val="22"/>
              </w:rPr>
              <w:t>MTNR1A</w:t>
            </w:r>
          </w:p>
        </w:tc>
        <w:tc>
          <w:tcPr>
            <w:tcW w:w="1314" w:type="dxa"/>
            <w:vMerge w:val="restart"/>
            <w:tcBorders>
              <w:top w:val="nil"/>
              <w:left w:val="single" w:sz="4" w:space="0" w:color="auto"/>
              <w:bottom w:val="nil"/>
              <w:right w:val="nil"/>
            </w:tcBorders>
            <w:tcMar>
              <w:top w:w="15" w:type="dxa"/>
              <w:left w:w="15" w:type="dxa"/>
              <w:right w:w="15" w:type="dxa"/>
            </w:tcMar>
            <w:vAlign w:val="center"/>
          </w:tcPr>
          <w:p w14:paraId="563EC77C" w14:textId="77777777" w:rsidR="005D6C05" w:rsidRPr="001C4A4A" w:rsidRDefault="005D6C05" w:rsidP="000B0473">
            <w:pPr>
              <w:spacing w:before="100"/>
              <w:ind w:right="75"/>
              <w:jc w:val="right"/>
            </w:pPr>
            <w:r w:rsidRPr="001C4A4A">
              <w:rPr>
                <w:rFonts w:eastAsia="Aptos Narrow"/>
                <w:color w:val="000000" w:themeColor="text1"/>
                <w:sz w:val="22"/>
                <w:szCs w:val="22"/>
              </w:rPr>
              <w:t>2.50E-08</w:t>
            </w:r>
          </w:p>
        </w:tc>
        <w:tc>
          <w:tcPr>
            <w:tcW w:w="1422" w:type="dxa"/>
            <w:vMerge w:val="restart"/>
            <w:tcBorders>
              <w:top w:val="nil"/>
              <w:left w:val="nil"/>
              <w:bottom w:val="nil"/>
              <w:right w:val="nil"/>
            </w:tcBorders>
            <w:tcMar>
              <w:top w:w="15" w:type="dxa"/>
              <w:left w:w="15" w:type="dxa"/>
              <w:right w:w="15" w:type="dxa"/>
            </w:tcMar>
            <w:vAlign w:val="center"/>
          </w:tcPr>
          <w:p w14:paraId="4177BEE8" w14:textId="77777777" w:rsidR="005D6C05" w:rsidRPr="001C4A4A" w:rsidRDefault="005D6C05" w:rsidP="000B0473">
            <w:pPr>
              <w:spacing w:before="100"/>
              <w:ind w:right="75"/>
              <w:jc w:val="right"/>
            </w:pPr>
            <w:r w:rsidRPr="001C4A4A">
              <w:rPr>
                <w:rFonts w:eastAsia="Aptos Narrow"/>
                <w:color w:val="000000" w:themeColor="text1"/>
                <w:sz w:val="22"/>
                <w:szCs w:val="22"/>
              </w:rPr>
              <w:t>1.00E-11</w:t>
            </w:r>
          </w:p>
        </w:tc>
        <w:tc>
          <w:tcPr>
            <w:tcW w:w="1515" w:type="dxa"/>
            <w:vMerge w:val="restart"/>
            <w:tcBorders>
              <w:top w:val="nil"/>
              <w:left w:val="nil"/>
              <w:bottom w:val="nil"/>
              <w:right w:val="nil"/>
            </w:tcBorders>
            <w:tcMar>
              <w:top w:w="15" w:type="dxa"/>
              <w:left w:w="15" w:type="dxa"/>
              <w:right w:w="15" w:type="dxa"/>
            </w:tcMar>
            <w:vAlign w:val="center"/>
          </w:tcPr>
          <w:p w14:paraId="29E3A279" w14:textId="77777777" w:rsidR="005D6C05" w:rsidRPr="001C4A4A" w:rsidRDefault="005D6C05" w:rsidP="000B0473">
            <w:pPr>
              <w:spacing w:before="100"/>
              <w:ind w:right="75"/>
              <w:jc w:val="right"/>
            </w:pPr>
            <w:r w:rsidRPr="001C4A4A">
              <w:rPr>
                <w:rFonts w:eastAsia="Aptos Narrow"/>
                <w:color w:val="000000" w:themeColor="text1"/>
                <w:sz w:val="22"/>
                <w:szCs w:val="22"/>
              </w:rPr>
              <w:t>0.33</w:t>
            </w:r>
          </w:p>
        </w:tc>
        <w:tc>
          <w:tcPr>
            <w:tcW w:w="2197" w:type="dxa"/>
            <w:vMerge w:val="restart"/>
            <w:tcBorders>
              <w:top w:val="nil"/>
              <w:left w:val="nil"/>
              <w:bottom w:val="nil"/>
              <w:right w:val="nil"/>
            </w:tcBorders>
            <w:tcMar>
              <w:top w:w="15" w:type="dxa"/>
              <w:left w:w="15" w:type="dxa"/>
              <w:right w:w="15" w:type="dxa"/>
            </w:tcMar>
            <w:vAlign w:val="center"/>
          </w:tcPr>
          <w:p w14:paraId="1CDCCDC8" w14:textId="77777777" w:rsidR="005D6C05" w:rsidRPr="001C4A4A" w:rsidRDefault="005D6C05" w:rsidP="000B0473">
            <w:pPr>
              <w:spacing w:before="100"/>
              <w:ind w:right="75"/>
              <w:jc w:val="right"/>
              <w:rPr>
                <w:rFonts w:eastAsia="Aptos Narrow"/>
                <w:color w:val="000000" w:themeColor="text1"/>
                <w:sz w:val="22"/>
                <w:szCs w:val="22"/>
                <w:lang w:val="da-DK"/>
              </w:rPr>
            </w:pPr>
            <w:r w:rsidRPr="001C4A4A">
              <w:rPr>
                <w:rFonts w:eastAsia="Aptos Narrow"/>
                <w:color w:val="000000" w:themeColor="text1"/>
                <w:sz w:val="22"/>
                <w:szCs w:val="22"/>
                <w:lang w:val="da-DK"/>
              </w:rPr>
              <w:t xml:space="preserve">2.2E-11 </w:t>
            </w:r>
            <w:sdt>
              <w:sdtPr>
                <w:rPr>
                  <w:rFonts w:eastAsia="Aptos Narrow"/>
                  <w:color w:val="000000"/>
                  <w:sz w:val="22"/>
                  <w:szCs w:val="22"/>
                </w:rPr>
                <w:tag w:val="MENDELEY_CITATION_v3_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"/>
                <w:id w:val="1354310643"/>
                <w:placeholder>
                  <w:docPart w:val="1848F58F013940A39B87A0B4891AFA46"/>
                </w:placeholder>
              </w:sdtPr>
              <w:sdtContent>
                <w:r>
                  <w:t>(</w:t>
                </w:r>
                <w:r>
                  <w:rPr>
                    <w:i/>
                    <w:iCs/>
                  </w:rPr>
                  <w:t>78</w:t>
                </w:r>
                <w:r>
                  <w:t>)</w:t>
                </w:r>
              </w:sdtContent>
            </w:sdt>
          </w:p>
        </w:tc>
        <w:tc>
          <w:tcPr>
            <w:tcW w:w="1598" w:type="dxa"/>
            <w:vMerge w:val="restart"/>
            <w:tcBorders>
              <w:top w:val="nil"/>
              <w:left w:val="nil"/>
              <w:bottom w:val="nil"/>
              <w:right w:val="nil"/>
            </w:tcBorders>
            <w:tcMar>
              <w:top w:w="15" w:type="dxa"/>
              <w:left w:w="15" w:type="dxa"/>
              <w:right w:w="15" w:type="dxa"/>
            </w:tcMar>
            <w:vAlign w:val="center"/>
          </w:tcPr>
          <w:p w14:paraId="5DCF329E" w14:textId="77777777" w:rsidR="005D6C05" w:rsidRPr="001C4A4A" w:rsidRDefault="005D6C05" w:rsidP="000B0473">
            <w:pPr>
              <w:spacing w:before="100"/>
              <w:ind w:right="75"/>
            </w:pPr>
            <w:r w:rsidRPr="001C4A4A">
              <w:rPr>
                <w:rFonts w:eastAsia="Aptos Narrow"/>
                <w:color w:val="000000" w:themeColor="text1"/>
                <w:sz w:val="22"/>
                <w:szCs w:val="22"/>
              </w:rPr>
              <w:t>cAMP</w:t>
            </w:r>
          </w:p>
        </w:tc>
      </w:tr>
      <w:tr w:rsidR="005D6C05" w:rsidRPr="001C4A4A" w14:paraId="252FA553" w14:textId="77777777" w:rsidTr="000B0473">
        <w:trPr>
          <w:cantSplit/>
          <w:trHeight w:val="276"/>
        </w:trPr>
        <w:tc>
          <w:tcPr>
            <w:tcW w:w="1279" w:type="dxa"/>
            <w:vMerge/>
            <w:tcBorders>
              <w:right w:val="single" w:sz="4" w:space="0" w:color="auto"/>
            </w:tcBorders>
            <w:vAlign w:val="center"/>
          </w:tcPr>
          <w:p w14:paraId="53C342E3" w14:textId="77777777" w:rsidR="005D6C05" w:rsidRPr="001C4A4A" w:rsidRDefault="005D6C05" w:rsidP="000B0473"/>
        </w:tc>
        <w:tc>
          <w:tcPr>
            <w:tcW w:w="1314" w:type="dxa"/>
            <w:vMerge/>
            <w:tcBorders>
              <w:left w:val="single" w:sz="4" w:space="0" w:color="auto"/>
            </w:tcBorders>
            <w:vAlign w:val="center"/>
          </w:tcPr>
          <w:p w14:paraId="04E9E9D7" w14:textId="77777777" w:rsidR="005D6C05" w:rsidRPr="001C4A4A" w:rsidRDefault="005D6C05" w:rsidP="000B0473"/>
        </w:tc>
        <w:tc>
          <w:tcPr>
            <w:tcW w:w="1422" w:type="dxa"/>
            <w:vMerge/>
            <w:vAlign w:val="center"/>
          </w:tcPr>
          <w:p w14:paraId="1CBC9BBF" w14:textId="77777777" w:rsidR="005D6C05" w:rsidRPr="001C4A4A" w:rsidRDefault="005D6C05" w:rsidP="000B0473"/>
        </w:tc>
        <w:tc>
          <w:tcPr>
            <w:tcW w:w="1515" w:type="dxa"/>
            <w:vMerge/>
            <w:vAlign w:val="center"/>
          </w:tcPr>
          <w:p w14:paraId="0AAFC289" w14:textId="77777777" w:rsidR="005D6C05" w:rsidRPr="001C4A4A" w:rsidRDefault="005D6C05" w:rsidP="000B0473"/>
        </w:tc>
        <w:tc>
          <w:tcPr>
            <w:tcW w:w="2197" w:type="dxa"/>
            <w:vMerge/>
            <w:vAlign w:val="center"/>
          </w:tcPr>
          <w:p w14:paraId="13C6B493" w14:textId="77777777" w:rsidR="005D6C05" w:rsidRPr="001C4A4A" w:rsidRDefault="005D6C05" w:rsidP="000B0473"/>
        </w:tc>
        <w:tc>
          <w:tcPr>
            <w:tcW w:w="1598" w:type="dxa"/>
            <w:vMerge/>
            <w:vAlign w:val="center"/>
          </w:tcPr>
          <w:p w14:paraId="490A24B9" w14:textId="77777777" w:rsidR="005D6C05" w:rsidRPr="001C4A4A" w:rsidRDefault="005D6C05" w:rsidP="000B0473"/>
        </w:tc>
      </w:tr>
      <w:tr w:rsidR="005D6C05" w:rsidRPr="001C4A4A" w14:paraId="4EFD0C29" w14:textId="77777777" w:rsidTr="000B0473">
        <w:trPr>
          <w:cantSplit/>
          <w:trHeight w:val="276"/>
        </w:trPr>
        <w:tc>
          <w:tcPr>
            <w:tcW w:w="1279" w:type="dxa"/>
            <w:vMerge w:val="restart"/>
            <w:tcBorders>
              <w:top w:val="nil"/>
              <w:left w:val="nil"/>
              <w:bottom w:val="single" w:sz="4" w:space="0" w:color="000000" w:themeColor="text1"/>
              <w:right w:val="single" w:sz="4" w:space="0" w:color="auto"/>
            </w:tcBorders>
            <w:tcMar>
              <w:top w:w="15" w:type="dxa"/>
              <w:left w:w="15" w:type="dxa"/>
              <w:right w:w="15" w:type="dxa"/>
            </w:tcMar>
            <w:vAlign w:val="center"/>
          </w:tcPr>
          <w:p w14:paraId="2FE62C02" w14:textId="77777777" w:rsidR="005D6C05" w:rsidRPr="001C4A4A" w:rsidRDefault="005D6C05" w:rsidP="000B0473">
            <w:pPr>
              <w:spacing w:before="100"/>
              <w:ind w:right="75"/>
            </w:pPr>
            <w:r w:rsidRPr="001C4A4A">
              <w:rPr>
                <w:rFonts w:eastAsia="Aptos Narrow"/>
                <w:color w:val="000000" w:themeColor="text1"/>
                <w:sz w:val="22"/>
                <w:szCs w:val="22"/>
              </w:rPr>
              <w:t>OPRM1</w:t>
            </w:r>
          </w:p>
        </w:tc>
        <w:tc>
          <w:tcPr>
            <w:tcW w:w="1314" w:type="dxa"/>
            <w:vMerge w:val="restart"/>
            <w:tcBorders>
              <w:top w:val="nil"/>
              <w:left w:val="single" w:sz="4" w:space="0" w:color="auto"/>
              <w:right w:val="nil"/>
            </w:tcBorders>
            <w:tcMar>
              <w:top w:w="15" w:type="dxa"/>
              <w:left w:w="15" w:type="dxa"/>
              <w:right w:w="15" w:type="dxa"/>
            </w:tcMar>
            <w:vAlign w:val="center"/>
          </w:tcPr>
          <w:p w14:paraId="2C330DD0" w14:textId="77777777" w:rsidR="005D6C05" w:rsidRPr="001C4A4A" w:rsidRDefault="005D6C05" w:rsidP="000B0473">
            <w:pPr>
              <w:spacing w:before="100"/>
              <w:ind w:right="75"/>
              <w:jc w:val="right"/>
            </w:pPr>
            <w:r w:rsidRPr="001C4A4A">
              <w:rPr>
                <w:rFonts w:eastAsia="Aptos Narrow"/>
                <w:color w:val="000000" w:themeColor="text1"/>
                <w:sz w:val="22"/>
                <w:szCs w:val="22"/>
              </w:rPr>
              <w:t>&gt;1.0E-05</w:t>
            </w:r>
          </w:p>
        </w:tc>
        <w:tc>
          <w:tcPr>
            <w:tcW w:w="1422" w:type="dxa"/>
            <w:vMerge w:val="restart"/>
            <w:tcBorders>
              <w:top w:val="nil"/>
              <w:left w:val="nil"/>
              <w:bottom w:val="single" w:sz="4" w:space="0" w:color="000000" w:themeColor="text1"/>
              <w:right w:val="nil"/>
            </w:tcBorders>
            <w:tcMar>
              <w:top w:w="15" w:type="dxa"/>
              <w:left w:w="15" w:type="dxa"/>
              <w:right w:w="15" w:type="dxa"/>
            </w:tcMar>
            <w:vAlign w:val="center"/>
          </w:tcPr>
          <w:p w14:paraId="3DA5AA2C" w14:textId="77777777" w:rsidR="005D6C05" w:rsidRPr="001C4A4A" w:rsidRDefault="005D6C05" w:rsidP="000B0473">
            <w:pPr>
              <w:spacing w:before="100"/>
              <w:ind w:right="75"/>
              <w:jc w:val="right"/>
            </w:pPr>
            <w:r w:rsidRPr="001C4A4A">
              <w:rPr>
                <w:rFonts w:eastAsia="Aptos Narrow"/>
                <w:color w:val="000000" w:themeColor="text1"/>
                <w:sz w:val="22"/>
                <w:szCs w:val="22"/>
              </w:rPr>
              <w:t>1.00E-07</w:t>
            </w:r>
          </w:p>
        </w:tc>
        <w:tc>
          <w:tcPr>
            <w:tcW w:w="1515" w:type="dxa"/>
            <w:vMerge w:val="restart"/>
            <w:tcBorders>
              <w:top w:val="nil"/>
              <w:left w:val="nil"/>
              <w:bottom w:val="single" w:sz="4" w:space="0" w:color="000000" w:themeColor="text1"/>
              <w:right w:val="nil"/>
            </w:tcBorders>
            <w:tcMar>
              <w:top w:w="15" w:type="dxa"/>
              <w:left w:w="15" w:type="dxa"/>
              <w:right w:w="15" w:type="dxa"/>
            </w:tcMar>
            <w:vAlign w:val="center"/>
          </w:tcPr>
          <w:p w14:paraId="177E2A03" w14:textId="77777777" w:rsidR="005D6C05" w:rsidRPr="001C4A4A" w:rsidRDefault="005D6C05" w:rsidP="000B0473">
            <w:pPr>
              <w:spacing w:before="100"/>
              <w:ind w:right="75"/>
              <w:jc w:val="right"/>
            </w:pPr>
            <w:r w:rsidRPr="001C4A4A">
              <w:rPr>
                <w:rFonts w:eastAsia="Aptos Narrow"/>
                <w:color w:val="000000" w:themeColor="text1"/>
                <w:sz w:val="22"/>
                <w:szCs w:val="22"/>
              </w:rPr>
              <w:t>ND</w:t>
            </w:r>
          </w:p>
        </w:tc>
        <w:tc>
          <w:tcPr>
            <w:tcW w:w="2197" w:type="dxa"/>
            <w:vMerge w:val="restart"/>
            <w:tcBorders>
              <w:top w:val="nil"/>
              <w:left w:val="nil"/>
              <w:bottom w:val="single" w:sz="4" w:space="0" w:color="000000" w:themeColor="text1"/>
              <w:right w:val="nil"/>
            </w:tcBorders>
            <w:tcMar>
              <w:top w:w="15" w:type="dxa"/>
              <w:left w:w="15" w:type="dxa"/>
              <w:right w:w="15" w:type="dxa"/>
            </w:tcMar>
            <w:vAlign w:val="center"/>
          </w:tcPr>
          <w:p w14:paraId="5E1E6844" w14:textId="77777777" w:rsidR="005D6C05" w:rsidRPr="001C4A4A" w:rsidRDefault="005D6C05" w:rsidP="000B0473">
            <w:pPr>
              <w:spacing w:before="100"/>
              <w:ind w:right="75"/>
              <w:jc w:val="right"/>
              <w:rPr>
                <w:rFonts w:eastAsia="Aptos Narrow"/>
                <w:color w:val="000000" w:themeColor="text1"/>
                <w:sz w:val="22"/>
                <w:szCs w:val="22"/>
              </w:rPr>
            </w:pPr>
            <w:r w:rsidRPr="001C4A4A">
              <w:rPr>
                <w:rFonts w:eastAsia="Aptos Narrow"/>
                <w:color w:val="000000" w:themeColor="text1"/>
                <w:sz w:val="22"/>
                <w:szCs w:val="22"/>
              </w:rPr>
              <w:t xml:space="preserve">3.0E-10 </w:t>
            </w:r>
            <w:sdt>
              <w:sdtPr>
                <w:rPr>
                  <w:rFonts w:eastAsia="Aptos Narrow"/>
                  <w:color w:val="000000"/>
                  <w:sz w:val="22"/>
                  <w:szCs w:val="22"/>
                </w:rPr>
                <w:tag w:val="MENDELEY_CITATION_v3_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"/>
                <w:id w:val="-1333750501"/>
                <w:placeholder>
                  <w:docPart w:val="1848F58F013940A39B87A0B4891AFA46"/>
                </w:placeholder>
              </w:sdtPr>
              <w:sdtContent>
                <w:r>
                  <w:t>(</w:t>
                </w:r>
                <w:r>
                  <w:rPr>
                    <w:i/>
                    <w:iCs/>
                  </w:rPr>
                  <w:t>79</w:t>
                </w:r>
                <w:r>
                  <w:t>)</w:t>
                </w:r>
              </w:sdtContent>
            </w:sdt>
          </w:p>
        </w:tc>
        <w:tc>
          <w:tcPr>
            <w:tcW w:w="1598" w:type="dxa"/>
            <w:vMerge w:val="restart"/>
            <w:tcBorders>
              <w:top w:val="nil"/>
              <w:left w:val="nil"/>
              <w:bottom w:val="single" w:sz="4" w:space="0" w:color="000000" w:themeColor="text1"/>
              <w:right w:val="nil"/>
            </w:tcBorders>
            <w:tcMar>
              <w:top w:w="15" w:type="dxa"/>
              <w:left w:w="15" w:type="dxa"/>
              <w:right w:w="15" w:type="dxa"/>
            </w:tcMar>
            <w:vAlign w:val="center"/>
          </w:tcPr>
          <w:p w14:paraId="4F92D4DD" w14:textId="77777777" w:rsidR="005D6C05" w:rsidRPr="001C4A4A" w:rsidRDefault="005D6C05" w:rsidP="000B0473">
            <w:pPr>
              <w:spacing w:before="100"/>
              <w:ind w:right="75"/>
            </w:pPr>
            <w:r w:rsidRPr="001C4A4A">
              <w:rPr>
                <w:rFonts w:eastAsia="Aptos Narrow"/>
                <w:color w:val="000000" w:themeColor="text1"/>
                <w:sz w:val="22"/>
                <w:szCs w:val="22"/>
              </w:rPr>
              <w:t>cAMP</w:t>
            </w:r>
          </w:p>
        </w:tc>
      </w:tr>
      <w:tr w:rsidR="005D6C05" w:rsidRPr="001C4A4A" w14:paraId="55994993" w14:textId="77777777" w:rsidTr="000B0473">
        <w:trPr>
          <w:trHeight w:val="276"/>
        </w:trPr>
        <w:tc>
          <w:tcPr>
            <w:tcW w:w="1279" w:type="dxa"/>
            <w:vMerge/>
            <w:tcBorders>
              <w:right w:val="single" w:sz="4" w:space="0" w:color="auto"/>
            </w:tcBorders>
            <w:vAlign w:val="center"/>
          </w:tcPr>
          <w:p w14:paraId="5CC84D9F" w14:textId="77777777" w:rsidR="005D6C05" w:rsidRPr="001C4A4A" w:rsidRDefault="005D6C05" w:rsidP="000B0473"/>
        </w:tc>
        <w:tc>
          <w:tcPr>
            <w:tcW w:w="1314" w:type="dxa"/>
            <w:vMerge/>
            <w:tcBorders>
              <w:left w:val="single" w:sz="4" w:space="0" w:color="auto"/>
            </w:tcBorders>
            <w:vAlign w:val="center"/>
          </w:tcPr>
          <w:p w14:paraId="0B56A69B" w14:textId="77777777" w:rsidR="005D6C05" w:rsidRPr="001C4A4A" w:rsidRDefault="005D6C05" w:rsidP="000B0473"/>
        </w:tc>
        <w:tc>
          <w:tcPr>
            <w:tcW w:w="1422" w:type="dxa"/>
            <w:vMerge/>
            <w:vAlign w:val="center"/>
          </w:tcPr>
          <w:p w14:paraId="1642339F" w14:textId="77777777" w:rsidR="005D6C05" w:rsidRPr="001C4A4A" w:rsidRDefault="005D6C05" w:rsidP="000B0473"/>
        </w:tc>
        <w:tc>
          <w:tcPr>
            <w:tcW w:w="1515" w:type="dxa"/>
            <w:vMerge/>
            <w:vAlign w:val="center"/>
          </w:tcPr>
          <w:p w14:paraId="04C30DCB" w14:textId="77777777" w:rsidR="005D6C05" w:rsidRPr="001C4A4A" w:rsidRDefault="005D6C05" w:rsidP="000B0473"/>
        </w:tc>
        <w:tc>
          <w:tcPr>
            <w:tcW w:w="2197" w:type="dxa"/>
            <w:vMerge/>
            <w:vAlign w:val="center"/>
          </w:tcPr>
          <w:p w14:paraId="49F4CC9C" w14:textId="77777777" w:rsidR="005D6C05" w:rsidRPr="001C4A4A" w:rsidRDefault="005D6C05" w:rsidP="000B0473"/>
        </w:tc>
        <w:tc>
          <w:tcPr>
            <w:tcW w:w="1598" w:type="dxa"/>
            <w:vMerge/>
            <w:vAlign w:val="center"/>
          </w:tcPr>
          <w:p w14:paraId="4F5A486C" w14:textId="77777777" w:rsidR="005D6C05" w:rsidRPr="001C4A4A" w:rsidRDefault="005D6C05" w:rsidP="000B0473"/>
        </w:tc>
      </w:tr>
    </w:tbl>
    <w:p w14:paraId="74A86D48" w14:textId="77777777" w:rsidR="005D6C05" w:rsidRDefault="005D6C05" w:rsidP="005D6C05">
      <w:pPr>
        <w:spacing w:before="100"/>
        <w:rPr>
          <w:szCs w:val="24"/>
        </w:rPr>
      </w:pPr>
    </w:p>
    <w:p w14:paraId="55EB82DC" w14:textId="77777777" w:rsidR="005424C0" w:rsidRDefault="005424C0" w:rsidP="005D6C05">
      <w:pPr>
        <w:spacing w:before="100"/>
        <w:rPr>
          <w:b/>
          <w:bCs/>
          <w:szCs w:val="24"/>
        </w:rPr>
      </w:pPr>
    </w:p>
    <w:p w14:paraId="3DA57B47" w14:textId="67F5A5EE" w:rsidR="005D6C05" w:rsidRPr="001C4A4A" w:rsidRDefault="005D6C05" w:rsidP="005D6C05">
      <w:pPr>
        <w:spacing w:before="100"/>
      </w:pPr>
      <w:r w:rsidRPr="001C4A4A">
        <w:rPr>
          <w:b/>
          <w:bCs/>
          <w:szCs w:val="24"/>
        </w:rPr>
        <w:t>Table S7:</w:t>
      </w:r>
      <w:r w:rsidRPr="001C4A4A">
        <w:rPr>
          <w:szCs w:val="24"/>
        </w:rPr>
        <w:t xml:space="preserve"> Genes used in this </w:t>
      </w:r>
      <w:proofErr w:type="gramStart"/>
      <w:r w:rsidRPr="001C4A4A">
        <w:rPr>
          <w:szCs w:val="24"/>
        </w:rPr>
        <w:t>study</w:t>
      </w:r>
      <w:proofErr w:type="gramEnd"/>
    </w:p>
    <w:tbl>
      <w:tblPr>
        <w:tblW w:w="0" w:type="auto"/>
        <w:tblLayout w:type="fixed"/>
        <w:tblLook w:val="04A0" w:firstRow="1" w:lastRow="0" w:firstColumn="1" w:lastColumn="0" w:noHBand="0" w:noVBand="1"/>
      </w:tblPr>
      <w:tblGrid>
        <w:gridCol w:w="1080"/>
        <w:gridCol w:w="1133"/>
        <w:gridCol w:w="1217"/>
        <w:gridCol w:w="6048"/>
      </w:tblGrid>
      <w:tr w:rsidR="005D6C05" w:rsidRPr="001C4A4A" w14:paraId="06B008A3" w14:textId="77777777" w:rsidTr="000B0473">
        <w:trPr>
          <w:trHeight w:val="735"/>
        </w:trPr>
        <w:tc>
          <w:tcPr>
            <w:tcW w:w="108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61" w:type="dxa"/>
              <w:left w:w="109" w:type="dxa"/>
              <w:right w:w="87" w:type="dxa"/>
            </w:tcMar>
          </w:tcPr>
          <w:p w14:paraId="10771DF3" w14:textId="77777777" w:rsidR="005D6C05" w:rsidRPr="001C4A4A" w:rsidRDefault="005D6C05" w:rsidP="000B0473">
            <w:pPr>
              <w:spacing w:before="100" w:line="257" w:lineRule="auto"/>
              <w:ind w:left="15"/>
            </w:pPr>
            <w:r w:rsidRPr="001C4A4A">
              <w:rPr>
                <w:color w:val="000000" w:themeColor="text1"/>
              </w:rPr>
              <w:t>Gene name</w:t>
            </w:r>
          </w:p>
        </w:tc>
        <w:tc>
          <w:tcPr>
            <w:tcW w:w="1133"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61" w:type="dxa"/>
              <w:left w:w="109" w:type="dxa"/>
              <w:right w:w="87" w:type="dxa"/>
            </w:tcMar>
          </w:tcPr>
          <w:p w14:paraId="44C4ADDF" w14:textId="77777777" w:rsidR="005D6C05" w:rsidRPr="001C4A4A" w:rsidRDefault="005D6C05" w:rsidP="000B0473">
            <w:pPr>
              <w:spacing w:before="100" w:line="257" w:lineRule="auto"/>
              <w:ind w:left="15"/>
            </w:pPr>
            <w:proofErr w:type="spellStart"/>
            <w:r w:rsidRPr="001C4A4A">
              <w:rPr>
                <w:color w:val="000000" w:themeColor="text1"/>
              </w:rPr>
              <w:t>accesion</w:t>
            </w:r>
            <w:proofErr w:type="spellEnd"/>
          </w:p>
        </w:tc>
        <w:tc>
          <w:tcPr>
            <w:tcW w:w="1217"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61" w:type="dxa"/>
              <w:left w:w="109" w:type="dxa"/>
              <w:right w:w="87" w:type="dxa"/>
            </w:tcMar>
          </w:tcPr>
          <w:p w14:paraId="484F1F80" w14:textId="77777777" w:rsidR="005D6C05" w:rsidRPr="001C4A4A" w:rsidRDefault="005D6C05" w:rsidP="000B0473">
            <w:pPr>
              <w:spacing w:before="100" w:line="257" w:lineRule="auto"/>
              <w:ind w:left="15"/>
            </w:pPr>
            <w:r w:rsidRPr="001C4A4A">
              <w:rPr>
                <w:color w:val="000000" w:themeColor="text1"/>
              </w:rPr>
              <w:t xml:space="preserve">Codon </w:t>
            </w:r>
            <w:proofErr w:type="spellStart"/>
            <w:r w:rsidRPr="001C4A4A">
              <w:rPr>
                <w:color w:val="000000" w:themeColor="text1"/>
              </w:rPr>
              <w:t>optimised</w:t>
            </w:r>
            <w:proofErr w:type="spellEnd"/>
            <w:r w:rsidRPr="001C4A4A">
              <w:rPr>
                <w:color w:val="000000" w:themeColor="text1"/>
              </w:rPr>
              <w:t>?</w:t>
            </w:r>
          </w:p>
        </w:tc>
        <w:tc>
          <w:tcPr>
            <w:tcW w:w="6048"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61" w:type="dxa"/>
              <w:left w:w="109" w:type="dxa"/>
              <w:right w:w="87" w:type="dxa"/>
            </w:tcMar>
          </w:tcPr>
          <w:p w14:paraId="1E784306" w14:textId="77777777" w:rsidR="005D6C05" w:rsidRPr="001C4A4A" w:rsidRDefault="005D6C05" w:rsidP="000B0473">
            <w:pPr>
              <w:spacing w:before="100" w:line="257" w:lineRule="auto"/>
              <w:ind w:left="15"/>
            </w:pPr>
            <w:r w:rsidRPr="001C4A4A">
              <w:rPr>
                <w:color w:val="000000" w:themeColor="text1"/>
              </w:rPr>
              <w:t>Sequence</w:t>
            </w:r>
          </w:p>
        </w:tc>
      </w:tr>
      <w:tr w:rsidR="005D6C05" w:rsidRPr="001C4A4A" w14:paraId="7CFCC298" w14:textId="77777777" w:rsidTr="000B0473">
        <w:trPr>
          <w:trHeight w:val="3330"/>
        </w:trPr>
        <w:tc>
          <w:tcPr>
            <w:tcW w:w="108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61" w:type="dxa"/>
              <w:left w:w="109" w:type="dxa"/>
              <w:right w:w="87" w:type="dxa"/>
            </w:tcMar>
          </w:tcPr>
          <w:p w14:paraId="2A480552" w14:textId="77777777" w:rsidR="005D6C05" w:rsidRPr="001C4A4A" w:rsidRDefault="005D6C05" w:rsidP="000B0473">
            <w:pPr>
              <w:spacing w:before="100" w:line="257" w:lineRule="auto"/>
              <w:ind w:left="15"/>
            </w:pPr>
            <w:r w:rsidRPr="001C4A4A">
              <w:rPr>
                <w:color w:val="000000" w:themeColor="text1"/>
              </w:rPr>
              <w:t>HTR4</w:t>
            </w:r>
          </w:p>
        </w:tc>
        <w:tc>
          <w:tcPr>
            <w:tcW w:w="1133"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61" w:type="dxa"/>
              <w:left w:w="109" w:type="dxa"/>
              <w:right w:w="87" w:type="dxa"/>
            </w:tcMar>
          </w:tcPr>
          <w:p w14:paraId="2800E5CB" w14:textId="77777777" w:rsidR="005D6C05" w:rsidRPr="001C4A4A" w:rsidRDefault="005D6C05" w:rsidP="000B0473">
            <w:pPr>
              <w:spacing w:before="100" w:line="257" w:lineRule="auto"/>
              <w:ind w:firstLine="15"/>
            </w:pPr>
            <w:r w:rsidRPr="001C4A4A">
              <w:rPr>
                <w:color w:val="000000" w:themeColor="text1"/>
              </w:rPr>
              <w:t>Q136391</w:t>
            </w:r>
          </w:p>
        </w:tc>
        <w:tc>
          <w:tcPr>
            <w:tcW w:w="1217"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61" w:type="dxa"/>
              <w:left w:w="109" w:type="dxa"/>
              <w:right w:w="87" w:type="dxa"/>
            </w:tcMar>
          </w:tcPr>
          <w:p w14:paraId="457C6FC4" w14:textId="77777777" w:rsidR="005D6C05" w:rsidRPr="001C4A4A" w:rsidRDefault="005D6C05" w:rsidP="000B0473">
            <w:pPr>
              <w:spacing w:before="100" w:line="257" w:lineRule="auto"/>
              <w:ind w:left="3"/>
            </w:pPr>
            <w:r w:rsidRPr="001C4A4A">
              <w:rPr>
                <w:color w:val="000000" w:themeColor="text1"/>
              </w:rPr>
              <w:t>Yes</w:t>
            </w:r>
          </w:p>
        </w:tc>
        <w:tc>
          <w:tcPr>
            <w:tcW w:w="6048"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61" w:type="dxa"/>
              <w:left w:w="109" w:type="dxa"/>
              <w:right w:w="87" w:type="dxa"/>
            </w:tcMar>
          </w:tcPr>
          <w:p w14:paraId="51D895EF" w14:textId="77777777" w:rsidR="005D6C05" w:rsidRPr="001C4A4A" w:rsidRDefault="005D6C05" w:rsidP="000B0473">
            <w:pPr>
              <w:spacing w:before="100" w:line="223" w:lineRule="auto"/>
              <w:ind w:left="11" w:right="30" w:hanging="1"/>
            </w:pPr>
            <w:r w:rsidRPr="001C4A4A">
              <w:rPr>
                <w:color w:val="000000" w:themeColor="text1"/>
                <w:sz w:val="14"/>
                <w:szCs w:val="14"/>
              </w:rPr>
              <w:t>ATGGATAAATTGGATGCTAATGTTTCTTCTGAAGAAGGTTTTGGTTCTGTTGAAAAAGTTGTTTTGTTGACTTTTTTGTCTACTGTTATTTTGATGGCTATTTTGGGTAATTTGTTGGTTATGGTTGCTGTTTGTTGGGATAGACAATTGAGAAAAATTAAAACTAATTATTTTATTGTTTCTTTGGCTTTTGCTGATTTGTTGGTTTCTGTTTTGGTTATGCCATTTGGTGCTATTGAATTGGTTCAAGATATTTGGATTTATGGTGAAGTTTTTTGTTTGGTTAGAACTTCTTTGGATGTTTTGTTGACTACTGCTTCTATTTTTCATTTGTGTTGTATTTCTTTGGATAGATATTATGCTATTTGTTGTCAACCATTGGTTTATAGAAATAAAATGACTCCATTGAGAATTGCTTTGATGTTGGGTGGTTGTTGGGTTATTCCAACTTTTATTTCTTTTTTGCCAATTATGCAAGGTTGGAATAATATTGGTATTATTGATTTGATTGAAAAAAGAAAATTTAATCAAAATTCTAATTCTACTTATTGTGTTTTTATGGTTAATAAACCATATGCTATTACTTGTTCTGTTGTTGCTTTTTATATTCCATTTTTGTTGATGGTTTTGGCTTATTATAGAATTTATGTTACTGCTAAAGAACATGCTCATCAAATTCAAATGTTGCAAAGAGCTGGTGCTTCTTCTGAATCTAGACCACAATCTGCTGATCAACATTCTACTCATAGAATGAGAACTGAAACTAAAGCTGCTAAAACTTTGTGTATTATTATGGGTTGTTTTTGTTTGTGTTGGGCTCCATTTTTTGTTACTAATATTGTTGATCCATTTATTGATTATACTGTTCCAGGTCAAGTTTGGACTGCTTTTTTGTGGTTGGGTTATATTAATTCTGGTTTGAATCCATTTTTGTATGCTTTTTTGAATAAATCTTTTAGAAGAGCTTTTTTGATTATTTTGTGTTGTGATGATGAAAGATATAGAAGACCATCTATTTTGGGTCAAACTGTTCCATGTTCTACTACTACTATTAATGGTTCTACTCATGTTTTGAGAGATGCTGTTGAATGTGGTGGTCAATGGGAATCTCAATGTCATCCACCAGCTACTTCTCCATTGGTTGCTGCTCAACCATCTGATACTTGA</w:t>
            </w:r>
          </w:p>
        </w:tc>
      </w:tr>
    </w:tbl>
    <w:p w14:paraId="07C23A15" w14:textId="77777777" w:rsidR="005D6C05" w:rsidRPr="001C4A4A" w:rsidRDefault="005D6C05" w:rsidP="005D6C05">
      <w:pPr>
        <w:spacing w:before="100" w:after="3" w:line="262" w:lineRule="auto"/>
        <w:ind w:left="10" w:right="14" w:hanging="10"/>
        <w:jc w:val="right"/>
      </w:pPr>
      <w:r w:rsidRPr="001C4A4A">
        <w:rPr>
          <w:color w:val="000000" w:themeColor="text1"/>
        </w:rPr>
        <w:t xml:space="preserve">Continued on next </w:t>
      </w:r>
      <w:proofErr w:type="gramStart"/>
      <w:r w:rsidRPr="001C4A4A">
        <w:rPr>
          <w:color w:val="000000" w:themeColor="text1"/>
        </w:rPr>
        <w:t>page</w:t>
      </w:r>
      <w:proofErr w:type="gramEnd"/>
    </w:p>
    <w:p w14:paraId="413AEAA8" w14:textId="77777777" w:rsidR="005D6C05" w:rsidRPr="001C4A4A" w:rsidRDefault="005D6C05" w:rsidP="005D6C05">
      <w:pPr>
        <w:spacing w:before="100" w:line="259" w:lineRule="auto"/>
        <w:ind w:left="3227" w:right="14" w:hanging="3"/>
        <w:jc w:val="both"/>
      </w:pPr>
      <w:r w:rsidRPr="006A4FFC">
        <w:rPr>
          <w:b/>
          <w:bCs/>
          <w:color w:val="000000" w:themeColor="text1"/>
        </w:rPr>
        <w:lastRenderedPageBreak/>
        <w:t>Table S7</w:t>
      </w:r>
      <w:r w:rsidRPr="001C4A4A">
        <w:rPr>
          <w:color w:val="000000" w:themeColor="text1"/>
        </w:rPr>
        <w:t>: (Continued)</w:t>
      </w:r>
    </w:p>
    <w:tbl>
      <w:tblPr>
        <w:tblW w:w="0" w:type="auto"/>
        <w:tblLayout w:type="fixed"/>
        <w:tblLook w:val="04A0" w:firstRow="1" w:lastRow="0" w:firstColumn="1" w:lastColumn="0" w:noHBand="0" w:noVBand="1"/>
      </w:tblPr>
      <w:tblGrid>
        <w:gridCol w:w="1210"/>
        <w:gridCol w:w="1088"/>
        <w:gridCol w:w="874"/>
        <w:gridCol w:w="6318"/>
      </w:tblGrid>
      <w:tr w:rsidR="005D6C05" w:rsidRPr="001C4A4A" w14:paraId="7A83DF8F" w14:textId="77777777" w:rsidTr="000B0473">
        <w:trPr>
          <w:trHeight w:val="3810"/>
        </w:trPr>
        <w:tc>
          <w:tcPr>
            <w:tcW w:w="121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61" w:type="dxa"/>
              <w:left w:w="112" w:type="dxa"/>
              <w:right w:w="116" w:type="dxa"/>
            </w:tcMar>
          </w:tcPr>
          <w:p w14:paraId="0C48FD43" w14:textId="77777777" w:rsidR="005D6C05" w:rsidRPr="001C4A4A" w:rsidRDefault="005D6C05" w:rsidP="000B0473">
            <w:pPr>
              <w:spacing w:before="100" w:line="257" w:lineRule="auto"/>
              <w:ind w:left="12"/>
            </w:pPr>
            <w:r w:rsidRPr="001C4A4A">
              <w:rPr>
                <w:color w:val="000000" w:themeColor="text1"/>
              </w:rPr>
              <w:t>HTR1A</w:t>
            </w:r>
          </w:p>
        </w:tc>
        <w:tc>
          <w:tcPr>
            <w:tcW w:w="1088"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61" w:type="dxa"/>
              <w:left w:w="112" w:type="dxa"/>
              <w:right w:w="116" w:type="dxa"/>
            </w:tcMar>
          </w:tcPr>
          <w:p w14:paraId="672898BA" w14:textId="77777777" w:rsidR="005D6C05" w:rsidRPr="001C4A4A" w:rsidRDefault="005D6C05" w:rsidP="000B0473">
            <w:pPr>
              <w:spacing w:before="100" w:line="257" w:lineRule="auto"/>
              <w:ind w:left="12"/>
            </w:pPr>
            <w:r w:rsidRPr="001C4A4A">
              <w:rPr>
                <w:color w:val="000000" w:themeColor="text1"/>
              </w:rPr>
              <w:t>P08908</w:t>
            </w:r>
          </w:p>
        </w:tc>
        <w:tc>
          <w:tcPr>
            <w:tcW w:w="874"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61" w:type="dxa"/>
              <w:left w:w="112" w:type="dxa"/>
              <w:right w:w="116" w:type="dxa"/>
            </w:tcMar>
          </w:tcPr>
          <w:p w14:paraId="1B7809EA" w14:textId="77777777" w:rsidR="005D6C05" w:rsidRPr="001C4A4A" w:rsidRDefault="005D6C05" w:rsidP="000B0473">
            <w:pPr>
              <w:spacing w:before="100" w:line="257" w:lineRule="auto"/>
            </w:pPr>
            <w:r w:rsidRPr="001C4A4A">
              <w:rPr>
                <w:color w:val="000000" w:themeColor="text1"/>
              </w:rPr>
              <w:t>Yes</w:t>
            </w:r>
          </w:p>
        </w:tc>
        <w:tc>
          <w:tcPr>
            <w:tcW w:w="6318"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61" w:type="dxa"/>
              <w:left w:w="112" w:type="dxa"/>
              <w:right w:w="116" w:type="dxa"/>
            </w:tcMar>
          </w:tcPr>
          <w:p w14:paraId="67211086" w14:textId="77777777" w:rsidR="005D6C05" w:rsidRPr="001C4A4A" w:rsidRDefault="005D6C05" w:rsidP="000B0473">
            <w:pPr>
              <w:spacing w:before="100" w:line="257" w:lineRule="auto"/>
              <w:ind w:left="7"/>
            </w:pPr>
            <w:r w:rsidRPr="001C4A4A">
              <w:rPr>
                <w:color w:val="000000" w:themeColor="text1"/>
                <w:sz w:val="14"/>
                <w:szCs w:val="14"/>
              </w:rPr>
              <w:t>ATGGACGTATTATCACCTGGACAGGGCAACAACACAACAAGTCCCCCTGCACCTTTCGAGACAGGCGGGAACACAACAGGCATCAGTGACGTGACAGTATCATACCAGGTGATCACATCCTTACTACTTGGGACATTAATATTCTGCGCCGTCCTGGGAAACGCATGCGTAGTGGCAGCCATAGCCCTGGAGAGGAGTCTGCAGAACGTCGCAAACTACCTGATCGGCAGCTTAGCCGTAACAGACTTAATGGTCTCAGTGTTAGTGCTTCCGATGGCCGCATTATACCAGGTGCTAAACAAGTGGACGCTGGGACAGGTGACATGCGACCTTTTCATCGCGTTAGACGTCTTATGCTGCACATCATCGATCCTTCACCTTTGCGCAATCGCCCTTGACCGTTACTGGGCCATCACCGACCCCATCGACTACGTGAACAAGAGGACCCCTAGGCGTGCGGCCGCATTAATATCGCTGACCTGGTTAATCGGATTCCTAATATCCATACCGCCTATGTTAGGATGGAGAACCCCGGAAGACCGTAGCGACCCCGACGCCTGCACGATAAGCAAGGACCACGGATACACCATCTACAGTACATTCGGAGCATTCTACATCCCTTTATTACTAATGTTAGTACTTTACGGCCGTATATTCCGTGCCGCAAGGTTCAGGATCCGTAAGACAGTAAAGAAGGTCGAGAAGACCGGAGCAGACACAAGACACGGGGCCAGTCCTGCTCCGCAGCCAAAGAAGAGTGTGAACGGCGAGAGTGGGTCGAGGAATTGGAGACTGGGCGTCGAGTCGAAGGCCGGCGGAGCATTATGTGCTAACGGGGCGGTCAGGCAAGGTGACGACGGCGCAGCGTTAGAGGTAATAGAGGTCCACAGGGTCGGAAACAGCAAGGAGCACTTACCTTTACCTTCTGAGGCCGGACCTACCCCGTGCGCGCCTGCCAGCTTCGAGAGGAAGAACGAGAGGAACGCAGAGGCGAAGCGTAAGATGGCCTTAGCAAGGGAGCGTAAGACAGTGAAGACACTAGGCATCATAATGGGAACCTTCATACTATGCTGGTTACCTTTCTTCATAGTCGCCCTTGTCCTTCCCTTCTGCGAGTCGTCCTGCCACATGCCGACATTACTTGGGGCAATCATCAACTGGCTTGGCTACAGTAACTCCCTTCTAAACCCCGTGATCTACGCCTACTTCAACAAGGACTTCCAGAACGCCTTCAAGAAGATAATCAAGTGCAAGTTCTGCCGTCAGTAG</w:t>
            </w:r>
          </w:p>
        </w:tc>
      </w:tr>
      <w:tr w:rsidR="005D6C05" w:rsidRPr="001C4A4A" w14:paraId="08189F95" w14:textId="77777777" w:rsidTr="000B0473">
        <w:trPr>
          <w:trHeight w:val="4125"/>
        </w:trPr>
        <w:tc>
          <w:tcPr>
            <w:tcW w:w="121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61" w:type="dxa"/>
              <w:left w:w="112" w:type="dxa"/>
              <w:right w:w="116" w:type="dxa"/>
            </w:tcMar>
          </w:tcPr>
          <w:p w14:paraId="30246CF5" w14:textId="77777777" w:rsidR="005D6C05" w:rsidRPr="001C4A4A" w:rsidRDefault="005D6C05" w:rsidP="000B0473">
            <w:pPr>
              <w:spacing w:before="100" w:line="257" w:lineRule="auto"/>
              <w:ind w:left="4"/>
            </w:pPr>
            <w:r w:rsidRPr="001C4A4A">
              <w:rPr>
                <w:color w:val="000000" w:themeColor="text1"/>
              </w:rPr>
              <w:t>ADRA2A</w:t>
            </w:r>
          </w:p>
        </w:tc>
        <w:tc>
          <w:tcPr>
            <w:tcW w:w="1088"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61" w:type="dxa"/>
              <w:left w:w="112" w:type="dxa"/>
              <w:right w:w="116" w:type="dxa"/>
            </w:tcMar>
          </w:tcPr>
          <w:p w14:paraId="0074BE29" w14:textId="77777777" w:rsidR="005D6C05" w:rsidRPr="001C4A4A" w:rsidRDefault="005D6C05" w:rsidP="000B0473">
            <w:pPr>
              <w:spacing w:before="100" w:line="257" w:lineRule="auto"/>
              <w:ind w:left="11"/>
            </w:pPr>
            <w:r w:rsidRPr="001C4A4A">
              <w:rPr>
                <w:color w:val="000000" w:themeColor="text1"/>
              </w:rPr>
              <w:t>P08913</w:t>
            </w:r>
          </w:p>
        </w:tc>
        <w:tc>
          <w:tcPr>
            <w:tcW w:w="874"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61" w:type="dxa"/>
              <w:left w:w="112" w:type="dxa"/>
              <w:right w:w="116" w:type="dxa"/>
            </w:tcMar>
          </w:tcPr>
          <w:p w14:paraId="19AFE57E" w14:textId="77777777" w:rsidR="005D6C05" w:rsidRPr="001C4A4A" w:rsidRDefault="005D6C05" w:rsidP="000B0473">
            <w:pPr>
              <w:spacing w:before="100" w:line="257" w:lineRule="auto"/>
            </w:pPr>
            <w:r w:rsidRPr="001C4A4A">
              <w:rPr>
                <w:color w:val="000000" w:themeColor="text1"/>
              </w:rPr>
              <w:t>Yes</w:t>
            </w:r>
          </w:p>
        </w:tc>
        <w:tc>
          <w:tcPr>
            <w:tcW w:w="6318"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61" w:type="dxa"/>
              <w:left w:w="112" w:type="dxa"/>
              <w:right w:w="116" w:type="dxa"/>
            </w:tcMar>
          </w:tcPr>
          <w:p w14:paraId="0C03C7E7" w14:textId="77777777" w:rsidR="005D6C05" w:rsidRPr="001C4A4A" w:rsidRDefault="005D6C05" w:rsidP="000B0473">
            <w:pPr>
              <w:spacing w:before="100" w:line="257" w:lineRule="auto"/>
              <w:ind w:left="7"/>
            </w:pPr>
            <w:r w:rsidRPr="001C4A4A">
              <w:rPr>
                <w:color w:val="000000" w:themeColor="text1"/>
                <w:sz w:val="14"/>
                <w:szCs w:val="14"/>
              </w:rPr>
              <w:t>ATGTTCCGGCAGGAGCAGCCACTCGCCGAGGGTTCCTTTGCCCCCATGGGAAGTCTTCAGCCTGACGCCGGCAACGCTAGCTGGAATGGCACCGAAGCGCCCGGTGGAGGGGCTCGGGCTACCCCATATTCTCTCCAGGTCACACTGACCCTGGTTTGTCTGGCCGGTCTCCTGATGCTGCTGACGGTCTTTGGCAATGTTTTGGTGATAATTGCGGTGTTCACCTCCAGAGCACTCAAGGCTCCCCAGAACCTGTTCTTGGTCAGCCTGGCGTCTGCCGATATTCTGGTCGCCACCCTCGTAATTCCGTTTTCTCTTGCCAATGAGGTTATGGGTTACTGGTATTTTGGTAAGGCATGGTGCGAGATATACCTTGCTCTCGACGTTCTCTTCTGCACCAGCAGTATTGTGCATCTGTGCGCAATTAGTCTGGACAGATATTGGTCCATCACGCAGGCAATAGAATATAACTTGAAAAGGACTCCTCGGCGCATTAAGGCTATCATCATCACTGTCTGGGTCATTAGCGCTGTGATAAGCTTCCCTCCACTTATTTCCATTGAAAAAAAAGGAGGAGGCGGAGGGCCGCAGCCTGCGGAGCCCCGCTGTGAGATCAACGATCAGAAATGGTATGTCATCTCCTCCTGCATTGGGTCCTTCTTCGCCCCATGTCTGATTATGATCCTCGTATATGTTAGGATTTATCAGATAGCTAAGCGAAGGACCCGGGTCCCCCCATCCAGGAGAGGTCCAGACGCAGTGGCCGCTCCCCCCGGAGGCACAGAAAGGAGACCTAACGGTCTGGGACCAGAGCGCTCCGCAGGACCTGGAGGTGCAGAAGCCGAGCCCTTGCCGACACAACTGAACGGAGCTCCCGGCGAACCAGCCCCAGCAGGTCCTCGCGATACTGACGCACTGGACCTCGAAGAGTCCTCTAGCAGCGATCATGCAGAGCGCCCTCCAGGGCCTAGGAGACCTGAAAGAGGACCCAGAGGTAAAGGCAAGGCCCGGGCAAGTCAAGTGAAACCGGGAGACTCTCTGCCTCGGAGGGGTCCAGGTGCTACTGGTATAGGGACTCCTGCCGCCGGTCCCGGAGAAGAGCGGGTCGGCGCCGCTAAGGCAAGTCGCTGGCGGGGCAGACAAAACCGGGAAAAAAGGTTTACATTCGTGCTCGCGGTAGTGATTGGCGTCTTCGTCGTGTGCTGGTTTCCATTCTTTTTTACCTATACCCTGACAGCCGTCGGCTGTTCTGTTCCACGGACACTGTTCAAGTTCTTTTTCTGGTTTGGCTACTGTAACTCAAGCCTGAACCCGGTAATCTATACAATATTTAACCACGATTTTCGGAGGGCTTTTAAAAAGATCCTGTGCAGAGGCGATAGGAAACGAATCGTTTAA</w:t>
            </w:r>
          </w:p>
        </w:tc>
      </w:tr>
      <w:tr w:rsidR="005D6C05" w:rsidRPr="001C4A4A" w14:paraId="65A075F7" w14:textId="77777777" w:rsidTr="000B0473">
        <w:trPr>
          <w:trHeight w:val="3592"/>
        </w:trPr>
        <w:tc>
          <w:tcPr>
            <w:tcW w:w="121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61" w:type="dxa"/>
              <w:left w:w="112" w:type="dxa"/>
              <w:right w:w="116" w:type="dxa"/>
            </w:tcMar>
          </w:tcPr>
          <w:p w14:paraId="33AECADE" w14:textId="77777777" w:rsidR="005D6C05" w:rsidRPr="001C4A4A" w:rsidRDefault="005D6C05" w:rsidP="000B0473">
            <w:pPr>
              <w:spacing w:before="100" w:line="257" w:lineRule="auto"/>
              <w:ind w:left="4"/>
            </w:pPr>
            <w:r w:rsidRPr="001C4A4A">
              <w:rPr>
                <w:color w:val="000000" w:themeColor="text1"/>
              </w:rPr>
              <w:t>ADRA2B</w:t>
            </w:r>
          </w:p>
        </w:tc>
        <w:tc>
          <w:tcPr>
            <w:tcW w:w="1088"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61" w:type="dxa"/>
              <w:left w:w="112" w:type="dxa"/>
              <w:right w:w="116" w:type="dxa"/>
            </w:tcMar>
          </w:tcPr>
          <w:p w14:paraId="53A97D87" w14:textId="77777777" w:rsidR="005D6C05" w:rsidRPr="001C4A4A" w:rsidRDefault="005D6C05" w:rsidP="000B0473">
            <w:pPr>
              <w:spacing w:before="100" w:line="257" w:lineRule="auto"/>
              <w:ind w:left="11"/>
            </w:pPr>
            <w:r w:rsidRPr="001C4A4A">
              <w:rPr>
                <w:color w:val="000000" w:themeColor="text1"/>
              </w:rPr>
              <w:t>P18089</w:t>
            </w:r>
          </w:p>
        </w:tc>
        <w:tc>
          <w:tcPr>
            <w:tcW w:w="874"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61" w:type="dxa"/>
              <w:left w:w="112" w:type="dxa"/>
              <w:right w:w="116" w:type="dxa"/>
            </w:tcMar>
          </w:tcPr>
          <w:p w14:paraId="28418231" w14:textId="77777777" w:rsidR="005D6C05" w:rsidRPr="001C4A4A" w:rsidRDefault="005D6C05" w:rsidP="000B0473">
            <w:pPr>
              <w:spacing w:before="100" w:line="257" w:lineRule="auto"/>
            </w:pPr>
            <w:r w:rsidRPr="001C4A4A">
              <w:rPr>
                <w:color w:val="000000" w:themeColor="text1"/>
              </w:rPr>
              <w:t>Yes</w:t>
            </w:r>
          </w:p>
        </w:tc>
        <w:tc>
          <w:tcPr>
            <w:tcW w:w="6318"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61" w:type="dxa"/>
              <w:left w:w="112" w:type="dxa"/>
              <w:right w:w="116" w:type="dxa"/>
            </w:tcMar>
          </w:tcPr>
          <w:p w14:paraId="742C615F" w14:textId="77777777" w:rsidR="005D6C05" w:rsidRPr="001C4A4A" w:rsidRDefault="005D6C05" w:rsidP="000B0473">
            <w:pPr>
              <w:spacing w:before="100" w:line="223" w:lineRule="auto"/>
              <w:rPr>
                <w:color w:val="000000" w:themeColor="text1"/>
                <w:sz w:val="14"/>
                <w:szCs w:val="14"/>
              </w:rPr>
            </w:pPr>
            <w:r w:rsidRPr="001C4A4A">
              <w:rPr>
                <w:color w:val="000000" w:themeColor="text1"/>
                <w:sz w:val="14"/>
                <w:szCs w:val="14"/>
              </w:rPr>
              <w:t>ATGGATCATCAGGATCCCTATTCTGTCCAGGCCACTGCGGCCATCGCTGCCGCTATCACTTTTCTCATTCTCTTTACCATCTTCGGGAACGCGCTTGTAATTCTGGCGGTGCTCACCAGCAGGTCACTCAGGGCACCACAAAACCTTTTTCTGGTCTCCCTCGCGGCAGCTGACATTCTCGTCGCAACCCTCATCATTCCCTTTTCACTCGCTAATGAGTTGTTGGGATATTGGTATTTTCGCCGAACCTGGTGCGAGGTGTATCTCGCCCTGGACGTACTGTTTTGCACCTCTTCAATTGTCCATCTTTGTGCAATCAGCCTGGACAGATATTGGGCCGTGTCAAGGGCTCTGGAGTATAATAGCAAGCGGACACCTAGGAGGATCAAGTGCATAATCCTTACAGTCTGGCTCATAGCGGCAGTAATAAGCCTGCCCCCCCTTATATACAAAGGAGATCAGGGCCCTCAACCCAGAGGGCGGCCACAATGCAAGCTGAATCAAGAGGCTTGGTACATTTTGGCGAGCAGCATCGGAAGCTTCTTTGCCCCATGCCTGATCATGATTTTGGTATACCTCAGGATTTACCTGATCGCTAAGCGGTCTAATAGACGCGGGCCTCGGGCTAAGGGAGGACCAGGCCAGGGGGAATCCAAGCAGCCTAGGCCTGATCACGGCGGCGCACTTGCCAGTGCCAAGCTGCCCGCACTGGCCTCCGTCGCGTCAGCAAGAGAAGTCAATGGCCACAGTAAATCTACTGGTGAAAAGGAAGAGGGCGAGACCCCTGAAGATACCGGAACCCGCGCACTGCCTCCAAGTTGGGCTGCGCTGCCAAACTCTGGGCAGGGACAGAAGGAGGGGGTGTGCGGCGCAAGTCCCGAGGACGAGGCCGAGGAGGAGGAAGAAGAAGAGGAGGAAGAGGAGGAATGCGAGCCTCAAGCAGTGCCTGTAAGTCCAGCCTCTGCATGCTCACCTCCTCTTCAGCAGCCACAGGGCTCCAGAGTCCTCGCTACCCTCAGAGGGCAAGTGCTGCTCGGAAGGGGTGTCGGTGCCATTGGAGGGCAATGGTGGCGCCGGCGGGCACAGCTGACCAGAGAAAAGCGCTTCACCTTTGTGCTCGCCGTCGTGATCGGCGTATTCGTTCTCTGCTGGTTCCCATTTTTCTTCTCCTACTCCTTGGGCGCGATTTGTCCTAAGCATTGCAAAGTACCACATGGGCTCTTTCAATTTTTTTTCTGGATTGGTTATTGCAATAGCTCACTGAATCCTGTGATTTACACCATTTTCAATCAGGATTTCCGGCGGGCCTTTAGACGCATTCTGTGCAGGCCGTGGACCCAGACTGCATGGTAA</w:t>
            </w:r>
          </w:p>
        </w:tc>
      </w:tr>
    </w:tbl>
    <w:p w14:paraId="57DA79B1" w14:textId="77777777" w:rsidR="005D6C05" w:rsidRDefault="005D6C05" w:rsidP="005D6C05">
      <w:pPr>
        <w:spacing w:before="100" w:after="3" w:line="262" w:lineRule="auto"/>
        <w:ind w:left="10" w:right="14" w:hanging="10"/>
        <w:jc w:val="right"/>
        <w:rPr>
          <w:color w:val="000000" w:themeColor="text1"/>
        </w:rPr>
      </w:pPr>
      <w:r w:rsidRPr="001C4A4A">
        <w:rPr>
          <w:color w:val="000000" w:themeColor="text1"/>
        </w:rPr>
        <w:t xml:space="preserve">Continued on next </w:t>
      </w:r>
      <w:proofErr w:type="gramStart"/>
      <w:r w:rsidRPr="001C4A4A">
        <w:rPr>
          <w:color w:val="000000" w:themeColor="text1"/>
        </w:rPr>
        <w:t>page</w:t>
      </w:r>
      <w:proofErr w:type="gramEnd"/>
    </w:p>
    <w:p w14:paraId="737B69E4" w14:textId="77777777" w:rsidR="005D6C05" w:rsidRPr="001C4A4A" w:rsidRDefault="005D6C05" w:rsidP="005D6C05">
      <w:pPr>
        <w:spacing w:before="100" w:after="3" w:line="262" w:lineRule="auto"/>
        <w:ind w:left="10" w:right="14" w:hanging="10"/>
        <w:jc w:val="right"/>
      </w:pPr>
    </w:p>
    <w:p w14:paraId="609A53ED" w14:textId="77777777" w:rsidR="005D6C05" w:rsidRPr="001C4A4A" w:rsidRDefault="005D6C05" w:rsidP="005D6C05">
      <w:pPr>
        <w:spacing w:before="100" w:line="259" w:lineRule="auto"/>
        <w:ind w:left="3227" w:right="14" w:hanging="3"/>
        <w:jc w:val="both"/>
      </w:pPr>
      <w:r w:rsidRPr="006A4FFC">
        <w:rPr>
          <w:b/>
          <w:bCs/>
          <w:color w:val="000000" w:themeColor="text1"/>
        </w:rPr>
        <w:lastRenderedPageBreak/>
        <w:t>Table S7</w:t>
      </w:r>
      <w:r w:rsidRPr="001C4A4A">
        <w:rPr>
          <w:color w:val="000000" w:themeColor="text1"/>
        </w:rPr>
        <w:t>: (Continued)</w:t>
      </w:r>
    </w:p>
    <w:tbl>
      <w:tblPr>
        <w:tblW w:w="9488" w:type="dxa"/>
        <w:tblLayout w:type="fixed"/>
        <w:tblLook w:val="04A0" w:firstRow="1" w:lastRow="0" w:firstColumn="1" w:lastColumn="0" w:noHBand="0" w:noVBand="1"/>
      </w:tblPr>
      <w:tblGrid>
        <w:gridCol w:w="1245"/>
        <w:gridCol w:w="1138"/>
        <w:gridCol w:w="896"/>
        <w:gridCol w:w="6209"/>
      </w:tblGrid>
      <w:tr w:rsidR="005D6C05" w:rsidRPr="001C4A4A" w14:paraId="38B0A3F7" w14:textId="77777777" w:rsidTr="000B0473">
        <w:trPr>
          <w:trHeight w:val="3495"/>
        </w:trPr>
        <w:tc>
          <w:tcPr>
            <w:tcW w:w="124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61" w:type="dxa"/>
              <w:left w:w="107" w:type="dxa"/>
              <w:right w:w="92" w:type="dxa"/>
            </w:tcMar>
          </w:tcPr>
          <w:p w14:paraId="1B928DEE" w14:textId="77777777" w:rsidR="005D6C05" w:rsidRPr="001C4A4A" w:rsidRDefault="005D6C05" w:rsidP="000B0473">
            <w:pPr>
              <w:spacing w:before="100" w:line="257" w:lineRule="auto"/>
              <w:ind w:left="17"/>
            </w:pPr>
            <w:r w:rsidRPr="001C4A4A">
              <w:rPr>
                <w:color w:val="000000" w:themeColor="text1"/>
              </w:rPr>
              <w:t>CHRM3</w:t>
            </w:r>
          </w:p>
          <w:p w14:paraId="605BAD57" w14:textId="77777777" w:rsidR="005D6C05" w:rsidRPr="001C4A4A" w:rsidRDefault="005D6C05" w:rsidP="000B0473">
            <w:pPr>
              <w:spacing w:before="100" w:line="257" w:lineRule="auto"/>
            </w:pPr>
            <w:r w:rsidRPr="001C4A4A">
              <w:rPr>
                <w:rFonts w:eastAsia="Cambria"/>
                <w:color w:val="000000" w:themeColor="text1"/>
              </w:rPr>
              <w:t>∆</w:t>
            </w:r>
            <w:r w:rsidRPr="001C4A4A">
              <w:rPr>
                <w:color w:val="000000" w:themeColor="text1"/>
              </w:rPr>
              <w:t>il3</w:t>
            </w:r>
          </w:p>
        </w:tc>
        <w:tc>
          <w:tcPr>
            <w:tcW w:w="1138"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61" w:type="dxa"/>
              <w:left w:w="107" w:type="dxa"/>
              <w:right w:w="92" w:type="dxa"/>
            </w:tcMar>
          </w:tcPr>
          <w:p w14:paraId="3815C031" w14:textId="77777777" w:rsidR="005D6C05" w:rsidRPr="001C4A4A" w:rsidRDefault="005D6C05" w:rsidP="000B0473">
            <w:pPr>
              <w:spacing w:before="100" w:line="257" w:lineRule="auto"/>
              <w:ind w:left="17"/>
            </w:pPr>
            <w:r w:rsidRPr="001C4A4A">
              <w:rPr>
                <w:color w:val="000000" w:themeColor="text1"/>
              </w:rPr>
              <w:t>P20309</w:t>
            </w:r>
          </w:p>
        </w:tc>
        <w:tc>
          <w:tcPr>
            <w:tcW w:w="896"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61" w:type="dxa"/>
              <w:left w:w="107" w:type="dxa"/>
              <w:right w:w="92" w:type="dxa"/>
            </w:tcMar>
          </w:tcPr>
          <w:p w14:paraId="357AEC9F" w14:textId="77777777" w:rsidR="005D6C05" w:rsidRPr="001C4A4A" w:rsidRDefault="005D6C05" w:rsidP="000B0473">
            <w:pPr>
              <w:spacing w:before="100" w:line="257" w:lineRule="auto"/>
              <w:ind w:left="5"/>
            </w:pPr>
            <w:r w:rsidRPr="001C4A4A">
              <w:rPr>
                <w:color w:val="000000" w:themeColor="text1"/>
              </w:rPr>
              <w:t>Yes</w:t>
            </w:r>
          </w:p>
        </w:tc>
        <w:tc>
          <w:tcPr>
            <w:tcW w:w="6209"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61" w:type="dxa"/>
              <w:left w:w="107" w:type="dxa"/>
              <w:right w:w="92" w:type="dxa"/>
            </w:tcMar>
          </w:tcPr>
          <w:p w14:paraId="47D45AEA" w14:textId="77777777" w:rsidR="005D6C05" w:rsidRPr="001C4A4A" w:rsidRDefault="005D6C05" w:rsidP="000B0473">
            <w:pPr>
              <w:spacing w:before="100" w:line="223" w:lineRule="auto"/>
            </w:pPr>
            <w:r w:rsidRPr="001C4A4A">
              <w:rPr>
                <w:color w:val="000000" w:themeColor="text1"/>
                <w:sz w:val="14"/>
                <w:szCs w:val="14"/>
              </w:rPr>
              <w:t>ATGACGCTGCATAATAATTCAACCACAAGCCCTCTGTTCCCTAACATCAGTAGTAGCTGGATACACTCTCCTAGCGACGCCGGACTTCCTCCCGGAACCGTGACCCACTTTGGGTCATATAACGTCTCTCGGGCCGCAGGCAATTTTTCTTCCCCAGATGGGACAACCGACGATCCGCTCGGCGGCCACACTGTATGGCAGGTGGTTTTCATAGCCTTTCTGACCGGCATTCTGGCTCTGGTCACAATCATCGGCAATATTCTGGTAATTGTGTCCTTCAAGGTAAACAAACAACTGAAGACTGTCAATAACTACTTTCTGCTTAGTTTGGCATGCGCCGATCTGATTATCGGAGTGATAAGTATGAATCTCTTCACTACTTACATCATTATGAACAGATGGGCTCTGGGTAACTTGGCTTGCGACCTGTGGCTCGCAATTGACTATGTCGCAAGCAACGCCAGTGTGATGAACCTTCTGGTTATTAGCTTCGACCGCTATTTTAGCATTACACGCCCTCTGACCTACAGAGCGAAACGCACTACAAAGCGGGCAGGAGTTATGATCGGCCTGGCCTGGGTCATTTCCTTCGTGCTCTGGGCACCAGCCATCTTGTTCTGGCAGTATTTCGTCGGTAAGAGGACAGTCCCACCAGGCGAGTGCTTCATCCAATTTTTGTCCGAGCCAACCATAACATTCGGCACAGCCATCGCGGCATTTTACATGCCAGTGACTATCATGACCATTCTGTACTGGAGAATCTACAAAGAAACCGAAAAGCGGACAAAGGAGTTGGCAGGGCTTCAGGCATCAGGCACAGAGACCCGGTCACAGATAACCAAGCGCAAGCGAATGTCACTCGTGAAAGAAAAAAAAGCAGCACAGACATTGAGCGCCATCTTGCTCGCTTTTATCATAACATGGACACCCTACAATATCATGGTCCTCGTGAACACTTTCTGCGACTCCTGTATTCCTAAGACTTTCTGGAACCTCGGCTACTGGCTGTGCTATATCAACAGTACAGTTAACCCTGTGTGCTACGCTCTCTGTAACAAGACCTTTAGGACCACGTTCAAGATGCTCCTCCTGTGCCAGTGTGACAAAAAGAAACGACGAAAGCAGCAATATCAGCAGCGACAGAGTGTGATCTTTCATAAACGGGCGCCAGAACAAGCGCTCTAA</w:t>
            </w:r>
          </w:p>
        </w:tc>
      </w:tr>
      <w:tr w:rsidR="005D6C05" w:rsidRPr="001C4A4A" w14:paraId="1E8039E2" w14:textId="77777777" w:rsidTr="000B0473">
        <w:trPr>
          <w:trHeight w:val="3495"/>
        </w:trPr>
        <w:tc>
          <w:tcPr>
            <w:tcW w:w="124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61" w:type="dxa"/>
              <w:left w:w="107" w:type="dxa"/>
              <w:right w:w="92" w:type="dxa"/>
            </w:tcMar>
          </w:tcPr>
          <w:p w14:paraId="6B8F1637" w14:textId="77777777" w:rsidR="005D6C05" w:rsidRPr="001C4A4A" w:rsidRDefault="005D6C05" w:rsidP="000B0473">
            <w:pPr>
              <w:spacing w:before="100" w:line="257" w:lineRule="auto"/>
              <w:ind w:left="17"/>
            </w:pPr>
            <w:r w:rsidRPr="001C4A4A">
              <w:rPr>
                <w:color w:val="000000" w:themeColor="text1"/>
              </w:rPr>
              <w:t>OPRM1</w:t>
            </w:r>
          </w:p>
        </w:tc>
        <w:tc>
          <w:tcPr>
            <w:tcW w:w="1138"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61" w:type="dxa"/>
              <w:left w:w="107" w:type="dxa"/>
              <w:right w:w="92" w:type="dxa"/>
            </w:tcMar>
          </w:tcPr>
          <w:p w14:paraId="6B5433DD" w14:textId="77777777" w:rsidR="005D6C05" w:rsidRPr="001C4A4A" w:rsidRDefault="005D6C05" w:rsidP="000B0473">
            <w:pPr>
              <w:spacing w:before="100" w:line="257" w:lineRule="auto"/>
              <w:ind w:left="2" w:firstLine="15"/>
            </w:pPr>
            <w:r w:rsidRPr="001C4A4A">
              <w:rPr>
                <w:color w:val="000000" w:themeColor="text1"/>
              </w:rPr>
              <w:t>P353721</w:t>
            </w:r>
          </w:p>
        </w:tc>
        <w:tc>
          <w:tcPr>
            <w:tcW w:w="896"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61" w:type="dxa"/>
              <w:left w:w="107" w:type="dxa"/>
              <w:right w:w="92" w:type="dxa"/>
            </w:tcMar>
          </w:tcPr>
          <w:p w14:paraId="1856971B" w14:textId="77777777" w:rsidR="005D6C05" w:rsidRPr="001C4A4A" w:rsidRDefault="005D6C05" w:rsidP="000B0473">
            <w:pPr>
              <w:spacing w:before="100" w:line="257" w:lineRule="auto"/>
              <w:ind w:left="17"/>
            </w:pPr>
            <w:r w:rsidRPr="001C4A4A">
              <w:rPr>
                <w:color w:val="000000" w:themeColor="text1"/>
              </w:rPr>
              <w:t>No</w:t>
            </w:r>
          </w:p>
        </w:tc>
        <w:tc>
          <w:tcPr>
            <w:tcW w:w="6209"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61" w:type="dxa"/>
              <w:left w:w="107" w:type="dxa"/>
              <w:right w:w="92" w:type="dxa"/>
            </w:tcMar>
          </w:tcPr>
          <w:p w14:paraId="4CEF96FD" w14:textId="77777777" w:rsidR="005D6C05" w:rsidRPr="001C4A4A" w:rsidRDefault="005D6C05" w:rsidP="000B0473">
            <w:pPr>
              <w:spacing w:before="100" w:line="257" w:lineRule="auto"/>
              <w:ind w:left="11"/>
            </w:pPr>
            <w:r w:rsidRPr="001C4A4A">
              <w:rPr>
                <w:color w:val="000000" w:themeColor="text1"/>
                <w:sz w:val="14"/>
                <w:szCs w:val="14"/>
              </w:rPr>
              <w:t>ATGGACAGCAGCGCTGCCCCCACGAACGCCAGCAATTGCACTGATGCCTTGGCGTACTCAAGTTGCTCCCCAGCACCCAGCCCCGGTTCCTGGGTCAACTTGTCCCACTTAGATGGCAACCTGTCCGACCCATGCGGTCCGAACCGCACCGACCTGGGCGGGAGAGACAGCCTGTGCCCTCCGACCGGCAGTCCCTCCATGATCACGGCCATCACGATCATGGCCCTCTACTCCATCGTGTGCGTGGTGGGGCTCTTCGGAAACTTCCTGGTCATGTATGTGATTGTCAGATACACCAAGATGAAGACTGCCACCAACATCTACATTTTCAACCTTGCTCTGGCAGATGCCTTAGCCACCAGTACCCTGCCCTTCCAGAGTGTGAATTACCTAATGGGAACATGGCCATTTGGAACCATCCTTTGCAAGATAGTGATCTCCATAGATTACTATAACATGTTCACCAGCATATTCACCCTCTGCACCATGAGTGTTGATCGATACATTGCAGTCTGCCACCCTGTCAAGGCCTTAGATTTCCGTACTCCCCGAAATGCCAAAATTATCAATGTCTGCAACTGGATTCTCTCTTCAGCCATTGGTCTTCCTGTAATGTTCATGGCTACAACAAAATACAGGCAAGGTTCCATAGATTGTACACTAACATTCTCTCATCCAACCTGGTACTGGGAAAACCTGCTGAAGATCTGTGTTTTCATCTTCGCCTTCATTATGCCAGTGCTCATCATTACCGTGTGCTATGGACTGATGATCTTGCGCCTCAAGAGTGTCCGCATGCTCTCTGGCTCCAAAGAAAAGGACAGGAATCTTCGAAGGATCACCAGGATGGTGCTGGTGGTGGTGGCTGTGTTCATCGTCTGCTGGACTCCCATTCACATTTACGTCATCATTAAAGCCTTGGTTACAATCCCAGAAACTACGTTCCAGACTGTTTCTTGGCACTTCTGCATTGCTCTAGGTTACACAAACAGCTGCCTCAACCCAGTCCTTTATGCATTTCTGGATGAAAACTTCAAACGATGCTTCAGAGAGTTCTGTATCCCAACCTCTTCCAACATTGAGCAACAAAACTCCACTCGAATTCGTCAGAACACTAGAGACCACCCCTCCACGGCCAATACAGTGGATAGAACTAATCATCAGCTAGAAAATCTGGAAGCAGAAACTGCTCCGTTGCCCTAA</w:t>
            </w:r>
          </w:p>
        </w:tc>
      </w:tr>
      <w:tr w:rsidR="005D6C05" w:rsidRPr="001C4A4A" w14:paraId="08F062BB" w14:textId="77777777" w:rsidTr="000B0473">
        <w:trPr>
          <w:trHeight w:val="3180"/>
        </w:trPr>
        <w:tc>
          <w:tcPr>
            <w:tcW w:w="124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61" w:type="dxa"/>
              <w:left w:w="107" w:type="dxa"/>
              <w:right w:w="92" w:type="dxa"/>
            </w:tcMar>
          </w:tcPr>
          <w:p w14:paraId="38396200" w14:textId="77777777" w:rsidR="005D6C05" w:rsidRPr="001C4A4A" w:rsidRDefault="005D6C05" w:rsidP="000B0473">
            <w:pPr>
              <w:spacing w:before="100" w:line="257" w:lineRule="auto"/>
              <w:ind w:left="17"/>
              <w:jc w:val="both"/>
            </w:pPr>
            <w:r w:rsidRPr="001C4A4A">
              <w:rPr>
                <w:color w:val="000000" w:themeColor="text1"/>
              </w:rPr>
              <w:t>MTNR1A</w:t>
            </w:r>
          </w:p>
        </w:tc>
        <w:tc>
          <w:tcPr>
            <w:tcW w:w="1138"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61" w:type="dxa"/>
              <w:left w:w="107" w:type="dxa"/>
              <w:right w:w="92" w:type="dxa"/>
            </w:tcMar>
          </w:tcPr>
          <w:p w14:paraId="0C717E1C" w14:textId="77777777" w:rsidR="005D6C05" w:rsidRPr="001C4A4A" w:rsidRDefault="005D6C05" w:rsidP="000B0473">
            <w:pPr>
              <w:spacing w:before="100" w:line="257" w:lineRule="auto"/>
              <w:ind w:left="17"/>
            </w:pPr>
            <w:r w:rsidRPr="001C4A4A">
              <w:rPr>
                <w:color w:val="000000" w:themeColor="text1"/>
              </w:rPr>
              <w:t>P48039</w:t>
            </w:r>
          </w:p>
        </w:tc>
        <w:tc>
          <w:tcPr>
            <w:tcW w:w="896"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61" w:type="dxa"/>
              <w:left w:w="107" w:type="dxa"/>
              <w:right w:w="92" w:type="dxa"/>
            </w:tcMar>
          </w:tcPr>
          <w:p w14:paraId="78FF9F0E" w14:textId="77777777" w:rsidR="005D6C05" w:rsidRPr="001C4A4A" w:rsidRDefault="005D6C05" w:rsidP="000B0473">
            <w:pPr>
              <w:spacing w:before="100" w:line="257" w:lineRule="auto"/>
              <w:ind w:left="5"/>
            </w:pPr>
            <w:r w:rsidRPr="001C4A4A">
              <w:rPr>
                <w:color w:val="000000" w:themeColor="text1"/>
              </w:rPr>
              <w:t>Yes</w:t>
            </w:r>
          </w:p>
        </w:tc>
        <w:tc>
          <w:tcPr>
            <w:tcW w:w="6209"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61" w:type="dxa"/>
              <w:left w:w="107" w:type="dxa"/>
              <w:right w:w="92" w:type="dxa"/>
            </w:tcMar>
          </w:tcPr>
          <w:p w14:paraId="0185E6B5" w14:textId="77777777" w:rsidR="005D6C05" w:rsidRPr="001C4A4A" w:rsidRDefault="005D6C05" w:rsidP="000B0473">
            <w:pPr>
              <w:spacing w:before="100" w:line="257" w:lineRule="auto"/>
              <w:ind w:left="11"/>
            </w:pPr>
            <w:r w:rsidRPr="001C4A4A">
              <w:rPr>
                <w:color w:val="000000" w:themeColor="text1"/>
                <w:sz w:val="14"/>
                <w:szCs w:val="14"/>
              </w:rPr>
              <w:t>ATGCAAGGTAATGGTTCTGCTTTGCCAAATGCTTCTCAACCAGTTTTGAGAGGTGATGGTGCTAGACCTTCTTGGTTGGCTTCTGCTTTAGCTTGTGTTTTGATTTTCACCATCGTTGTCGATATCTTGGGTAACTTGTTGGTTATCTTGTCCGTCTACCGTAACAAGAAATTGAGAAACGCTGGTAACATCTTCGTTGTTTCTTTGGCTGTTGCTGATTTGGTTGTTGCTATCTATCCATATCCACTGGTCTTGATGTCCATTTTTAACAACGGTTGGAACTTGGGTTACTTGCATTGTCAAGTTTCTGGTTTCTTGATGGGTTTGTCCGTTATTGGTTCCATTTTCAACATTACCGGTATCGCCATTAACAGGTACTGTTACATTTGCCACTCACTGAAGTACGACAAGTTGTACTCTTCTAAGAACTCCTTGTGCTACGTTTTGTTGATCTGGTTGTTAACTTTGGCTGCTGTTTTGCCTAATTTGAGAGCTGGTACATTGCAATACGATCCAAGAATCTACTCTTGTACCTTCGCTCAATCTGTTTCTTCTGCTTACACTATTGCCGTTGTCGTTTTCCATTTTTTGGTCCCAATGATTATCGTCATCTTCTGCTACTTGAGAATCTGGATTTTGGTCTTGCAAGTCAGACAAAGAGTTAAGCCAGATAGAAAGCCAAAATTGAAGCCACAAGACTTCAGAAACTTCGTTACCATGTTTGTGGTTTTCGTTTTGTTCGCTATTTGTTGGGCTCCATTGAACTTTATTGGTTTGGCAGTTGCTTCTGATCCAGCTTCTATGGTTCCAAGAATTCCAGAATGGTTGTTCGTTGCTTCTTACTACATGGCTTACTTCAACTCTTGTTTGAACGCCATTATCTACGGCTTGTTGAATCAGAACTTTAGGAAAGAGTACAGGCGTATCATCGTTTCTTTGTGTACTGCTAGAGTTTTCTTCGTCGATTCCTCTAATGATGTTGCCGATAGAGTTAAGTGGAAACCATCTCCATTGATGACCAACAACAATGTTGTCAAGGTTGACTCCGTTGGATCCTGA</w:t>
            </w:r>
          </w:p>
        </w:tc>
      </w:tr>
      <w:tr w:rsidR="005D6C05" w:rsidRPr="001C4A4A" w14:paraId="1EA69DFE" w14:textId="77777777" w:rsidTr="000B0473">
        <w:trPr>
          <w:trHeight w:val="1740"/>
        </w:trPr>
        <w:tc>
          <w:tcPr>
            <w:tcW w:w="124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61" w:type="dxa"/>
              <w:left w:w="107" w:type="dxa"/>
              <w:right w:w="92" w:type="dxa"/>
            </w:tcMar>
          </w:tcPr>
          <w:p w14:paraId="09086386" w14:textId="77777777" w:rsidR="005D6C05" w:rsidRPr="001C4A4A" w:rsidRDefault="005D6C05" w:rsidP="000B0473">
            <w:pPr>
              <w:spacing w:before="100" w:line="257" w:lineRule="auto"/>
              <w:ind w:left="17"/>
              <w:rPr>
                <w:color w:val="000000" w:themeColor="text1"/>
              </w:rPr>
            </w:pPr>
            <w:proofErr w:type="spellStart"/>
            <w:r w:rsidRPr="001C4A4A">
              <w:rPr>
                <w:color w:val="000000" w:themeColor="text1"/>
              </w:rPr>
              <w:t>NanoLuc</w:t>
            </w:r>
            <w:proofErr w:type="spellEnd"/>
          </w:p>
        </w:tc>
        <w:tc>
          <w:tcPr>
            <w:tcW w:w="1138"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61" w:type="dxa"/>
              <w:left w:w="107" w:type="dxa"/>
              <w:right w:w="92" w:type="dxa"/>
            </w:tcMar>
          </w:tcPr>
          <w:sdt>
            <w:sdtPr>
              <w:rPr>
                <w:color w:val="000000"/>
              </w:rPr>
              <w:tag w:val="MENDELEY_CITATION_v3_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"/>
              <w:id w:val="-198861023"/>
              <w:placeholder>
                <w:docPart w:val="B7B86E082E1247DF858023C21A1D8259"/>
              </w:placeholder>
            </w:sdtPr>
            <w:sdtContent>
              <w:p w14:paraId="21DEC484" w14:textId="77777777" w:rsidR="005D6C05" w:rsidRPr="001C4A4A" w:rsidRDefault="005D6C05" w:rsidP="000B0473">
                <w:pPr>
                  <w:spacing w:before="100" w:line="257" w:lineRule="auto"/>
                  <w:ind w:left="10"/>
                </w:pPr>
                <w:r>
                  <w:t>(</w:t>
                </w:r>
                <w:r>
                  <w:rPr>
                    <w:i/>
                    <w:iCs/>
                  </w:rPr>
                  <w:t>29</w:t>
                </w:r>
                <w:r>
                  <w:t>)</w:t>
                </w:r>
              </w:p>
            </w:sdtContent>
          </w:sdt>
        </w:tc>
        <w:tc>
          <w:tcPr>
            <w:tcW w:w="896"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61" w:type="dxa"/>
              <w:left w:w="107" w:type="dxa"/>
              <w:right w:w="92" w:type="dxa"/>
            </w:tcMar>
          </w:tcPr>
          <w:p w14:paraId="7A25B9F4" w14:textId="77777777" w:rsidR="005D6C05" w:rsidRPr="001C4A4A" w:rsidRDefault="005D6C05" w:rsidP="000B0473">
            <w:pPr>
              <w:spacing w:before="100" w:line="257" w:lineRule="auto"/>
              <w:ind w:left="16"/>
            </w:pPr>
            <w:r w:rsidRPr="001C4A4A">
              <w:rPr>
                <w:color w:val="000000" w:themeColor="text1"/>
              </w:rPr>
              <w:t>No</w:t>
            </w:r>
          </w:p>
        </w:tc>
        <w:tc>
          <w:tcPr>
            <w:tcW w:w="6209"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61" w:type="dxa"/>
              <w:left w:w="107" w:type="dxa"/>
              <w:right w:w="92" w:type="dxa"/>
            </w:tcMar>
          </w:tcPr>
          <w:p w14:paraId="145BBE77" w14:textId="77777777" w:rsidR="005D6C05" w:rsidRPr="001C4A4A" w:rsidRDefault="005D6C05" w:rsidP="000B0473">
            <w:pPr>
              <w:spacing w:before="100" w:line="257" w:lineRule="auto"/>
              <w:ind w:left="11"/>
            </w:pPr>
            <w:r w:rsidRPr="001C4A4A">
              <w:rPr>
                <w:color w:val="000000" w:themeColor="text1"/>
                <w:sz w:val="14"/>
                <w:szCs w:val="14"/>
              </w:rPr>
              <w:t>ATGGTCTTCACACTCGAAGATTTCGTTGGGGACTGGCGACAGACAGCCGGCTACAACCTGGACCAAGTCCTTGAACAGGGAGGTGTGTCCAGTTTGTTTCAGAATCTCGGGGTGTCCGTAACTCCGATCCAAAGGATTGTCCTGAGCGGTGAAAATGGGCTGAAGATCGACATCCATGTCATCATCCCGTATGAAGGTCTGAGCGGCGACCAAATGGGCCAGATCGAAAAAATTTTTAAGGTGGTGTACCCTGTGGATGATCATCACTTTAAGGTGATCCTGCACTATGGCACACTGGTAATCGACGGGGTTACGCCGAACATGATCGACTATTTCGGACGGCCGTATGAAGGCATCGCCGTGTTCGACGGCAAAAAGATCACTGTAACAGGGACCCTGTGGAACGGCAACAAAATTATCGACGAGCGCCTGATCAACCCCGACGGCTCCCTGCTGTTCCGAGTAACCATCAACGGAGTGACCGGCTGGCGGCTGTGCGAACGCATTCTGGCGTAA</w:t>
            </w:r>
          </w:p>
        </w:tc>
      </w:tr>
    </w:tbl>
    <w:p w14:paraId="7907ED0A" w14:textId="77777777" w:rsidR="005D6C05" w:rsidRPr="001C4A4A" w:rsidRDefault="005D6C05" w:rsidP="005D6C05">
      <w:pPr>
        <w:spacing w:before="100" w:line="264" w:lineRule="auto"/>
        <w:ind w:left="3709"/>
        <w:rPr>
          <w:color w:val="000000" w:themeColor="text1"/>
        </w:rPr>
      </w:pPr>
    </w:p>
    <w:p w14:paraId="401D9BAF" w14:textId="77777777" w:rsidR="005D6C05" w:rsidRPr="001C4A4A" w:rsidRDefault="005D6C05" w:rsidP="005D6C05">
      <w:pPr>
        <w:spacing w:before="100" w:line="264" w:lineRule="auto"/>
        <w:jc w:val="center"/>
        <w:rPr>
          <w:color w:val="000000" w:themeColor="text1"/>
        </w:rPr>
      </w:pPr>
      <w:r w:rsidRPr="006A4FFC">
        <w:rPr>
          <w:b/>
          <w:bCs/>
          <w:color w:val="000000" w:themeColor="text1"/>
        </w:rPr>
        <w:t>Table S8</w:t>
      </w:r>
      <w:r w:rsidRPr="001C4A4A">
        <w:rPr>
          <w:color w:val="000000" w:themeColor="text1"/>
        </w:rPr>
        <w:t xml:space="preserve">: Yeast strains generated in this </w:t>
      </w:r>
      <w:proofErr w:type="gramStart"/>
      <w:r w:rsidRPr="001C4A4A">
        <w:rPr>
          <w:color w:val="000000" w:themeColor="text1"/>
        </w:rPr>
        <w:t>study</w:t>
      </w:r>
      <w:proofErr w:type="gramEnd"/>
    </w:p>
    <w:tbl>
      <w:tblPr>
        <w:tblW w:w="0" w:type="auto"/>
        <w:tblLayout w:type="fixed"/>
        <w:tblLook w:val="04A0" w:firstRow="1" w:lastRow="0" w:firstColumn="1" w:lastColumn="0" w:noHBand="0" w:noVBand="1"/>
      </w:tblPr>
      <w:tblGrid>
        <w:gridCol w:w="1460"/>
        <w:gridCol w:w="5777"/>
        <w:gridCol w:w="1377"/>
      </w:tblGrid>
      <w:tr w:rsidR="005D6C05" w:rsidRPr="001C4A4A" w14:paraId="724260EF" w14:textId="77777777" w:rsidTr="000B0473">
        <w:trPr>
          <w:trHeight w:val="1095"/>
        </w:trPr>
        <w:tc>
          <w:tcPr>
            <w:tcW w:w="146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21" w:type="dxa"/>
              <w:left w:w="109" w:type="dxa"/>
              <w:right w:w="98" w:type="dxa"/>
            </w:tcMar>
          </w:tcPr>
          <w:p w14:paraId="4AEA5693" w14:textId="77777777" w:rsidR="005D6C05" w:rsidRPr="001C4A4A" w:rsidRDefault="005D6C05" w:rsidP="000B0473">
            <w:pPr>
              <w:spacing w:before="100" w:line="257" w:lineRule="auto"/>
              <w:ind w:left="15"/>
            </w:pPr>
            <w:r w:rsidRPr="001C4A4A">
              <w:rPr>
                <w:color w:val="000000" w:themeColor="text1"/>
              </w:rPr>
              <w:t>ScFH236</w:t>
            </w:r>
          </w:p>
        </w:tc>
        <w:tc>
          <w:tcPr>
            <w:tcW w:w="5777"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21" w:type="dxa"/>
              <w:left w:w="109" w:type="dxa"/>
              <w:right w:w="98" w:type="dxa"/>
            </w:tcMar>
          </w:tcPr>
          <w:p w14:paraId="1B08229E" w14:textId="77777777" w:rsidR="005D6C05" w:rsidRPr="001C4A4A" w:rsidRDefault="005D6C05" w:rsidP="000B0473">
            <w:pPr>
              <w:spacing w:before="100" w:line="218" w:lineRule="auto"/>
              <w:ind w:left="15"/>
            </w:pPr>
            <w:r w:rsidRPr="001C4A4A">
              <w:rPr>
                <w:color w:val="000000" w:themeColor="text1"/>
              </w:rPr>
              <w:t>BY4741-</w:t>
            </w:r>
            <w:proofErr w:type="gramStart"/>
            <w:r w:rsidRPr="001C4A4A">
              <w:rPr>
                <w:color w:val="000000" w:themeColor="text1"/>
              </w:rPr>
              <w:t>MATa,sst</w:t>
            </w:r>
            <w:proofErr w:type="gramEnd"/>
            <w:r w:rsidRPr="001C4A4A">
              <w:rPr>
                <w:color w:val="000000" w:themeColor="text1"/>
              </w:rPr>
              <w:t>2</w:t>
            </w:r>
            <w:r w:rsidRPr="001C4A4A">
              <w:rPr>
                <w:rFonts w:eastAsia="Cambria"/>
                <w:color w:val="000000" w:themeColor="text1"/>
              </w:rPr>
              <w:t>∆</w:t>
            </w:r>
            <w:r w:rsidRPr="001C4A4A">
              <w:rPr>
                <w:color w:val="000000" w:themeColor="text1"/>
              </w:rPr>
              <w:t>0,far1</w:t>
            </w:r>
            <w:r w:rsidRPr="001C4A4A">
              <w:rPr>
                <w:rFonts w:eastAsia="Cambria"/>
                <w:color w:val="000000" w:themeColor="text1"/>
              </w:rPr>
              <w:t>∆</w:t>
            </w:r>
            <w:r w:rsidRPr="001C4A4A">
              <w:rPr>
                <w:color w:val="000000" w:themeColor="text1"/>
              </w:rPr>
              <w:t>0,bar1</w:t>
            </w:r>
            <w:r w:rsidRPr="001C4A4A">
              <w:rPr>
                <w:rFonts w:eastAsia="Cambria"/>
                <w:color w:val="000000" w:themeColor="text1"/>
              </w:rPr>
              <w:t>∆</w:t>
            </w:r>
            <w:r w:rsidRPr="001C4A4A">
              <w:rPr>
                <w:color w:val="000000" w:themeColor="text1"/>
              </w:rPr>
              <w:t>0,ste2</w:t>
            </w:r>
            <w:r w:rsidRPr="001C4A4A">
              <w:rPr>
                <w:rFonts w:eastAsia="Cambria"/>
                <w:color w:val="000000" w:themeColor="text1"/>
              </w:rPr>
              <w:t>∆</w:t>
            </w:r>
            <w:r w:rsidRPr="001C4A4A">
              <w:rPr>
                <w:color w:val="000000" w:themeColor="text1"/>
              </w:rPr>
              <w:t>0,ste12</w:t>
            </w:r>
            <w:r w:rsidRPr="001C4A4A">
              <w:rPr>
                <w:rFonts w:eastAsia="Cambria"/>
                <w:color w:val="000000" w:themeColor="text1"/>
              </w:rPr>
              <w:t>∆</w:t>
            </w:r>
            <w:r w:rsidRPr="001C4A4A">
              <w:rPr>
                <w:color w:val="000000" w:themeColor="text1"/>
              </w:rPr>
              <w:t>0,gpa1</w:t>
            </w:r>
            <w:r w:rsidRPr="001C4A4A">
              <w:rPr>
                <w:rFonts w:eastAsia="Cambria"/>
                <w:color w:val="000000" w:themeColor="text1"/>
              </w:rPr>
              <w:t>∆</w:t>
            </w:r>
            <w:r w:rsidRPr="001C4A4A">
              <w:rPr>
                <w:color w:val="000000" w:themeColor="text1"/>
              </w:rPr>
              <w:t>0, ste3</w:t>
            </w:r>
            <w:r w:rsidRPr="001C4A4A">
              <w:rPr>
                <w:rFonts w:eastAsia="Cambria"/>
                <w:color w:val="000000" w:themeColor="text1"/>
              </w:rPr>
              <w:t>∆</w:t>
            </w:r>
            <w:r w:rsidRPr="001C4A4A">
              <w:rPr>
                <w:color w:val="000000" w:themeColor="text1"/>
              </w:rPr>
              <w:t>0,mf(alpha)1</w:t>
            </w:r>
            <w:r w:rsidRPr="001C4A4A">
              <w:rPr>
                <w:rFonts w:eastAsia="Cambria"/>
                <w:color w:val="000000" w:themeColor="text1"/>
              </w:rPr>
              <w:t>∆</w:t>
            </w:r>
            <w:r w:rsidRPr="001C4A4A">
              <w:rPr>
                <w:color w:val="000000" w:themeColor="text1"/>
              </w:rPr>
              <w:t>0,mf(alpha)2</w:t>
            </w:r>
            <w:r w:rsidRPr="001C4A4A">
              <w:rPr>
                <w:rFonts w:eastAsia="Cambria"/>
                <w:color w:val="000000" w:themeColor="text1"/>
              </w:rPr>
              <w:t>∆</w:t>
            </w:r>
            <w:r w:rsidRPr="001C4A4A">
              <w:rPr>
                <w:color w:val="000000" w:themeColor="text1"/>
              </w:rPr>
              <w:t>0,mfa1</w:t>
            </w:r>
            <w:r w:rsidRPr="001C4A4A">
              <w:rPr>
                <w:rFonts w:eastAsia="Cambria"/>
                <w:color w:val="000000" w:themeColor="text1"/>
              </w:rPr>
              <w:t>∆</w:t>
            </w:r>
            <w:r w:rsidRPr="001C4A4A">
              <w:rPr>
                <w:color w:val="000000" w:themeColor="text1"/>
              </w:rPr>
              <w:t>0,mfa2</w:t>
            </w:r>
            <w:r w:rsidRPr="001C4A4A">
              <w:rPr>
                <w:rFonts w:eastAsia="Cambria"/>
                <w:color w:val="000000" w:themeColor="text1"/>
              </w:rPr>
              <w:t>∆</w:t>
            </w:r>
            <w:r w:rsidRPr="001C4A4A">
              <w:rPr>
                <w:color w:val="000000" w:themeColor="text1"/>
              </w:rPr>
              <w:t>0,gpr1</w:t>
            </w:r>
            <w:r w:rsidRPr="001C4A4A">
              <w:rPr>
                <w:rFonts w:eastAsia="Cambria"/>
                <w:color w:val="000000" w:themeColor="text1"/>
              </w:rPr>
              <w:t>∆</w:t>
            </w:r>
            <w:r w:rsidRPr="001C4A4A">
              <w:rPr>
                <w:color w:val="000000" w:themeColor="text1"/>
              </w:rPr>
              <w:t>0,gp a2</w:t>
            </w:r>
            <w:r w:rsidRPr="001C4A4A">
              <w:rPr>
                <w:rFonts w:eastAsia="Cambria"/>
                <w:color w:val="000000" w:themeColor="text1"/>
              </w:rPr>
              <w:t>∆</w:t>
            </w:r>
            <w:r w:rsidRPr="001C4A4A">
              <w:rPr>
                <w:color w:val="000000" w:themeColor="text1"/>
              </w:rPr>
              <w:t>0,LexO(6x)-pLEU2m-NanoLuc-tTDH1-pCCW12-STE2-tSSA</w:t>
            </w:r>
          </w:p>
          <w:p w14:paraId="2224B961" w14:textId="77777777" w:rsidR="005D6C05" w:rsidRPr="001C4A4A" w:rsidRDefault="005D6C05" w:rsidP="000B0473">
            <w:pPr>
              <w:spacing w:before="100" w:line="257" w:lineRule="auto"/>
              <w:ind w:left="8" w:hanging="8"/>
              <w:jc w:val="both"/>
            </w:pPr>
            <w:r w:rsidRPr="001C4A4A">
              <w:rPr>
                <w:color w:val="000000" w:themeColor="text1"/>
              </w:rPr>
              <w:t>1-pPGK1-GPA1-YIGLC-tENO2-pRAD27-LexA-PRD-tENO1-UR A3</w:t>
            </w:r>
          </w:p>
        </w:tc>
        <w:tc>
          <w:tcPr>
            <w:tcW w:w="1377"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21" w:type="dxa"/>
              <w:left w:w="109" w:type="dxa"/>
              <w:right w:w="98" w:type="dxa"/>
            </w:tcMar>
          </w:tcPr>
          <w:p w14:paraId="75E877A1" w14:textId="77777777" w:rsidR="005D6C05" w:rsidRPr="001C4A4A" w:rsidRDefault="005D6C05" w:rsidP="000B0473">
            <w:pPr>
              <w:spacing w:before="100" w:line="257" w:lineRule="auto"/>
              <w:ind w:left="15"/>
            </w:pPr>
            <w:r w:rsidRPr="001C4A4A">
              <w:rPr>
                <w:color w:val="000000" w:themeColor="text1"/>
              </w:rPr>
              <w:t>This study</w:t>
            </w:r>
          </w:p>
        </w:tc>
      </w:tr>
      <w:tr w:rsidR="005D6C05" w:rsidRPr="001C4A4A" w14:paraId="6798B0C7" w14:textId="77777777" w:rsidTr="000B0473">
        <w:trPr>
          <w:trHeight w:val="1095"/>
        </w:trPr>
        <w:tc>
          <w:tcPr>
            <w:tcW w:w="146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21" w:type="dxa"/>
              <w:left w:w="109" w:type="dxa"/>
              <w:right w:w="98" w:type="dxa"/>
            </w:tcMar>
          </w:tcPr>
          <w:p w14:paraId="778D9DFE" w14:textId="77777777" w:rsidR="005D6C05" w:rsidRPr="001C4A4A" w:rsidRDefault="005D6C05" w:rsidP="000B0473">
            <w:pPr>
              <w:spacing w:before="100" w:line="257" w:lineRule="auto"/>
              <w:ind w:left="15"/>
            </w:pPr>
            <w:r w:rsidRPr="001C4A4A">
              <w:rPr>
                <w:color w:val="000000" w:themeColor="text1"/>
              </w:rPr>
              <w:t>ScFH237</w:t>
            </w:r>
          </w:p>
        </w:tc>
        <w:tc>
          <w:tcPr>
            <w:tcW w:w="5777"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21" w:type="dxa"/>
              <w:left w:w="109" w:type="dxa"/>
              <w:right w:w="98" w:type="dxa"/>
            </w:tcMar>
          </w:tcPr>
          <w:p w14:paraId="0EF30C24" w14:textId="77777777" w:rsidR="005D6C05" w:rsidRPr="001C4A4A" w:rsidRDefault="005D6C05" w:rsidP="000B0473">
            <w:pPr>
              <w:spacing w:before="100" w:line="218" w:lineRule="auto"/>
              <w:ind w:left="15"/>
            </w:pPr>
            <w:r w:rsidRPr="001C4A4A">
              <w:rPr>
                <w:color w:val="000000" w:themeColor="text1"/>
              </w:rPr>
              <w:t>BY4741-</w:t>
            </w:r>
            <w:proofErr w:type="gramStart"/>
            <w:r w:rsidRPr="001C4A4A">
              <w:rPr>
                <w:color w:val="000000" w:themeColor="text1"/>
              </w:rPr>
              <w:t>MATa,sst</w:t>
            </w:r>
            <w:proofErr w:type="gramEnd"/>
            <w:r w:rsidRPr="001C4A4A">
              <w:rPr>
                <w:color w:val="000000" w:themeColor="text1"/>
              </w:rPr>
              <w:t>2</w:t>
            </w:r>
            <w:r w:rsidRPr="001C4A4A">
              <w:rPr>
                <w:rFonts w:eastAsia="Cambria"/>
                <w:color w:val="000000" w:themeColor="text1"/>
              </w:rPr>
              <w:t>∆</w:t>
            </w:r>
            <w:r w:rsidRPr="001C4A4A">
              <w:rPr>
                <w:color w:val="000000" w:themeColor="text1"/>
              </w:rPr>
              <w:t>0,far1</w:t>
            </w:r>
            <w:r w:rsidRPr="001C4A4A">
              <w:rPr>
                <w:rFonts w:eastAsia="Cambria"/>
                <w:color w:val="000000" w:themeColor="text1"/>
              </w:rPr>
              <w:t>∆</w:t>
            </w:r>
            <w:r w:rsidRPr="001C4A4A">
              <w:rPr>
                <w:color w:val="000000" w:themeColor="text1"/>
              </w:rPr>
              <w:t>0,bar1</w:t>
            </w:r>
            <w:r w:rsidRPr="001C4A4A">
              <w:rPr>
                <w:rFonts w:eastAsia="Cambria"/>
                <w:color w:val="000000" w:themeColor="text1"/>
              </w:rPr>
              <w:t>∆</w:t>
            </w:r>
            <w:r w:rsidRPr="001C4A4A">
              <w:rPr>
                <w:color w:val="000000" w:themeColor="text1"/>
              </w:rPr>
              <w:t>0,ste2</w:t>
            </w:r>
            <w:r w:rsidRPr="001C4A4A">
              <w:rPr>
                <w:rFonts w:eastAsia="Cambria"/>
                <w:color w:val="000000" w:themeColor="text1"/>
              </w:rPr>
              <w:t>∆</w:t>
            </w:r>
            <w:r w:rsidRPr="001C4A4A">
              <w:rPr>
                <w:color w:val="000000" w:themeColor="text1"/>
              </w:rPr>
              <w:t>0,ste12</w:t>
            </w:r>
            <w:r w:rsidRPr="001C4A4A">
              <w:rPr>
                <w:rFonts w:eastAsia="Cambria"/>
                <w:color w:val="000000" w:themeColor="text1"/>
              </w:rPr>
              <w:t>∆</w:t>
            </w:r>
            <w:r w:rsidRPr="001C4A4A">
              <w:rPr>
                <w:color w:val="000000" w:themeColor="text1"/>
              </w:rPr>
              <w:t>0,gpa1</w:t>
            </w:r>
            <w:r w:rsidRPr="001C4A4A">
              <w:rPr>
                <w:rFonts w:eastAsia="Cambria"/>
                <w:color w:val="000000" w:themeColor="text1"/>
              </w:rPr>
              <w:t>∆</w:t>
            </w:r>
            <w:r w:rsidRPr="001C4A4A">
              <w:rPr>
                <w:color w:val="000000" w:themeColor="text1"/>
              </w:rPr>
              <w:t>0, ste3</w:t>
            </w:r>
            <w:r w:rsidRPr="001C4A4A">
              <w:rPr>
                <w:rFonts w:eastAsia="Cambria"/>
                <w:color w:val="000000" w:themeColor="text1"/>
              </w:rPr>
              <w:t>∆</w:t>
            </w:r>
            <w:r w:rsidRPr="001C4A4A">
              <w:rPr>
                <w:color w:val="000000" w:themeColor="text1"/>
              </w:rPr>
              <w:t>0,mf(alpha)1</w:t>
            </w:r>
            <w:r w:rsidRPr="001C4A4A">
              <w:rPr>
                <w:rFonts w:eastAsia="Cambria"/>
                <w:color w:val="000000" w:themeColor="text1"/>
              </w:rPr>
              <w:t>∆</w:t>
            </w:r>
            <w:r w:rsidRPr="001C4A4A">
              <w:rPr>
                <w:color w:val="000000" w:themeColor="text1"/>
              </w:rPr>
              <w:t>0,mf(alpha)2</w:t>
            </w:r>
            <w:r w:rsidRPr="001C4A4A">
              <w:rPr>
                <w:rFonts w:eastAsia="Cambria"/>
                <w:color w:val="000000" w:themeColor="text1"/>
              </w:rPr>
              <w:t>∆</w:t>
            </w:r>
            <w:r w:rsidRPr="001C4A4A">
              <w:rPr>
                <w:color w:val="000000" w:themeColor="text1"/>
              </w:rPr>
              <w:t>0,mfa1</w:t>
            </w:r>
            <w:r w:rsidRPr="001C4A4A">
              <w:rPr>
                <w:rFonts w:eastAsia="Cambria"/>
                <w:color w:val="000000" w:themeColor="text1"/>
              </w:rPr>
              <w:t>∆</w:t>
            </w:r>
            <w:r w:rsidRPr="001C4A4A">
              <w:rPr>
                <w:color w:val="000000" w:themeColor="text1"/>
              </w:rPr>
              <w:t>0,mfa2</w:t>
            </w:r>
            <w:r w:rsidRPr="001C4A4A">
              <w:rPr>
                <w:rFonts w:eastAsia="Cambria"/>
                <w:color w:val="000000" w:themeColor="text1"/>
              </w:rPr>
              <w:t>∆</w:t>
            </w:r>
            <w:r w:rsidRPr="001C4A4A">
              <w:rPr>
                <w:color w:val="000000" w:themeColor="text1"/>
              </w:rPr>
              <w:t>0,gpr1</w:t>
            </w:r>
            <w:r w:rsidRPr="001C4A4A">
              <w:rPr>
                <w:rFonts w:eastAsia="Cambria"/>
                <w:color w:val="000000" w:themeColor="text1"/>
              </w:rPr>
              <w:t>∆</w:t>
            </w:r>
            <w:r w:rsidRPr="001C4A4A">
              <w:rPr>
                <w:color w:val="000000" w:themeColor="text1"/>
              </w:rPr>
              <w:t>0,gp a2</w:t>
            </w:r>
            <w:r w:rsidRPr="001C4A4A">
              <w:rPr>
                <w:rFonts w:eastAsia="Cambria"/>
                <w:color w:val="000000" w:themeColor="text1"/>
              </w:rPr>
              <w:t>∆</w:t>
            </w:r>
            <w:r w:rsidRPr="001C4A4A">
              <w:rPr>
                <w:color w:val="000000" w:themeColor="text1"/>
              </w:rPr>
              <w:t>0,LexO(6x)-pLEU2m-NanoLuc-tTDH1-pCCW12-STE2-tSSA</w:t>
            </w:r>
          </w:p>
          <w:p w14:paraId="1D258617" w14:textId="77777777" w:rsidR="005D6C05" w:rsidRPr="001C4A4A" w:rsidRDefault="005D6C05" w:rsidP="000B0473">
            <w:pPr>
              <w:spacing w:before="100" w:line="257" w:lineRule="auto"/>
              <w:ind w:left="8" w:hanging="8"/>
              <w:jc w:val="both"/>
            </w:pPr>
            <w:r w:rsidRPr="001C4A4A">
              <w:rPr>
                <w:color w:val="000000" w:themeColor="text1"/>
              </w:rPr>
              <w:t>1-pPGK1-GPA1-YIGLC-tENO2-pRAD27-LexA-PRD-tENO1-UR A3</w:t>
            </w:r>
          </w:p>
        </w:tc>
        <w:tc>
          <w:tcPr>
            <w:tcW w:w="1377"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21" w:type="dxa"/>
              <w:left w:w="109" w:type="dxa"/>
              <w:right w:w="98" w:type="dxa"/>
            </w:tcMar>
          </w:tcPr>
          <w:p w14:paraId="4395DEFF" w14:textId="77777777" w:rsidR="005D6C05" w:rsidRPr="001C4A4A" w:rsidRDefault="005D6C05" w:rsidP="000B0473">
            <w:pPr>
              <w:spacing w:before="100" w:line="257" w:lineRule="auto"/>
              <w:ind w:left="15"/>
            </w:pPr>
            <w:r w:rsidRPr="001C4A4A">
              <w:rPr>
                <w:color w:val="000000" w:themeColor="text1"/>
              </w:rPr>
              <w:t>This study</w:t>
            </w:r>
          </w:p>
        </w:tc>
      </w:tr>
      <w:tr w:rsidR="005D6C05" w:rsidRPr="001C4A4A" w14:paraId="29EC6E42" w14:textId="77777777" w:rsidTr="000B0473">
        <w:trPr>
          <w:trHeight w:val="225"/>
        </w:trPr>
        <w:tc>
          <w:tcPr>
            <w:tcW w:w="146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21" w:type="dxa"/>
              <w:left w:w="109" w:type="dxa"/>
              <w:right w:w="98" w:type="dxa"/>
            </w:tcMar>
          </w:tcPr>
          <w:p w14:paraId="67C2C1D2" w14:textId="77777777" w:rsidR="005D6C05" w:rsidRPr="001C4A4A" w:rsidRDefault="005D6C05" w:rsidP="000B0473">
            <w:pPr>
              <w:spacing w:before="100" w:line="257" w:lineRule="auto"/>
              <w:ind w:left="15"/>
            </w:pPr>
            <w:r w:rsidRPr="001C4A4A">
              <w:rPr>
                <w:color w:val="000000" w:themeColor="text1"/>
              </w:rPr>
              <w:t>ScS1</w:t>
            </w:r>
          </w:p>
        </w:tc>
        <w:tc>
          <w:tcPr>
            <w:tcW w:w="5777"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21" w:type="dxa"/>
              <w:left w:w="109" w:type="dxa"/>
              <w:right w:w="98" w:type="dxa"/>
            </w:tcMar>
          </w:tcPr>
          <w:p w14:paraId="359274F9" w14:textId="77777777" w:rsidR="005D6C05" w:rsidRPr="001C4A4A" w:rsidRDefault="005D6C05" w:rsidP="000B0473">
            <w:pPr>
              <w:spacing w:before="100" w:line="257" w:lineRule="auto"/>
              <w:ind w:left="15"/>
            </w:pPr>
            <w:r w:rsidRPr="001C4A4A">
              <w:rPr>
                <w:color w:val="000000" w:themeColor="text1"/>
              </w:rPr>
              <w:t>ScFH237 + PCCW12-HsHTR1A-TCYC1</w:t>
            </w:r>
          </w:p>
        </w:tc>
        <w:tc>
          <w:tcPr>
            <w:tcW w:w="1377"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21" w:type="dxa"/>
              <w:left w:w="109" w:type="dxa"/>
              <w:right w:w="98" w:type="dxa"/>
            </w:tcMar>
          </w:tcPr>
          <w:p w14:paraId="4E9E4C92" w14:textId="77777777" w:rsidR="005D6C05" w:rsidRPr="001C4A4A" w:rsidRDefault="005D6C05" w:rsidP="000B0473">
            <w:pPr>
              <w:spacing w:before="100" w:line="257" w:lineRule="auto"/>
              <w:ind w:left="15"/>
            </w:pPr>
            <w:r w:rsidRPr="001C4A4A">
              <w:rPr>
                <w:color w:val="000000" w:themeColor="text1"/>
              </w:rPr>
              <w:t>This study</w:t>
            </w:r>
          </w:p>
        </w:tc>
      </w:tr>
      <w:tr w:rsidR="005D6C05" w:rsidRPr="001C4A4A" w14:paraId="69E51E62" w14:textId="77777777" w:rsidTr="000B0473">
        <w:trPr>
          <w:trHeight w:val="225"/>
        </w:trPr>
        <w:tc>
          <w:tcPr>
            <w:tcW w:w="146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21" w:type="dxa"/>
              <w:left w:w="109" w:type="dxa"/>
              <w:right w:w="98" w:type="dxa"/>
            </w:tcMar>
          </w:tcPr>
          <w:p w14:paraId="6E4E9F0F" w14:textId="77777777" w:rsidR="005D6C05" w:rsidRPr="001C4A4A" w:rsidRDefault="005D6C05" w:rsidP="000B0473">
            <w:pPr>
              <w:spacing w:before="100" w:line="257" w:lineRule="auto"/>
              <w:ind w:left="15"/>
            </w:pPr>
            <w:r w:rsidRPr="001C4A4A">
              <w:rPr>
                <w:color w:val="000000" w:themeColor="text1"/>
              </w:rPr>
              <w:t>ScS2</w:t>
            </w:r>
          </w:p>
        </w:tc>
        <w:tc>
          <w:tcPr>
            <w:tcW w:w="5777"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21" w:type="dxa"/>
              <w:left w:w="109" w:type="dxa"/>
              <w:right w:w="98" w:type="dxa"/>
            </w:tcMar>
          </w:tcPr>
          <w:p w14:paraId="5938EE6B" w14:textId="77777777" w:rsidR="005D6C05" w:rsidRPr="001C4A4A" w:rsidRDefault="005D6C05" w:rsidP="000B0473">
            <w:pPr>
              <w:spacing w:before="100" w:line="257" w:lineRule="auto"/>
              <w:ind w:left="15"/>
            </w:pPr>
            <w:r w:rsidRPr="001C4A4A">
              <w:rPr>
                <w:color w:val="000000" w:themeColor="text1"/>
              </w:rPr>
              <w:t>ScFH237 + PCCW12-HsHTR4-TCYC1</w:t>
            </w:r>
          </w:p>
        </w:tc>
        <w:tc>
          <w:tcPr>
            <w:tcW w:w="1377"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21" w:type="dxa"/>
              <w:left w:w="109" w:type="dxa"/>
              <w:right w:w="98" w:type="dxa"/>
            </w:tcMar>
          </w:tcPr>
          <w:p w14:paraId="781F7554" w14:textId="77777777" w:rsidR="005D6C05" w:rsidRPr="001C4A4A" w:rsidRDefault="005D6C05" w:rsidP="000B0473">
            <w:pPr>
              <w:spacing w:before="100" w:line="257" w:lineRule="auto"/>
              <w:ind w:left="15"/>
            </w:pPr>
            <w:r w:rsidRPr="001C4A4A">
              <w:rPr>
                <w:color w:val="000000" w:themeColor="text1"/>
              </w:rPr>
              <w:t>This study</w:t>
            </w:r>
          </w:p>
        </w:tc>
      </w:tr>
      <w:tr w:rsidR="005D6C05" w:rsidRPr="001C4A4A" w14:paraId="21D293C2" w14:textId="77777777" w:rsidTr="000B0473">
        <w:trPr>
          <w:trHeight w:val="225"/>
        </w:trPr>
        <w:tc>
          <w:tcPr>
            <w:tcW w:w="146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21" w:type="dxa"/>
              <w:left w:w="109" w:type="dxa"/>
              <w:right w:w="98" w:type="dxa"/>
            </w:tcMar>
          </w:tcPr>
          <w:p w14:paraId="15CB9402" w14:textId="77777777" w:rsidR="005D6C05" w:rsidRPr="001C4A4A" w:rsidRDefault="005D6C05" w:rsidP="000B0473">
            <w:pPr>
              <w:spacing w:before="100" w:line="257" w:lineRule="auto"/>
              <w:ind w:left="15"/>
            </w:pPr>
            <w:r w:rsidRPr="001C4A4A">
              <w:rPr>
                <w:color w:val="000000" w:themeColor="text1"/>
              </w:rPr>
              <w:t>ScS3</w:t>
            </w:r>
          </w:p>
        </w:tc>
        <w:tc>
          <w:tcPr>
            <w:tcW w:w="5777"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21" w:type="dxa"/>
              <w:left w:w="109" w:type="dxa"/>
              <w:right w:w="98" w:type="dxa"/>
            </w:tcMar>
          </w:tcPr>
          <w:p w14:paraId="3DF9D49D" w14:textId="77777777" w:rsidR="005D6C05" w:rsidRPr="001C4A4A" w:rsidRDefault="005D6C05" w:rsidP="000B0473">
            <w:pPr>
              <w:spacing w:before="100" w:line="257" w:lineRule="auto"/>
              <w:ind w:left="15"/>
            </w:pPr>
            <w:r w:rsidRPr="001C4A4A">
              <w:rPr>
                <w:color w:val="000000" w:themeColor="text1"/>
              </w:rPr>
              <w:t>ScFH237 + PCCW12-HsADRA2A-TCYC1</w:t>
            </w:r>
          </w:p>
        </w:tc>
        <w:tc>
          <w:tcPr>
            <w:tcW w:w="1377"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21" w:type="dxa"/>
              <w:left w:w="109" w:type="dxa"/>
              <w:right w:w="98" w:type="dxa"/>
            </w:tcMar>
          </w:tcPr>
          <w:p w14:paraId="345E543E" w14:textId="77777777" w:rsidR="005D6C05" w:rsidRPr="001C4A4A" w:rsidRDefault="005D6C05" w:rsidP="000B0473">
            <w:pPr>
              <w:spacing w:before="100" w:line="257" w:lineRule="auto"/>
              <w:ind w:left="15"/>
            </w:pPr>
            <w:r w:rsidRPr="001C4A4A">
              <w:rPr>
                <w:color w:val="000000" w:themeColor="text1"/>
              </w:rPr>
              <w:t>This study</w:t>
            </w:r>
          </w:p>
        </w:tc>
      </w:tr>
      <w:tr w:rsidR="005D6C05" w:rsidRPr="001C4A4A" w14:paraId="5265D326" w14:textId="77777777" w:rsidTr="000B0473">
        <w:trPr>
          <w:trHeight w:val="225"/>
        </w:trPr>
        <w:tc>
          <w:tcPr>
            <w:tcW w:w="146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21" w:type="dxa"/>
              <w:left w:w="109" w:type="dxa"/>
              <w:right w:w="98" w:type="dxa"/>
            </w:tcMar>
          </w:tcPr>
          <w:p w14:paraId="267B4D06" w14:textId="77777777" w:rsidR="005D6C05" w:rsidRPr="001C4A4A" w:rsidRDefault="005D6C05" w:rsidP="000B0473">
            <w:pPr>
              <w:spacing w:before="100" w:line="257" w:lineRule="auto"/>
              <w:ind w:left="15"/>
            </w:pPr>
            <w:r w:rsidRPr="001C4A4A">
              <w:rPr>
                <w:color w:val="000000" w:themeColor="text1"/>
              </w:rPr>
              <w:t>ScS4</w:t>
            </w:r>
          </w:p>
        </w:tc>
        <w:tc>
          <w:tcPr>
            <w:tcW w:w="5777"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21" w:type="dxa"/>
              <w:left w:w="109" w:type="dxa"/>
              <w:right w:w="98" w:type="dxa"/>
            </w:tcMar>
          </w:tcPr>
          <w:p w14:paraId="6346A6F6" w14:textId="77777777" w:rsidR="005D6C05" w:rsidRPr="001C4A4A" w:rsidRDefault="005D6C05" w:rsidP="000B0473">
            <w:pPr>
              <w:spacing w:before="100" w:line="257" w:lineRule="auto"/>
              <w:ind w:left="15"/>
            </w:pPr>
            <w:r w:rsidRPr="001C4A4A">
              <w:rPr>
                <w:color w:val="000000" w:themeColor="text1"/>
              </w:rPr>
              <w:t>ScFH236 + PCCW12-HsADRA2B-TCYC1</w:t>
            </w:r>
          </w:p>
        </w:tc>
        <w:tc>
          <w:tcPr>
            <w:tcW w:w="1377"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21" w:type="dxa"/>
              <w:left w:w="109" w:type="dxa"/>
              <w:right w:w="98" w:type="dxa"/>
            </w:tcMar>
          </w:tcPr>
          <w:p w14:paraId="288005A8" w14:textId="77777777" w:rsidR="005D6C05" w:rsidRPr="001C4A4A" w:rsidRDefault="005D6C05" w:rsidP="000B0473">
            <w:pPr>
              <w:spacing w:before="100" w:line="257" w:lineRule="auto"/>
              <w:ind w:left="15"/>
            </w:pPr>
            <w:r w:rsidRPr="001C4A4A">
              <w:rPr>
                <w:color w:val="000000" w:themeColor="text1"/>
              </w:rPr>
              <w:t>This study</w:t>
            </w:r>
          </w:p>
        </w:tc>
      </w:tr>
      <w:tr w:rsidR="005D6C05" w:rsidRPr="001C4A4A" w14:paraId="111F4496" w14:textId="77777777" w:rsidTr="000B0473">
        <w:trPr>
          <w:trHeight w:val="225"/>
        </w:trPr>
        <w:tc>
          <w:tcPr>
            <w:tcW w:w="146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21" w:type="dxa"/>
              <w:left w:w="109" w:type="dxa"/>
              <w:right w:w="98" w:type="dxa"/>
            </w:tcMar>
          </w:tcPr>
          <w:p w14:paraId="27623FD5" w14:textId="77777777" w:rsidR="005D6C05" w:rsidRPr="001C4A4A" w:rsidRDefault="005D6C05" w:rsidP="000B0473">
            <w:pPr>
              <w:spacing w:before="100" w:line="257" w:lineRule="auto"/>
              <w:ind w:left="15"/>
            </w:pPr>
            <w:r w:rsidRPr="001C4A4A">
              <w:rPr>
                <w:color w:val="000000" w:themeColor="text1"/>
              </w:rPr>
              <w:t>ScS5</w:t>
            </w:r>
          </w:p>
        </w:tc>
        <w:tc>
          <w:tcPr>
            <w:tcW w:w="5777"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21" w:type="dxa"/>
              <w:left w:w="109" w:type="dxa"/>
              <w:right w:w="98" w:type="dxa"/>
            </w:tcMar>
          </w:tcPr>
          <w:p w14:paraId="7F379ED9" w14:textId="77777777" w:rsidR="005D6C05" w:rsidRPr="001C4A4A" w:rsidRDefault="005D6C05" w:rsidP="000B0473">
            <w:pPr>
              <w:spacing w:before="100" w:line="257" w:lineRule="auto"/>
              <w:ind w:left="15"/>
            </w:pPr>
            <w:r w:rsidRPr="001C4A4A">
              <w:rPr>
                <w:color w:val="000000" w:themeColor="text1"/>
              </w:rPr>
              <w:t>ScFH237 + PCCW12-OPRM1-TCYC1</w:t>
            </w:r>
          </w:p>
        </w:tc>
        <w:tc>
          <w:tcPr>
            <w:tcW w:w="1377"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21" w:type="dxa"/>
              <w:left w:w="109" w:type="dxa"/>
              <w:right w:w="98" w:type="dxa"/>
            </w:tcMar>
          </w:tcPr>
          <w:p w14:paraId="13D5EE2F" w14:textId="77777777" w:rsidR="005D6C05" w:rsidRPr="001C4A4A" w:rsidRDefault="005D6C05" w:rsidP="000B0473">
            <w:pPr>
              <w:spacing w:before="100" w:line="257" w:lineRule="auto"/>
              <w:ind w:left="15"/>
            </w:pPr>
            <w:r w:rsidRPr="001C4A4A">
              <w:rPr>
                <w:color w:val="000000" w:themeColor="text1"/>
              </w:rPr>
              <w:t>This study</w:t>
            </w:r>
          </w:p>
        </w:tc>
      </w:tr>
      <w:tr w:rsidR="005D6C05" w:rsidRPr="001C4A4A" w14:paraId="4389D9B9" w14:textId="77777777" w:rsidTr="000B0473">
        <w:trPr>
          <w:trHeight w:val="225"/>
        </w:trPr>
        <w:tc>
          <w:tcPr>
            <w:tcW w:w="146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21" w:type="dxa"/>
              <w:left w:w="109" w:type="dxa"/>
              <w:right w:w="98" w:type="dxa"/>
            </w:tcMar>
          </w:tcPr>
          <w:p w14:paraId="7796FB37" w14:textId="77777777" w:rsidR="005D6C05" w:rsidRPr="001C4A4A" w:rsidRDefault="005D6C05" w:rsidP="000B0473">
            <w:pPr>
              <w:spacing w:before="100" w:line="257" w:lineRule="auto"/>
              <w:ind w:left="15"/>
            </w:pPr>
            <w:r w:rsidRPr="001C4A4A">
              <w:rPr>
                <w:color w:val="000000" w:themeColor="text1"/>
              </w:rPr>
              <w:t>ScS6</w:t>
            </w:r>
          </w:p>
        </w:tc>
        <w:tc>
          <w:tcPr>
            <w:tcW w:w="5777"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21" w:type="dxa"/>
              <w:left w:w="109" w:type="dxa"/>
              <w:right w:w="98" w:type="dxa"/>
            </w:tcMar>
          </w:tcPr>
          <w:p w14:paraId="76306D2E" w14:textId="77777777" w:rsidR="005D6C05" w:rsidRPr="001C4A4A" w:rsidRDefault="005D6C05" w:rsidP="000B0473">
            <w:pPr>
              <w:spacing w:before="100" w:line="257" w:lineRule="auto"/>
              <w:ind w:left="15"/>
            </w:pPr>
            <w:r w:rsidRPr="001C4A4A">
              <w:rPr>
                <w:color w:val="000000" w:themeColor="text1"/>
              </w:rPr>
              <w:t>ScFH237 + PCCW12-HsCHRM3-TCYC1</w:t>
            </w:r>
          </w:p>
        </w:tc>
        <w:tc>
          <w:tcPr>
            <w:tcW w:w="1377"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21" w:type="dxa"/>
              <w:left w:w="109" w:type="dxa"/>
              <w:right w:w="98" w:type="dxa"/>
            </w:tcMar>
          </w:tcPr>
          <w:p w14:paraId="3AD975D2" w14:textId="77777777" w:rsidR="005D6C05" w:rsidRPr="001C4A4A" w:rsidRDefault="005D6C05" w:rsidP="000B0473">
            <w:pPr>
              <w:spacing w:before="100" w:line="257" w:lineRule="auto"/>
              <w:ind w:left="15"/>
            </w:pPr>
            <w:r w:rsidRPr="001C4A4A">
              <w:rPr>
                <w:color w:val="000000" w:themeColor="text1"/>
              </w:rPr>
              <w:t>This study</w:t>
            </w:r>
          </w:p>
        </w:tc>
      </w:tr>
      <w:tr w:rsidR="005D6C05" w:rsidRPr="001C4A4A" w14:paraId="0BB5FC1D" w14:textId="77777777" w:rsidTr="000B0473">
        <w:trPr>
          <w:trHeight w:val="225"/>
        </w:trPr>
        <w:tc>
          <w:tcPr>
            <w:tcW w:w="146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21" w:type="dxa"/>
              <w:left w:w="109" w:type="dxa"/>
              <w:right w:w="98" w:type="dxa"/>
            </w:tcMar>
          </w:tcPr>
          <w:p w14:paraId="1A725F48" w14:textId="77777777" w:rsidR="005D6C05" w:rsidRPr="001C4A4A" w:rsidRDefault="005D6C05" w:rsidP="000B0473">
            <w:pPr>
              <w:spacing w:before="100" w:line="257" w:lineRule="auto"/>
              <w:ind w:left="15"/>
            </w:pPr>
            <w:r w:rsidRPr="001C4A4A">
              <w:rPr>
                <w:color w:val="000000" w:themeColor="text1"/>
              </w:rPr>
              <w:t>ScS7</w:t>
            </w:r>
          </w:p>
        </w:tc>
        <w:tc>
          <w:tcPr>
            <w:tcW w:w="5777"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21" w:type="dxa"/>
              <w:left w:w="109" w:type="dxa"/>
              <w:right w:w="98" w:type="dxa"/>
            </w:tcMar>
          </w:tcPr>
          <w:p w14:paraId="30BE152A" w14:textId="77777777" w:rsidR="005D6C05" w:rsidRPr="001C4A4A" w:rsidRDefault="005D6C05" w:rsidP="000B0473">
            <w:pPr>
              <w:spacing w:before="100" w:line="257" w:lineRule="auto"/>
              <w:ind w:left="15"/>
            </w:pPr>
            <w:r w:rsidRPr="001C4A4A">
              <w:rPr>
                <w:color w:val="000000" w:themeColor="text1"/>
              </w:rPr>
              <w:t>ScFH237 + PCCW12-HsMTNR1A-TCYC1</w:t>
            </w:r>
          </w:p>
        </w:tc>
        <w:tc>
          <w:tcPr>
            <w:tcW w:w="1377"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21" w:type="dxa"/>
              <w:left w:w="109" w:type="dxa"/>
              <w:right w:w="98" w:type="dxa"/>
            </w:tcMar>
          </w:tcPr>
          <w:p w14:paraId="073EB518" w14:textId="77777777" w:rsidR="005D6C05" w:rsidRPr="001C4A4A" w:rsidRDefault="005D6C05" w:rsidP="000B0473">
            <w:pPr>
              <w:spacing w:before="100" w:line="257" w:lineRule="auto"/>
              <w:ind w:left="15"/>
            </w:pPr>
            <w:r w:rsidRPr="001C4A4A">
              <w:rPr>
                <w:color w:val="000000" w:themeColor="text1"/>
              </w:rPr>
              <w:t>This study</w:t>
            </w:r>
          </w:p>
        </w:tc>
      </w:tr>
    </w:tbl>
    <w:p w14:paraId="5F95A652" w14:textId="77777777" w:rsidR="005D6C05" w:rsidRPr="001C4A4A" w:rsidRDefault="005D6C05" w:rsidP="005D6C05">
      <w:pPr>
        <w:spacing w:before="100" w:after="30" w:line="259" w:lineRule="auto"/>
        <w:ind w:left="1645" w:hanging="3"/>
        <w:jc w:val="both"/>
        <w:rPr>
          <w:color w:val="000000" w:themeColor="text1"/>
        </w:rPr>
      </w:pPr>
    </w:p>
    <w:p w14:paraId="0B1A8410" w14:textId="77777777" w:rsidR="005D6C05" w:rsidRPr="001C4A4A" w:rsidRDefault="005D6C05" w:rsidP="005D6C05">
      <w:pPr>
        <w:spacing w:before="100"/>
        <w:rPr>
          <w:szCs w:val="24"/>
        </w:rPr>
      </w:pPr>
    </w:p>
    <w:p w14:paraId="13491F59" w14:textId="77777777" w:rsidR="005D6C05" w:rsidRPr="001C4A4A" w:rsidRDefault="005D6C05" w:rsidP="005D6C05">
      <w:pPr>
        <w:spacing w:before="100" w:after="28" w:line="226" w:lineRule="auto"/>
        <w:ind w:left="862" w:hanging="844"/>
      </w:pPr>
    </w:p>
    <w:p w14:paraId="77446262" w14:textId="77777777" w:rsidR="005D6C05" w:rsidRPr="001C4A4A" w:rsidRDefault="005D6C05" w:rsidP="005D6C05">
      <w:pPr>
        <w:spacing w:before="100" w:after="28" w:line="226" w:lineRule="auto"/>
        <w:ind w:left="862" w:hanging="844"/>
      </w:pPr>
    </w:p>
    <w:p w14:paraId="157F4DA1" w14:textId="77777777" w:rsidR="005D6C05" w:rsidRPr="001C4A4A" w:rsidRDefault="005D6C05" w:rsidP="005D6C05">
      <w:pPr>
        <w:spacing w:before="100" w:after="28" w:line="226" w:lineRule="auto"/>
        <w:ind w:left="862" w:hanging="844"/>
      </w:pPr>
    </w:p>
    <w:p w14:paraId="4FD1CF10" w14:textId="77777777" w:rsidR="005D6C05" w:rsidRPr="001C4A4A" w:rsidRDefault="005D6C05" w:rsidP="005D6C05">
      <w:pPr>
        <w:spacing w:before="100" w:after="28" w:line="226" w:lineRule="auto"/>
        <w:ind w:left="862" w:hanging="844"/>
      </w:pPr>
    </w:p>
    <w:p w14:paraId="3F016DC8" w14:textId="77777777" w:rsidR="005D6C05" w:rsidRPr="001C4A4A" w:rsidRDefault="005D6C05" w:rsidP="005D6C05">
      <w:pPr>
        <w:spacing w:before="100" w:after="28" w:line="226" w:lineRule="auto"/>
        <w:ind w:left="862" w:hanging="844"/>
      </w:pPr>
    </w:p>
    <w:p w14:paraId="34DD6ABF" w14:textId="77777777" w:rsidR="005D6C05" w:rsidRPr="001C4A4A" w:rsidRDefault="005D6C05" w:rsidP="005D6C05">
      <w:pPr>
        <w:pStyle w:val="SMcaption"/>
      </w:pPr>
    </w:p>
    <w:p w14:paraId="2D54FA1A" w14:textId="77777777" w:rsidR="005D6C05" w:rsidRPr="00FB47D6" w:rsidRDefault="005D6C05" w:rsidP="005D6C05">
      <w:pPr>
        <w:spacing w:before="100"/>
        <w:rPr>
          <w:szCs w:val="24"/>
        </w:rPr>
      </w:pPr>
    </w:p>
    <w:p w14:paraId="300B93AF" w14:textId="77777777" w:rsidR="005D6C05" w:rsidRPr="00FB47D6" w:rsidRDefault="005D6C05" w:rsidP="005D6C05">
      <w:pPr>
        <w:spacing w:before="100"/>
        <w:rPr>
          <w:szCs w:val="24"/>
        </w:rPr>
      </w:pPr>
    </w:p>
    <w:p w14:paraId="10BF7DE9" w14:textId="004062DC" w:rsidR="00B9440A" w:rsidRPr="001C4A4A" w:rsidRDefault="00B9440A" w:rsidP="00C1327C">
      <w:pPr>
        <w:pStyle w:val="SMcaption"/>
      </w:pPr>
    </w:p>
    <w:sectPr w:rsidR="00B9440A" w:rsidRPr="001C4A4A" w:rsidSect="000E23B0">
      <w:headerReference w:type="default" r:id="rId26"/>
      <w:footerReference w:type="default" r:id="rId27"/>
      <w:pgSz w:w="12240" w:h="15840"/>
      <w:pgMar w:top="1440" w:right="1440" w:bottom="1440" w:left="1440" w:header="720" w:footer="720" w:gutter="0"/>
      <w:lnNumType w:countBy="1" w:restart="continuous"/>
      <w:pgNumType w:start="1"/>
      <w:cols w:space="720"/>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comment w:id="0" w:author="Frederik Gleerup Hansson" w:date="2024-04-04T14:15:00Z" w:initials="FH">
    <w:p w14:paraId="446354D5" w14:textId="77777777" w:rsidR="005D6C05" w:rsidRDefault="005D6C05" w:rsidP="005D6C05">
      <w:pPr>
        <w:pStyle w:val="CommentText"/>
      </w:pPr>
      <w:r>
        <w:t>moved from main</w:t>
      </w:r>
      <w:r>
        <w:rPr>
          <w:rStyle w:val="CommentReference"/>
        </w:rPr>
        <w:annotationRef/>
      </w:r>
    </w:p>
  </w:comment>
  <w:comment w:id="1" w:author="Frederik Gleerup Hansson" w:date="2024-04-05T10:53:00Z" w:initials="FH">
    <w:p w14:paraId="31BA5415" w14:textId="77777777" w:rsidR="005D6C05" w:rsidRDefault="005D6C05" w:rsidP="005D6C05">
      <w:pPr>
        <w:pStyle w:val="CommentText"/>
      </w:pPr>
      <w:r>
        <w:t>picture does not load on my version</w:t>
      </w:r>
      <w:r>
        <w:rPr>
          <w:rStyle w:val="CommentReference"/>
        </w:rPr>
        <w:annotationRef/>
      </w:r>
    </w:p>
  </w:comment>
  <w:comment w:id="2" w:author="Frederik Gleerup Hansson" w:date="2024-04-05T10:58:00Z" w:initials="FH">
    <w:p w14:paraId="54388843" w14:textId="77777777" w:rsidR="005D6C05" w:rsidRDefault="005D6C05" w:rsidP="005D6C05">
      <w:pPr>
        <w:pStyle w:val="CommentText"/>
      </w:pPr>
      <w:r>
        <w:t>looks super broken in my view</w:t>
      </w:r>
      <w:r>
        <w:rPr>
          <w:rStyle w:val="CommentReference"/>
        </w:rPr>
        <w:annotationRef/>
      </w:r>
    </w:p>
  </w:comment>
  <w:comment w:id="3" w:author="Frederik Gleerup Hansson" w:date="2024-04-05T10:54:00Z" w:initials="FH">
    <w:p w14:paraId="17D05BFE" w14:textId="77777777" w:rsidR="005D6C05" w:rsidRDefault="005D6C05" w:rsidP="005D6C05">
      <w:pPr>
        <w:pStyle w:val="CommentText"/>
      </w:pPr>
      <w:r>
        <w:t>"unable to load the picture"</w:t>
      </w:r>
      <w:r>
        <w:rPr>
          <w:rStyle w:val="CommentReference"/>
        </w:rPr>
        <w:annotationRef/>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15:commentEx w15:paraId="446354D5" w15:done="1"/>
  <w15:commentEx w15:paraId="31BA5415" w15:done="1"/>
  <w15:commentEx w15:paraId="54388843" w15:done="1"/>
  <w15:commentEx w15:paraId="17D05BFE" w15:done="1"/>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cr="http://schemas.microsoft.com/office/comments/2020/reactions"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cr w16du wp14">
  <w16cex:commentExtensible w16cex:durableId="59190F31" w16cex:dateUtc="2024-04-04T12:15:00Z"/>
  <w16cex:commentExtensible w16cex:durableId="5A57B0B9" w16cex:dateUtc="2024-04-05T08:53:00Z"/>
  <w16cex:commentExtensible w16cex:durableId="3E8DFFA7" w16cex:dateUtc="2024-04-05T08:58:00Z"/>
  <w16cex:commentExtensible w16cex:durableId="6AE46922" w16cex:dateUtc="2024-04-05T08:54: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16cid:commentId w16cid:paraId="446354D5" w16cid:durableId="59190F31"/>
  <w16cid:commentId w16cid:paraId="31BA5415" w16cid:durableId="5A57B0B9"/>
  <w16cid:commentId w16cid:paraId="54388843" w16cid:durableId="3E8DFFA7"/>
  <w16cid:commentId w16cid:paraId="17D05BFE" w16cid:durableId="6AE46922"/>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5F3C7F81" w14:textId="77777777" w:rsidR="000E23B0" w:rsidRDefault="000E23B0">
      <w:r>
        <w:separator/>
      </w:r>
    </w:p>
  </w:endnote>
  <w:endnote w:type="continuationSeparator" w:id="0">
    <w:p w14:paraId="6E84B156" w14:textId="77777777" w:rsidR="000E23B0" w:rsidRDefault="000E23B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imes">
    <w:panose1 w:val="02020603050405020304"/>
    <w:charset w:val="00"/>
    <w:family w:val="auto"/>
    <w:pitch w:val="variable"/>
    <w:sig w:usb0="E00002FF" w:usb1="5000205A" w:usb2="00000000" w:usb3="00000000" w:csb0="0000019F" w:csb1="00000000"/>
  </w:font>
  <w:font w:name="Tahoma">
    <w:panose1 w:val="020B0604030504040204"/>
    <w:charset w:val="00"/>
    <w:family w:val="swiss"/>
    <w:pitch w:val="variable"/>
    <w:sig w:usb0="E1002EFF" w:usb1="C000605B" w:usb2="00000029" w:usb3="00000000" w:csb0="000101FF" w:csb1="00000000"/>
  </w:font>
  <w:font w:name="BlissRegular">
    <w:altName w:val="Cambria"/>
    <w:panose1 w:val="00000000000000000000"/>
    <w:charset w:val="00"/>
    <w:family w:val="roman"/>
    <w:notTrueType/>
    <w:pitch w:val="variable"/>
    <w:sig w:usb0="00000003" w:usb1="00000000" w:usb2="00000000" w:usb3="00000000" w:csb0="00000001" w:csb1="00000000"/>
  </w:font>
  <w:font w:name="BlissMedium">
    <w:altName w:val="Cambria"/>
    <w:panose1 w:val="00000000000000000000"/>
    <w:charset w:val="00"/>
    <w:family w:val="roman"/>
    <w:notTrueType/>
    <w:pitch w:val="variable"/>
    <w:sig w:usb0="00000003" w:usb1="00000000" w:usb2="00000000" w:usb3="00000000" w:csb0="00000001" w:csb1="00000000"/>
  </w:font>
  <w:font w:name="BlissBold">
    <w:altName w:val="Cambria"/>
    <w:panose1 w:val="00000000000000000000"/>
    <w:charset w:val="00"/>
    <w:family w:val="roman"/>
    <w:notTrueType/>
    <w:pitch w:val="variable"/>
    <w:sig w:usb0="00000003" w:usb1="00000000" w:usb2="00000000" w:usb3="00000000" w:csb0="00000001" w:csb1="00000000"/>
  </w:font>
  <w:font w:name="Aptos Narrow">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F58EA3E" w14:textId="32DFF1A6" w:rsidR="00F125EE" w:rsidRDefault="00114193">
    <w:pPr>
      <w:pStyle w:val="Footer"/>
      <w:jc w:val="right"/>
    </w:pPr>
    <w:r>
      <w:fldChar w:fldCharType="begin"/>
    </w:r>
    <w:r>
      <w:instrText xml:space="preserve"> PAGE   \* MERGEFORMAT </w:instrText>
    </w:r>
    <w:r>
      <w:fldChar w:fldCharType="separate"/>
    </w:r>
    <w:r w:rsidR="00C92B22">
      <w:rPr>
        <w:noProof/>
      </w:rPr>
      <w:t>3</w:t>
    </w:r>
    <w:r>
      <w:fldChar w:fldCharType="end"/>
    </w:r>
  </w:p>
  <w:p w14:paraId="211F3547" w14:textId="77777777" w:rsidR="00F125EE" w:rsidRDefault="00F125EE">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55448E83" w14:textId="77777777" w:rsidR="000E23B0" w:rsidRDefault="000E23B0">
      <w:r>
        <w:separator/>
      </w:r>
    </w:p>
  </w:footnote>
  <w:footnote w:type="continuationSeparator" w:id="0">
    <w:p w14:paraId="49A77CB4" w14:textId="77777777" w:rsidR="000E23B0" w:rsidRDefault="000E23B0">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0501F95" w14:textId="77777777" w:rsidR="003A2FD8" w:rsidRPr="005001AC" w:rsidRDefault="003A2FD8" w:rsidP="005001AC">
    <w:pPr>
      <w:jc w:val="right"/>
      <w:rPr>
        <w:sz w:val="20"/>
      </w:rPr>
    </w:pPr>
  </w:p>
  <w:p w14:paraId="3CD866EE" w14:textId="77777777" w:rsidR="003A2FD8" w:rsidRDefault="003A2FD8"/>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FFFFFF7C"/>
    <w:multiLevelType w:val="singleLevel"/>
    <w:tmpl w:val="3E9A0988"/>
    <w:lvl w:ilvl="0">
      <w:start w:val="1"/>
      <w:numFmt w:val="decimal"/>
      <w:pStyle w:val="ListNumber5"/>
      <w:lvlText w:val="%1."/>
      <w:lvlJc w:val="left"/>
      <w:pPr>
        <w:tabs>
          <w:tab w:val="num" w:pos="1800"/>
        </w:tabs>
        <w:ind w:left="1800" w:hanging="360"/>
      </w:pPr>
    </w:lvl>
  </w:abstractNum>
  <w:abstractNum w:abstractNumId="1" w15:restartNumberingAfterBreak="0">
    <w:nsid w:val="FFFFFF7D"/>
    <w:multiLevelType w:val="singleLevel"/>
    <w:tmpl w:val="498CFF00"/>
    <w:lvl w:ilvl="0">
      <w:start w:val="1"/>
      <w:numFmt w:val="decimal"/>
      <w:pStyle w:val="ListNumber4"/>
      <w:lvlText w:val="%1."/>
      <w:lvlJc w:val="left"/>
      <w:pPr>
        <w:tabs>
          <w:tab w:val="num" w:pos="1440"/>
        </w:tabs>
        <w:ind w:left="1440" w:hanging="360"/>
      </w:pPr>
    </w:lvl>
  </w:abstractNum>
  <w:abstractNum w:abstractNumId="2" w15:restartNumberingAfterBreak="0">
    <w:nsid w:val="FFFFFF7E"/>
    <w:multiLevelType w:val="singleLevel"/>
    <w:tmpl w:val="1D94376A"/>
    <w:lvl w:ilvl="0">
      <w:start w:val="1"/>
      <w:numFmt w:val="decimal"/>
      <w:pStyle w:val="ListNumber3"/>
      <w:lvlText w:val="%1."/>
      <w:lvlJc w:val="left"/>
      <w:pPr>
        <w:tabs>
          <w:tab w:val="num" w:pos="1080"/>
        </w:tabs>
        <w:ind w:left="1080" w:hanging="360"/>
      </w:pPr>
    </w:lvl>
  </w:abstractNum>
  <w:abstractNum w:abstractNumId="3" w15:restartNumberingAfterBreak="0">
    <w:nsid w:val="FFFFFF7F"/>
    <w:multiLevelType w:val="singleLevel"/>
    <w:tmpl w:val="BC8CF8D2"/>
    <w:lvl w:ilvl="0">
      <w:start w:val="1"/>
      <w:numFmt w:val="decimal"/>
      <w:pStyle w:val="ListNumber2"/>
      <w:lvlText w:val="%1."/>
      <w:lvlJc w:val="left"/>
      <w:pPr>
        <w:tabs>
          <w:tab w:val="num" w:pos="720"/>
        </w:tabs>
        <w:ind w:left="720" w:hanging="360"/>
      </w:pPr>
    </w:lvl>
  </w:abstractNum>
  <w:abstractNum w:abstractNumId="4" w15:restartNumberingAfterBreak="0">
    <w:nsid w:val="FFFFFF80"/>
    <w:multiLevelType w:val="singleLevel"/>
    <w:tmpl w:val="BE508C2A"/>
    <w:lvl w:ilvl="0">
      <w:start w:val="1"/>
      <w:numFmt w:val="bullet"/>
      <w:pStyle w:val="ListBullet5"/>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4BDA3A4C"/>
    <w:lvl w:ilvl="0">
      <w:start w:val="1"/>
      <w:numFmt w:val="bullet"/>
      <w:pStyle w:val="ListBullet4"/>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9F6ED8A8"/>
    <w:lvl w:ilvl="0">
      <w:start w:val="1"/>
      <w:numFmt w:val="bullet"/>
      <w:pStyle w:val="ListBullet3"/>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B406D81E"/>
    <w:lvl w:ilvl="0">
      <w:start w:val="1"/>
      <w:numFmt w:val="bullet"/>
      <w:pStyle w:val="ListBullet2"/>
      <w:lvlText w:val=""/>
      <w:lvlJc w:val="left"/>
      <w:pPr>
        <w:tabs>
          <w:tab w:val="num" w:pos="720"/>
        </w:tabs>
        <w:ind w:left="720" w:hanging="360"/>
      </w:pPr>
      <w:rPr>
        <w:rFonts w:ascii="Symbol" w:hAnsi="Symbol" w:hint="default"/>
      </w:rPr>
    </w:lvl>
  </w:abstractNum>
  <w:abstractNum w:abstractNumId="8" w15:restartNumberingAfterBreak="0">
    <w:nsid w:val="FFFFFF88"/>
    <w:multiLevelType w:val="singleLevel"/>
    <w:tmpl w:val="98E05002"/>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FE4E81E6"/>
    <w:lvl w:ilvl="0">
      <w:start w:val="1"/>
      <w:numFmt w:val="bullet"/>
      <w:pStyle w:val="ListBullet"/>
      <w:lvlText w:val=""/>
      <w:lvlJc w:val="left"/>
      <w:pPr>
        <w:tabs>
          <w:tab w:val="num" w:pos="360"/>
        </w:tabs>
        <w:ind w:left="360" w:hanging="360"/>
      </w:pPr>
      <w:rPr>
        <w:rFonts w:ascii="Symbol" w:hAnsi="Symbol" w:hint="default"/>
      </w:rPr>
    </w:lvl>
  </w:abstractNum>
  <w:abstractNum w:abstractNumId="10" w15:restartNumberingAfterBreak="0">
    <w:nsid w:val="FFFFFFFE"/>
    <w:multiLevelType w:val="singleLevel"/>
    <w:tmpl w:val="FFFFFFFF"/>
    <w:lvl w:ilvl="0">
      <w:numFmt w:val="decimal"/>
      <w:lvlText w:val="*"/>
      <w:lvlJc w:val="left"/>
    </w:lvl>
  </w:abstractNum>
  <w:abstractNum w:abstractNumId="11" w15:restartNumberingAfterBreak="0">
    <w:nsid w:val="014EBDE3"/>
    <w:multiLevelType w:val="hybridMultilevel"/>
    <w:tmpl w:val="FFFFFFFF"/>
    <w:lvl w:ilvl="0" w:tplc="6974EAE0">
      <w:start w:val="1"/>
      <w:numFmt w:val="decimal"/>
      <w:lvlText w:val="(%1)"/>
      <w:lvlJc w:val="left"/>
      <w:pPr>
        <w:ind w:left="720" w:hanging="360"/>
      </w:pPr>
    </w:lvl>
    <w:lvl w:ilvl="1" w:tplc="3D9E5644">
      <w:start w:val="1"/>
      <w:numFmt w:val="lowerLetter"/>
      <w:lvlText w:val="%2."/>
      <w:lvlJc w:val="left"/>
      <w:pPr>
        <w:ind w:left="1440" w:hanging="360"/>
      </w:pPr>
    </w:lvl>
    <w:lvl w:ilvl="2" w:tplc="C5FE2582">
      <w:start w:val="1"/>
      <w:numFmt w:val="lowerRoman"/>
      <w:lvlText w:val="%3."/>
      <w:lvlJc w:val="right"/>
      <w:pPr>
        <w:ind w:left="2160" w:hanging="180"/>
      </w:pPr>
    </w:lvl>
    <w:lvl w:ilvl="3" w:tplc="4502D922">
      <w:start w:val="1"/>
      <w:numFmt w:val="decimal"/>
      <w:lvlText w:val="%4."/>
      <w:lvlJc w:val="left"/>
      <w:pPr>
        <w:ind w:left="2880" w:hanging="360"/>
      </w:pPr>
    </w:lvl>
    <w:lvl w:ilvl="4" w:tplc="A89843B6">
      <w:start w:val="1"/>
      <w:numFmt w:val="lowerLetter"/>
      <w:lvlText w:val="%5."/>
      <w:lvlJc w:val="left"/>
      <w:pPr>
        <w:ind w:left="3600" w:hanging="360"/>
      </w:pPr>
    </w:lvl>
    <w:lvl w:ilvl="5" w:tplc="1A0205D8">
      <w:start w:val="1"/>
      <w:numFmt w:val="lowerRoman"/>
      <w:lvlText w:val="%6."/>
      <w:lvlJc w:val="right"/>
      <w:pPr>
        <w:ind w:left="4320" w:hanging="180"/>
      </w:pPr>
    </w:lvl>
    <w:lvl w:ilvl="6" w:tplc="947A9606">
      <w:start w:val="1"/>
      <w:numFmt w:val="decimal"/>
      <w:lvlText w:val="%7."/>
      <w:lvlJc w:val="left"/>
      <w:pPr>
        <w:ind w:left="5040" w:hanging="360"/>
      </w:pPr>
    </w:lvl>
    <w:lvl w:ilvl="7" w:tplc="F8BCD69C">
      <w:start w:val="1"/>
      <w:numFmt w:val="lowerLetter"/>
      <w:lvlText w:val="%8."/>
      <w:lvlJc w:val="left"/>
      <w:pPr>
        <w:ind w:left="5760" w:hanging="360"/>
      </w:pPr>
    </w:lvl>
    <w:lvl w:ilvl="8" w:tplc="A1E0AA8E">
      <w:start w:val="1"/>
      <w:numFmt w:val="lowerRoman"/>
      <w:lvlText w:val="%9."/>
      <w:lvlJc w:val="right"/>
      <w:pPr>
        <w:ind w:left="6480" w:hanging="180"/>
      </w:pPr>
    </w:lvl>
  </w:abstractNum>
  <w:abstractNum w:abstractNumId="12" w15:restartNumberingAfterBreak="0">
    <w:nsid w:val="137D48C0"/>
    <w:multiLevelType w:val="multilevel"/>
    <w:tmpl w:val="68841E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1478067D"/>
    <w:multiLevelType w:val="hybridMultilevel"/>
    <w:tmpl w:val="9FB67F76"/>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4" w15:restartNumberingAfterBreak="0">
    <w:nsid w:val="1B7BED75"/>
    <w:multiLevelType w:val="hybridMultilevel"/>
    <w:tmpl w:val="FFFFFFFF"/>
    <w:lvl w:ilvl="0" w:tplc="E30CF2D2">
      <w:start w:val="1"/>
      <w:numFmt w:val="decimal"/>
      <w:lvlText w:val="(%1)"/>
      <w:lvlJc w:val="left"/>
      <w:pPr>
        <w:ind w:left="720" w:hanging="360"/>
      </w:pPr>
    </w:lvl>
    <w:lvl w:ilvl="1" w:tplc="E3D0299E">
      <w:start w:val="1"/>
      <w:numFmt w:val="lowerLetter"/>
      <w:lvlText w:val="%2."/>
      <w:lvlJc w:val="left"/>
      <w:pPr>
        <w:ind w:left="1440" w:hanging="360"/>
      </w:pPr>
    </w:lvl>
    <w:lvl w:ilvl="2" w:tplc="DE3AE264">
      <w:start w:val="1"/>
      <w:numFmt w:val="lowerRoman"/>
      <w:lvlText w:val="%3."/>
      <w:lvlJc w:val="right"/>
      <w:pPr>
        <w:ind w:left="2160" w:hanging="180"/>
      </w:pPr>
    </w:lvl>
    <w:lvl w:ilvl="3" w:tplc="9586A074">
      <w:start w:val="1"/>
      <w:numFmt w:val="decimal"/>
      <w:lvlText w:val="%4."/>
      <w:lvlJc w:val="left"/>
      <w:pPr>
        <w:ind w:left="2880" w:hanging="360"/>
      </w:pPr>
    </w:lvl>
    <w:lvl w:ilvl="4" w:tplc="0630CB28">
      <w:start w:val="1"/>
      <w:numFmt w:val="lowerLetter"/>
      <w:lvlText w:val="%5."/>
      <w:lvlJc w:val="left"/>
      <w:pPr>
        <w:ind w:left="3600" w:hanging="360"/>
      </w:pPr>
    </w:lvl>
    <w:lvl w:ilvl="5" w:tplc="558C6A84">
      <w:start w:val="1"/>
      <w:numFmt w:val="lowerRoman"/>
      <w:lvlText w:val="%6."/>
      <w:lvlJc w:val="right"/>
      <w:pPr>
        <w:ind w:left="4320" w:hanging="180"/>
      </w:pPr>
    </w:lvl>
    <w:lvl w:ilvl="6" w:tplc="B4B4D844">
      <w:start w:val="1"/>
      <w:numFmt w:val="decimal"/>
      <w:lvlText w:val="%7."/>
      <w:lvlJc w:val="left"/>
      <w:pPr>
        <w:ind w:left="5040" w:hanging="360"/>
      </w:pPr>
    </w:lvl>
    <w:lvl w:ilvl="7" w:tplc="4516CCA4">
      <w:start w:val="1"/>
      <w:numFmt w:val="lowerLetter"/>
      <w:lvlText w:val="%8."/>
      <w:lvlJc w:val="left"/>
      <w:pPr>
        <w:ind w:left="5760" w:hanging="360"/>
      </w:pPr>
    </w:lvl>
    <w:lvl w:ilvl="8" w:tplc="39225450">
      <w:start w:val="1"/>
      <w:numFmt w:val="lowerRoman"/>
      <w:lvlText w:val="%9."/>
      <w:lvlJc w:val="right"/>
      <w:pPr>
        <w:ind w:left="6480" w:hanging="180"/>
      </w:pPr>
    </w:lvl>
  </w:abstractNum>
  <w:abstractNum w:abstractNumId="15" w15:restartNumberingAfterBreak="0">
    <w:nsid w:val="23E0081D"/>
    <w:multiLevelType w:val="multilevel"/>
    <w:tmpl w:val="0740A6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24FD42E2"/>
    <w:multiLevelType w:val="hybridMultilevel"/>
    <w:tmpl w:val="37FE72BC"/>
    <w:lvl w:ilvl="0" w:tplc="3588F7E8">
      <w:start w:val="1"/>
      <w:numFmt w:val="decimal"/>
      <w:lvlText w:val="[%1]"/>
      <w:lvlJc w:val="left"/>
      <w:pPr>
        <w:ind w:left="584"/>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1" w:tplc="406E1554">
      <w:start w:val="1"/>
      <w:numFmt w:val="lowerLetter"/>
      <w:lvlText w:val="%2"/>
      <w:lvlJc w:val="left"/>
      <w:pPr>
        <w:ind w:left="109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2" w:tplc="B4F246C2">
      <w:start w:val="1"/>
      <w:numFmt w:val="lowerRoman"/>
      <w:lvlText w:val="%3"/>
      <w:lvlJc w:val="left"/>
      <w:pPr>
        <w:ind w:left="181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3" w:tplc="06B241F8">
      <w:start w:val="1"/>
      <w:numFmt w:val="decimal"/>
      <w:lvlText w:val="%4"/>
      <w:lvlJc w:val="left"/>
      <w:pPr>
        <w:ind w:left="253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4" w:tplc="1422CE28">
      <w:start w:val="1"/>
      <w:numFmt w:val="lowerLetter"/>
      <w:lvlText w:val="%5"/>
      <w:lvlJc w:val="left"/>
      <w:pPr>
        <w:ind w:left="325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5" w:tplc="73ECA2CC">
      <w:start w:val="1"/>
      <w:numFmt w:val="lowerRoman"/>
      <w:lvlText w:val="%6"/>
      <w:lvlJc w:val="left"/>
      <w:pPr>
        <w:ind w:left="397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6" w:tplc="F8E8609C">
      <w:start w:val="1"/>
      <w:numFmt w:val="decimal"/>
      <w:lvlText w:val="%7"/>
      <w:lvlJc w:val="left"/>
      <w:pPr>
        <w:ind w:left="469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7" w:tplc="A56A76C2">
      <w:start w:val="1"/>
      <w:numFmt w:val="lowerLetter"/>
      <w:lvlText w:val="%8"/>
      <w:lvlJc w:val="left"/>
      <w:pPr>
        <w:ind w:left="541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8" w:tplc="5D76F0E8">
      <w:start w:val="1"/>
      <w:numFmt w:val="lowerRoman"/>
      <w:lvlText w:val="%9"/>
      <w:lvlJc w:val="left"/>
      <w:pPr>
        <w:ind w:left="6130"/>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abstractNum>
  <w:abstractNum w:abstractNumId="17" w15:restartNumberingAfterBreak="0">
    <w:nsid w:val="29043BDA"/>
    <w:multiLevelType w:val="hybridMultilevel"/>
    <w:tmpl w:val="B35A13B4"/>
    <w:lvl w:ilvl="0" w:tplc="5FFCBC5A">
      <w:start w:val="1"/>
      <w:numFmt w:val="decimal"/>
      <w:lvlText w:val="%1."/>
      <w:lvlJc w:val="left"/>
      <w:pPr>
        <w:ind w:left="501"/>
      </w:pPr>
      <w:rPr>
        <w:rFonts w:ascii="Calibri" w:eastAsia="Calibri" w:hAnsi="Calibri" w:cs="Calibri"/>
        <w:b w:val="0"/>
        <w:i/>
        <w:iCs/>
        <w:strike w:val="0"/>
        <w:dstrike w:val="0"/>
        <w:color w:val="000000"/>
        <w:sz w:val="20"/>
        <w:szCs w:val="20"/>
        <w:u w:val="none" w:color="000000"/>
        <w:bdr w:val="none" w:sz="0" w:space="0" w:color="auto"/>
        <w:shd w:val="clear" w:color="auto" w:fill="auto"/>
        <w:vertAlign w:val="baseline"/>
      </w:rPr>
    </w:lvl>
    <w:lvl w:ilvl="1" w:tplc="713EBF4C">
      <w:start w:val="1"/>
      <w:numFmt w:val="lowerLetter"/>
      <w:lvlText w:val="%2"/>
      <w:lvlJc w:val="left"/>
      <w:pPr>
        <w:ind w:left="1090"/>
      </w:pPr>
      <w:rPr>
        <w:rFonts w:ascii="Calibri" w:eastAsia="Calibri" w:hAnsi="Calibri" w:cs="Calibri"/>
        <w:b w:val="0"/>
        <w:i/>
        <w:iCs/>
        <w:strike w:val="0"/>
        <w:dstrike w:val="0"/>
        <w:color w:val="000000"/>
        <w:sz w:val="20"/>
        <w:szCs w:val="20"/>
        <w:u w:val="none" w:color="000000"/>
        <w:bdr w:val="none" w:sz="0" w:space="0" w:color="auto"/>
        <w:shd w:val="clear" w:color="auto" w:fill="auto"/>
        <w:vertAlign w:val="baseline"/>
      </w:rPr>
    </w:lvl>
    <w:lvl w:ilvl="2" w:tplc="40FE9F32">
      <w:start w:val="1"/>
      <w:numFmt w:val="lowerRoman"/>
      <w:lvlText w:val="%3"/>
      <w:lvlJc w:val="left"/>
      <w:pPr>
        <w:ind w:left="1810"/>
      </w:pPr>
      <w:rPr>
        <w:rFonts w:ascii="Calibri" w:eastAsia="Calibri" w:hAnsi="Calibri" w:cs="Calibri"/>
        <w:b w:val="0"/>
        <w:i/>
        <w:iCs/>
        <w:strike w:val="0"/>
        <w:dstrike w:val="0"/>
        <w:color w:val="000000"/>
        <w:sz w:val="20"/>
        <w:szCs w:val="20"/>
        <w:u w:val="none" w:color="000000"/>
        <w:bdr w:val="none" w:sz="0" w:space="0" w:color="auto"/>
        <w:shd w:val="clear" w:color="auto" w:fill="auto"/>
        <w:vertAlign w:val="baseline"/>
      </w:rPr>
    </w:lvl>
    <w:lvl w:ilvl="3" w:tplc="CC100BC6">
      <w:start w:val="1"/>
      <w:numFmt w:val="decimal"/>
      <w:lvlText w:val="%4"/>
      <w:lvlJc w:val="left"/>
      <w:pPr>
        <w:ind w:left="2530"/>
      </w:pPr>
      <w:rPr>
        <w:rFonts w:ascii="Calibri" w:eastAsia="Calibri" w:hAnsi="Calibri" w:cs="Calibri"/>
        <w:b w:val="0"/>
        <w:i/>
        <w:iCs/>
        <w:strike w:val="0"/>
        <w:dstrike w:val="0"/>
        <w:color w:val="000000"/>
        <w:sz w:val="20"/>
        <w:szCs w:val="20"/>
        <w:u w:val="none" w:color="000000"/>
        <w:bdr w:val="none" w:sz="0" w:space="0" w:color="auto"/>
        <w:shd w:val="clear" w:color="auto" w:fill="auto"/>
        <w:vertAlign w:val="baseline"/>
      </w:rPr>
    </w:lvl>
    <w:lvl w:ilvl="4" w:tplc="1C58E422">
      <w:start w:val="1"/>
      <w:numFmt w:val="lowerLetter"/>
      <w:lvlText w:val="%5"/>
      <w:lvlJc w:val="left"/>
      <w:pPr>
        <w:ind w:left="3250"/>
      </w:pPr>
      <w:rPr>
        <w:rFonts w:ascii="Calibri" w:eastAsia="Calibri" w:hAnsi="Calibri" w:cs="Calibri"/>
        <w:b w:val="0"/>
        <w:i/>
        <w:iCs/>
        <w:strike w:val="0"/>
        <w:dstrike w:val="0"/>
        <w:color w:val="000000"/>
        <w:sz w:val="20"/>
        <w:szCs w:val="20"/>
        <w:u w:val="none" w:color="000000"/>
        <w:bdr w:val="none" w:sz="0" w:space="0" w:color="auto"/>
        <w:shd w:val="clear" w:color="auto" w:fill="auto"/>
        <w:vertAlign w:val="baseline"/>
      </w:rPr>
    </w:lvl>
    <w:lvl w:ilvl="5" w:tplc="A97ED0E4">
      <w:start w:val="1"/>
      <w:numFmt w:val="lowerRoman"/>
      <w:lvlText w:val="%6"/>
      <w:lvlJc w:val="left"/>
      <w:pPr>
        <w:ind w:left="3970"/>
      </w:pPr>
      <w:rPr>
        <w:rFonts w:ascii="Calibri" w:eastAsia="Calibri" w:hAnsi="Calibri" w:cs="Calibri"/>
        <w:b w:val="0"/>
        <w:i/>
        <w:iCs/>
        <w:strike w:val="0"/>
        <w:dstrike w:val="0"/>
        <w:color w:val="000000"/>
        <w:sz w:val="20"/>
        <w:szCs w:val="20"/>
        <w:u w:val="none" w:color="000000"/>
        <w:bdr w:val="none" w:sz="0" w:space="0" w:color="auto"/>
        <w:shd w:val="clear" w:color="auto" w:fill="auto"/>
        <w:vertAlign w:val="baseline"/>
      </w:rPr>
    </w:lvl>
    <w:lvl w:ilvl="6" w:tplc="5BE017F2">
      <w:start w:val="1"/>
      <w:numFmt w:val="decimal"/>
      <w:lvlText w:val="%7"/>
      <w:lvlJc w:val="left"/>
      <w:pPr>
        <w:ind w:left="4690"/>
      </w:pPr>
      <w:rPr>
        <w:rFonts w:ascii="Calibri" w:eastAsia="Calibri" w:hAnsi="Calibri" w:cs="Calibri"/>
        <w:b w:val="0"/>
        <w:i/>
        <w:iCs/>
        <w:strike w:val="0"/>
        <w:dstrike w:val="0"/>
        <w:color w:val="000000"/>
        <w:sz w:val="20"/>
        <w:szCs w:val="20"/>
        <w:u w:val="none" w:color="000000"/>
        <w:bdr w:val="none" w:sz="0" w:space="0" w:color="auto"/>
        <w:shd w:val="clear" w:color="auto" w:fill="auto"/>
        <w:vertAlign w:val="baseline"/>
      </w:rPr>
    </w:lvl>
    <w:lvl w:ilvl="7" w:tplc="0436E508">
      <w:start w:val="1"/>
      <w:numFmt w:val="lowerLetter"/>
      <w:lvlText w:val="%8"/>
      <w:lvlJc w:val="left"/>
      <w:pPr>
        <w:ind w:left="5410"/>
      </w:pPr>
      <w:rPr>
        <w:rFonts w:ascii="Calibri" w:eastAsia="Calibri" w:hAnsi="Calibri" w:cs="Calibri"/>
        <w:b w:val="0"/>
        <w:i/>
        <w:iCs/>
        <w:strike w:val="0"/>
        <w:dstrike w:val="0"/>
        <w:color w:val="000000"/>
        <w:sz w:val="20"/>
        <w:szCs w:val="20"/>
        <w:u w:val="none" w:color="000000"/>
        <w:bdr w:val="none" w:sz="0" w:space="0" w:color="auto"/>
        <w:shd w:val="clear" w:color="auto" w:fill="auto"/>
        <w:vertAlign w:val="baseline"/>
      </w:rPr>
    </w:lvl>
    <w:lvl w:ilvl="8" w:tplc="09B0E2D6">
      <w:start w:val="1"/>
      <w:numFmt w:val="lowerRoman"/>
      <w:lvlText w:val="%9"/>
      <w:lvlJc w:val="left"/>
      <w:pPr>
        <w:ind w:left="6130"/>
      </w:pPr>
      <w:rPr>
        <w:rFonts w:ascii="Calibri" w:eastAsia="Calibri" w:hAnsi="Calibri" w:cs="Calibri"/>
        <w:b w:val="0"/>
        <w:i/>
        <w:iCs/>
        <w:strike w:val="0"/>
        <w:dstrike w:val="0"/>
        <w:color w:val="000000"/>
        <w:sz w:val="20"/>
        <w:szCs w:val="20"/>
        <w:u w:val="none" w:color="000000"/>
        <w:bdr w:val="none" w:sz="0" w:space="0" w:color="auto"/>
        <w:shd w:val="clear" w:color="auto" w:fill="auto"/>
        <w:vertAlign w:val="baseline"/>
      </w:rPr>
    </w:lvl>
  </w:abstractNum>
  <w:abstractNum w:abstractNumId="18" w15:restartNumberingAfterBreak="0">
    <w:nsid w:val="2A802D7B"/>
    <w:multiLevelType w:val="hybridMultilevel"/>
    <w:tmpl w:val="0706D748"/>
    <w:lvl w:ilvl="0" w:tplc="6038C11E">
      <w:start w:val="1"/>
      <w:numFmt w:val="decimal"/>
      <w:lvlText w:val="%1."/>
      <w:lvlJc w:val="left"/>
      <w:pPr>
        <w:ind w:left="720" w:hanging="360"/>
      </w:pPr>
    </w:lvl>
    <w:lvl w:ilvl="1" w:tplc="2B3266A6">
      <w:start w:val="1"/>
      <w:numFmt w:val="lowerLetter"/>
      <w:lvlText w:val="%2."/>
      <w:lvlJc w:val="left"/>
      <w:pPr>
        <w:ind w:left="1440" w:hanging="360"/>
      </w:pPr>
    </w:lvl>
    <w:lvl w:ilvl="2" w:tplc="79CE69A0">
      <w:start w:val="1"/>
      <w:numFmt w:val="lowerRoman"/>
      <w:lvlText w:val="%3."/>
      <w:lvlJc w:val="right"/>
      <w:pPr>
        <w:ind w:left="2160" w:hanging="180"/>
      </w:pPr>
    </w:lvl>
    <w:lvl w:ilvl="3" w:tplc="A0708C82">
      <w:start w:val="1"/>
      <w:numFmt w:val="decimal"/>
      <w:lvlText w:val="%4."/>
      <w:lvlJc w:val="left"/>
      <w:pPr>
        <w:ind w:left="2880" w:hanging="360"/>
      </w:pPr>
    </w:lvl>
    <w:lvl w:ilvl="4" w:tplc="E2B001B2">
      <w:start w:val="1"/>
      <w:numFmt w:val="lowerLetter"/>
      <w:lvlText w:val="%5."/>
      <w:lvlJc w:val="left"/>
      <w:pPr>
        <w:ind w:left="3600" w:hanging="360"/>
      </w:pPr>
    </w:lvl>
    <w:lvl w:ilvl="5" w:tplc="6074B3AC">
      <w:start w:val="1"/>
      <w:numFmt w:val="lowerRoman"/>
      <w:lvlText w:val="%6."/>
      <w:lvlJc w:val="right"/>
      <w:pPr>
        <w:ind w:left="4320" w:hanging="180"/>
      </w:pPr>
    </w:lvl>
    <w:lvl w:ilvl="6" w:tplc="60867B00">
      <w:start w:val="1"/>
      <w:numFmt w:val="decimal"/>
      <w:lvlText w:val="%7."/>
      <w:lvlJc w:val="left"/>
      <w:pPr>
        <w:ind w:left="5040" w:hanging="360"/>
      </w:pPr>
    </w:lvl>
    <w:lvl w:ilvl="7" w:tplc="2C7E5600">
      <w:start w:val="1"/>
      <w:numFmt w:val="lowerLetter"/>
      <w:lvlText w:val="%8."/>
      <w:lvlJc w:val="left"/>
      <w:pPr>
        <w:ind w:left="5760" w:hanging="360"/>
      </w:pPr>
    </w:lvl>
    <w:lvl w:ilvl="8" w:tplc="98EE6BCC">
      <w:start w:val="1"/>
      <w:numFmt w:val="lowerRoman"/>
      <w:lvlText w:val="%9."/>
      <w:lvlJc w:val="right"/>
      <w:pPr>
        <w:ind w:left="6480" w:hanging="180"/>
      </w:pPr>
    </w:lvl>
  </w:abstractNum>
  <w:abstractNum w:abstractNumId="19" w15:restartNumberingAfterBreak="0">
    <w:nsid w:val="2F5E69A7"/>
    <w:multiLevelType w:val="hybridMultilevel"/>
    <w:tmpl w:val="DC5434E6"/>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start w:val="1"/>
      <w:numFmt w:val="bullet"/>
      <w:lvlText w:val="o"/>
      <w:lvlJc w:val="left"/>
      <w:pPr>
        <w:ind w:left="4320" w:hanging="360"/>
      </w:pPr>
      <w:rPr>
        <w:rFonts w:ascii="Courier New" w:hAnsi="Courier New" w:cs="Courier New" w:hint="default"/>
      </w:rPr>
    </w:lvl>
    <w:lvl w:ilvl="5" w:tplc="04090005">
      <w:start w:val="1"/>
      <w:numFmt w:val="bullet"/>
      <w:lvlText w:val=""/>
      <w:lvlJc w:val="left"/>
      <w:pPr>
        <w:ind w:left="5040" w:hanging="360"/>
      </w:pPr>
      <w:rPr>
        <w:rFonts w:ascii="Wingdings" w:hAnsi="Wingdings" w:hint="default"/>
      </w:rPr>
    </w:lvl>
    <w:lvl w:ilvl="6" w:tplc="04090001">
      <w:start w:val="1"/>
      <w:numFmt w:val="bullet"/>
      <w:lvlText w:val=""/>
      <w:lvlJc w:val="left"/>
      <w:pPr>
        <w:ind w:left="5760" w:hanging="360"/>
      </w:pPr>
      <w:rPr>
        <w:rFonts w:ascii="Symbol" w:hAnsi="Symbol" w:hint="default"/>
      </w:rPr>
    </w:lvl>
    <w:lvl w:ilvl="7" w:tplc="04090003">
      <w:start w:val="1"/>
      <w:numFmt w:val="bullet"/>
      <w:lvlText w:val="o"/>
      <w:lvlJc w:val="left"/>
      <w:pPr>
        <w:ind w:left="6480" w:hanging="360"/>
      </w:pPr>
      <w:rPr>
        <w:rFonts w:ascii="Courier New" w:hAnsi="Courier New" w:cs="Courier New" w:hint="default"/>
      </w:rPr>
    </w:lvl>
    <w:lvl w:ilvl="8" w:tplc="04090005">
      <w:start w:val="1"/>
      <w:numFmt w:val="bullet"/>
      <w:lvlText w:val=""/>
      <w:lvlJc w:val="left"/>
      <w:pPr>
        <w:ind w:left="7200" w:hanging="360"/>
      </w:pPr>
      <w:rPr>
        <w:rFonts w:ascii="Wingdings" w:hAnsi="Wingdings" w:hint="default"/>
      </w:rPr>
    </w:lvl>
  </w:abstractNum>
  <w:abstractNum w:abstractNumId="20" w15:restartNumberingAfterBreak="0">
    <w:nsid w:val="4380FDB9"/>
    <w:multiLevelType w:val="hybridMultilevel"/>
    <w:tmpl w:val="FFFFFFFF"/>
    <w:lvl w:ilvl="0" w:tplc="1018BE32">
      <w:start w:val="1"/>
      <w:numFmt w:val="decimal"/>
      <w:lvlText w:val="(%1)"/>
      <w:lvlJc w:val="left"/>
      <w:pPr>
        <w:ind w:left="720" w:hanging="360"/>
      </w:pPr>
    </w:lvl>
    <w:lvl w:ilvl="1" w:tplc="F3849010">
      <w:start w:val="1"/>
      <w:numFmt w:val="lowerLetter"/>
      <w:lvlText w:val="%2."/>
      <w:lvlJc w:val="left"/>
      <w:pPr>
        <w:ind w:left="1440" w:hanging="360"/>
      </w:pPr>
    </w:lvl>
    <w:lvl w:ilvl="2" w:tplc="2222FDC8">
      <w:start w:val="1"/>
      <w:numFmt w:val="lowerRoman"/>
      <w:lvlText w:val="%3."/>
      <w:lvlJc w:val="right"/>
      <w:pPr>
        <w:ind w:left="2160" w:hanging="180"/>
      </w:pPr>
    </w:lvl>
    <w:lvl w:ilvl="3" w:tplc="A0C08248">
      <w:start w:val="1"/>
      <w:numFmt w:val="decimal"/>
      <w:lvlText w:val="%4."/>
      <w:lvlJc w:val="left"/>
      <w:pPr>
        <w:ind w:left="2880" w:hanging="360"/>
      </w:pPr>
    </w:lvl>
    <w:lvl w:ilvl="4" w:tplc="98B25186">
      <w:start w:val="1"/>
      <w:numFmt w:val="lowerLetter"/>
      <w:lvlText w:val="%5."/>
      <w:lvlJc w:val="left"/>
      <w:pPr>
        <w:ind w:left="3600" w:hanging="360"/>
      </w:pPr>
    </w:lvl>
    <w:lvl w:ilvl="5" w:tplc="FEB6102A">
      <w:start w:val="1"/>
      <w:numFmt w:val="lowerRoman"/>
      <w:lvlText w:val="%6."/>
      <w:lvlJc w:val="right"/>
      <w:pPr>
        <w:ind w:left="4320" w:hanging="180"/>
      </w:pPr>
    </w:lvl>
    <w:lvl w:ilvl="6" w:tplc="84FA0FE8">
      <w:start w:val="1"/>
      <w:numFmt w:val="decimal"/>
      <w:lvlText w:val="%7."/>
      <w:lvlJc w:val="left"/>
      <w:pPr>
        <w:ind w:left="5040" w:hanging="360"/>
      </w:pPr>
    </w:lvl>
    <w:lvl w:ilvl="7" w:tplc="7DE2D3AC">
      <w:start w:val="1"/>
      <w:numFmt w:val="lowerLetter"/>
      <w:lvlText w:val="%8."/>
      <w:lvlJc w:val="left"/>
      <w:pPr>
        <w:ind w:left="5760" w:hanging="360"/>
      </w:pPr>
    </w:lvl>
    <w:lvl w:ilvl="8" w:tplc="E5FC71D6">
      <w:start w:val="1"/>
      <w:numFmt w:val="lowerRoman"/>
      <w:lvlText w:val="%9."/>
      <w:lvlJc w:val="right"/>
      <w:pPr>
        <w:ind w:left="6480" w:hanging="180"/>
      </w:pPr>
    </w:lvl>
  </w:abstractNum>
  <w:abstractNum w:abstractNumId="21" w15:restartNumberingAfterBreak="0">
    <w:nsid w:val="445D5E19"/>
    <w:multiLevelType w:val="hybridMultilevel"/>
    <w:tmpl w:val="4B7E92B6"/>
    <w:lvl w:ilvl="0" w:tplc="E8A0FE8C">
      <w:start w:val="1"/>
      <w:numFmt w:val="decimal"/>
      <w:lvlText w:val="%1."/>
      <w:lvlJc w:val="left"/>
      <w:pPr>
        <w:ind w:left="501"/>
      </w:pPr>
      <w:rPr>
        <w:rFonts w:ascii="Calibri" w:eastAsia="Calibri" w:hAnsi="Calibri" w:cs="Calibri"/>
        <w:b w:val="0"/>
        <w:i/>
        <w:iCs/>
        <w:strike w:val="0"/>
        <w:dstrike w:val="0"/>
        <w:color w:val="000000"/>
        <w:sz w:val="20"/>
        <w:szCs w:val="20"/>
        <w:u w:val="none" w:color="000000"/>
        <w:bdr w:val="none" w:sz="0" w:space="0" w:color="auto"/>
        <w:shd w:val="clear" w:color="auto" w:fill="auto"/>
        <w:vertAlign w:val="baseline"/>
      </w:rPr>
    </w:lvl>
    <w:lvl w:ilvl="1" w:tplc="DCEC088A">
      <w:start w:val="50"/>
      <w:numFmt w:val="upperRoman"/>
      <w:lvlText w:val="%2."/>
      <w:lvlJc w:val="left"/>
      <w:pPr>
        <w:ind w:left="738"/>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2" w:tplc="F830FEC0">
      <w:start w:val="1"/>
      <w:numFmt w:val="lowerRoman"/>
      <w:lvlText w:val="%3"/>
      <w:lvlJc w:val="left"/>
      <w:pPr>
        <w:ind w:left="1563"/>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3" w:tplc="A5B00292">
      <w:start w:val="1"/>
      <w:numFmt w:val="decimal"/>
      <w:lvlText w:val="%4"/>
      <w:lvlJc w:val="left"/>
      <w:pPr>
        <w:ind w:left="2283"/>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4" w:tplc="D80CDBD8">
      <w:start w:val="1"/>
      <w:numFmt w:val="lowerLetter"/>
      <w:lvlText w:val="%5"/>
      <w:lvlJc w:val="left"/>
      <w:pPr>
        <w:ind w:left="3003"/>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5" w:tplc="97F66222">
      <w:start w:val="1"/>
      <w:numFmt w:val="lowerRoman"/>
      <w:lvlText w:val="%6"/>
      <w:lvlJc w:val="left"/>
      <w:pPr>
        <w:ind w:left="3723"/>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6" w:tplc="1904F0CE">
      <w:start w:val="1"/>
      <w:numFmt w:val="decimal"/>
      <w:lvlText w:val="%7"/>
      <w:lvlJc w:val="left"/>
      <w:pPr>
        <w:ind w:left="4443"/>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7" w:tplc="9F1A2942">
      <w:start w:val="1"/>
      <w:numFmt w:val="lowerLetter"/>
      <w:lvlText w:val="%8"/>
      <w:lvlJc w:val="left"/>
      <w:pPr>
        <w:ind w:left="5163"/>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lvl w:ilvl="8" w:tplc="2CBEC938">
      <w:start w:val="1"/>
      <w:numFmt w:val="lowerRoman"/>
      <w:lvlText w:val="%9"/>
      <w:lvlJc w:val="left"/>
      <w:pPr>
        <w:ind w:left="5883"/>
      </w:pPr>
      <w:rPr>
        <w:rFonts w:ascii="Calibri" w:eastAsia="Calibri" w:hAnsi="Calibri" w:cs="Calibri"/>
        <w:b w:val="0"/>
        <w:i w:val="0"/>
        <w:strike w:val="0"/>
        <w:dstrike w:val="0"/>
        <w:color w:val="000000"/>
        <w:sz w:val="20"/>
        <w:szCs w:val="20"/>
        <w:u w:val="none" w:color="000000"/>
        <w:bdr w:val="none" w:sz="0" w:space="0" w:color="auto"/>
        <w:shd w:val="clear" w:color="auto" w:fill="auto"/>
        <w:vertAlign w:val="baseline"/>
      </w:rPr>
    </w:lvl>
  </w:abstractNum>
  <w:abstractNum w:abstractNumId="22" w15:restartNumberingAfterBreak="0">
    <w:nsid w:val="571C09D9"/>
    <w:multiLevelType w:val="multilevel"/>
    <w:tmpl w:val="D8C0FC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3" w15:restartNumberingAfterBreak="0">
    <w:nsid w:val="6C7D7B21"/>
    <w:multiLevelType w:val="hybridMultilevel"/>
    <w:tmpl w:val="FFFFFFFF"/>
    <w:lvl w:ilvl="0" w:tplc="D4F42E5E">
      <w:start w:val="1"/>
      <w:numFmt w:val="decimal"/>
      <w:lvlText w:val="(%1)"/>
      <w:lvlJc w:val="left"/>
      <w:pPr>
        <w:ind w:left="720" w:hanging="360"/>
      </w:pPr>
    </w:lvl>
    <w:lvl w:ilvl="1" w:tplc="473C289C">
      <w:start w:val="1"/>
      <w:numFmt w:val="lowerLetter"/>
      <w:lvlText w:val="%2."/>
      <w:lvlJc w:val="left"/>
      <w:pPr>
        <w:ind w:left="1440" w:hanging="360"/>
      </w:pPr>
    </w:lvl>
    <w:lvl w:ilvl="2" w:tplc="4F8E5AFE">
      <w:start w:val="1"/>
      <w:numFmt w:val="lowerRoman"/>
      <w:lvlText w:val="%3."/>
      <w:lvlJc w:val="right"/>
      <w:pPr>
        <w:ind w:left="2160" w:hanging="180"/>
      </w:pPr>
    </w:lvl>
    <w:lvl w:ilvl="3" w:tplc="3578B3D0">
      <w:start w:val="1"/>
      <w:numFmt w:val="decimal"/>
      <w:lvlText w:val="%4."/>
      <w:lvlJc w:val="left"/>
      <w:pPr>
        <w:ind w:left="2880" w:hanging="360"/>
      </w:pPr>
    </w:lvl>
    <w:lvl w:ilvl="4" w:tplc="AAFC3478">
      <w:start w:val="1"/>
      <w:numFmt w:val="lowerLetter"/>
      <w:lvlText w:val="%5."/>
      <w:lvlJc w:val="left"/>
      <w:pPr>
        <w:ind w:left="3600" w:hanging="360"/>
      </w:pPr>
    </w:lvl>
    <w:lvl w:ilvl="5" w:tplc="492684E6">
      <w:start w:val="1"/>
      <w:numFmt w:val="lowerRoman"/>
      <w:lvlText w:val="%6."/>
      <w:lvlJc w:val="right"/>
      <w:pPr>
        <w:ind w:left="4320" w:hanging="180"/>
      </w:pPr>
    </w:lvl>
    <w:lvl w:ilvl="6" w:tplc="FB4057B2">
      <w:start w:val="1"/>
      <w:numFmt w:val="decimal"/>
      <w:lvlText w:val="%7."/>
      <w:lvlJc w:val="left"/>
      <w:pPr>
        <w:ind w:left="5040" w:hanging="360"/>
      </w:pPr>
    </w:lvl>
    <w:lvl w:ilvl="7" w:tplc="D1AAFDC2">
      <w:start w:val="1"/>
      <w:numFmt w:val="lowerLetter"/>
      <w:lvlText w:val="%8."/>
      <w:lvlJc w:val="left"/>
      <w:pPr>
        <w:ind w:left="5760" w:hanging="360"/>
      </w:pPr>
    </w:lvl>
    <w:lvl w:ilvl="8" w:tplc="C8A623A2">
      <w:start w:val="1"/>
      <w:numFmt w:val="lowerRoman"/>
      <w:lvlText w:val="%9."/>
      <w:lvlJc w:val="right"/>
      <w:pPr>
        <w:ind w:left="6480" w:hanging="180"/>
      </w:pPr>
    </w:lvl>
  </w:abstractNum>
  <w:abstractNum w:abstractNumId="24" w15:restartNumberingAfterBreak="0">
    <w:nsid w:val="77D20FA3"/>
    <w:multiLevelType w:val="multilevel"/>
    <w:tmpl w:val="406A98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742796278">
    <w:abstractNumId w:val="9"/>
  </w:num>
  <w:num w:numId="2" w16cid:durableId="1388921362">
    <w:abstractNumId w:val="7"/>
  </w:num>
  <w:num w:numId="3" w16cid:durableId="552035742">
    <w:abstractNumId w:val="6"/>
  </w:num>
  <w:num w:numId="4" w16cid:durableId="748381877">
    <w:abstractNumId w:val="5"/>
  </w:num>
  <w:num w:numId="5" w16cid:durableId="1419597494">
    <w:abstractNumId w:val="4"/>
  </w:num>
  <w:num w:numId="6" w16cid:durableId="473108779">
    <w:abstractNumId w:val="8"/>
  </w:num>
  <w:num w:numId="7" w16cid:durableId="325476729">
    <w:abstractNumId w:val="3"/>
  </w:num>
  <w:num w:numId="8" w16cid:durableId="1775320888">
    <w:abstractNumId w:val="2"/>
  </w:num>
  <w:num w:numId="9" w16cid:durableId="1414008578">
    <w:abstractNumId w:val="1"/>
  </w:num>
  <w:num w:numId="10" w16cid:durableId="226041621">
    <w:abstractNumId w:val="0"/>
  </w:num>
  <w:num w:numId="11" w16cid:durableId="1402752373">
    <w:abstractNumId w:val="13"/>
  </w:num>
  <w:num w:numId="12" w16cid:durableId="453066193">
    <w:abstractNumId w:val="10"/>
    <w:lvlOverride w:ilvl="0">
      <w:lvl w:ilvl="0">
        <w:start w:val="1"/>
        <w:numFmt w:val="bullet"/>
        <w:lvlText w:val=""/>
        <w:legacy w:legacy="1" w:legacySpace="0" w:legacyIndent="360"/>
        <w:lvlJc w:val="left"/>
        <w:pPr>
          <w:ind w:left="360" w:hanging="360"/>
        </w:pPr>
        <w:rPr>
          <w:rFonts w:ascii="Symbol" w:hAnsi="Symbol" w:hint="default"/>
        </w:rPr>
      </w:lvl>
    </w:lvlOverride>
  </w:num>
  <w:num w:numId="13" w16cid:durableId="1477455190">
    <w:abstractNumId w:val="19"/>
  </w:num>
  <w:num w:numId="14" w16cid:durableId="1432622983">
    <w:abstractNumId w:val="22"/>
  </w:num>
  <w:num w:numId="15" w16cid:durableId="1979988656">
    <w:abstractNumId w:val="16"/>
  </w:num>
  <w:num w:numId="16" w16cid:durableId="674498090">
    <w:abstractNumId w:val="21"/>
  </w:num>
  <w:num w:numId="17" w16cid:durableId="1204247539">
    <w:abstractNumId w:val="17"/>
  </w:num>
  <w:num w:numId="18" w16cid:durableId="1669361454">
    <w:abstractNumId w:val="20"/>
  </w:num>
  <w:num w:numId="19" w16cid:durableId="1103496749">
    <w:abstractNumId w:val="23"/>
  </w:num>
  <w:num w:numId="20" w16cid:durableId="474297411">
    <w:abstractNumId w:val="14"/>
  </w:num>
  <w:num w:numId="21" w16cid:durableId="178084705">
    <w:abstractNumId w:val="12"/>
  </w:num>
  <w:num w:numId="22" w16cid:durableId="537666487">
    <w:abstractNumId w:val="24"/>
  </w:num>
  <w:num w:numId="23" w16cid:durableId="748229383">
    <w:abstractNumId w:val="15"/>
  </w:num>
  <w:num w:numId="24" w16cid:durableId="1651405005">
    <w:abstractNumId w:val="11"/>
  </w:num>
  <w:num w:numId="25" w16cid:durableId="286591027">
    <w:abstractNumId w:val="18"/>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15:person w15:author="Frederik Gleerup Hansson">
    <w15:presenceInfo w15:providerId="AD" w15:userId="S::frglha@dtu.dk::40eef4d1-5faa-4040-8b39-319cad4370a5"/>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77"/>
  <w:proofState w:spelling="clean" w:grammar="clean"/>
  <w:stylePaneFormatFilter w:val="7F04" w:allStyles="0" w:customStyles="0" w:latentStyles="1" w:stylesInUse="0" w:headingStyles="0" w:numberingStyles="0" w:tableStyles="0" w:directFormattingOnRuns="1" w:directFormattingOnParagraphs="1" w:directFormattingOnNumbering="1" w:directFormattingOnTables="1" w:clearFormatting="1" w:top3HeadingStyles="1" w:visibleStyles="1" w:alternateStyleNames="0"/>
  <w:stylePaneSortMethod w:val="0000"/>
  <w:doNotTrackMoves/>
  <w:doNotTrackFormatting/>
  <w:defaultTabStop w:val="720"/>
  <w:hyphenationZone w:val="425"/>
  <w:characterSpacingControl w:val="doNotCompress"/>
  <w:hdrShapeDefaults>
    <o:shapedefaults v:ext="edit" spidmax="2050"/>
  </w:hdrShapeDefaults>
  <w:footnotePr>
    <w:footnote w:id="-1"/>
    <w:footnote w:id="0"/>
  </w:footnotePr>
  <w:endnotePr>
    <w:endnote w:id="-1"/>
    <w:endnote w:id="0"/>
  </w:endnotePr>
  <w:compat>
    <w:doNotUseHTMLParagraphAutoSpacing/>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C030F"/>
    <w:rsid w:val="00015F74"/>
    <w:rsid w:val="0002376E"/>
    <w:rsid w:val="00031282"/>
    <w:rsid w:val="000464C6"/>
    <w:rsid w:val="00054136"/>
    <w:rsid w:val="00056E4A"/>
    <w:rsid w:val="00065EBD"/>
    <w:rsid w:val="00083B44"/>
    <w:rsid w:val="000850DC"/>
    <w:rsid w:val="000C165C"/>
    <w:rsid w:val="000C2771"/>
    <w:rsid w:val="000D46F4"/>
    <w:rsid w:val="000E23B0"/>
    <w:rsid w:val="000F0DCE"/>
    <w:rsid w:val="000F6BE3"/>
    <w:rsid w:val="0010601F"/>
    <w:rsid w:val="00112C5B"/>
    <w:rsid w:val="00114193"/>
    <w:rsid w:val="00115A38"/>
    <w:rsid w:val="0011687B"/>
    <w:rsid w:val="00121730"/>
    <w:rsid w:val="00124F82"/>
    <w:rsid w:val="0016337A"/>
    <w:rsid w:val="00164269"/>
    <w:rsid w:val="0016563A"/>
    <w:rsid w:val="001A1BDE"/>
    <w:rsid w:val="001A231C"/>
    <w:rsid w:val="001B06DB"/>
    <w:rsid w:val="001C4A4A"/>
    <w:rsid w:val="001C5B6C"/>
    <w:rsid w:val="001F0876"/>
    <w:rsid w:val="001F167C"/>
    <w:rsid w:val="001F5E91"/>
    <w:rsid w:val="002077B9"/>
    <w:rsid w:val="00221FBC"/>
    <w:rsid w:val="00243238"/>
    <w:rsid w:val="00262D72"/>
    <w:rsid w:val="00270B82"/>
    <w:rsid w:val="00271C8F"/>
    <w:rsid w:val="00273EDB"/>
    <w:rsid w:val="00294FBB"/>
    <w:rsid w:val="002963D0"/>
    <w:rsid w:val="002A2DA2"/>
    <w:rsid w:val="002B5804"/>
    <w:rsid w:val="002C030F"/>
    <w:rsid w:val="003227A1"/>
    <w:rsid w:val="00331D75"/>
    <w:rsid w:val="00355362"/>
    <w:rsid w:val="00360107"/>
    <w:rsid w:val="00363E44"/>
    <w:rsid w:val="003923E6"/>
    <w:rsid w:val="00395E86"/>
    <w:rsid w:val="003A2FD8"/>
    <w:rsid w:val="003A74C7"/>
    <w:rsid w:val="003B40E6"/>
    <w:rsid w:val="003B6357"/>
    <w:rsid w:val="003D7F93"/>
    <w:rsid w:val="003E030D"/>
    <w:rsid w:val="003E257A"/>
    <w:rsid w:val="003E74FB"/>
    <w:rsid w:val="003F6E14"/>
    <w:rsid w:val="00402F48"/>
    <w:rsid w:val="00403D2C"/>
    <w:rsid w:val="00405336"/>
    <w:rsid w:val="00445088"/>
    <w:rsid w:val="0044639B"/>
    <w:rsid w:val="004571D5"/>
    <w:rsid w:val="00461D81"/>
    <w:rsid w:val="00462397"/>
    <w:rsid w:val="0046356B"/>
    <w:rsid w:val="00477182"/>
    <w:rsid w:val="004779CB"/>
    <w:rsid w:val="00491E47"/>
    <w:rsid w:val="004E42D8"/>
    <w:rsid w:val="004E7BA2"/>
    <w:rsid w:val="004F7EDF"/>
    <w:rsid w:val="005001AC"/>
    <w:rsid w:val="00525289"/>
    <w:rsid w:val="00527D71"/>
    <w:rsid w:val="00540B68"/>
    <w:rsid w:val="005424C0"/>
    <w:rsid w:val="00547C37"/>
    <w:rsid w:val="005520A8"/>
    <w:rsid w:val="005607DD"/>
    <w:rsid w:val="00574449"/>
    <w:rsid w:val="005838A3"/>
    <w:rsid w:val="005902AD"/>
    <w:rsid w:val="005A558C"/>
    <w:rsid w:val="005C1377"/>
    <w:rsid w:val="005D0F00"/>
    <w:rsid w:val="005D42A9"/>
    <w:rsid w:val="005D6C05"/>
    <w:rsid w:val="005E28F8"/>
    <w:rsid w:val="005E43AA"/>
    <w:rsid w:val="005E6513"/>
    <w:rsid w:val="00601F36"/>
    <w:rsid w:val="006076D9"/>
    <w:rsid w:val="00630499"/>
    <w:rsid w:val="006357F6"/>
    <w:rsid w:val="00645759"/>
    <w:rsid w:val="00651114"/>
    <w:rsid w:val="00657DA0"/>
    <w:rsid w:val="00664560"/>
    <w:rsid w:val="00670299"/>
    <w:rsid w:val="00691985"/>
    <w:rsid w:val="006A1B64"/>
    <w:rsid w:val="006A4AE1"/>
    <w:rsid w:val="006A4FFC"/>
    <w:rsid w:val="006B024D"/>
    <w:rsid w:val="006B268C"/>
    <w:rsid w:val="006C4B5C"/>
    <w:rsid w:val="007108F5"/>
    <w:rsid w:val="00713E5B"/>
    <w:rsid w:val="00717972"/>
    <w:rsid w:val="007402FC"/>
    <w:rsid w:val="007411A1"/>
    <w:rsid w:val="00751008"/>
    <w:rsid w:val="00784E98"/>
    <w:rsid w:val="00793072"/>
    <w:rsid w:val="007C5F1F"/>
    <w:rsid w:val="007F33C1"/>
    <w:rsid w:val="00807D35"/>
    <w:rsid w:val="008218C4"/>
    <w:rsid w:val="0083457E"/>
    <w:rsid w:val="00867A98"/>
    <w:rsid w:val="00870867"/>
    <w:rsid w:val="00885C9B"/>
    <w:rsid w:val="008962FA"/>
    <w:rsid w:val="008D0D35"/>
    <w:rsid w:val="008D5D2A"/>
    <w:rsid w:val="009046F7"/>
    <w:rsid w:val="00914B63"/>
    <w:rsid w:val="0092651C"/>
    <w:rsid w:val="009354F3"/>
    <w:rsid w:val="00940776"/>
    <w:rsid w:val="00941C57"/>
    <w:rsid w:val="009447DC"/>
    <w:rsid w:val="00961BA5"/>
    <w:rsid w:val="009743A9"/>
    <w:rsid w:val="009A24C8"/>
    <w:rsid w:val="009A5287"/>
    <w:rsid w:val="009B2AC5"/>
    <w:rsid w:val="009B43F3"/>
    <w:rsid w:val="009B7984"/>
    <w:rsid w:val="009F4BED"/>
    <w:rsid w:val="009F7D93"/>
    <w:rsid w:val="00A3403B"/>
    <w:rsid w:val="00A51A12"/>
    <w:rsid w:val="00A545C9"/>
    <w:rsid w:val="00A627D4"/>
    <w:rsid w:val="00A74DA2"/>
    <w:rsid w:val="00A96770"/>
    <w:rsid w:val="00AB399E"/>
    <w:rsid w:val="00AC59D0"/>
    <w:rsid w:val="00AD16B1"/>
    <w:rsid w:val="00AD499C"/>
    <w:rsid w:val="00B0071D"/>
    <w:rsid w:val="00B12D03"/>
    <w:rsid w:val="00B27BA9"/>
    <w:rsid w:val="00B3186E"/>
    <w:rsid w:val="00B36869"/>
    <w:rsid w:val="00B43B31"/>
    <w:rsid w:val="00B47CFA"/>
    <w:rsid w:val="00B57F00"/>
    <w:rsid w:val="00B77B2A"/>
    <w:rsid w:val="00B82C22"/>
    <w:rsid w:val="00B93DBA"/>
    <w:rsid w:val="00B9440A"/>
    <w:rsid w:val="00B94F94"/>
    <w:rsid w:val="00BB2D2A"/>
    <w:rsid w:val="00BC3E04"/>
    <w:rsid w:val="00BD1349"/>
    <w:rsid w:val="00BD58CF"/>
    <w:rsid w:val="00BD6523"/>
    <w:rsid w:val="00BF0C92"/>
    <w:rsid w:val="00C04CC1"/>
    <w:rsid w:val="00C11E5E"/>
    <w:rsid w:val="00C1327C"/>
    <w:rsid w:val="00C4096C"/>
    <w:rsid w:val="00C50C6D"/>
    <w:rsid w:val="00C600D9"/>
    <w:rsid w:val="00C63E81"/>
    <w:rsid w:val="00C92B22"/>
    <w:rsid w:val="00CB0B32"/>
    <w:rsid w:val="00CC1384"/>
    <w:rsid w:val="00CD3720"/>
    <w:rsid w:val="00CE2255"/>
    <w:rsid w:val="00CF1848"/>
    <w:rsid w:val="00CF5C2F"/>
    <w:rsid w:val="00D039FD"/>
    <w:rsid w:val="00D04BCF"/>
    <w:rsid w:val="00D143D9"/>
    <w:rsid w:val="00D1544C"/>
    <w:rsid w:val="00D32950"/>
    <w:rsid w:val="00D5511B"/>
    <w:rsid w:val="00D766F1"/>
    <w:rsid w:val="00DA7151"/>
    <w:rsid w:val="00DE07B5"/>
    <w:rsid w:val="00E00767"/>
    <w:rsid w:val="00E10470"/>
    <w:rsid w:val="00E146A7"/>
    <w:rsid w:val="00E257C8"/>
    <w:rsid w:val="00E41512"/>
    <w:rsid w:val="00E4519A"/>
    <w:rsid w:val="00E71241"/>
    <w:rsid w:val="00E80D1A"/>
    <w:rsid w:val="00E83F67"/>
    <w:rsid w:val="00E853D5"/>
    <w:rsid w:val="00E97215"/>
    <w:rsid w:val="00E9773B"/>
    <w:rsid w:val="00EA6F42"/>
    <w:rsid w:val="00EC13A3"/>
    <w:rsid w:val="00EC6E9D"/>
    <w:rsid w:val="00EC7C85"/>
    <w:rsid w:val="00ED419D"/>
    <w:rsid w:val="00EE7B20"/>
    <w:rsid w:val="00F125EE"/>
    <w:rsid w:val="00F12E98"/>
    <w:rsid w:val="00F22029"/>
    <w:rsid w:val="00F320F2"/>
    <w:rsid w:val="00F356A4"/>
    <w:rsid w:val="00F4427B"/>
    <w:rsid w:val="00F515FB"/>
    <w:rsid w:val="00F630EA"/>
    <w:rsid w:val="00F7007E"/>
    <w:rsid w:val="00F71D68"/>
    <w:rsid w:val="00F73193"/>
    <w:rsid w:val="00F74F95"/>
    <w:rsid w:val="00F80705"/>
    <w:rsid w:val="00F84BD9"/>
    <w:rsid w:val="00FA1481"/>
    <w:rsid w:val="00FA2D83"/>
    <w:rsid w:val="00FA4F1B"/>
    <w:rsid w:val="00FD3F42"/>
    <w:rsid w:val="00FF04E3"/>
    <w:rsid w:val="5A2AF0E3"/>
    <w:rsid w:val="74DE32D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0C597622"/>
  <w15:docId w15:val="{EAC22EA6-1BB9-493A-BA9A-8FFD465DACB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uiPriority="9" w:qFormat="1"/>
    <w:lsdException w:name="heading 2" w:semiHidden="1" w:unhideWhenUsed="1" w:qFormat="1"/>
    <w:lsdException w:name="heading 3" w:semiHidden="1" w:uiPriority="9"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iPriority="99" w:unhideWhenUsed="1"/>
    <w:lsdException w:name="header" w:semiHidden="1"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99"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toa heading" w:semiHidden="1" w:unhideWhenUsed="1"/>
    <w:lsdException w:name="List"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semiHidden="1" w:uiPriority="22" w:qFormat="1"/>
    <w:lsdException w:name="Emphasis" w:semiHidden="1"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99"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7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qFormat="1"/>
    <w:lsdException w:name="Intense Emphasis" w:semiHidden="1" w:uiPriority="21" w:qFormat="1"/>
    <w:lsdException w:name="Subtle Reference" w:semiHidden="1" w:uiPriority="31" w:qFormat="1"/>
    <w:lsdException w:name="Intense Reference" w:semiHidden="1" w:uiPriority="32" w:qFormat="1"/>
    <w:lsdException w:name="Book Title" w:semiHidden="1"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F630EA"/>
    <w:rPr>
      <w:sz w:val="24"/>
    </w:rPr>
  </w:style>
  <w:style w:type="paragraph" w:styleId="Heading1">
    <w:name w:val="heading 1"/>
    <w:basedOn w:val="Normal"/>
    <w:next w:val="Normal"/>
    <w:link w:val="Heading1Char"/>
    <w:uiPriority w:val="9"/>
    <w:qFormat/>
    <w:rsid w:val="00B43B31"/>
    <w:pPr>
      <w:keepNext/>
      <w:spacing w:before="240" w:after="60"/>
      <w:outlineLvl w:val="0"/>
    </w:pPr>
    <w:rPr>
      <w:b/>
      <w:bCs/>
      <w:kern w:val="32"/>
      <w:szCs w:val="24"/>
    </w:rPr>
  </w:style>
  <w:style w:type="paragraph" w:styleId="Heading2">
    <w:name w:val="heading 2"/>
    <w:basedOn w:val="Normal"/>
    <w:next w:val="Normal"/>
    <w:link w:val="Heading2Char"/>
    <w:semiHidden/>
    <w:qFormat/>
    <w:rsid w:val="007411A1"/>
    <w:pPr>
      <w:keepNext/>
      <w:spacing w:before="240" w:after="60"/>
      <w:outlineLvl w:val="1"/>
    </w:pPr>
    <w:rPr>
      <w:rFonts w:ascii="Cambria" w:hAnsi="Cambria"/>
      <w:b/>
      <w:bCs/>
      <w:i/>
      <w:iCs/>
      <w:sz w:val="28"/>
      <w:szCs w:val="28"/>
    </w:rPr>
  </w:style>
  <w:style w:type="paragraph" w:styleId="Heading3">
    <w:name w:val="heading 3"/>
    <w:basedOn w:val="Normal"/>
    <w:next w:val="Normal"/>
    <w:link w:val="Heading3Char"/>
    <w:uiPriority w:val="9"/>
    <w:semiHidden/>
    <w:qFormat/>
    <w:rsid w:val="00C600D9"/>
    <w:pPr>
      <w:keepNext/>
      <w:spacing w:line="480" w:lineRule="auto"/>
      <w:outlineLvl w:val="2"/>
    </w:pPr>
    <w:rPr>
      <w:rFonts w:ascii="Times" w:eastAsia="Times" w:hAnsi="Times"/>
      <w:b/>
    </w:rPr>
  </w:style>
  <w:style w:type="paragraph" w:styleId="Heading4">
    <w:name w:val="heading 4"/>
    <w:basedOn w:val="Normal"/>
    <w:next w:val="Normal"/>
    <w:link w:val="Heading4Char"/>
    <w:semiHidden/>
    <w:qFormat/>
    <w:rsid w:val="00C600D9"/>
    <w:pPr>
      <w:keepNext/>
      <w:spacing w:line="480" w:lineRule="auto"/>
      <w:outlineLvl w:val="3"/>
    </w:pPr>
    <w:rPr>
      <w:rFonts w:ascii="Times" w:hAnsi="Times"/>
      <w:b/>
      <w:color w:val="0000FF"/>
      <w:sz w:val="44"/>
    </w:rPr>
  </w:style>
  <w:style w:type="paragraph" w:styleId="Heading5">
    <w:name w:val="heading 5"/>
    <w:basedOn w:val="Normal"/>
    <w:next w:val="Normal"/>
    <w:link w:val="Heading5Char"/>
    <w:semiHidden/>
    <w:qFormat/>
    <w:rsid w:val="007411A1"/>
    <w:pPr>
      <w:spacing w:before="240" w:after="60"/>
      <w:outlineLvl w:val="4"/>
    </w:pPr>
    <w:rPr>
      <w:rFonts w:ascii="Calibri" w:hAnsi="Calibri"/>
      <w:b/>
      <w:bCs/>
      <w:i/>
      <w:iCs/>
      <w:sz w:val="26"/>
      <w:szCs w:val="26"/>
    </w:rPr>
  </w:style>
  <w:style w:type="paragraph" w:styleId="Heading6">
    <w:name w:val="heading 6"/>
    <w:basedOn w:val="Normal"/>
    <w:next w:val="Normal"/>
    <w:link w:val="Heading6Char"/>
    <w:semiHidden/>
    <w:qFormat/>
    <w:rsid w:val="007411A1"/>
    <w:pPr>
      <w:spacing w:before="240" w:after="60"/>
      <w:outlineLvl w:val="5"/>
    </w:pPr>
    <w:rPr>
      <w:rFonts w:ascii="Calibri" w:hAnsi="Calibri"/>
      <w:b/>
      <w:bCs/>
      <w:sz w:val="22"/>
      <w:szCs w:val="22"/>
    </w:rPr>
  </w:style>
  <w:style w:type="paragraph" w:styleId="Heading7">
    <w:name w:val="heading 7"/>
    <w:basedOn w:val="Normal"/>
    <w:next w:val="Normal"/>
    <w:link w:val="Heading7Char"/>
    <w:semiHidden/>
    <w:qFormat/>
    <w:rsid w:val="007411A1"/>
    <w:pPr>
      <w:spacing w:before="240" w:after="60"/>
      <w:outlineLvl w:val="6"/>
    </w:pPr>
    <w:rPr>
      <w:rFonts w:ascii="Calibri" w:hAnsi="Calibri"/>
      <w:szCs w:val="24"/>
    </w:rPr>
  </w:style>
  <w:style w:type="paragraph" w:styleId="Heading8">
    <w:name w:val="heading 8"/>
    <w:basedOn w:val="Normal"/>
    <w:next w:val="Normal"/>
    <w:link w:val="Heading8Char"/>
    <w:semiHidden/>
    <w:qFormat/>
    <w:rsid w:val="007411A1"/>
    <w:pPr>
      <w:spacing w:before="240" w:after="60"/>
      <w:outlineLvl w:val="7"/>
    </w:pPr>
    <w:rPr>
      <w:rFonts w:ascii="Calibri" w:hAnsi="Calibri"/>
      <w:i/>
      <w:iCs/>
      <w:szCs w:val="24"/>
    </w:rPr>
  </w:style>
  <w:style w:type="paragraph" w:styleId="Heading9">
    <w:name w:val="heading 9"/>
    <w:basedOn w:val="Normal"/>
    <w:next w:val="Normal"/>
    <w:link w:val="Heading9Char"/>
    <w:semiHidden/>
    <w:qFormat/>
    <w:rsid w:val="007411A1"/>
    <w:pPr>
      <w:spacing w:before="240" w:after="60"/>
      <w:outlineLvl w:val="8"/>
    </w:pPr>
    <w:rPr>
      <w:rFonts w:ascii="Cambria" w:hAnsi="Cambria"/>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ageNumber">
    <w:name w:val="page number"/>
    <w:basedOn w:val="DefaultParagraphFont"/>
    <w:rsid w:val="00477182"/>
  </w:style>
  <w:style w:type="character" w:customStyle="1" w:styleId="Heading1Char">
    <w:name w:val="Heading 1 Char"/>
    <w:link w:val="Heading1"/>
    <w:uiPriority w:val="9"/>
    <w:rsid w:val="00FF04E3"/>
    <w:rPr>
      <w:b/>
      <w:bCs/>
      <w:kern w:val="32"/>
      <w:sz w:val="24"/>
      <w:szCs w:val="24"/>
    </w:rPr>
  </w:style>
  <w:style w:type="character" w:customStyle="1" w:styleId="Heading2Char">
    <w:name w:val="Heading 2 Char"/>
    <w:link w:val="Heading2"/>
    <w:semiHidden/>
    <w:rsid w:val="00FF04E3"/>
    <w:rPr>
      <w:rFonts w:ascii="Cambria" w:hAnsi="Cambria"/>
      <w:b/>
      <w:bCs/>
      <w:i/>
      <w:iCs/>
      <w:sz w:val="28"/>
      <w:szCs w:val="28"/>
    </w:rPr>
  </w:style>
  <w:style w:type="character" w:customStyle="1" w:styleId="Heading5Char">
    <w:name w:val="Heading 5 Char"/>
    <w:link w:val="Heading5"/>
    <w:semiHidden/>
    <w:rsid w:val="00FF04E3"/>
    <w:rPr>
      <w:rFonts w:ascii="Calibri" w:hAnsi="Calibri"/>
      <w:b/>
      <w:bCs/>
      <w:i/>
      <w:iCs/>
      <w:sz w:val="26"/>
      <w:szCs w:val="26"/>
    </w:rPr>
  </w:style>
  <w:style w:type="character" w:customStyle="1" w:styleId="Heading6Char">
    <w:name w:val="Heading 6 Char"/>
    <w:link w:val="Heading6"/>
    <w:semiHidden/>
    <w:rsid w:val="00FF04E3"/>
    <w:rPr>
      <w:rFonts w:ascii="Calibri" w:hAnsi="Calibri"/>
      <w:b/>
      <w:bCs/>
      <w:sz w:val="22"/>
      <w:szCs w:val="22"/>
    </w:rPr>
  </w:style>
  <w:style w:type="character" w:customStyle="1" w:styleId="Heading7Char">
    <w:name w:val="Heading 7 Char"/>
    <w:link w:val="Heading7"/>
    <w:semiHidden/>
    <w:rsid w:val="00FF04E3"/>
    <w:rPr>
      <w:rFonts w:ascii="Calibri" w:hAnsi="Calibri"/>
      <w:sz w:val="24"/>
      <w:szCs w:val="24"/>
    </w:rPr>
  </w:style>
  <w:style w:type="character" w:customStyle="1" w:styleId="Heading8Char">
    <w:name w:val="Heading 8 Char"/>
    <w:link w:val="Heading8"/>
    <w:semiHidden/>
    <w:rsid w:val="00FF04E3"/>
    <w:rPr>
      <w:rFonts w:ascii="Calibri" w:hAnsi="Calibri"/>
      <w:i/>
      <w:iCs/>
      <w:sz w:val="24"/>
      <w:szCs w:val="24"/>
    </w:rPr>
  </w:style>
  <w:style w:type="character" w:customStyle="1" w:styleId="Heading9Char">
    <w:name w:val="Heading 9 Char"/>
    <w:link w:val="Heading9"/>
    <w:semiHidden/>
    <w:rsid w:val="00FF04E3"/>
    <w:rPr>
      <w:rFonts w:ascii="Cambria" w:hAnsi="Cambria"/>
      <w:sz w:val="22"/>
      <w:szCs w:val="22"/>
    </w:rPr>
  </w:style>
  <w:style w:type="paragraph" w:customStyle="1" w:styleId="SMHeading">
    <w:name w:val="SM Heading"/>
    <w:basedOn w:val="Heading1"/>
    <w:qFormat/>
    <w:rsid w:val="00F74F95"/>
  </w:style>
  <w:style w:type="paragraph" w:customStyle="1" w:styleId="SMSubheading">
    <w:name w:val="SM Subheading"/>
    <w:basedOn w:val="Normal"/>
    <w:qFormat/>
    <w:rsid w:val="00B9440A"/>
    <w:rPr>
      <w:u w:val="words"/>
    </w:rPr>
  </w:style>
  <w:style w:type="paragraph" w:customStyle="1" w:styleId="SMText">
    <w:name w:val="SM Text"/>
    <w:basedOn w:val="Normal"/>
    <w:qFormat/>
    <w:rsid w:val="00B9440A"/>
    <w:pPr>
      <w:ind w:firstLine="480"/>
    </w:pPr>
  </w:style>
  <w:style w:type="paragraph" w:customStyle="1" w:styleId="SMcaption">
    <w:name w:val="SM caption"/>
    <w:basedOn w:val="SMText"/>
    <w:qFormat/>
    <w:rsid w:val="00B9440A"/>
    <w:pPr>
      <w:ind w:firstLine="0"/>
    </w:pPr>
  </w:style>
  <w:style w:type="paragraph" w:styleId="BalloonText">
    <w:name w:val="Balloon Text"/>
    <w:basedOn w:val="Normal"/>
    <w:link w:val="BalloonTextChar"/>
    <w:semiHidden/>
    <w:rsid w:val="00405336"/>
    <w:rPr>
      <w:rFonts w:ascii="Tahoma" w:hAnsi="Tahoma" w:cs="Tahoma"/>
      <w:sz w:val="16"/>
      <w:szCs w:val="16"/>
    </w:rPr>
  </w:style>
  <w:style w:type="character" w:customStyle="1" w:styleId="BalloonTextChar">
    <w:name w:val="Balloon Text Char"/>
    <w:link w:val="BalloonText"/>
    <w:semiHidden/>
    <w:rsid w:val="00FF04E3"/>
    <w:rPr>
      <w:rFonts w:ascii="Tahoma" w:hAnsi="Tahoma" w:cs="Tahoma"/>
      <w:sz w:val="16"/>
      <w:szCs w:val="16"/>
    </w:rPr>
  </w:style>
  <w:style w:type="paragraph" w:styleId="Bibliography">
    <w:name w:val="Bibliography"/>
    <w:basedOn w:val="Normal"/>
    <w:next w:val="Normal"/>
    <w:uiPriority w:val="37"/>
    <w:rsid w:val="00405336"/>
  </w:style>
  <w:style w:type="paragraph" w:styleId="BlockText">
    <w:name w:val="Block Text"/>
    <w:basedOn w:val="Normal"/>
    <w:semiHidden/>
    <w:rsid w:val="00405336"/>
    <w:pPr>
      <w:spacing w:after="120"/>
      <w:ind w:left="1440" w:right="1440"/>
    </w:pPr>
  </w:style>
  <w:style w:type="paragraph" w:styleId="BodyText">
    <w:name w:val="Body Text"/>
    <w:basedOn w:val="Normal"/>
    <w:link w:val="BodyTextChar"/>
    <w:semiHidden/>
    <w:rsid w:val="00405336"/>
    <w:pPr>
      <w:spacing w:after="120"/>
    </w:pPr>
  </w:style>
  <w:style w:type="character" w:customStyle="1" w:styleId="BodyTextChar">
    <w:name w:val="Body Text Char"/>
    <w:link w:val="BodyText"/>
    <w:semiHidden/>
    <w:rsid w:val="00FF04E3"/>
    <w:rPr>
      <w:sz w:val="24"/>
    </w:rPr>
  </w:style>
  <w:style w:type="paragraph" w:styleId="BodyText2">
    <w:name w:val="Body Text 2"/>
    <w:basedOn w:val="Normal"/>
    <w:link w:val="BodyText2Char"/>
    <w:semiHidden/>
    <w:rsid w:val="00405336"/>
    <w:pPr>
      <w:spacing w:after="120" w:line="480" w:lineRule="auto"/>
    </w:pPr>
  </w:style>
  <w:style w:type="character" w:customStyle="1" w:styleId="BodyText2Char">
    <w:name w:val="Body Text 2 Char"/>
    <w:link w:val="BodyText2"/>
    <w:semiHidden/>
    <w:rsid w:val="00FF04E3"/>
    <w:rPr>
      <w:sz w:val="24"/>
    </w:rPr>
  </w:style>
  <w:style w:type="paragraph" w:styleId="BodyText3">
    <w:name w:val="Body Text 3"/>
    <w:basedOn w:val="Normal"/>
    <w:link w:val="BodyText3Char"/>
    <w:semiHidden/>
    <w:rsid w:val="00405336"/>
    <w:pPr>
      <w:spacing w:after="120"/>
    </w:pPr>
    <w:rPr>
      <w:sz w:val="16"/>
      <w:szCs w:val="16"/>
    </w:rPr>
  </w:style>
  <w:style w:type="character" w:customStyle="1" w:styleId="BodyText3Char">
    <w:name w:val="Body Text 3 Char"/>
    <w:link w:val="BodyText3"/>
    <w:semiHidden/>
    <w:rsid w:val="00FF04E3"/>
    <w:rPr>
      <w:sz w:val="16"/>
      <w:szCs w:val="16"/>
    </w:rPr>
  </w:style>
  <w:style w:type="paragraph" w:styleId="BodyTextFirstIndent">
    <w:name w:val="Body Text First Indent"/>
    <w:basedOn w:val="BodyText"/>
    <w:link w:val="BodyTextFirstIndentChar"/>
    <w:semiHidden/>
    <w:rsid w:val="00405336"/>
    <w:pPr>
      <w:ind w:firstLine="210"/>
    </w:pPr>
  </w:style>
  <w:style w:type="character" w:customStyle="1" w:styleId="BodyTextFirstIndentChar">
    <w:name w:val="Body Text First Indent Char"/>
    <w:link w:val="BodyTextFirstIndent"/>
    <w:semiHidden/>
    <w:rsid w:val="00FF04E3"/>
    <w:rPr>
      <w:sz w:val="24"/>
    </w:rPr>
  </w:style>
  <w:style w:type="paragraph" w:styleId="BodyTextIndent">
    <w:name w:val="Body Text Indent"/>
    <w:basedOn w:val="Normal"/>
    <w:link w:val="BodyTextIndentChar"/>
    <w:semiHidden/>
    <w:rsid w:val="00405336"/>
    <w:pPr>
      <w:spacing w:after="120"/>
      <w:ind w:left="360"/>
    </w:pPr>
  </w:style>
  <w:style w:type="character" w:customStyle="1" w:styleId="BodyTextIndentChar">
    <w:name w:val="Body Text Indent Char"/>
    <w:link w:val="BodyTextIndent"/>
    <w:semiHidden/>
    <w:rsid w:val="00FF04E3"/>
    <w:rPr>
      <w:sz w:val="24"/>
    </w:rPr>
  </w:style>
  <w:style w:type="paragraph" w:styleId="BodyTextFirstIndent2">
    <w:name w:val="Body Text First Indent 2"/>
    <w:basedOn w:val="BodyTextIndent"/>
    <w:link w:val="BodyTextFirstIndent2Char"/>
    <w:semiHidden/>
    <w:rsid w:val="00405336"/>
    <w:pPr>
      <w:ind w:firstLine="210"/>
    </w:pPr>
  </w:style>
  <w:style w:type="character" w:customStyle="1" w:styleId="BodyTextFirstIndent2Char">
    <w:name w:val="Body Text First Indent 2 Char"/>
    <w:link w:val="BodyTextFirstIndent2"/>
    <w:semiHidden/>
    <w:rsid w:val="00FF04E3"/>
    <w:rPr>
      <w:sz w:val="24"/>
    </w:rPr>
  </w:style>
  <w:style w:type="paragraph" w:styleId="BodyTextIndent2">
    <w:name w:val="Body Text Indent 2"/>
    <w:basedOn w:val="Normal"/>
    <w:link w:val="BodyTextIndent2Char"/>
    <w:semiHidden/>
    <w:rsid w:val="00405336"/>
    <w:pPr>
      <w:spacing w:after="120" w:line="480" w:lineRule="auto"/>
      <w:ind w:left="360"/>
    </w:pPr>
  </w:style>
  <w:style w:type="character" w:customStyle="1" w:styleId="BodyTextIndent2Char">
    <w:name w:val="Body Text Indent 2 Char"/>
    <w:link w:val="BodyTextIndent2"/>
    <w:semiHidden/>
    <w:rsid w:val="00FF04E3"/>
    <w:rPr>
      <w:sz w:val="24"/>
    </w:rPr>
  </w:style>
  <w:style w:type="paragraph" w:styleId="BodyTextIndent3">
    <w:name w:val="Body Text Indent 3"/>
    <w:basedOn w:val="Normal"/>
    <w:link w:val="BodyTextIndent3Char"/>
    <w:semiHidden/>
    <w:rsid w:val="00405336"/>
    <w:pPr>
      <w:spacing w:after="120"/>
      <w:ind w:left="360"/>
    </w:pPr>
    <w:rPr>
      <w:sz w:val="16"/>
      <w:szCs w:val="16"/>
    </w:rPr>
  </w:style>
  <w:style w:type="character" w:customStyle="1" w:styleId="BodyTextIndent3Char">
    <w:name w:val="Body Text Indent 3 Char"/>
    <w:link w:val="BodyTextIndent3"/>
    <w:semiHidden/>
    <w:rsid w:val="00FF04E3"/>
    <w:rPr>
      <w:sz w:val="16"/>
      <w:szCs w:val="16"/>
    </w:rPr>
  </w:style>
  <w:style w:type="paragraph" w:styleId="Caption">
    <w:name w:val="caption"/>
    <w:basedOn w:val="Normal"/>
    <w:next w:val="Normal"/>
    <w:semiHidden/>
    <w:qFormat/>
    <w:rsid w:val="00405336"/>
    <w:rPr>
      <w:b/>
      <w:bCs/>
      <w:sz w:val="20"/>
    </w:rPr>
  </w:style>
  <w:style w:type="paragraph" w:styleId="Closing">
    <w:name w:val="Closing"/>
    <w:basedOn w:val="Normal"/>
    <w:link w:val="ClosingChar"/>
    <w:semiHidden/>
    <w:rsid w:val="00405336"/>
    <w:pPr>
      <w:ind w:left="4320"/>
    </w:pPr>
  </w:style>
  <w:style w:type="character" w:customStyle="1" w:styleId="ClosingChar">
    <w:name w:val="Closing Char"/>
    <w:link w:val="Closing"/>
    <w:semiHidden/>
    <w:rsid w:val="00FF04E3"/>
    <w:rPr>
      <w:sz w:val="24"/>
    </w:rPr>
  </w:style>
  <w:style w:type="paragraph" w:styleId="CommentText">
    <w:name w:val="annotation text"/>
    <w:basedOn w:val="Normal"/>
    <w:link w:val="CommentTextChar"/>
    <w:uiPriority w:val="99"/>
    <w:rsid w:val="00405336"/>
    <w:rPr>
      <w:sz w:val="20"/>
    </w:rPr>
  </w:style>
  <w:style w:type="character" w:customStyle="1" w:styleId="CommentTextChar">
    <w:name w:val="Comment Text Char"/>
    <w:basedOn w:val="DefaultParagraphFont"/>
    <w:link w:val="CommentText"/>
    <w:uiPriority w:val="99"/>
    <w:rsid w:val="00FF04E3"/>
  </w:style>
  <w:style w:type="paragraph" w:styleId="CommentSubject">
    <w:name w:val="annotation subject"/>
    <w:basedOn w:val="CommentText"/>
    <w:next w:val="CommentText"/>
    <w:link w:val="CommentSubjectChar"/>
    <w:uiPriority w:val="99"/>
    <w:semiHidden/>
    <w:rsid w:val="00405336"/>
    <w:rPr>
      <w:b/>
      <w:bCs/>
    </w:rPr>
  </w:style>
  <w:style w:type="character" w:customStyle="1" w:styleId="CommentSubjectChar">
    <w:name w:val="Comment Subject Char"/>
    <w:link w:val="CommentSubject"/>
    <w:uiPriority w:val="99"/>
    <w:semiHidden/>
    <w:rsid w:val="00FF04E3"/>
    <w:rPr>
      <w:b/>
      <w:bCs/>
    </w:rPr>
  </w:style>
  <w:style w:type="paragraph" w:styleId="Date">
    <w:name w:val="Date"/>
    <w:basedOn w:val="Normal"/>
    <w:next w:val="Normal"/>
    <w:link w:val="DateChar"/>
    <w:semiHidden/>
    <w:rsid w:val="00405336"/>
  </w:style>
  <w:style w:type="character" w:customStyle="1" w:styleId="DateChar">
    <w:name w:val="Date Char"/>
    <w:link w:val="Date"/>
    <w:semiHidden/>
    <w:rsid w:val="00FF04E3"/>
    <w:rPr>
      <w:sz w:val="24"/>
    </w:rPr>
  </w:style>
  <w:style w:type="paragraph" w:styleId="DocumentMap">
    <w:name w:val="Document Map"/>
    <w:basedOn w:val="Normal"/>
    <w:link w:val="DocumentMapChar"/>
    <w:semiHidden/>
    <w:rsid w:val="00405336"/>
    <w:rPr>
      <w:rFonts w:ascii="Tahoma" w:hAnsi="Tahoma" w:cs="Tahoma"/>
      <w:sz w:val="16"/>
      <w:szCs w:val="16"/>
    </w:rPr>
  </w:style>
  <w:style w:type="character" w:customStyle="1" w:styleId="DocumentMapChar">
    <w:name w:val="Document Map Char"/>
    <w:link w:val="DocumentMap"/>
    <w:semiHidden/>
    <w:rsid w:val="00FF04E3"/>
    <w:rPr>
      <w:rFonts w:ascii="Tahoma" w:hAnsi="Tahoma" w:cs="Tahoma"/>
      <w:sz w:val="16"/>
      <w:szCs w:val="16"/>
    </w:rPr>
  </w:style>
  <w:style w:type="paragraph" w:styleId="E-mailSignature">
    <w:name w:val="E-mail Signature"/>
    <w:basedOn w:val="Normal"/>
    <w:link w:val="E-mailSignatureChar"/>
    <w:semiHidden/>
    <w:rsid w:val="00405336"/>
  </w:style>
  <w:style w:type="character" w:customStyle="1" w:styleId="E-mailSignatureChar">
    <w:name w:val="E-mail Signature Char"/>
    <w:link w:val="E-mailSignature"/>
    <w:semiHidden/>
    <w:rsid w:val="00FF04E3"/>
    <w:rPr>
      <w:sz w:val="24"/>
    </w:rPr>
  </w:style>
  <w:style w:type="paragraph" w:styleId="EndnoteText">
    <w:name w:val="endnote text"/>
    <w:basedOn w:val="Normal"/>
    <w:link w:val="EndnoteTextChar"/>
    <w:semiHidden/>
    <w:rsid w:val="00405336"/>
    <w:rPr>
      <w:sz w:val="20"/>
    </w:rPr>
  </w:style>
  <w:style w:type="character" w:customStyle="1" w:styleId="EndnoteTextChar">
    <w:name w:val="Endnote Text Char"/>
    <w:basedOn w:val="DefaultParagraphFont"/>
    <w:link w:val="EndnoteText"/>
    <w:semiHidden/>
    <w:rsid w:val="00FF04E3"/>
  </w:style>
  <w:style w:type="paragraph" w:styleId="EnvelopeAddress">
    <w:name w:val="envelope address"/>
    <w:basedOn w:val="Normal"/>
    <w:semiHidden/>
    <w:rsid w:val="00405336"/>
    <w:pPr>
      <w:framePr w:w="7920" w:h="1980" w:hRule="exact" w:hSpace="180" w:wrap="auto" w:hAnchor="page" w:xAlign="center" w:yAlign="bottom"/>
      <w:ind w:left="2880"/>
    </w:pPr>
    <w:rPr>
      <w:rFonts w:ascii="Cambria" w:hAnsi="Cambria"/>
      <w:szCs w:val="24"/>
    </w:rPr>
  </w:style>
  <w:style w:type="paragraph" w:styleId="EnvelopeReturn">
    <w:name w:val="envelope return"/>
    <w:basedOn w:val="Normal"/>
    <w:semiHidden/>
    <w:rsid w:val="00405336"/>
    <w:rPr>
      <w:rFonts w:ascii="Cambria" w:hAnsi="Cambria"/>
      <w:sz w:val="20"/>
    </w:rPr>
  </w:style>
  <w:style w:type="paragraph" w:styleId="Footer">
    <w:name w:val="footer"/>
    <w:basedOn w:val="Normal"/>
    <w:link w:val="FooterChar"/>
    <w:uiPriority w:val="99"/>
    <w:rsid w:val="00405336"/>
    <w:pPr>
      <w:tabs>
        <w:tab w:val="center" w:pos="4680"/>
        <w:tab w:val="right" w:pos="9360"/>
      </w:tabs>
    </w:pPr>
  </w:style>
  <w:style w:type="character" w:customStyle="1" w:styleId="FooterChar">
    <w:name w:val="Footer Char"/>
    <w:link w:val="Footer"/>
    <w:uiPriority w:val="99"/>
    <w:rsid w:val="00FF04E3"/>
    <w:rPr>
      <w:sz w:val="24"/>
    </w:rPr>
  </w:style>
  <w:style w:type="paragraph" w:styleId="FootnoteText">
    <w:name w:val="footnote text"/>
    <w:basedOn w:val="Normal"/>
    <w:link w:val="FootnoteTextChar"/>
    <w:semiHidden/>
    <w:rsid w:val="00405336"/>
    <w:rPr>
      <w:sz w:val="20"/>
    </w:rPr>
  </w:style>
  <w:style w:type="character" w:customStyle="1" w:styleId="FootnoteTextChar">
    <w:name w:val="Footnote Text Char"/>
    <w:basedOn w:val="DefaultParagraphFont"/>
    <w:link w:val="FootnoteText"/>
    <w:semiHidden/>
    <w:rsid w:val="00FF04E3"/>
  </w:style>
  <w:style w:type="paragraph" w:styleId="Header">
    <w:name w:val="header"/>
    <w:basedOn w:val="Normal"/>
    <w:link w:val="HeaderChar"/>
    <w:rsid w:val="00405336"/>
    <w:pPr>
      <w:tabs>
        <w:tab w:val="center" w:pos="4680"/>
        <w:tab w:val="right" w:pos="9360"/>
      </w:tabs>
    </w:pPr>
  </w:style>
  <w:style w:type="character" w:customStyle="1" w:styleId="HeaderChar">
    <w:name w:val="Header Char"/>
    <w:link w:val="Header"/>
    <w:rsid w:val="00FF04E3"/>
    <w:rPr>
      <w:sz w:val="24"/>
    </w:rPr>
  </w:style>
  <w:style w:type="paragraph" w:styleId="HTMLAddress">
    <w:name w:val="HTML Address"/>
    <w:basedOn w:val="Normal"/>
    <w:link w:val="HTMLAddressChar"/>
    <w:semiHidden/>
    <w:rsid w:val="00405336"/>
    <w:rPr>
      <w:i/>
      <w:iCs/>
    </w:rPr>
  </w:style>
  <w:style w:type="character" w:customStyle="1" w:styleId="HTMLAddressChar">
    <w:name w:val="HTML Address Char"/>
    <w:link w:val="HTMLAddress"/>
    <w:semiHidden/>
    <w:rsid w:val="00FF04E3"/>
    <w:rPr>
      <w:i/>
      <w:iCs/>
      <w:sz w:val="24"/>
    </w:rPr>
  </w:style>
  <w:style w:type="paragraph" w:styleId="HTMLPreformatted">
    <w:name w:val="HTML Preformatted"/>
    <w:basedOn w:val="Normal"/>
    <w:link w:val="HTMLPreformattedChar"/>
    <w:rsid w:val="00405336"/>
    <w:rPr>
      <w:rFonts w:ascii="Courier New" w:hAnsi="Courier New" w:cs="Courier New"/>
      <w:sz w:val="20"/>
    </w:rPr>
  </w:style>
  <w:style w:type="character" w:customStyle="1" w:styleId="HTMLPreformattedChar">
    <w:name w:val="HTML Preformatted Char"/>
    <w:link w:val="HTMLPreformatted"/>
    <w:rsid w:val="00FF04E3"/>
    <w:rPr>
      <w:rFonts w:ascii="Courier New" w:hAnsi="Courier New" w:cs="Courier New"/>
    </w:rPr>
  </w:style>
  <w:style w:type="paragraph" w:styleId="Index1">
    <w:name w:val="index 1"/>
    <w:basedOn w:val="Normal"/>
    <w:next w:val="Normal"/>
    <w:autoRedefine/>
    <w:semiHidden/>
    <w:rsid w:val="00405336"/>
    <w:pPr>
      <w:ind w:left="240" w:hanging="240"/>
    </w:pPr>
  </w:style>
  <w:style w:type="paragraph" w:styleId="Index2">
    <w:name w:val="index 2"/>
    <w:basedOn w:val="Normal"/>
    <w:next w:val="Normal"/>
    <w:autoRedefine/>
    <w:semiHidden/>
    <w:rsid w:val="00405336"/>
    <w:pPr>
      <w:ind w:left="480" w:hanging="240"/>
    </w:pPr>
  </w:style>
  <w:style w:type="paragraph" w:styleId="Index3">
    <w:name w:val="index 3"/>
    <w:basedOn w:val="Normal"/>
    <w:next w:val="Normal"/>
    <w:autoRedefine/>
    <w:semiHidden/>
    <w:rsid w:val="00405336"/>
    <w:pPr>
      <w:ind w:left="720" w:hanging="240"/>
    </w:pPr>
  </w:style>
  <w:style w:type="paragraph" w:styleId="Index4">
    <w:name w:val="index 4"/>
    <w:basedOn w:val="Normal"/>
    <w:next w:val="Normal"/>
    <w:autoRedefine/>
    <w:semiHidden/>
    <w:rsid w:val="00405336"/>
    <w:pPr>
      <w:ind w:left="960" w:hanging="240"/>
    </w:pPr>
  </w:style>
  <w:style w:type="paragraph" w:styleId="Index5">
    <w:name w:val="index 5"/>
    <w:basedOn w:val="Normal"/>
    <w:next w:val="Normal"/>
    <w:autoRedefine/>
    <w:semiHidden/>
    <w:rsid w:val="00405336"/>
    <w:pPr>
      <w:ind w:left="1200" w:hanging="240"/>
    </w:pPr>
  </w:style>
  <w:style w:type="paragraph" w:styleId="Index6">
    <w:name w:val="index 6"/>
    <w:basedOn w:val="Normal"/>
    <w:next w:val="Normal"/>
    <w:autoRedefine/>
    <w:semiHidden/>
    <w:rsid w:val="00405336"/>
    <w:pPr>
      <w:ind w:left="1440" w:hanging="240"/>
    </w:pPr>
  </w:style>
  <w:style w:type="paragraph" w:styleId="Index7">
    <w:name w:val="index 7"/>
    <w:basedOn w:val="Normal"/>
    <w:next w:val="Normal"/>
    <w:autoRedefine/>
    <w:semiHidden/>
    <w:rsid w:val="00405336"/>
    <w:pPr>
      <w:ind w:left="1680" w:hanging="240"/>
    </w:pPr>
  </w:style>
  <w:style w:type="paragraph" w:styleId="Index8">
    <w:name w:val="index 8"/>
    <w:basedOn w:val="Normal"/>
    <w:next w:val="Normal"/>
    <w:autoRedefine/>
    <w:semiHidden/>
    <w:rsid w:val="00405336"/>
    <w:pPr>
      <w:ind w:left="1920" w:hanging="240"/>
    </w:pPr>
  </w:style>
  <w:style w:type="paragraph" w:styleId="Index9">
    <w:name w:val="index 9"/>
    <w:basedOn w:val="Normal"/>
    <w:next w:val="Normal"/>
    <w:autoRedefine/>
    <w:semiHidden/>
    <w:rsid w:val="00405336"/>
    <w:pPr>
      <w:ind w:left="2160" w:hanging="240"/>
    </w:pPr>
  </w:style>
  <w:style w:type="paragraph" w:styleId="IndexHeading">
    <w:name w:val="index heading"/>
    <w:basedOn w:val="Normal"/>
    <w:next w:val="Index1"/>
    <w:semiHidden/>
    <w:rsid w:val="00405336"/>
    <w:rPr>
      <w:rFonts w:ascii="Cambria" w:hAnsi="Cambria"/>
      <w:b/>
      <w:bCs/>
    </w:rPr>
  </w:style>
  <w:style w:type="paragraph" w:styleId="IntenseQuote">
    <w:name w:val="Intense Quote"/>
    <w:basedOn w:val="Normal"/>
    <w:next w:val="Normal"/>
    <w:link w:val="IntenseQuoteChar"/>
    <w:uiPriority w:val="30"/>
    <w:qFormat/>
    <w:rsid w:val="00405336"/>
    <w:pPr>
      <w:pBdr>
        <w:bottom w:val="single" w:sz="4" w:space="4" w:color="4F81BD"/>
      </w:pBdr>
      <w:spacing w:before="200" w:after="280"/>
      <w:ind w:left="936" w:right="936"/>
    </w:pPr>
    <w:rPr>
      <w:b/>
      <w:bCs/>
      <w:i/>
      <w:iCs/>
      <w:color w:val="4F81BD"/>
    </w:rPr>
  </w:style>
  <w:style w:type="character" w:customStyle="1" w:styleId="IntenseQuoteChar">
    <w:name w:val="Intense Quote Char"/>
    <w:link w:val="IntenseQuote"/>
    <w:uiPriority w:val="30"/>
    <w:rsid w:val="00FF04E3"/>
    <w:rPr>
      <w:b/>
      <w:bCs/>
      <w:i/>
      <w:iCs/>
      <w:color w:val="4F81BD"/>
      <w:sz w:val="24"/>
    </w:rPr>
  </w:style>
  <w:style w:type="paragraph" w:styleId="List">
    <w:name w:val="List"/>
    <w:basedOn w:val="Normal"/>
    <w:semiHidden/>
    <w:rsid w:val="00405336"/>
    <w:pPr>
      <w:ind w:left="360" w:hanging="360"/>
      <w:contextualSpacing/>
    </w:pPr>
  </w:style>
  <w:style w:type="paragraph" w:styleId="List2">
    <w:name w:val="List 2"/>
    <w:basedOn w:val="Normal"/>
    <w:semiHidden/>
    <w:rsid w:val="00405336"/>
    <w:pPr>
      <w:ind w:left="720" w:hanging="360"/>
      <w:contextualSpacing/>
    </w:pPr>
  </w:style>
  <w:style w:type="paragraph" w:styleId="List3">
    <w:name w:val="List 3"/>
    <w:basedOn w:val="Normal"/>
    <w:semiHidden/>
    <w:rsid w:val="00405336"/>
    <w:pPr>
      <w:ind w:left="1080" w:hanging="360"/>
      <w:contextualSpacing/>
    </w:pPr>
  </w:style>
  <w:style w:type="paragraph" w:styleId="List4">
    <w:name w:val="List 4"/>
    <w:basedOn w:val="Normal"/>
    <w:semiHidden/>
    <w:rsid w:val="00405336"/>
    <w:pPr>
      <w:ind w:left="1440" w:hanging="360"/>
      <w:contextualSpacing/>
    </w:pPr>
  </w:style>
  <w:style w:type="paragraph" w:styleId="List5">
    <w:name w:val="List 5"/>
    <w:basedOn w:val="Normal"/>
    <w:semiHidden/>
    <w:rsid w:val="00405336"/>
    <w:pPr>
      <w:ind w:left="1800" w:hanging="360"/>
      <w:contextualSpacing/>
    </w:pPr>
  </w:style>
  <w:style w:type="paragraph" w:styleId="ListBullet">
    <w:name w:val="List Bullet"/>
    <w:basedOn w:val="Normal"/>
    <w:semiHidden/>
    <w:rsid w:val="00405336"/>
    <w:pPr>
      <w:numPr>
        <w:numId w:val="1"/>
      </w:numPr>
      <w:contextualSpacing/>
    </w:pPr>
  </w:style>
  <w:style w:type="paragraph" w:styleId="ListBullet2">
    <w:name w:val="List Bullet 2"/>
    <w:basedOn w:val="Normal"/>
    <w:semiHidden/>
    <w:rsid w:val="00405336"/>
    <w:pPr>
      <w:numPr>
        <w:numId w:val="2"/>
      </w:numPr>
      <w:contextualSpacing/>
    </w:pPr>
  </w:style>
  <w:style w:type="paragraph" w:styleId="ListBullet3">
    <w:name w:val="List Bullet 3"/>
    <w:basedOn w:val="Normal"/>
    <w:semiHidden/>
    <w:rsid w:val="00405336"/>
    <w:pPr>
      <w:numPr>
        <w:numId w:val="3"/>
      </w:numPr>
      <w:contextualSpacing/>
    </w:pPr>
  </w:style>
  <w:style w:type="paragraph" w:styleId="ListBullet4">
    <w:name w:val="List Bullet 4"/>
    <w:basedOn w:val="Normal"/>
    <w:semiHidden/>
    <w:rsid w:val="00405336"/>
    <w:pPr>
      <w:numPr>
        <w:numId w:val="4"/>
      </w:numPr>
      <w:contextualSpacing/>
    </w:pPr>
  </w:style>
  <w:style w:type="paragraph" w:styleId="ListBullet5">
    <w:name w:val="List Bullet 5"/>
    <w:basedOn w:val="Normal"/>
    <w:semiHidden/>
    <w:rsid w:val="00405336"/>
    <w:pPr>
      <w:numPr>
        <w:numId w:val="5"/>
      </w:numPr>
      <w:contextualSpacing/>
    </w:pPr>
  </w:style>
  <w:style w:type="paragraph" w:styleId="ListContinue">
    <w:name w:val="List Continue"/>
    <w:basedOn w:val="Normal"/>
    <w:semiHidden/>
    <w:rsid w:val="00405336"/>
    <w:pPr>
      <w:spacing w:after="120"/>
      <w:ind w:left="360"/>
      <w:contextualSpacing/>
    </w:pPr>
  </w:style>
  <w:style w:type="paragraph" w:styleId="ListContinue2">
    <w:name w:val="List Continue 2"/>
    <w:basedOn w:val="Normal"/>
    <w:semiHidden/>
    <w:rsid w:val="00405336"/>
    <w:pPr>
      <w:spacing w:after="120"/>
      <w:ind w:left="720"/>
      <w:contextualSpacing/>
    </w:pPr>
  </w:style>
  <w:style w:type="paragraph" w:styleId="ListContinue3">
    <w:name w:val="List Continue 3"/>
    <w:basedOn w:val="Normal"/>
    <w:semiHidden/>
    <w:rsid w:val="00405336"/>
    <w:pPr>
      <w:spacing w:after="120"/>
      <w:ind w:left="1080"/>
      <w:contextualSpacing/>
    </w:pPr>
  </w:style>
  <w:style w:type="paragraph" w:styleId="ListContinue4">
    <w:name w:val="List Continue 4"/>
    <w:basedOn w:val="Normal"/>
    <w:semiHidden/>
    <w:rsid w:val="00405336"/>
    <w:pPr>
      <w:spacing w:after="120"/>
      <w:ind w:left="1440"/>
      <w:contextualSpacing/>
    </w:pPr>
  </w:style>
  <w:style w:type="paragraph" w:styleId="ListContinue5">
    <w:name w:val="List Continue 5"/>
    <w:basedOn w:val="Normal"/>
    <w:semiHidden/>
    <w:rsid w:val="00405336"/>
    <w:pPr>
      <w:spacing w:after="120"/>
      <w:ind w:left="1800"/>
      <w:contextualSpacing/>
    </w:pPr>
  </w:style>
  <w:style w:type="paragraph" w:styleId="ListNumber">
    <w:name w:val="List Number"/>
    <w:basedOn w:val="Normal"/>
    <w:semiHidden/>
    <w:rsid w:val="00405336"/>
    <w:pPr>
      <w:numPr>
        <w:numId w:val="6"/>
      </w:numPr>
      <w:contextualSpacing/>
    </w:pPr>
  </w:style>
  <w:style w:type="paragraph" w:styleId="ListNumber2">
    <w:name w:val="List Number 2"/>
    <w:basedOn w:val="Normal"/>
    <w:semiHidden/>
    <w:rsid w:val="00405336"/>
    <w:pPr>
      <w:numPr>
        <w:numId w:val="7"/>
      </w:numPr>
      <w:contextualSpacing/>
    </w:pPr>
  </w:style>
  <w:style w:type="paragraph" w:styleId="ListNumber3">
    <w:name w:val="List Number 3"/>
    <w:basedOn w:val="Normal"/>
    <w:semiHidden/>
    <w:rsid w:val="00405336"/>
    <w:pPr>
      <w:numPr>
        <w:numId w:val="8"/>
      </w:numPr>
      <w:contextualSpacing/>
    </w:pPr>
  </w:style>
  <w:style w:type="paragraph" w:styleId="ListNumber4">
    <w:name w:val="List Number 4"/>
    <w:basedOn w:val="Normal"/>
    <w:semiHidden/>
    <w:rsid w:val="00405336"/>
    <w:pPr>
      <w:numPr>
        <w:numId w:val="9"/>
      </w:numPr>
      <w:contextualSpacing/>
    </w:pPr>
  </w:style>
  <w:style w:type="paragraph" w:styleId="ListNumber5">
    <w:name w:val="List Number 5"/>
    <w:basedOn w:val="Normal"/>
    <w:semiHidden/>
    <w:rsid w:val="00405336"/>
    <w:pPr>
      <w:numPr>
        <w:numId w:val="10"/>
      </w:numPr>
      <w:contextualSpacing/>
    </w:pPr>
  </w:style>
  <w:style w:type="paragraph" w:styleId="ListParagraph">
    <w:name w:val="List Paragraph"/>
    <w:basedOn w:val="Normal"/>
    <w:uiPriority w:val="34"/>
    <w:qFormat/>
    <w:rsid w:val="00405336"/>
    <w:pPr>
      <w:ind w:left="720"/>
    </w:pPr>
  </w:style>
  <w:style w:type="paragraph" w:styleId="MacroText">
    <w:name w:val="macro"/>
    <w:link w:val="MacroTextChar"/>
    <w:semiHidden/>
    <w:rsid w:val="00405336"/>
    <w:pPr>
      <w:tabs>
        <w:tab w:val="left" w:pos="480"/>
        <w:tab w:val="left" w:pos="960"/>
        <w:tab w:val="left" w:pos="1440"/>
        <w:tab w:val="left" w:pos="1920"/>
        <w:tab w:val="left" w:pos="2400"/>
        <w:tab w:val="left" w:pos="2880"/>
        <w:tab w:val="left" w:pos="3360"/>
        <w:tab w:val="left" w:pos="3840"/>
        <w:tab w:val="left" w:pos="4320"/>
      </w:tabs>
    </w:pPr>
    <w:rPr>
      <w:rFonts w:ascii="Courier New" w:hAnsi="Courier New" w:cs="Courier New"/>
    </w:rPr>
  </w:style>
  <w:style w:type="character" w:customStyle="1" w:styleId="MacroTextChar">
    <w:name w:val="Macro Text Char"/>
    <w:link w:val="MacroText"/>
    <w:semiHidden/>
    <w:rsid w:val="00FF04E3"/>
    <w:rPr>
      <w:rFonts w:ascii="Courier New" w:hAnsi="Courier New" w:cs="Courier New"/>
      <w:lang w:val="en-US" w:eastAsia="en-US" w:bidi="ar-SA"/>
    </w:rPr>
  </w:style>
  <w:style w:type="paragraph" w:styleId="MessageHeader">
    <w:name w:val="Message Header"/>
    <w:basedOn w:val="Normal"/>
    <w:link w:val="MessageHeaderChar"/>
    <w:semiHidden/>
    <w:rsid w:val="00405336"/>
    <w:pPr>
      <w:pBdr>
        <w:top w:val="single" w:sz="6" w:space="1" w:color="auto"/>
        <w:left w:val="single" w:sz="6" w:space="1" w:color="auto"/>
        <w:bottom w:val="single" w:sz="6" w:space="1" w:color="auto"/>
        <w:right w:val="single" w:sz="6" w:space="1" w:color="auto"/>
      </w:pBdr>
      <w:shd w:val="pct20" w:color="auto" w:fill="auto"/>
      <w:ind w:left="1080" w:hanging="1080"/>
    </w:pPr>
    <w:rPr>
      <w:rFonts w:ascii="Cambria" w:hAnsi="Cambria"/>
      <w:szCs w:val="24"/>
    </w:rPr>
  </w:style>
  <w:style w:type="character" w:customStyle="1" w:styleId="MessageHeaderChar">
    <w:name w:val="Message Header Char"/>
    <w:link w:val="MessageHeader"/>
    <w:semiHidden/>
    <w:rsid w:val="00FF04E3"/>
    <w:rPr>
      <w:rFonts w:ascii="Cambria" w:hAnsi="Cambria"/>
      <w:sz w:val="24"/>
      <w:szCs w:val="24"/>
      <w:shd w:val="pct20" w:color="auto" w:fill="auto"/>
    </w:rPr>
  </w:style>
  <w:style w:type="paragraph" w:styleId="NoSpacing">
    <w:name w:val="No Spacing"/>
    <w:uiPriority w:val="1"/>
    <w:qFormat/>
    <w:rsid w:val="00405336"/>
    <w:rPr>
      <w:sz w:val="24"/>
    </w:rPr>
  </w:style>
  <w:style w:type="paragraph" w:styleId="NormalWeb">
    <w:name w:val="Normal (Web)"/>
    <w:basedOn w:val="Normal"/>
    <w:uiPriority w:val="99"/>
    <w:rsid w:val="00405336"/>
    <w:rPr>
      <w:szCs w:val="24"/>
    </w:rPr>
  </w:style>
  <w:style w:type="paragraph" w:styleId="NormalIndent">
    <w:name w:val="Normal Indent"/>
    <w:basedOn w:val="Normal"/>
    <w:semiHidden/>
    <w:rsid w:val="00405336"/>
    <w:pPr>
      <w:ind w:left="720"/>
    </w:pPr>
  </w:style>
  <w:style w:type="paragraph" w:styleId="NoteHeading">
    <w:name w:val="Note Heading"/>
    <w:basedOn w:val="Normal"/>
    <w:next w:val="Normal"/>
    <w:link w:val="NoteHeadingChar"/>
    <w:semiHidden/>
    <w:rsid w:val="00405336"/>
  </w:style>
  <w:style w:type="character" w:customStyle="1" w:styleId="NoteHeadingChar">
    <w:name w:val="Note Heading Char"/>
    <w:link w:val="NoteHeading"/>
    <w:semiHidden/>
    <w:rsid w:val="00FF04E3"/>
    <w:rPr>
      <w:sz w:val="24"/>
    </w:rPr>
  </w:style>
  <w:style w:type="paragraph" w:styleId="PlainText">
    <w:name w:val="Plain Text"/>
    <w:basedOn w:val="Normal"/>
    <w:link w:val="PlainTextChar"/>
    <w:semiHidden/>
    <w:rsid w:val="00405336"/>
    <w:rPr>
      <w:rFonts w:ascii="Courier New" w:hAnsi="Courier New" w:cs="Courier New"/>
      <w:sz w:val="20"/>
    </w:rPr>
  </w:style>
  <w:style w:type="character" w:customStyle="1" w:styleId="PlainTextChar">
    <w:name w:val="Plain Text Char"/>
    <w:link w:val="PlainText"/>
    <w:semiHidden/>
    <w:rsid w:val="00FF04E3"/>
    <w:rPr>
      <w:rFonts w:ascii="Courier New" w:hAnsi="Courier New" w:cs="Courier New"/>
    </w:rPr>
  </w:style>
  <w:style w:type="paragraph" w:styleId="Quote">
    <w:name w:val="Quote"/>
    <w:basedOn w:val="Normal"/>
    <w:next w:val="Normal"/>
    <w:link w:val="QuoteChar"/>
    <w:uiPriority w:val="29"/>
    <w:qFormat/>
    <w:rsid w:val="00405336"/>
    <w:rPr>
      <w:i/>
      <w:iCs/>
      <w:color w:val="000000"/>
    </w:rPr>
  </w:style>
  <w:style w:type="character" w:customStyle="1" w:styleId="QuoteChar">
    <w:name w:val="Quote Char"/>
    <w:link w:val="Quote"/>
    <w:uiPriority w:val="29"/>
    <w:rsid w:val="00FF04E3"/>
    <w:rPr>
      <w:i/>
      <w:iCs/>
      <w:color w:val="000000"/>
      <w:sz w:val="24"/>
    </w:rPr>
  </w:style>
  <w:style w:type="paragraph" w:styleId="Salutation">
    <w:name w:val="Salutation"/>
    <w:basedOn w:val="Normal"/>
    <w:next w:val="Normal"/>
    <w:link w:val="SalutationChar"/>
    <w:semiHidden/>
    <w:rsid w:val="00405336"/>
  </w:style>
  <w:style w:type="character" w:customStyle="1" w:styleId="SalutationChar">
    <w:name w:val="Salutation Char"/>
    <w:link w:val="Salutation"/>
    <w:semiHidden/>
    <w:rsid w:val="00FF04E3"/>
    <w:rPr>
      <w:sz w:val="24"/>
    </w:rPr>
  </w:style>
  <w:style w:type="paragraph" w:styleId="Signature">
    <w:name w:val="Signature"/>
    <w:basedOn w:val="Normal"/>
    <w:link w:val="SignatureChar"/>
    <w:semiHidden/>
    <w:rsid w:val="00405336"/>
    <w:pPr>
      <w:ind w:left="4320"/>
    </w:pPr>
  </w:style>
  <w:style w:type="character" w:customStyle="1" w:styleId="SignatureChar">
    <w:name w:val="Signature Char"/>
    <w:link w:val="Signature"/>
    <w:semiHidden/>
    <w:rsid w:val="00FF04E3"/>
    <w:rPr>
      <w:sz w:val="24"/>
    </w:rPr>
  </w:style>
  <w:style w:type="paragraph" w:styleId="Subtitle">
    <w:name w:val="Subtitle"/>
    <w:basedOn w:val="Normal"/>
    <w:next w:val="Normal"/>
    <w:link w:val="SubtitleChar"/>
    <w:qFormat/>
    <w:rsid w:val="00405336"/>
    <w:pPr>
      <w:spacing w:after="60"/>
      <w:jc w:val="center"/>
      <w:outlineLvl w:val="1"/>
    </w:pPr>
    <w:rPr>
      <w:rFonts w:ascii="Cambria" w:hAnsi="Cambria"/>
      <w:szCs w:val="24"/>
    </w:rPr>
  </w:style>
  <w:style w:type="character" w:customStyle="1" w:styleId="SubtitleChar">
    <w:name w:val="Subtitle Char"/>
    <w:link w:val="Subtitle"/>
    <w:rsid w:val="00FF04E3"/>
    <w:rPr>
      <w:rFonts w:ascii="Cambria" w:hAnsi="Cambria"/>
      <w:sz w:val="24"/>
      <w:szCs w:val="24"/>
    </w:rPr>
  </w:style>
  <w:style w:type="paragraph" w:styleId="TableofAuthorities">
    <w:name w:val="table of authorities"/>
    <w:basedOn w:val="Normal"/>
    <w:next w:val="Normal"/>
    <w:semiHidden/>
    <w:rsid w:val="00405336"/>
    <w:pPr>
      <w:ind w:left="240" w:hanging="240"/>
    </w:pPr>
  </w:style>
  <w:style w:type="paragraph" w:styleId="TableofFigures">
    <w:name w:val="table of figures"/>
    <w:basedOn w:val="Normal"/>
    <w:next w:val="Normal"/>
    <w:semiHidden/>
    <w:rsid w:val="00405336"/>
  </w:style>
  <w:style w:type="paragraph" w:styleId="Title">
    <w:name w:val="Title"/>
    <w:basedOn w:val="Normal"/>
    <w:next w:val="Normal"/>
    <w:link w:val="TitleChar"/>
    <w:qFormat/>
    <w:rsid w:val="00405336"/>
    <w:pPr>
      <w:spacing w:before="240" w:after="60"/>
      <w:jc w:val="center"/>
      <w:outlineLvl w:val="0"/>
    </w:pPr>
    <w:rPr>
      <w:rFonts w:ascii="Cambria" w:hAnsi="Cambria"/>
      <w:b/>
      <w:bCs/>
      <w:kern w:val="28"/>
      <w:sz w:val="32"/>
      <w:szCs w:val="32"/>
    </w:rPr>
  </w:style>
  <w:style w:type="character" w:customStyle="1" w:styleId="TitleChar">
    <w:name w:val="Title Char"/>
    <w:link w:val="Title"/>
    <w:rsid w:val="00FF04E3"/>
    <w:rPr>
      <w:rFonts w:ascii="Cambria" w:hAnsi="Cambria"/>
      <w:b/>
      <w:bCs/>
      <w:kern w:val="28"/>
      <w:sz w:val="32"/>
      <w:szCs w:val="32"/>
    </w:rPr>
  </w:style>
  <w:style w:type="paragraph" w:styleId="TOAHeading">
    <w:name w:val="toa heading"/>
    <w:basedOn w:val="Normal"/>
    <w:next w:val="Normal"/>
    <w:semiHidden/>
    <w:rsid w:val="00405336"/>
    <w:pPr>
      <w:spacing w:before="120"/>
    </w:pPr>
    <w:rPr>
      <w:rFonts w:ascii="Cambria" w:hAnsi="Cambria"/>
      <w:b/>
      <w:bCs/>
      <w:szCs w:val="24"/>
    </w:rPr>
  </w:style>
  <w:style w:type="paragraph" w:styleId="TOC1">
    <w:name w:val="toc 1"/>
    <w:basedOn w:val="Normal"/>
    <w:next w:val="Normal"/>
    <w:autoRedefine/>
    <w:semiHidden/>
    <w:rsid w:val="00405336"/>
  </w:style>
  <w:style w:type="paragraph" w:styleId="TOC2">
    <w:name w:val="toc 2"/>
    <w:basedOn w:val="Normal"/>
    <w:next w:val="Normal"/>
    <w:autoRedefine/>
    <w:semiHidden/>
    <w:rsid w:val="00405336"/>
    <w:pPr>
      <w:ind w:left="240"/>
    </w:pPr>
  </w:style>
  <w:style w:type="paragraph" w:styleId="TOC3">
    <w:name w:val="toc 3"/>
    <w:basedOn w:val="Normal"/>
    <w:next w:val="Normal"/>
    <w:autoRedefine/>
    <w:semiHidden/>
    <w:rsid w:val="00405336"/>
    <w:pPr>
      <w:ind w:left="480"/>
    </w:pPr>
  </w:style>
  <w:style w:type="paragraph" w:styleId="TOC4">
    <w:name w:val="toc 4"/>
    <w:basedOn w:val="Normal"/>
    <w:next w:val="Normal"/>
    <w:autoRedefine/>
    <w:semiHidden/>
    <w:rsid w:val="00405336"/>
    <w:pPr>
      <w:ind w:left="720"/>
    </w:pPr>
  </w:style>
  <w:style w:type="paragraph" w:styleId="TOC5">
    <w:name w:val="toc 5"/>
    <w:basedOn w:val="Normal"/>
    <w:next w:val="Normal"/>
    <w:autoRedefine/>
    <w:semiHidden/>
    <w:rsid w:val="00405336"/>
    <w:pPr>
      <w:ind w:left="960"/>
    </w:pPr>
  </w:style>
  <w:style w:type="paragraph" w:styleId="TOC6">
    <w:name w:val="toc 6"/>
    <w:basedOn w:val="Normal"/>
    <w:next w:val="Normal"/>
    <w:autoRedefine/>
    <w:semiHidden/>
    <w:rsid w:val="00405336"/>
    <w:pPr>
      <w:ind w:left="1200"/>
    </w:pPr>
  </w:style>
  <w:style w:type="paragraph" w:styleId="TOC7">
    <w:name w:val="toc 7"/>
    <w:basedOn w:val="Normal"/>
    <w:next w:val="Normal"/>
    <w:autoRedefine/>
    <w:semiHidden/>
    <w:rsid w:val="00405336"/>
    <w:pPr>
      <w:ind w:left="1440"/>
    </w:pPr>
  </w:style>
  <w:style w:type="paragraph" w:styleId="TOC8">
    <w:name w:val="toc 8"/>
    <w:basedOn w:val="Normal"/>
    <w:next w:val="Normal"/>
    <w:autoRedefine/>
    <w:semiHidden/>
    <w:rsid w:val="00405336"/>
    <w:pPr>
      <w:ind w:left="1680"/>
    </w:pPr>
  </w:style>
  <w:style w:type="paragraph" w:styleId="TOC9">
    <w:name w:val="toc 9"/>
    <w:basedOn w:val="Normal"/>
    <w:next w:val="Normal"/>
    <w:autoRedefine/>
    <w:semiHidden/>
    <w:rsid w:val="00405336"/>
    <w:pPr>
      <w:ind w:left="1920"/>
    </w:pPr>
  </w:style>
  <w:style w:type="paragraph" w:styleId="TOCHeading">
    <w:name w:val="TOC Heading"/>
    <w:basedOn w:val="Heading1"/>
    <w:next w:val="Normal"/>
    <w:uiPriority w:val="39"/>
    <w:semiHidden/>
    <w:unhideWhenUsed/>
    <w:qFormat/>
    <w:rsid w:val="00405336"/>
    <w:pPr>
      <w:outlineLvl w:val="9"/>
    </w:pPr>
    <w:rPr>
      <w:rFonts w:ascii="Cambria" w:hAnsi="Cambria"/>
      <w:sz w:val="32"/>
      <w:szCs w:val="32"/>
    </w:rPr>
  </w:style>
  <w:style w:type="character" w:styleId="Hyperlink">
    <w:name w:val="Hyperlink"/>
    <w:rsid w:val="007402FC"/>
    <w:rPr>
      <w:color w:val="0000FF"/>
      <w:u w:val="single"/>
    </w:rPr>
  </w:style>
  <w:style w:type="character" w:styleId="FollowedHyperlink">
    <w:name w:val="FollowedHyperlink"/>
    <w:unhideWhenUsed/>
    <w:rsid w:val="00793072"/>
    <w:rPr>
      <w:color w:val="800080"/>
      <w:u w:val="single"/>
    </w:rPr>
  </w:style>
  <w:style w:type="character" w:styleId="CommentReference">
    <w:name w:val="annotation reference"/>
    <w:uiPriority w:val="99"/>
    <w:unhideWhenUsed/>
    <w:rsid w:val="00793072"/>
    <w:rPr>
      <w:sz w:val="16"/>
      <w:szCs w:val="16"/>
    </w:rPr>
  </w:style>
  <w:style w:type="character" w:styleId="UnresolvedMention">
    <w:name w:val="Unresolved Mention"/>
    <w:basedOn w:val="DefaultParagraphFont"/>
    <w:uiPriority w:val="99"/>
    <w:semiHidden/>
    <w:unhideWhenUsed/>
    <w:rsid w:val="008218C4"/>
    <w:rPr>
      <w:color w:val="808080"/>
      <w:shd w:val="clear" w:color="auto" w:fill="E6E6E6"/>
    </w:rPr>
  </w:style>
  <w:style w:type="paragraph" w:styleId="Revision">
    <w:name w:val="Revision"/>
    <w:hidden/>
    <w:uiPriority w:val="71"/>
    <w:rsid w:val="003227A1"/>
    <w:rPr>
      <w:sz w:val="24"/>
    </w:rPr>
  </w:style>
  <w:style w:type="paragraph" w:customStyle="1" w:styleId="paragraph">
    <w:name w:val="paragraph"/>
    <w:basedOn w:val="Normal"/>
    <w:rsid w:val="00940776"/>
    <w:pPr>
      <w:spacing w:before="100" w:beforeAutospacing="1" w:after="100" w:afterAutospacing="1"/>
    </w:pPr>
    <w:rPr>
      <w:szCs w:val="24"/>
      <w:lang w:val="da-DK" w:eastAsia="da-DK"/>
    </w:rPr>
  </w:style>
  <w:style w:type="character" w:customStyle="1" w:styleId="normaltextrun">
    <w:name w:val="normaltextrun"/>
    <w:basedOn w:val="DefaultParagraphFont"/>
    <w:uiPriority w:val="1"/>
    <w:rsid w:val="00940776"/>
  </w:style>
  <w:style w:type="character" w:customStyle="1" w:styleId="eop">
    <w:name w:val="eop"/>
    <w:basedOn w:val="DefaultParagraphFont"/>
    <w:uiPriority w:val="1"/>
    <w:rsid w:val="00940776"/>
  </w:style>
  <w:style w:type="character" w:customStyle="1" w:styleId="tabchar">
    <w:name w:val="tabchar"/>
    <w:basedOn w:val="DefaultParagraphFont"/>
    <w:uiPriority w:val="1"/>
    <w:rsid w:val="00940776"/>
  </w:style>
  <w:style w:type="paragraph" w:customStyle="1" w:styleId="BaseText">
    <w:name w:val="Base_Text"/>
    <w:rsid w:val="006C4B5C"/>
    <w:pPr>
      <w:spacing w:before="120"/>
    </w:pPr>
    <w:rPr>
      <w:sz w:val="24"/>
      <w:szCs w:val="24"/>
    </w:rPr>
  </w:style>
  <w:style w:type="paragraph" w:customStyle="1" w:styleId="1stparatext">
    <w:name w:val="1st para text"/>
    <w:basedOn w:val="BaseText"/>
    <w:rsid w:val="006C4B5C"/>
  </w:style>
  <w:style w:type="paragraph" w:customStyle="1" w:styleId="BaseHeading">
    <w:name w:val="Base_Heading"/>
    <w:rsid w:val="006C4B5C"/>
    <w:pPr>
      <w:keepNext/>
      <w:spacing w:before="240"/>
      <w:outlineLvl w:val="0"/>
    </w:pPr>
    <w:rPr>
      <w:kern w:val="28"/>
      <w:sz w:val="28"/>
      <w:szCs w:val="28"/>
    </w:rPr>
  </w:style>
  <w:style w:type="paragraph" w:customStyle="1" w:styleId="AbstractHead">
    <w:name w:val="Abstract Head"/>
    <w:basedOn w:val="BaseHeading"/>
    <w:rsid w:val="006C4B5C"/>
  </w:style>
  <w:style w:type="paragraph" w:customStyle="1" w:styleId="AbstractSummary">
    <w:name w:val="Abstract/Summary"/>
    <w:basedOn w:val="BaseText"/>
    <w:rsid w:val="006C4B5C"/>
  </w:style>
  <w:style w:type="paragraph" w:customStyle="1" w:styleId="Referencesandnotes">
    <w:name w:val="References and notes"/>
    <w:basedOn w:val="BaseText"/>
    <w:rsid w:val="006C4B5C"/>
    <w:pPr>
      <w:ind w:left="720" w:hanging="720"/>
    </w:pPr>
  </w:style>
  <w:style w:type="paragraph" w:customStyle="1" w:styleId="Acknowledgement">
    <w:name w:val="Acknowledgement"/>
    <w:basedOn w:val="Referencesandnotes"/>
    <w:rsid w:val="006C4B5C"/>
  </w:style>
  <w:style w:type="paragraph" w:customStyle="1" w:styleId="Subhead">
    <w:name w:val="Subhead"/>
    <w:basedOn w:val="BaseHeading"/>
    <w:rsid w:val="006C4B5C"/>
  </w:style>
  <w:style w:type="paragraph" w:customStyle="1" w:styleId="AppendixHead">
    <w:name w:val="AppendixHead"/>
    <w:basedOn w:val="Subhead"/>
    <w:rsid w:val="006C4B5C"/>
  </w:style>
  <w:style w:type="paragraph" w:customStyle="1" w:styleId="AppendixSubhead">
    <w:name w:val="AppendixSubhead"/>
    <w:basedOn w:val="Subhead"/>
    <w:rsid w:val="006C4B5C"/>
  </w:style>
  <w:style w:type="paragraph" w:customStyle="1" w:styleId="Articletype">
    <w:name w:val="Article type"/>
    <w:basedOn w:val="BaseText"/>
    <w:rsid w:val="006C4B5C"/>
  </w:style>
  <w:style w:type="character" w:customStyle="1" w:styleId="aubase">
    <w:name w:val="au_base"/>
    <w:rsid w:val="006C4B5C"/>
    <w:rPr>
      <w:sz w:val="24"/>
    </w:rPr>
  </w:style>
  <w:style w:type="character" w:customStyle="1" w:styleId="aucollab">
    <w:name w:val="au_collab"/>
    <w:basedOn w:val="aubase"/>
    <w:rsid w:val="006C4B5C"/>
    <w:rPr>
      <w:sz w:val="24"/>
      <w:bdr w:val="none" w:sz="0" w:space="0" w:color="auto"/>
      <w:shd w:val="clear" w:color="auto" w:fill="C0C0C0"/>
    </w:rPr>
  </w:style>
  <w:style w:type="character" w:customStyle="1" w:styleId="audeg">
    <w:name w:val="au_deg"/>
    <w:basedOn w:val="DefaultParagraphFont"/>
    <w:rsid w:val="006C4B5C"/>
    <w:rPr>
      <w:sz w:val="24"/>
      <w:bdr w:val="none" w:sz="0" w:space="0" w:color="auto"/>
      <w:shd w:val="clear" w:color="auto" w:fill="FFFF00"/>
    </w:rPr>
  </w:style>
  <w:style w:type="character" w:customStyle="1" w:styleId="aufname">
    <w:name w:val="au_fname"/>
    <w:basedOn w:val="aubase"/>
    <w:rsid w:val="006C4B5C"/>
    <w:rPr>
      <w:sz w:val="24"/>
      <w:bdr w:val="none" w:sz="0" w:space="0" w:color="auto"/>
      <w:shd w:val="clear" w:color="auto" w:fill="00FFFF"/>
    </w:rPr>
  </w:style>
  <w:style w:type="character" w:customStyle="1" w:styleId="aurole">
    <w:name w:val="au_role"/>
    <w:basedOn w:val="aubase"/>
    <w:rsid w:val="006C4B5C"/>
    <w:rPr>
      <w:sz w:val="24"/>
      <w:bdr w:val="none" w:sz="0" w:space="0" w:color="auto"/>
      <w:shd w:val="clear" w:color="auto" w:fill="808000"/>
    </w:rPr>
  </w:style>
  <w:style w:type="character" w:customStyle="1" w:styleId="ausuffix">
    <w:name w:val="au_suffix"/>
    <w:basedOn w:val="aubase"/>
    <w:rsid w:val="006C4B5C"/>
    <w:rPr>
      <w:sz w:val="24"/>
      <w:bdr w:val="none" w:sz="0" w:space="0" w:color="auto"/>
      <w:shd w:val="clear" w:color="auto" w:fill="FF00FF"/>
    </w:rPr>
  </w:style>
  <w:style w:type="character" w:customStyle="1" w:styleId="ausurname">
    <w:name w:val="au_surname"/>
    <w:basedOn w:val="aubase"/>
    <w:rsid w:val="006C4B5C"/>
    <w:rPr>
      <w:sz w:val="24"/>
      <w:bdr w:val="none" w:sz="0" w:space="0" w:color="auto"/>
      <w:shd w:val="clear" w:color="auto" w:fill="00FF00"/>
    </w:rPr>
  </w:style>
  <w:style w:type="paragraph" w:customStyle="1" w:styleId="AuthorAttribute">
    <w:name w:val="Author Attribute"/>
    <w:basedOn w:val="BaseText"/>
    <w:rsid w:val="006C4B5C"/>
    <w:pPr>
      <w:spacing w:before="480"/>
    </w:pPr>
  </w:style>
  <w:style w:type="paragraph" w:customStyle="1" w:styleId="Footnote">
    <w:name w:val="Footnote"/>
    <w:basedOn w:val="BaseText"/>
    <w:rsid w:val="006C4B5C"/>
  </w:style>
  <w:style w:type="paragraph" w:customStyle="1" w:styleId="AuthorFootnote">
    <w:name w:val="AuthorFootnote"/>
    <w:basedOn w:val="Footnote"/>
    <w:rsid w:val="006C4B5C"/>
  </w:style>
  <w:style w:type="paragraph" w:customStyle="1" w:styleId="Authors">
    <w:name w:val="Authors"/>
    <w:basedOn w:val="BaseText"/>
    <w:rsid w:val="006C4B5C"/>
    <w:pPr>
      <w:spacing w:after="360"/>
      <w:jc w:val="center"/>
    </w:pPr>
  </w:style>
  <w:style w:type="character" w:customStyle="1" w:styleId="bibarticle">
    <w:name w:val="bib_article"/>
    <w:basedOn w:val="DefaultParagraphFont"/>
    <w:rsid w:val="006C4B5C"/>
    <w:rPr>
      <w:sz w:val="24"/>
      <w:bdr w:val="none" w:sz="0" w:space="0" w:color="auto"/>
      <w:shd w:val="clear" w:color="auto" w:fill="00FFFF"/>
    </w:rPr>
  </w:style>
  <w:style w:type="character" w:customStyle="1" w:styleId="bibbase">
    <w:name w:val="bib_base"/>
    <w:rsid w:val="006C4B5C"/>
    <w:rPr>
      <w:sz w:val="24"/>
    </w:rPr>
  </w:style>
  <w:style w:type="character" w:customStyle="1" w:styleId="bibcomment">
    <w:name w:val="bib_comment"/>
    <w:basedOn w:val="bibbase"/>
    <w:rsid w:val="006C4B5C"/>
    <w:rPr>
      <w:sz w:val="24"/>
    </w:rPr>
  </w:style>
  <w:style w:type="character" w:customStyle="1" w:styleId="bibdeg">
    <w:name w:val="bib_deg"/>
    <w:basedOn w:val="bibbase"/>
    <w:rsid w:val="006C4B5C"/>
    <w:rPr>
      <w:sz w:val="24"/>
    </w:rPr>
  </w:style>
  <w:style w:type="character" w:customStyle="1" w:styleId="bibdoi">
    <w:name w:val="bib_doi"/>
    <w:basedOn w:val="bibbase"/>
    <w:rsid w:val="006C4B5C"/>
    <w:rPr>
      <w:sz w:val="24"/>
    </w:rPr>
  </w:style>
  <w:style w:type="character" w:customStyle="1" w:styleId="bibetal">
    <w:name w:val="bib_etal"/>
    <w:basedOn w:val="bibbase"/>
    <w:rsid w:val="006C4B5C"/>
    <w:rPr>
      <w:sz w:val="24"/>
    </w:rPr>
  </w:style>
  <w:style w:type="character" w:customStyle="1" w:styleId="bibfname">
    <w:name w:val="bib_fname"/>
    <w:basedOn w:val="bibbase"/>
    <w:rsid w:val="006C4B5C"/>
    <w:rPr>
      <w:sz w:val="24"/>
    </w:rPr>
  </w:style>
  <w:style w:type="character" w:customStyle="1" w:styleId="bibfpage">
    <w:name w:val="bib_fpage"/>
    <w:basedOn w:val="bibbase"/>
    <w:rsid w:val="006C4B5C"/>
    <w:rPr>
      <w:sz w:val="24"/>
    </w:rPr>
  </w:style>
  <w:style w:type="character" w:customStyle="1" w:styleId="bibissue">
    <w:name w:val="bib_issue"/>
    <w:basedOn w:val="bibbase"/>
    <w:rsid w:val="006C4B5C"/>
    <w:rPr>
      <w:sz w:val="24"/>
    </w:rPr>
  </w:style>
  <w:style w:type="character" w:customStyle="1" w:styleId="bibjournal">
    <w:name w:val="bib_journal"/>
    <w:basedOn w:val="bibbase"/>
    <w:rsid w:val="006C4B5C"/>
    <w:rPr>
      <w:sz w:val="24"/>
    </w:rPr>
  </w:style>
  <w:style w:type="character" w:customStyle="1" w:styleId="biblpage">
    <w:name w:val="bib_lpage"/>
    <w:basedOn w:val="bibbase"/>
    <w:rsid w:val="006C4B5C"/>
    <w:rPr>
      <w:sz w:val="24"/>
    </w:rPr>
  </w:style>
  <w:style w:type="character" w:customStyle="1" w:styleId="bibmedline">
    <w:name w:val="bib_medline"/>
    <w:basedOn w:val="bibbase"/>
    <w:rsid w:val="006C4B5C"/>
    <w:rPr>
      <w:sz w:val="24"/>
    </w:rPr>
  </w:style>
  <w:style w:type="character" w:customStyle="1" w:styleId="bibnumber">
    <w:name w:val="bib_number"/>
    <w:basedOn w:val="bibbase"/>
    <w:rsid w:val="006C4B5C"/>
    <w:rPr>
      <w:sz w:val="24"/>
    </w:rPr>
  </w:style>
  <w:style w:type="character" w:customStyle="1" w:styleId="biborganization">
    <w:name w:val="bib_organization"/>
    <w:basedOn w:val="bibbase"/>
    <w:rsid w:val="006C4B5C"/>
    <w:rPr>
      <w:sz w:val="24"/>
    </w:rPr>
  </w:style>
  <w:style w:type="character" w:customStyle="1" w:styleId="bibsuffix">
    <w:name w:val="bib_suffix"/>
    <w:basedOn w:val="bibbase"/>
    <w:rsid w:val="006C4B5C"/>
    <w:rPr>
      <w:sz w:val="24"/>
    </w:rPr>
  </w:style>
  <w:style w:type="character" w:customStyle="1" w:styleId="bibsuppl">
    <w:name w:val="bib_suppl"/>
    <w:basedOn w:val="bibbase"/>
    <w:rsid w:val="006C4B5C"/>
    <w:rPr>
      <w:sz w:val="24"/>
    </w:rPr>
  </w:style>
  <w:style w:type="character" w:customStyle="1" w:styleId="bibsurname">
    <w:name w:val="bib_surname"/>
    <w:basedOn w:val="bibbase"/>
    <w:rsid w:val="006C4B5C"/>
    <w:rPr>
      <w:sz w:val="24"/>
    </w:rPr>
  </w:style>
  <w:style w:type="character" w:customStyle="1" w:styleId="bibunpubl">
    <w:name w:val="bib_unpubl"/>
    <w:basedOn w:val="bibbase"/>
    <w:rsid w:val="006C4B5C"/>
    <w:rPr>
      <w:sz w:val="24"/>
    </w:rPr>
  </w:style>
  <w:style w:type="character" w:customStyle="1" w:styleId="biburl">
    <w:name w:val="bib_url"/>
    <w:basedOn w:val="bibbase"/>
    <w:rsid w:val="006C4B5C"/>
    <w:rPr>
      <w:sz w:val="24"/>
    </w:rPr>
  </w:style>
  <w:style w:type="character" w:customStyle="1" w:styleId="bibvolume">
    <w:name w:val="bib_volume"/>
    <w:basedOn w:val="bibbase"/>
    <w:rsid w:val="006C4B5C"/>
    <w:rPr>
      <w:sz w:val="24"/>
    </w:rPr>
  </w:style>
  <w:style w:type="character" w:customStyle="1" w:styleId="bibyear">
    <w:name w:val="bib_year"/>
    <w:basedOn w:val="bibbase"/>
    <w:rsid w:val="006C4B5C"/>
    <w:rPr>
      <w:sz w:val="24"/>
    </w:rPr>
  </w:style>
  <w:style w:type="paragraph" w:customStyle="1" w:styleId="BookorMeetingInformation">
    <w:name w:val="Book or Meeting Information"/>
    <w:basedOn w:val="BaseText"/>
    <w:rsid w:val="006C4B5C"/>
  </w:style>
  <w:style w:type="paragraph" w:customStyle="1" w:styleId="BookInformation">
    <w:name w:val="BookInformation"/>
    <w:basedOn w:val="BaseText"/>
    <w:rsid w:val="006C4B5C"/>
  </w:style>
  <w:style w:type="paragraph" w:customStyle="1" w:styleId="Level2Head">
    <w:name w:val="Level 2 Head"/>
    <w:basedOn w:val="BaseHeading"/>
    <w:rsid w:val="006C4B5C"/>
  </w:style>
  <w:style w:type="paragraph" w:customStyle="1" w:styleId="BoxLevel2Head">
    <w:name w:val="BoxLevel 2 Head"/>
    <w:basedOn w:val="Level2Head"/>
    <w:rsid w:val="006C4B5C"/>
    <w:pPr>
      <w:shd w:val="clear" w:color="auto" w:fill="E6E6E6"/>
      <w:outlineLvl w:val="1"/>
    </w:pPr>
    <w:rPr>
      <w:i/>
      <w:iCs/>
      <w:sz w:val="24"/>
      <w:szCs w:val="24"/>
    </w:rPr>
  </w:style>
  <w:style w:type="paragraph" w:customStyle="1" w:styleId="BoxListUnnumbered">
    <w:name w:val="BoxListUnnumbered"/>
    <w:basedOn w:val="BaseText"/>
    <w:rsid w:val="006C4B5C"/>
    <w:pPr>
      <w:shd w:val="clear" w:color="auto" w:fill="E6E6E6"/>
      <w:ind w:left="1080" w:hanging="360"/>
    </w:pPr>
  </w:style>
  <w:style w:type="paragraph" w:customStyle="1" w:styleId="BoxList">
    <w:name w:val="BoxList"/>
    <w:basedOn w:val="BoxListUnnumbered"/>
    <w:rsid w:val="006C4B5C"/>
  </w:style>
  <w:style w:type="paragraph" w:customStyle="1" w:styleId="BoxSubhead">
    <w:name w:val="BoxSubhead"/>
    <w:basedOn w:val="Subhead"/>
    <w:rsid w:val="006C4B5C"/>
  </w:style>
  <w:style w:type="paragraph" w:customStyle="1" w:styleId="Paragraph0">
    <w:name w:val="Paragraph"/>
    <w:basedOn w:val="BaseText"/>
    <w:rsid w:val="006C4B5C"/>
    <w:pPr>
      <w:ind w:firstLine="720"/>
    </w:pPr>
  </w:style>
  <w:style w:type="paragraph" w:customStyle="1" w:styleId="BoxText">
    <w:name w:val="BoxText"/>
    <w:basedOn w:val="Paragraph0"/>
    <w:rsid w:val="006C4B5C"/>
  </w:style>
  <w:style w:type="paragraph" w:customStyle="1" w:styleId="BoxTitle">
    <w:name w:val="BoxTitle"/>
    <w:basedOn w:val="BaseHeading"/>
    <w:rsid w:val="006C4B5C"/>
  </w:style>
  <w:style w:type="paragraph" w:customStyle="1" w:styleId="BulletedText">
    <w:name w:val="Bulleted Text"/>
    <w:basedOn w:val="BaseText"/>
    <w:rsid w:val="006C4B5C"/>
    <w:pPr>
      <w:ind w:left="720" w:hanging="720"/>
    </w:pPr>
  </w:style>
  <w:style w:type="paragraph" w:customStyle="1" w:styleId="career-magazine">
    <w:name w:val="career-magazine"/>
    <w:basedOn w:val="BaseText"/>
    <w:rsid w:val="006C4B5C"/>
    <w:pPr>
      <w:jc w:val="right"/>
    </w:pPr>
    <w:rPr>
      <w:color w:val="FF0000"/>
    </w:rPr>
  </w:style>
  <w:style w:type="paragraph" w:customStyle="1" w:styleId="career-stage">
    <w:name w:val="career-stage"/>
    <w:basedOn w:val="BaseText"/>
    <w:rsid w:val="006C4B5C"/>
    <w:pPr>
      <w:jc w:val="right"/>
    </w:pPr>
    <w:rPr>
      <w:color w:val="339966"/>
    </w:rPr>
  </w:style>
  <w:style w:type="character" w:customStyle="1" w:styleId="citebase">
    <w:name w:val="cite_base"/>
    <w:rsid w:val="006C4B5C"/>
    <w:rPr>
      <w:sz w:val="24"/>
    </w:rPr>
  </w:style>
  <w:style w:type="character" w:customStyle="1" w:styleId="citebib">
    <w:name w:val="cite_bib"/>
    <w:basedOn w:val="DefaultParagraphFont"/>
    <w:rsid w:val="006C4B5C"/>
    <w:rPr>
      <w:sz w:val="24"/>
      <w:bdr w:val="none" w:sz="0" w:space="0" w:color="auto"/>
      <w:shd w:val="clear" w:color="auto" w:fill="00FFFF"/>
    </w:rPr>
  </w:style>
  <w:style w:type="character" w:customStyle="1" w:styleId="citebox">
    <w:name w:val="cite_box"/>
    <w:basedOn w:val="citebase"/>
    <w:rsid w:val="006C4B5C"/>
    <w:rPr>
      <w:sz w:val="24"/>
    </w:rPr>
  </w:style>
  <w:style w:type="character" w:customStyle="1" w:styleId="citeen">
    <w:name w:val="cite_en"/>
    <w:basedOn w:val="citebase"/>
    <w:rsid w:val="006C4B5C"/>
    <w:rPr>
      <w:sz w:val="24"/>
      <w:shd w:val="clear" w:color="auto" w:fill="FFFF00"/>
      <w:vertAlign w:val="superscript"/>
    </w:rPr>
  </w:style>
  <w:style w:type="character" w:customStyle="1" w:styleId="citeeq">
    <w:name w:val="cite_eq"/>
    <w:basedOn w:val="citebase"/>
    <w:rsid w:val="006C4B5C"/>
    <w:rPr>
      <w:sz w:val="24"/>
      <w:bdr w:val="none" w:sz="0" w:space="0" w:color="auto"/>
      <w:shd w:val="clear" w:color="auto" w:fill="FF99CC"/>
    </w:rPr>
  </w:style>
  <w:style w:type="character" w:customStyle="1" w:styleId="citefig">
    <w:name w:val="cite_fig"/>
    <w:basedOn w:val="citebase"/>
    <w:rsid w:val="006C4B5C"/>
    <w:rPr>
      <w:color w:val="000000"/>
      <w:sz w:val="24"/>
      <w:bdr w:val="none" w:sz="0" w:space="0" w:color="auto"/>
      <w:shd w:val="clear" w:color="auto" w:fill="00FF00"/>
    </w:rPr>
  </w:style>
  <w:style w:type="character" w:customStyle="1" w:styleId="citefn">
    <w:name w:val="cite_fn"/>
    <w:basedOn w:val="citebase"/>
    <w:rsid w:val="006C4B5C"/>
    <w:rPr>
      <w:sz w:val="24"/>
      <w:bdr w:val="none" w:sz="0" w:space="0" w:color="auto"/>
      <w:shd w:val="clear" w:color="auto" w:fill="FF0000"/>
    </w:rPr>
  </w:style>
  <w:style w:type="character" w:customStyle="1" w:styleId="citetbl">
    <w:name w:val="cite_tbl"/>
    <w:basedOn w:val="citebase"/>
    <w:rsid w:val="006C4B5C"/>
    <w:rPr>
      <w:color w:val="000000"/>
      <w:sz w:val="24"/>
      <w:bdr w:val="none" w:sz="0" w:space="0" w:color="auto"/>
      <w:shd w:val="clear" w:color="auto" w:fill="FF00FF"/>
    </w:rPr>
  </w:style>
  <w:style w:type="paragraph" w:customStyle="1" w:styleId="ContinuedParagraph">
    <w:name w:val="ContinuedParagraph"/>
    <w:basedOn w:val="Paragraph0"/>
    <w:rsid w:val="006C4B5C"/>
  </w:style>
  <w:style w:type="character" w:customStyle="1" w:styleId="ContractNumber">
    <w:name w:val="Contract Number"/>
    <w:basedOn w:val="DefaultParagraphFont"/>
    <w:rsid w:val="006C4B5C"/>
    <w:rPr>
      <w:sz w:val="24"/>
      <w:szCs w:val="24"/>
      <w:bdr w:val="none" w:sz="0" w:space="0" w:color="auto"/>
      <w:shd w:val="clear" w:color="auto" w:fill="CCFFCC"/>
    </w:rPr>
  </w:style>
  <w:style w:type="character" w:customStyle="1" w:styleId="ContractSponsor">
    <w:name w:val="Contract Sponsor"/>
    <w:basedOn w:val="DefaultParagraphFont"/>
    <w:rsid w:val="006C4B5C"/>
    <w:rPr>
      <w:sz w:val="24"/>
      <w:szCs w:val="24"/>
      <w:bdr w:val="none" w:sz="0" w:space="0" w:color="auto"/>
      <w:shd w:val="clear" w:color="auto" w:fill="FFCC99"/>
    </w:rPr>
  </w:style>
  <w:style w:type="paragraph" w:customStyle="1" w:styleId="Correspondence">
    <w:name w:val="Correspondence"/>
    <w:basedOn w:val="BaseText"/>
    <w:rsid w:val="006C4B5C"/>
    <w:pPr>
      <w:spacing w:before="0" w:after="240"/>
    </w:pPr>
  </w:style>
  <w:style w:type="paragraph" w:customStyle="1" w:styleId="DateAccepted">
    <w:name w:val="Date Accepted"/>
    <w:basedOn w:val="BaseText"/>
    <w:rsid w:val="006C4B5C"/>
    <w:pPr>
      <w:spacing w:before="360"/>
    </w:pPr>
  </w:style>
  <w:style w:type="paragraph" w:customStyle="1" w:styleId="Deck">
    <w:name w:val="Deck"/>
    <w:basedOn w:val="BaseHeading"/>
    <w:rsid w:val="006C4B5C"/>
  </w:style>
  <w:style w:type="paragraph" w:customStyle="1" w:styleId="DefTerm">
    <w:name w:val="DefTerm"/>
    <w:basedOn w:val="BaseText"/>
    <w:rsid w:val="006C4B5C"/>
    <w:pPr>
      <w:ind w:left="720"/>
    </w:pPr>
  </w:style>
  <w:style w:type="paragraph" w:customStyle="1" w:styleId="Definition">
    <w:name w:val="Definition"/>
    <w:basedOn w:val="DefTerm"/>
    <w:rsid w:val="006C4B5C"/>
  </w:style>
  <w:style w:type="paragraph" w:customStyle="1" w:styleId="DefListTitle">
    <w:name w:val="DefListTitle"/>
    <w:basedOn w:val="BaseHeading"/>
    <w:rsid w:val="006C4B5C"/>
  </w:style>
  <w:style w:type="paragraph" w:customStyle="1" w:styleId="discipline">
    <w:name w:val="discipline"/>
    <w:basedOn w:val="BaseText"/>
    <w:rsid w:val="006C4B5C"/>
    <w:pPr>
      <w:jc w:val="right"/>
    </w:pPr>
    <w:rPr>
      <w:color w:val="993366"/>
    </w:rPr>
  </w:style>
  <w:style w:type="paragraph" w:customStyle="1" w:styleId="Editors">
    <w:name w:val="Editors"/>
    <w:basedOn w:val="Authors"/>
    <w:rsid w:val="006C4B5C"/>
  </w:style>
  <w:style w:type="character" w:styleId="Emphasis">
    <w:name w:val="Emphasis"/>
    <w:basedOn w:val="DefaultParagraphFont"/>
    <w:uiPriority w:val="20"/>
    <w:qFormat/>
    <w:rsid w:val="006C4B5C"/>
    <w:rPr>
      <w:i/>
      <w:iCs/>
    </w:rPr>
  </w:style>
  <w:style w:type="character" w:styleId="EndnoteReference">
    <w:name w:val="endnote reference"/>
    <w:basedOn w:val="DefaultParagraphFont"/>
    <w:semiHidden/>
    <w:rsid w:val="006C4B5C"/>
    <w:rPr>
      <w:vertAlign w:val="superscript"/>
    </w:rPr>
  </w:style>
  <w:style w:type="character" w:customStyle="1" w:styleId="eqno">
    <w:name w:val="eq_no"/>
    <w:basedOn w:val="citebase"/>
    <w:rsid w:val="006C4B5C"/>
    <w:rPr>
      <w:sz w:val="24"/>
    </w:rPr>
  </w:style>
  <w:style w:type="paragraph" w:customStyle="1" w:styleId="Equation">
    <w:name w:val="Equation"/>
    <w:basedOn w:val="BaseText"/>
    <w:rsid w:val="006C4B5C"/>
    <w:pPr>
      <w:jc w:val="center"/>
    </w:pPr>
  </w:style>
  <w:style w:type="paragraph" w:customStyle="1" w:styleId="FieldCodes">
    <w:name w:val="FieldCodes"/>
    <w:basedOn w:val="BaseText"/>
    <w:rsid w:val="006C4B5C"/>
  </w:style>
  <w:style w:type="paragraph" w:customStyle="1" w:styleId="Legend">
    <w:name w:val="Legend"/>
    <w:basedOn w:val="BaseHeading"/>
    <w:rsid w:val="006C4B5C"/>
  </w:style>
  <w:style w:type="paragraph" w:customStyle="1" w:styleId="FigureCopyright">
    <w:name w:val="FigureCopyright"/>
    <w:basedOn w:val="Legend"/>
    <w:rsid w:val="006C4B5C"/>
  </w:style>
  <w:style w:type="paragraph" w:customStyle="1" w:styleId="FigureCredit">
    <w:name w:val="FigureCredit"/>
    <w:basedOn w:val="FigureCopyright"/>
    <w:rsid w:val="006C4B5C"/>
  </w:style>
  <w:style w:type="character" w:styleId="FootnoteReference">
    <w:name w:val="footnote reference"/>
    <w:basedOn w:val="DefaultParagraphFont"/>
    <w:semiHidden/>
    <w:rsid w:val="006C4B5C"/>
    <w:rPr>
      <w:vertAlign w:val="superscript"/>
    </w:rPr>
  </w:style>
  <w:style w:type="paragraph" w:customStyle="1" w:styleId="Gloss">
    <w:name w:val="Gloss"/>
    <w:basedOn w:val="AbstractSummary"/>
    <w:rsid w:val="006C4B5C"/>
  </w:style>
  <w:style w:type="paragraph" w:customStyle="1" w:styleId="Glossary">
    <w:name w:val="Glossary"/>
    <w:basedOn w:val="BaseText"/>
    <w:rsid w:val="006C4B5C"/>
  </w:style>
  <w:style w:type="paragraph" w:customStyle="1" w:styleId="GlossHead">
    <w:name w:val="GlossHead"/>
    <w:basedOn w:val="AbstractHead"/>
    <w:rsid w:val="006C4B5C"/>
  </w:style>
  <w:style w:type="paragraph" w:customStyle="1" w:styleId="GraphicAltText">
    <w:name w:val="GraphicAltText"/>
    <w:basedOn w:val="Legend"/>
    <w:rsid w:val="006C4B5C"/>
  </w:style>
  <w:style w:type="paragraph" w:customStyle="1" w:styleId="GraphicCredit">
    <w:name w:val="GraphicCredit"/>
    <w:basedOn w:val="FigureCredit"/>
    <w:rsid w:val="006C4B5C"/>
    <w:pPr>
      <w:autoSpaceDE w:val="0"/>
      <w:autoSpaceDN w:val="0"/>
      <w:adjustRightInd w:val="0"/>
      <w:spacing w:before="80"/>
    </w:pPr>
    <w:rPr>
      <w:sz w:val="24"/>
      <w:szCs w:val="24"/>
      <w:lang w:bidi="he-IL"/>
    </w:rPr>
  </w:style>
  <w:style w:type="paragraph" w:customStyle="1" w:styleId="Head">
    <w:name w:val="Head"/>
    <w:basedOn w:val="BaseHeading"/>
    <w:rsid w:val="006C4B5C"/>
  </w:style>
  <w:style w:type="character" w:styleId="HTMLAcronym">
    <w:name w:val="HTML Acronym"/>
    <w:basedOn w:val="DefaultParagraphFont"/>
    <w:rsid w:val="006C4B5C"/>
  </w:style>
  <w:style w:type="character" w:styleId="HTMLCite">
    <w:name w:val="HTML Cite"/>
    <w:basedOn w:val="DefaultParagraphFont"/>
    <w:rsid w:val="006C4B5C"/>
    <w:rPr>
      <w:i/>
      <w:iCs/>
    </w:rPr>
  </w:style>
  <w:style w:type="character" w:styleId="HTMLCode">
    <w:name w:val="HTML Code"/>
    <w:basedOn w:val="DefaultParagraphFont"/>
    <w:rsid w:val="006C4B5C"/>
    <w:rPr>
      <w:rFonts w:ascii="Courier New" w:hAnsi="Courier New" w:cs="Courier New"/>
      <w:sz w:val="20"/>
      <w:szCs w:val="20"/>
    </w:rPr>
  </w:style>
  <w:style w:type="character" w:styleId="HTMLDefinition">
    <w:name w:val="HTML Definition"/>
    <w:basedOn w:val="DefaultParagraphFont"/>
    <w:rsid w:val="006C4B5C"/>
    <w:rPr>
      <w:i/>
      <w:iCs/>
    </w:rPr>
  </w:style>
  <w:style w:type="character" w:styleId="HTMLKeyboard">
    <w:name w:val="HTML Keyboard"/>
    <w:basedOn w:val="DefaultParagraphFont"/>
    <w:rsid w:val="006C4B5C"/>
    <w:rPr>
      <w:rFonts w:ascii="Courier New" w:hAnsi="Courier New" w:cs="Courier New"/>
      <w:sz w:val="20"/>
      <w:szCs w:val="20"/>
    </w:rPr>
  </w:style>
  <w:style w:type="character" w:styleId="HTMLSample">
    <w:name w:val="HTML Sample"/>
    <w:basedOn w:val="DefaultParagraphFont"/>
    <w:rsid w:val="006C4B5C"/>
    <w:rPr>
      <w:rFonts w:ascii="Courier New" w:hAnsi="Courier New" w:cs="Courier New"/>
    </w:rPr>
  </w:style>
  <w:style w:type="character" w:styleId="HTMLTypewriter">
    <w:name w:val="HTML Typewriter"/>
    <w:basedOn w:val="DefaultParagraphFont"/>
    <w:rsid w:val="006C4B5C"/>
    <w:rPr>
      <w:rFonts w:ascii="Courier New" w:hAnsi="Courier New" w:cs="Courier New"/>
      <w:sz w:val="20"/>
      <w:szCs w:val="20"/>
    </w:rPr>
  </w:style>
  <w:style w:type="character" w:styleId="HTMLVariable">
    <w:name w:val="HTML Variable"/>
    <w:basedOn w:val="DefaultParagraphFont"/>
    <w:rsid w:val="006C4B5C"/>
    <w:rPr>
      <w:i/>
      <w:iCs/>
    </w:rPr>
  </w:style>
  <w:style w:type="paragraph" w:customStyle="1" w:styleId="InstructionsText">
    <w:name w:val="Instructions Text"/>
    <w:basedOn w:val="BaseText"/>
    <w:rsid w:val="006C4B5C"/>
  </w:style>
  <w:style w:type="paragraph" w:customStyle="1" w:styleId="Overline">
    <w:name w:val="Overline"/>
    <w:basedOn w:val="BaseText"/>
    <w:rsid w:val="006C4B5C"/>
  </w:style>
  <w:style w:type="paragraph" w:customStyle="1" w:styleId="IssueName">
    <w:name w:val="IssueName"/>
    <w:basedOn w:val="Overline"/>
    <w:rsid w:val="006C4B5C"/>
  </w:style>
  <w:style w:type="paragraph" w:customStyle="1" w:styleId="Keywords">
    <w:name w:val="Keywords"/>
    <w:basedOn w:val="BaseText"/>
    <w:rsid w:val="006C4B5C"/>
  </w:style>
  <w:style w:type="paragraph" w:customStyle="1" w:styleId="Level3Head">
    <w:name w:val="Level 3 Head"/>
    <w:basedOn w:val="BaseHeading"/>
    <w:rsid w:val="006C4B5C"/>
  </w:style>
  <w:style w:type="paragraph" w:customStyle="1" w:styleId="Level4Head">
    <w:name w:val="Level 4 Head"/>
    <w:basedOn w:val="BaseHeading"/>
    <w:rsid w:val="006C4B5C"/>
  </w:style>
  <w:style w:type="character" w:styleId="LineNumber">
    <w:name w:val="line number"/>
    <w:basedOn w:val="DefaultParagraphFont"/>
    <w:rsid w:val="006C4B5C"/>
  </w:style>
  <w:style w:type="paragraph" w:customStyle="1" w:styleId="Literaryquote">
    <w:name w:val="Literary quote"/>
    <w:basedOn w:val="BaseText"/>
    <w:rsid w:val="006C4B5C"/>
    <w:pPr>
      <w:ind w:left="1440" w:right="1440"/>
    </w:pPr>
  </w:style>
  <w:style w:type="paragraph" w:customStyle="1" w:styleId="MaterialsText">
    <w:name w:val="Materials Text"/>
    <w:basedOn w:val="BaseText"/>
    <w:rsid w:val="006C4B5C"/>
  </w:style>
  <w:style w:type="paragraph" w:customStyle="1" w:styleId="NoteInProof">
    <w:name w:val="NoteInProof"/>
    <w:basedOn w:val="BaseText"/>
    <w:rsid w:val="006C4B5C"/>
  </w:style>
  <w:style w:type="paragraph" w:customStyle="1" w:styleId="Notes">
    <w:name w:val="Notes"/>
    <w:basedOn w:val="BaseText"/>
    <w:rsid w:val="006C4B5C"/>
    <w:rPr>
      <w:i/>
    </w:rPr>
  </w:style>
  <w:style w:type="paragraph" w:customStyle="1" w:styleId="Notes-Helvetica">
    <w:name w:val="Notes-Helvetica"/>
    <w:basedOn w:val="BaseText"/>
    <w:rsid w:val="006C4B5C"/>
    <w:rPr>
      <w:i/>
    </w:rPr>
  </w:style>
  <w:style w:type="paragraph" w:customStyle="1" w:styleId="NumberedInstructions">
    <w:name w:val="Numbered Instructions"/>
    <w:basedOn w:val="BaseText"/>
    <w:rsid w:val="006C4B5C"/>
  </w:style>
  <w:style w:type="paragraph" w:customStyle="1" w:styleId="OutlineLevel1">
    <w:name w:val="OutlineLevel1"/>
    <w:basedOn w:val="BaseHeading"/>
    <w:rsid w:val="006C4B5C"/>
  </w:style>
  <w:style w:type="paragraph" w:customStyle="1" w:styleId="OutlineLevel2">
    <w:name w:val="OutlineLevel2"/>
    <w:basedOn w:val="BaseHeading"/>
    <w:rsid w:val="006C4B5C"/>
  </w:style>
  <w:style w:type="paragraph" w:customStyle="1" w:styleId="OutlineLevel3">
    <w:name w:val="OutlineLevel3"/>
    <w:basedOn w:val="BaseHeading"/>
    <w:rsid w:val="006C4B5C"/>
  </w:style>
  <w:style w:type="paragraph" w:customStyle="1" w:styleId="Preformat">
    <w:name w:val="Preformat"/>
    <w:basedOn w:val="BaseText"/>
    <w:rsid w:val="006C4B5C"/>
    <w:pPr>
      <w:tabs>
        <w:tab w:val="left" w:pos="360"/>
        <w:tab w:val="left" w:pos="720"/>
        <w:tab w:val="left" w:pos="1080"/>
        <w:tab w:val="left" w:pos="1440"/>
        <w:tab w:val="left" w:pos="1800"/>
        <w:tab w:val="left" w:pos="2160"/>
        <w:tab w:val="left" w:pos="2520"/>
        <w:tab w:val="left" w:pos="2880"/>
      </w:tabs>
    </w:pPr>
    <w:rPr>
      <w:rFonts w:ascii="Courier New" w:hAnsi="Courier New" w:cs="Courier New"/>
    </w:rPr>
  </w:style>
  <w:style w:type="paragraph" w:customStyle="1" w:styleId="ProductAuthors">
    <w:name w:val="ProductAuthors"/>
    <w:basedOn w:val="BaseText"/>
    <w:rsid w:val="006C4B5C"/>
  </w:style>
  <w:style w:type="paragraph" w:customStyle="1" w:styleId="ProductInformation">
    <w:name w:val="ProductInformation"/>
    <w:basedOn w:val="BaseText"/>
    <w:rsid w:val="006C4B5C"/>
  </w:style>
  <w:style w:type="paragraph" w:customStyle="1" w:styleId="ProductTitle">
    <w:name w:val="ProductTitle"/>
    <w:basedOn w:val="BaseText"/>
    <w:rsid w:val="006C4B5C"/>
    <w:rPr>
      <w:b/>
      <w:bCs/>
    </w:rPr>
  </w:style>
  <w:style w:type="paragraph" w:customStyle="1" w:styleId="PublishedOnline">
    <w:name w:val="Published Online"/>
    <w:basedOn w:val="DateAccepted"/>
    <w:rsid w:val="006C4B5C"/>
  </w:style>
  <w:style w:type="paragraph" w:customStyle="1" w:styleId="RecipeMaterials">
    <w:name w:val="Recipe Materials"/>
    <w:basedOn w:val="BaseText"/>
    <w:rsid w:val="006C4B5C"/>
  </w:style>
  <w:style w:type="paragraph" w:customStyle="1" w:styleId="Refhead">
    <w:name w:val="Ref head"/>
    <w:basedOn w:val="BaseHeading"/>
    <w:rsid w:val="006C4B5C"/>
  </w:style>
  <w:style w:type="paragraph" w:customStyle="1" w:styleId="ReferenceNote">
    <w:name w:val="Reference Note"/>
    <w:basedOn w:val="Referencesandnotes"/>
    <w:rsid w:val="006C4B5C"/>
  </w:style>
  <w:style w:type="paragraph" w:customStyle="1" w:styleId="ReferencesandnotesLong">
    <w:name w:val="References and notes Long"/>
    <w:basedOn w:val="BaseText"/>
    <w:rsid w:val="006C4B5C"/>
    <w:pPr>
      <w:ind w:left="720" w:hanging="720"/>
    </w:pPr>
  </w:style>
  <w:style w:type="paragraph" w:customStyle="1" w:styleId="region">
    <w:name w:val="region"/>
    <w:basedOn w:val="BaseText"/>
    <w:rsid w:val="006C4B5C"/>
    <w:pPr>
      <w:jc w:val="right"/>
    </w:pPr>
    <w:rPr>
      <w:color w:val="0000FF"/>
    </w:rPr>
  </w:style>
  <w:style w:type="paragraph" w:customStyle="1" w:styleId="RelatedArticle">
    <w:name w:val="RelatedArticle"/>
    <w:basedOn w:val="Referencesandnotes"/>
    <w:rsid w:val="006C4B5C"/>
  </w:style>
  <w:style w:type="paragraph" w:customStyle="1" w:styleId="RunHead">
    <w:name w:val="RunHead"/>
    <w:basedOn w:val="BaseText"/>
    <w:rsid w:val="006C4B5C"/>
  </w:style>
  <w:style w:type="paragraph" w:customStyle="1" w:styleId="SOMContent">
    <w:name w:val="SOMContent"/>
    <w:basedOn w:val="1stparatext"/>
    <w:rsid w:val="006C4B5C"/>
  </w:style>
  <w:style w:type="paragraph" w:customStyle="1" w:styleId="SOMHead">
    <w:name w:val="SOMHead"/>
    <w:basedOn w:val="BaseHeading"/>
    <w:rsid w:val="006C4B5C"/>
  </w:style>
  <w:style w:type="paragraph" w:customStyle="1" w:styleId="Speaker">
    <w:name w:val="Speaker"/>
    <w:basedOn w:val="Paragraph0"/>
    <w:rsid w:val="006C4B5C"/>
  </w:style>
  <w:style w:type="paragraph" w:customStyle="1" w:styleId="Speech">
    <w:name w:val="Speech"/>
    <w:basedOn w:val="Paragraph0"/>
    <w:rsid w:val="006C4B5C"/>
  </w:style>
  <w:style w:type="character" w:styleId="Strong">
    <w:name w:val="Strong"/>
    <w:basedOn w:val="DefaultParagraphFont"/>
    <w:uiPriority w:val="22"/>
    <w:qFormat/>
    <w:rsid w:val="006C4B5C"/>
    <w:rPr>
      <w:b/>
      <w:bCs/>
    </w:rPr>
  </w:style>
  <w:style w:type="paragraph" w:customStyle="1" w:styleId="SX-Abstract">
    <w:name w:val="SX-Abstract"/>
    <w:basedOn w:val="Normal"/>
    <w:qFormat/>
    <w:rsid w:val="006C4B5C"/>
    <w:pPr>
      <w:widowControl w:val="0"/>
      <w:spacing w:before="120" w:after="240" w:line="210" w:lineRule="exact"/>
      <w:ind w:left="700" w:right="700"/>
      <w:jc w:val="both"/>
    </w:pPr>
    <w:rPr>
      <w:rFonts w:ascii="BlissRegular" w:hAnsi="BlissRegular"/>
      <w:b/>
      <w:sz w:val="20"/>
      <w:lang w:val="en-GB"/>
    </w:rPr>
  </w:style>
  <w:style w:type="paragraph" w:customStyle="1" w:styleId="SX-Affiliation">
    <w:name w:val="SX-Affiliation"/>
    <w:basedOn w:val="Normal"/>
    <w:next w:val="Normal"/>
    <w:qFormat/>
    <w:rsid w:val="006C4B5C"/>
    <w:pPr>
      <w:spacing w:after="160" w:line="190" w:lineRule="exact"/>
    </w:pPr>
    <w:rPr>
      <w:rFonts w:ascii="BlissRegular" w:hAnsi="BlissRegular"/>
      <w:sz w:val="16"/>
      <w:lang w:val="en-GB"/>
    </w:rPr>
  </w:style>
  <w:style w:type="paragraph" w:customStyle="1" w:styleId="SX-Articlehead">
    <w:name w:val="SX-Article head"/>
    <w:basedOn w:val="Normal"/>
    <w:qFormat/>
    <w:rsid w:val="006C4B5C"/>
    <w:pPr>
      <w:spacing w:before="210" w:line="210" w:lineRule="exact"/>
      <w:ind w:firstLine="288"/>
      <w:jc w:val="both"/>
    </w:pPr>
    <w:rPr>
      <w:b/>
      <w:sz w:val="18"/>
      <w:lang w:val="en-GB"/>
    </w:rPr>
  </w:style>
  <w:style w:type="paragraph" w:customStyle="1" w:styleId="SX-Authornames">
    <w:name w:val="SX-Author names"/>
    <w:basedOn w:val="Normal"/>
    <w:rsid w:val="006C4B5C"/>
    <w:pPr>
      <w:spacing w:after="120" w:line="210" w:lineRule="exact"/>
    </w:pPr>
    <w:rPr>
      <w:rFonts w:ascii="BlissMedium" w:hAnsi="BlissMedium"/>
      <w:sz w:val="20"/>
      <w:lang w:val="en-GB"/>
    </w:rPr>
  </w:style>
  <w:style w:type="paragraph" w:customStyle="1" w:styleId="SX-Bodytext">
    <w:name w:val="SX-Body text"/>
    <w:basedOn w:val="Normal"/>
    <w:next w:val="Normal"/>
    <w:rsid w:val="006C4B5C"/>
    <w:pPr>
      <w:spacing w:line="210" w:lineRule="exact"/>
      <w:ind w:firstLine="288"/>
      <w:jc w:val="both"/>
    </w:pPr>
    <w:rPr>
      <w:sz w:val="18"/>
      <w:lang w:val="en-GB"/>
    </w:rPr>
  </w:style>
  <w:style w:type="paragraph" w:customStyle="1" w:styleId="SX-Bodytextflush">
    <w:name w:val="SX-Body text flush"/>
    <w:basedOn w:val="SX-Bodytext"/>
    <w:next w:val="SX-Bodytext"/>
    <w:rsid w:val="006C4B5C"/>
    <w:pPr>
      <w:ind w:firstLine="0"/>
    </w:pPr>
  </w:style>
  <w:style w:type="paragraph" w:customStyle="1" w:styleId="SX-Correspondence">
    <w:name w:val="SX-Correspondence"/>
    <w:basedOn w:val="SX-Affiliation"/>
    <w:qFormat/>
    <w:rsid w:val="006C4B5C"/>
    <w:pPr>
      <w:spacing w:after="80"/>
    </w:pPr>
  </w:style>
  <w:style w:type="paragraph" w:customStyle="1" w:styleId="SX-Date">
    <w:name w:val="SX-Date"/>
    <w:basedOn w:val="Normal"/>
    <w:qFormat/>
    <w:rsid w:val="006C4B5C"/>
    <w:pPr>
      <w:spacing w:before="180" w:line="190" w:lineRule="exact"/>
      <w:ind w:left="245" w:hanging="245"/>
      <w:jc w:val="both"/>
    </w:pPr>
    <w:rPr>
      <w:sz w:val="16"/>
      <w:lang w:val="en-GB"/>
    </w:rPr>
  </w:style>
  <w:style w:type="paragraph" w:customStyle="1" w:styleId="SX-Equation">
    <w:name w:val="SX-Equation"/>
    <w:basedOn w:val="SX-Bodytextflush"/>
    <w:next w:val="SX-Bodytext"/>
    <w:rsid w:val="006C4B5C"/>
    <w:pPr>
      <w:autoSpaceDE w:val="0"/>
      <w:autoSpaceDN w:val="0"/>
      <w:adjustRightInd w:val="0"/>
      <w:spacing w:line="240" w:lineRule="auto"/>
      <w:jc w:val="center"/>
    </w:pPr>
  </w:style>
  <w:style w:type="paragraph" w:customStyle="1" w:styleId="SX-Legend">
    <w:name w:val="SX-Legend"/>
    <w:basedOn w:val="SX-Authornames"/>
    <w:rsid w:val="006C4B5C"/>
    <w:pPr>
      <w:jc w:val="both"/>
    </w:pPr>
    <w:rPr>
      <w:sz w:val="18"/>
    </w:rPr>
  </w:style>
  <w:style w:type="paragraph" w:customStyle="1" w:styleId="SX-References">
    <w:name w:val="SX-References"/>
    <w:basedOn w:val="Normal"/>
    <w:rsid w:val="006C4B5C"/>
    <w:pPr>
      <w:spacing w:line="190" w:lineRule="exact"/>
      <w:ind w:left="245" w:hanging="245"/>
      <w:jc w:val="both"/>
    </w:pPr>
    <w:rPr>
      <w:sz w:val="16"/>
      <w:lang w:val="en-GB"/>
    </w:rPr>
  </w:style>
  <w:style w:type="paragraph" w:customStyle="1" w:styleId="SX-RefHead">
    <w:name w:val="SX-RefHead"/>
    <w:basedOn w:val="Normal"/>
    <w:rsid w:val="006C4B5C"/>
    <w:pPr>
      <w:spacing w:before="200" w:line="190" w:lineRule="exact"/>
    </w:pPr>
    <w:rPr>
      <w:b/>
      <w:sz w:val="16"/>
      <w:lang w:val="en-GB"/>
    </w:rPr>
  </w:style>
  <w:style w:type="character" w:customStyle="1" w:styleId="SX-reflink">
    <w:name w:val="SX-reflink"/>
    <w:basedOn w:val="DefaultParagraphFont"/>
    <w:uiPriority w:val="1"/>
    <w:qFormat/>
    <w:rsid w:val="006C4B5C"/>
    <w:rPr>
      <w:color w:val="0000FF"/>
      <w:sz w:val="16"/>
      <w:u w:val="words"/>
      <w:bdr w:val="none" w:sz="0" w:space="0" w:color="auto"/>
      <w:shd w:val="clear" w:color="auto" w:fill="FFFFFF"/>
    </w:rPr>
  </w:style>
  <w:style w:type="paragraph" w:customStyle="1" w:styleId="SX-SOMHead">
    <w:name w:val="SX-SOMHead"/>
    <w:basedOn w:val="SX-RefHead"/>
    <w:rsid w:val="006C4B5C"/>
  </w:style>
  <w:style w:type="paragraph" w:customStyle="1" w:styleId="SX-Tablehead">
    <w:name w:val="SX-Tablehead"/>
    <w:basedOn w:val="Normal"/>
    <w:qFormat/>
    <w:rsid w:val="006C4B5C"/>
    <w:rPr>
      <w:sz w:val="20"/>
      <w:szCs w:val="24"/>
      <w:lang w:val="en-GB"/>
    </w:rPr>
  </w:style>
  <w:style w:type="paragraph" w:customStyle="1" w:styleId="SX-Tablelegend">
    <w:name w:val="SX-Tablelegend"/>
    <w:basedOn w:val="Normal"/>
    <w:qFormat/>
    <w:rsid w:val="006C4B5C"/>
    <w:pPr>
      <w:spacing w:line="190" w:lineRule="exact"/>
      <w:ind w:left="245" w:hanging="245"/>
      <w:jc w:val="both"/>
    </w:pPr>
    <w:rPr>
      <w:sz w:val="16"/>
      <w:lang w:val="en-GB"/>
    </w:rPr>
  </w:style>
  <w:style w:type="paragraph" w:customStyle="1" w:styleId="SX-Tabletext">
    <w:name w:val="SX-Tabletext"/>
    <w:basedOn w:val="Normal"/>
    <w:qFormat/>
    <w:rsid w:val="006C4B5C"/>
    <w:pPr>
      <w:spacing w:line="210" w:lineRule="exact"/>
      <w:jc w:val="center"/>
    </w:pPr>
    <w:rPr>
      <w:sz w:val="18"/>
      <w:lang w:val="en-GB"/>
    </w:rPr>
  </w:style>
  <w:style w:type="paragraph" w:customStyle="1" w:styleId="SX-Tabletitle">
    <w:name w:val="SX-Tabletitle"/>
    <w:basedOn w:val="Normal"/>
    <w:qFormat/>
    <w:rsid w:val="006C4B5C"/>
    <w:pPr>
      <w:spacing w:after="120" w:line="210" w:lineRule="exact"/>
      <w:jc w:val="both"/>
    </w:pPr>
    <w:rPr>
      <w:rFonts w:ascii="BlissMedium" w:hAnsi="BlissMedium"/>
      <w:sz w:val="18"/>
      <w:lang w:val="en-GB"/>
    </w:rPr>
  </w:style>
  <w:style w:type="paragraph" w:customStyle="1" w:styleId="SX-Title">
    <w:name w:val="SX-Title"/>
    <w:basedOn w:val="Normal"/>
    <w:rsid w:val="006C4B5C"/>
    <w:pPr>
      <w:spacing w:after="240" w:line="500" w:lineRule="exact"/>
    </w:pPr>
    <w:rPr>
      <w:rFonts w:ascii="BlissBold" w:hAnsi="BlissBold"/>
      <w:b/>
      <w:sz w:val="44"/>
      <w:lang w:val="en-GB"/>
    </w:rPr>
  </w:style>
  <w:style w:type="paragraph" w:customStyle="1" w:styleId="Tablecolumnhead">
    <w:name w:val="Table column head"/>
    <w:basedOn w:val="BaseText"/>
    <w:rsid w:val="006C4B5C"/>
    <w:pPr>
      <w:spacing w:before="0"/>
    </w:pPr>
  </w:style>
  <w:style w:type="paragraph" w:customStyle="1" w:styleId="Tabletext">
    <w:name w:val="Table text"/>
    <w:basedOn w:val="BaseText"/>
    <w:rsid w:val="006C4B5C"/>
    <w:pPr>
      <w:spacing w:before="0"/>
    </w:pPr>
  </w:style>
  <w:style w:type="paragraph" w:customStyle="1" w:styleId="TableLegend">
    <w:name w:val="TableLegend"/>
    <w:basedOn w:val="BaseText"/>
    <w:rsid w:val="006C4B5C"/>
    <w:pPr>
      <w:spacing w:before="0"/>
    </w:pPr>
  </w:style>
  <w:style w:type="paragraph" w:customStyle="1" w:styleId="TableTitle">
    <w:name w:val="TableTitle"/>
    <w:basedOn w:val="BaseHeading"/>
    <w:rsid w:val="006C4B5C"/>
  </w:style>
  <w:style w:type="paragraph" w:customStyle="1" w:styleId="Teaser">
    <w:name w:val="Teaser"/>
    <w:basedOn w:val="BaseText"/>
    <w:rsid w:val="006C4B5C"/>
  </w:style>
  <w:style w:type="paragraph" w:customStyle="1" w:styleId="TWIS">
    <w:name w:val="TWIS"/>
    <w:basedOn w:val="AbstractSummary"/>
    <w:rsid w:val="006C4B5C"/>
  </w:style>
  <w:style w:type="paragraph" w:customStyle="1" w:styleId="TWISorEC">
    <w:name w:val="TWIS or EC"/>
    <w:basedOn w:val="Normal"/>
    <w:rsid w:val="006C4B5C"/>
    <w:pPr>
      <w:spacing w:line="210" w:lineRule="exact"/>
    </w:pPr>
    <w:rPr>
      <w:rFonts w:ascii="BlissRegular" w:hAnsi="BlissRegular"/>
      <w:sz w:val="19"/>
      <w:lang w:val="en-GB"/>
    </w:rPr>
  </w:style>
  <w:style w:type="paragraph" w:customStyle="1" w:styleId="work-sector">
    <w:name w:val="work-sector"/>
    <w:basedOn w:val="BaseText"/>
    <w:rsid w:val="006C4B5C"/>
    <w:pPr>
      <w:jc w:val="right"/>
    </w:pPr>
    <w:rPr>
      <w:color w:val="003300"/>
    </w:rPr>
  </w:style>
  <w:style w:type="paragraph" w:customStyle="1" w:styleId="DOI">
    <w:name w:val="DOI"/>
    <w:basedOn w:val="DateAccepted"/>
    <w:qFormat/>
    <w:rsid w:val="006C4B5C"/>
  </w:style>
  <w:style w:type="paragraph" w:customStyle="1" w:styleId="acknowledgement0">
    <w:name w:val="acknowledgement"/>
    <w:basedOn w:val="Normal"/>
    <w:rsid w:val="006C4B5C"/>
    <w:pPr>
      <w:spacing w:before="100" w:beforeAutospacing="1" w:after="100" w:afterAutospacing="1"/>
    </w:pPr>
    <w:rPr>
      <w:szCs w:val="24"/>
      <w:lang w:val="en-GB"/>
    </w:rPr>
  </w:style>
  <w:style w:type="character" w:customStyle="1" w:styleId="apple-converted-space">
    <w:name w:val="apple-converted-space"/>
    <w:basedOn w:val="DefaultParagraphFont"/>
    <w:rsid w:val="006C4B5C"/>
  </w:style>
  <w:style w:type="character" w:styleId="PlaceholderText">
    <w:name w:val="Placeholder Text"/>
    <w:basedOn w:val="DefaultParagraphFont"/>
    <w:uiPriority w:val="99"/>
    <w:unhideWhenUsed/>
    <w:rsid w:val="006C4B5C"/>
    <w:rPr>
      <w:color w:val="666666"/>
    </w:rPr>
  </w:style>
  <w:style w:type="character" w:customStyle="1" w:styleId="Heading3Char">
    <w:name w:val="Heading 3 Char"/>
    <w:basedOn w:val="DefaultParagraphFont"/>
    <w:link w:val="Heading3"/>
    <w:uiPriority w:val="9"/>
    <w:semiHidden/>
    <w:rsid w:val="006C4B5C"/>
    <w:rPr>
      <w:rFonts w:ascii="Times" w:eastAsia="Times" w:hAnsi="Times"/>
      <w:b/>
      <w:sz w:val="24"/>
    </w:rPr>
  </w:style>
  <w:style w:type="table" w:customStyle="1" w:styleId="TableGrid1">
    <w:name w:val="Table Grid1"/>
    <w:rsid w:val="006C4B5C"/>
    <w:rPr>
      <w:rFonts w:asciiTheme="minorHAnsi" w:eastAsiaTheme="minorEastAsia" w:hAnsiTheme="minorHAnsi" w:cstheme="minorBidi"/>
      <w:kern w:val="2"/>
      <w:sz w:val="24"/>
      <w:szCs w:val="24"/>
      <w:lang w:eastAsia="en-GB"/>
      <w14:ligatures w14:val="standardContextual"/>
    </w:rPr>
    <w:tblPr>
      <w:tblCellMar>
        <w:top w:w="0" w:type="dxa"/>
        <w:left w:w="0" w:type="dxa"/>
        <w:bottom w:w="0" w:type="dxa"/>
        <w:right w:w="0" w:type="dxa"/>
      </w:tblCellMar>
    </w:tblPr>
  </w:style>
  <w:style w:type="table" w:styleId="TableGrid">
    <w:name w:val="Table Grid"/>
    <w:basedOn w:val="TableNormal"/>
    <w:uiPriority w:val="59"/>
    <w:rsid w:val="006C4B5C"/>
    <w:rPr>
      <w:rFonts w:eastAsia="Calibri"/>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customStyle="1" w:styleId="subheading">
    <w:name w:val="subheading"/>
    <w:basedOn w:val="Normal"/>
    <w:link w:val="subheadingChar"/>
    <w:uiPriority w:val="1"/>
    <w:qFormat/>
    <w:rsid w:val="006C4B5C"/>
    <w:pPr>
      <w:spacing w:before="100" w:afterAutospacing="1" w:line="276" w:lineRule="auto"/>
      <w:jc w:val="both"/>
    </w:pPr>
    <w:rPr>
      <w:b/>
      <w:bCs/>
      <w:i/>
      <w:iCs/>
      <w:color w:val="000000" w:themeColor="text1"/>
      <w:sz w:val="22"/>
      <w:szCs w:val="22"/>
      <w:lang w:eastAsia="en-GB"/>
    </w:rPr>
  </w:style>
  <w:style w:type="character" w:customStyle="1" w:styleId="subheadingChar">
    <w:name w:val="subheading Char"/>
    <w:basedOn w:val="DefaultParagraphFont"/>
    <w:link w:val="subheading"/>
    <w:uiPriority w:val="1"/>
    <w:rsid w:val="006C4B5C"/>
    <w:rPr>
      <w:b/>
      <w:bCs/>
      <w:i/>
      <w:iCs/>
      <w:color w:val="000000" w:themeColor="text1"/>
      <w:sz w:val="22"/>
      <w:szCs w:val="22"/>
      <w:lang w:eastAsia="en-GB"/>
    </w:rPr>
  </w:style>
  <w:style w:type="table" w:customStyle="1" w:styleId="TableGrid0">
    <w:name w:val="TableGrid"/>
    <w:rsid w:val="00C1327C"/>
    <w:rPr>
      <w:rFonts w:asciiTheme="minorHAnsi" w:eastAsiaTheme="minorEastAsia" w:hAnsiTheme="minorHAnsi" w:cstheme="minorBidi"/>
      <w:kern w:val="2"/>
      <w:sz w:val="24"/>
      <w:szCs w:val="24"/>
      <w:lang w:val="da-DK" w:eastAsia="da-DK"/>
      <w14:ligatures w14:val="standardContextual"/>
    </w:rPr>
    <w:tblPr>
      <w:tblCellMar>
        <w:top w:w="0" w:type="dxa"/>
        <w:left w:w="0" w:type="dxa"/>
        <w:bottom w:w="0" w:type="dxa"/>
        <w:right w:w="0" w:type="dxa"/>
      </w:tblCellMar>
    </w:tblPr>
  </w:style>
  <w:style w:type="character" w:customStyle="1" w:styleId="Heading4Char">
    <w:name w:val="Heading 4 Char"/>
    <w:basedOn w:val="DefaultParagraphFont"/>
    <w:link w:val="Heading4"/>
    <w:semiHidden/>
    <w:rsid w:val="005D6C05"/>
    <w:rPr>
      <w:rFonts w:ascii="Times" w:hAnsi="Times"/>
      <w:b/>
      <w:color w:val="0000FF"/>
      <w:sz w:val="4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335963013">
      <w:bodyDiv w:val="1"/>
      <w:marLeft w:val="0"/>
      <w:marRight w:val="0"/>
      <w:marTop w:val="0"/>
      <w:marBottom w:val="0"/>
      <w:divBdr>
        <w:top w:val="none" w:sz="0" w:space="0" w:color="auto"/>
        <w:left w:val="none" w:sz="0" w:space="0" w:color="auto"/>
        <w:bottom w:val="none" w:sz="0" w:space="0" w:color="auto"/>
        <w:right w:val="none" w:sz="0" w:space="0" w:color="auto"/>
      </w:divBdr>
      <w:divsChild>
        <w:div w:id="1115054359">
          <w:marLeft w:val="0"/>
          <w:marRight w:val="0"/>
          <w:marTop w:val="0"/>
          <w:marBottom w:val="0"/>
          <w:divBdr>
            <w:top w:val="none" w:sz="0" w:space="0" w:color="auto"/>
            <w:left w:val="none" w:sz="0" w:space="0" w:color="auto"/>
            <w:bottom w:val="none" w:sz="0" w:space="0" w:color="auto"/>
            <w:right w:val="none" w:sz="0" w:space="0" w:color="auto"/>
          </w:divBdr>
        </w:div>
        <w:div w:id="1147550370">
          <w:marLeft w:val="0"/>
          <w:marRight w:val="0"/>
          <w:marTop w:val="0"/>
          <w:marBottom w:val="0"/>
          <w:divBdr>
            <w:top w:val="none" w:sz="0" w:space="0" w:color="auto"/>
            <w:left w:val="none" w:sz="0" w:space="0" w:color="auto"/>
            <w:bottom w:val="none" w:sz="0" w:space="0" w:color="auto"/>
            <w:right w:val="none" w:sz="0" w:space="0" w:color="auto"/>
          </w:divBdr>
        </w:div>
        <w:div w:id="1954315006">
          <w:marLeft w:val="0"/>
          <w:marRight w:val="0"/>
          <w:marTop w:val="0"/>
          <w:marBottom w:val="0"/>
          <w:divBdr>
            <w:top w:val="none" w:sz="0" w:space="0" w:color="auto"/>
            <w:left w:val="none" w:sz="0" w:space="0" w:color="auto"/>
            <w:bottom w:val="none" w:sz="0" w:space="0" w:color="auto"/>
            <w:right w:val="none" w:sz="0" w:space="0" w:color="auto"/>
          </w:divBdr>
        </w:div>
        <w:div w:id="479347657">
          <w:marLeft w:val="0"/>
          <w:marRight w:val="0"/>
          <w:marTop w:val="0"/>
          <w:marBottom w:val="0"/>
          <w:divBdr>
            <w:top w:val="none" w:sz="0" w:space="0" w:color="auto"/>
            <w:left w:val="none" w:sz="0" w:space="0" w:color="auto"/>
            <w:bottom w:val="none" w:sz="0" w:space="0" w:color="auto"/>
            <w:right w:val="none" w:sz="0" w:space="0" w:color="auto"/>
          </w:divBdr>
        </w:div>
        <w:div w:id="209538995">
          <w:marLeft w:val="0"/>
          <w:marRight w:val="0"/>
          <w:marTop w:val="0"/>
          <w:marBottom w:val="0"/>
          <w:divBdr>
            <w:top w:val="none" w:sz="0" w:space="0" w:color="auto"/>
            <w:left w:val="none" w:sz="0" w:space="0" w:color="auto"/>
            <w:bottom w:val="none" w:sz="0" w:space="0" w:color="auto"/>
            <w:right w:val="none" w:sz="0" w:space="0" w:color="auto"/>
          </w:divBdr>
        </w:div>
        <w:div w:id="403650227">
          <w:marLeft w:val="0"/>
          <w:marRight w:val="0"/>
          <w:marTop w:val="0"/>
          <w:marBottom w:val="0"/>
          <w:divBdr>
            <w:top w:val="none" w:sz="0" w:space="0" w:color="auto"/>
            <w:left w:val="none" w:sz="0" w:space="0" w:color="auto"/>
            <w:bottom w:val="none" w:sz="0" w:space="0" w:color="auto"/>
            <w:right w:val="none" w:sz="0" w:space="0" w:color="auto"/>
          </w:divBdr>
        </w:div>
        <w:div w:id="159125304">
          <w:marLeft w:val="0"/>
          <w:marRight w:val="0"/>
          <w:marTop w:val="0"/>
          <w:marBottom w:val="0"/>
          <w:divBdr>
            <w:top w:val="none" w:sz="0" w:space="0" w:color="auto"/>
            <w:left w:val="none" w:sz="0" w:space="0" w:color="auto"/>
            <w:bottom w:val="none" w:sz="0" w:space="0" w:color="auto"/>
            <w:right w:val="none" w:sz="0" w:space="0" w:color="auto"/>
          </w:divBdr>
        </w:div>
        <w:div w:id="1837768597">
          <w:marLeft w:val="0"/>
          <w:marRight w:val="0"/>
          <w:marTop w:val="0"/>
          <w:marBottom w:val="0"/>
          <w:divBdr>
            <w:top w:val="none" w:sz="0" w:space="0" w:color="auto"/>
            <w:left w:val="none" w:sz="0" w:space="0" w:color="auto"/>
            <w:bottom w:val="none" w:sz="0" w:space="0" w:color="auto"/>
            <w:right w:val="none" w:sz="0" w:space="0" w:color="auto"/>
          </w:divBdr>
        </w:div>
        <w:div w:id="447819567">
          <w:marLeft w:val="0"/>
          <w:marRight w:val="0"/>
          <w:marTop w:val="0"/>
          <w:marBottom w:val="0"/>
          <w:divBdr>
            <w:top w:val="none" w:sz="0" w:space="0" w:color="auto"/>
            <w:left w:val="none" w:sz="0" w:space="0" w:color="auto"/>
            <w:bottom w:val="none" w:sz="0" w:space="0" w:color="auto"/>
            <w:right w:val="none" w:sz="0" w:space="0" w:color="auto"/>
          </w:divBdr>
        </w:div>
        <w:div w:id="649795874">
          <w:marLeft w:val="0"/>
          <w:marRight w:val="0"/>
          <w:marTop w:val="0"/>
          <w:marBottom w:val="0"/>
          <w:divBdr>
            <w:top w:val="none" w:sz="0" w:space="0" w:color="auto"/>
            <w:left w:val="none" w:sz="0" w:space="0" w:color="auto"/>
            <w:bottom w:val="none" w:sz="0" w:space="0" w:color="auto"/>
            <w:right w:val="none" w:sz="0" w:space="0" w:color="auto"/>
          </w:divBdr>
        </w:div>
        <w:div w:id="1168641461">
          <w:marLeft w:val="0"/>
          <w:marRight w:val="0"/>
          <w:marTop w:val="0"/>
          <w:marBottom w:val="0"/>
          <w:divBdr>
            <w:top w:val="none" w:sz="0" w:space="0" w:color="auto"/>
            <w:left w:val="none" w:sz="0" w:space="0" w:color="auto"/>
            <w:bottom w:val="none" w:sz="0" w:space="0" w:color="auto"/>
            <w:right w:val="none" w:sz="0" w:space="0" w:color="auto"/>
          </w:divBdr>
        </w:div>
        <w:div w:id="1859151601">
          <w:marLeft w:val="0"/>
          <w:marRight w:val="0"/>
          <w:marTop w:val="0"/>
          <w:marBottom w:val="0"/>
          <w:divBdr>
            <w:top w:val="none" w:sz="0" w:space="0" w:color="auto"/>
            <w:left w:val="none" w:sz="0" w:space="0" w:color="auto"/>
            <w:bottom w:val="none" w:sz="0" w:space="0" w:color="auto"/>
            <w:right w:val="none" w:sz="0" w:space="0" w:color="auto"/>
          </w:divBdr>
        </w:div>
        <w:div w:id="1525827615">
          <w:marLeft w:val="0"/>
          <w:marRight w:val="0"/>
          <w:marTop w:val="0"/>
          <w:marBottom w:val="0"/>
          <w:divBdr>
            <w:top w:val="none" w:sz="0" w:space="0" w:color="auto"/>
            <w:left w:val="none" w:sz="0" w:space="0" w:color="auto"/>
            <w:bottom w:val="none" w:sz="0" w:space="0" w:color="auto"/>
            <w:right w:val="none" w:sz="0" w:space="0" w:color="auto"/>
          </w:divBdr>
        </w:div>
        <w:div w:id="1523323065">
          <w:marLeft w:val="0"/>
          <w:marRight w:val="0"/>
          <w:marTop w:val="0"/>
          <w:marBottom w:val="0"/>
          <w:divBdr>
            <w:top w:val="none" w:sz="0" w:space="0" w:color="auto"/>
            <w:left w:val="none" w:sz="0" w:space="0" w:color="auto"/>
            <w:bottom w:val="none" w:sz="0" w:space="0" w:color="auto"/>
            <w:right w:val="none" w:sz="0" w:space="0" w:color="auto"/>
          </w:divBdr>
        </w:div>
      </w:divsChild>
    </w:div>
    <w:div w:id="1377703819">
      <w:bodyDiv w:val="1"/>
      <w:marLeft w:val="0"/>
      <w:marRight w:val="0"/>
      <w:marTop w:val="0"/>
      <w:marBottom w:val="0"/>
      <w:divBdr>
        <w:top w:val="none" w:sz="0" w:space="0" w:color="auto"/>
        <w:left w:val="none" w:sz="0" w:space="0" w:color="auto"/>
        <w:bottom w:val="none" w:sz="0" w:space="0" w:color="auto"/>
        <w:right w:val="none" w:sz="0" w:space="0" w:color="auto"/>
      </w:divBdr>
    </w:div>
    <w:div w:id="2108115482">
      <w:bodyDiv w:val="1"/>
      <w:marLeft w:val="0"/>
      <w:marRight w:val="0"/>
      <w:marTop w:val="0"/>
      <w:marBottom w:val="0"/>
      <w:divBdr>
        <w:top w:val="none" w:sz="0" w:space="0" w:color="auto"/>
        <w:left w:val="none" w:sz="0" w:space="0" w:color="auto"/>
        <w:bottom w:val="none" w:sz="0" w:space="0" w:color="auto"/>
        <w:right w:val="none" w:sz="0" w:space="0" w:color="auto"/>
      </w:divBdr>
      <w:divsChild>
        <w:div w:id="339621171">
          <w:marLeft w:val="0"/>
          <w:marRight w:val="0"/>
          <w:marTop w:val="0"/>
          <w:marBottom w:val="0"/>
          <w:divBdr>
            <w:top w:val="none" w:sz="0" w:space="0" w:color="auto"/>
            <w:left w:val="none" w:sz="0" w:space="0" w:color="auto"/>
            <w:bottom w:val="none" w:sz="0" w:space="0" w:color="auto"/>
            <w:right w:val="none" w:sz="0" w:space="0" w:color="auto"/>
          </w:divBdr>
        </w:div>
        <w:div w:id="2043288739">
          <w:marLeft w:val="0"/>
          <w:marRight w:val="0"/>
          <w:marTop w:val="0"/>
          <w:marBottom w:val="0"/>
          <w:divBdr>
            <w:top w:val="none" w:sz="0" w:space="0" w:color="auto"/>
            <w:left w:val="none" w:sz="0" w:space="0" w:color="auto"/>
            <w:bottom w:val="none" w:sz="0" w:space="0" w:color="auto"/>
            <w:right w:val="none" w:sz="0" w:space="0" w:color="auto"/>
          </w:divBdr>
        </w:div>
        <w:div w:id="435561622">
          <w:marLeft w:val="0"/>
          <w:marRight w:val="0"/>
          <w:marTop w:val="0"/>
          <w:marBottom w:val="0"/>
          <w:divBdr>
            <w:top w:val="none" w:sz="0" w:space="0" w:color="auto"/>
            <w:left w:val="none" w:sz="0" w:space="0" w:color="auto"/>
            <w:bottom w:val="none" w:sz="0" w:space="0" w:color="auto"/>
            <w:right w:val="none" w:sz="0" w:space="0" w:color="auto"/>
          </w:divBdr>
        </w:div>
        <w:div w:id="808282244">
          <w:marLeft w:val="0"/>
          <w:marRight w:val="0"/>
          <w:marTop w:val="0"/>
          <w:marBottom w:val="0"/>
          <w:divBdr>
            <w:top w:val="none" w:sz="0" w:space="0" w:color="auto"/>
            <w:left w:val="none" w:sz="0" w:space="0" w:color="auto"/>
            <w:bottom w:val="none" w:sz="0" w:space="0" w:color="auto"/>
            <w:right w:val="none" w:sz="0" w:space="0" w:color="auto"/>
          </w:divBdr>
        </w:div>
        <w:div w:id="704016596">
          <w:marLeft w:val="0"/>
          <w:marRight w:val="0"/>
          <w:marTop w:val="0"/>
          <w:marBottom w:val="0"/>
          <w:divBdr>
            <w:top w:val="none" w:sz="0" w:space="0" w:color="auto"/>
            <w:left w:val="none" w:sz="0" w:space="0" w:color="auto"/>
            <w:bottom w:val="none" w:sz="0" w:space="0" w:color="auto"/>
            <w:right w:val="none" w:sz="0" w:space="0" w:color="auto"/>
          </w:divBdr>
        </w:div>
        <w:div w:id="803886456">
          <w:marLeft w:val="0"/>
          <w:marRight w:val="0"/>
          <w:marTop w:val="0"/>
          <w:marBottom w:val="0"/>
          <w:divBdr>
            <w:top w:val="none" w:sz="0" w:space="0" w:color="auto"/>
            <w:left w:val="none" w:sz="0" w:space="0" w:color="auto"/>
            <w:bottom w:val="none" w:sz="0" w:space="0" w:color="auto"/>
            <w:right w:val="none" w:sz="0" w:space="0" w:color="auto"/>
          </w:divBdr>
        </w:div>
        <w:div w:id="223420870">
          <w:marLeft w:val="0"/>
          <w:marRight w:val="0"/>
          <w:marTop w:val="0"/>
          <w:marBottom w:val="0"/>
          <w:divBdr>
            <w:top w:val="none" w:sz="0" w:space="0" w:color="auto"/>
            <w:left w:val="none" w:sz="0" w:space="0" w:color="auto"/>
            <w:bottom w:val="none" w:sz="0" w:space="0" w:color="auto"/>
            <w:right w:val="none" w:sz="0" w:space="0" w:color="auto"/>
          </w:divBdr>
        </w:div>
        <w:div w:id="1148784203">
          <w:marLeft w:val="0"/>
          <w:marRight w:val="0"/>
          <w:marTop w:val="0"/>
          <w:marBottom w:val="0"/>
          <w:divBdr>
            <w:top w:val="none" w:sz="0" w:space="0" w:color="auto"/>
            <w:left w:val="none" w:sz="0" w:space="0" w:color="auto"/>
            <w:bottom w:val="none" w:sz="0" w:space="0" w:color="auto"/>
            <w:right w:val="none" w:sz="0" w:space="0" w:color="auto"/>
          </w:divBdr>
        </w:div>
        <w:div w:id="1654065611">
          <w:marLeft w:val="0"/>
          <w:marRight w:val="0"/>
          <w:marTop w:val="0"/>
          <w:marBottom w:val="0"/>
          <w:divBdr>
            <w:top w:val="none" w:sz="0" w:space="0" w:color="auto"/>
            <w:left w:val="none" w:sz="0" w:space="0" w:color="auto"/>
            <w:bottom w:val="none" w:sz="0" w:space="0" w:color="auto"/>
            <w:right w:val="none" w:sz="0" w:space="0" w:color="auto"/>
          </w:divBdr>
        </w:div>
        <w:div w:id="1085885559">
          <w:marLeft w:val="0"/>
          <w:marRight w:val="0"/>
          <w:marTop w:val="0"/>
          <w:marBottom w:val="0"/>
          <w:divBdr>
            <w:top w:val="none" w:sz="0" w:space="0" w:color="auto"/>
            <w:left w:val="none" w:sz="0" w:space="0" w:color="auto"/>
            <w:bottom w:val="none" w:sz="0" w:space="0" w:color="auto"/>
            <w:right w:val="none" w:sz="0" w:space="0" w:color="auto"/>
          </w:divBdr>
        </w:div>
        <w:div w:id="2131970851">
          <w:marLeft w:val="0"/>
          <w:marRight w:val="0"/>
          <w:marTop w:val="0"/>
          <w:marBottom w:val="0"/>
          <w:divBdr>
            <w:top w:val="none" w:sz="0" w:space="0" w:color="auto"/>
            <w:left w:val="none" w:sz="0" w:space="0" w:color="auto"/>
            <w:bottom w:val="none" w:sz="0" w:space="0" w:color="auto"/>
            <w:right w:val="none" w:sz="0" w:space="0" w:color="auto"/>
          </w:divBdr>
        </w:div>
        <w:div w:id="402795591">
          <w:marLeft w:val="0"/>
          <w:marRight w:val="0"/>
          <w:marTop w:val="0"/>
          <w:marBottom w:val="0"/>
          <w:divBdr>
            <w:top w:val="none" w:sz="0" w:space="0" w:color="auto"/>
            <w:left w:val="none" w:sz="0" w:space="0" w:color="auto"/>
            <w:bottom w:val="none" w:sz="0" w:space="0" w:color="auto"/>
            <w:right w:val="none" w:sz="0" w:space="0" w:color="auto"/>
          </w:divBdr>
        </w:div>
        <w:div w:id="757865490">
          <w:marLeft w:val="0"/>
          <w:marRight w:val="0"/>
          <w:marTop w:val="0"/>
          <w:marBottom w:val="0"/>
          <w:divBdr>
            <w:top w:val="none" w:sz="0" w:space="0" w:color="auto"/>
            <w:left w:val="none" w:sz="0" w:space="0" w:color="auto"/>
            <w:bottom w:val="none" w:sz="0" w:space="0" w:color="auto"/>
            <w:right w:val="none" w:sz="0" w:space="0" w:color="auto"/>
          </w:divBdr>
        </w:div>
        <w:div w:id="1637686447">
          <w:marLeft w:val="0"/>
          <w:marRight w:val="0"/>
          <w:marTop w:val="0"/>
          <w:marBottom w:val="0"/>
          <w:divBdr>
            <w:top w:val="none" w:sz="0" w:space="0" w:color="auto"/>
            <w:left w:val="none" w:sz="0" w:space="0" w:color="auto"/>
            <w:bottom w:val="none" w:sz="0" w:space="0" w:color="auto"/>
            <w:right w:val="none" w:sz="0" w:space="0" w:color="auto"/>
          </w:divBdr>
        </w:div>
        <w:div w:id="1675766790">
          <w:marLeft w:val="0"/>
          <w:marRight w:val="0"/>
          <w:marTop w:val="0"/>
          <w:marBottom w:val="0"/>
          <w:divBdr>
            <w:top w:val="none" w:sz="0" w:space="0" w:color="auto"/>
            <w:left w:val="none" w:sz="0" w:space="0" w:color="auto"/>
            <w:bottom w:val="none" w:sz="0" w:space="0" w:color="auto"/>
            <w:right w:val="none" w:sz="0" w:space="0" w:color="auto"/>
          </w:divBdr>
        </w:div>
        <w:div w:id="1967616098">
          <w:marLeft w:val="0"/>
          <w:marRight w:val="0"/>
          <w:marTop w:val="0"/>
          <w:marBottom w:val="0"/>
          <w:divBdr>
            <w:top w:val="none" w:sz="0" w:space="0" w:color="auto"/>
            <w:left w:val="none" w:sz="0" w:space="0" w:color="auto"/>
            <w:bottom w:val="none" w:sz="0" w:space="0" w:color="auto"/>
            <w:right w:val="none" w:sz="0" w:space="0" w:color="auto"/>
          </w:divBdr>
        </w:div>
        <w:div w:id="106893025">
          <w:marLeft w:val="0"/>
          <w:marRight w:val="0"/>
          <w:marTop w:val="0"/>
          <w:marBottom w:val="0"/>
          <w:divBdr>
            <w:top w:val="none" w:sz="0" w:space="0" w:color="auto"/>
            <w:left w:val="none" w:sz="0" w:space="0" w:color="auto"/>
            <w:bottom w:val="none" w:sz="0" w:space="0" w:color="auto"/>
            <w:right w:val="none" w:sz="0" w:space="0" w:color="auto"/>
          </w:divBdr>
        </w:div>
        <w:div w:id="1570118812">
          <w:marLeft w:val="0"/>
          <w:marRight w:val="0"/>
          <w:marTop w:val="0"/>
          <w:marBottom w:val="0"/>
          <w:divBdr>
            <w:top w:val="none" w:sz="0" w:space="0" w:color="auto"/>
            <w:left w:val="none" w:sz="0" w:space="0" w:color="auto"/>
            <w:bottom w:val="none" w:sz="0" w:space="0" w:color="auto"/>
            <w:right w:val="none" w:sz="0" w:space="0" w:color="auto"/>
          </w:divBdr>
        </w:div>
        <w:div w:id="409040809">
          <w:marLeft w:val="0"/>
          <w:marRight w:val="0"/>
          <w:marTop w:val="0"/>
          <w:marBottom w:val="0"/>
          <w:divBdr>
            <w:top w:val="none" w:sz="0" w:space="0" w:color="auto"/>
            <w:left w:val="none" w:sz="0" w:space="0" w:color="auto"/>
            <w:bottom w:val="none" w:sz="0" w:space="0" w:color="auto"/>
            <w:right w:val="none" w:sz="0" w:space="0" w:color="auto"/>
          </w:divBdr>
        </w:div>
        <w:div w:id="995188171">
          <w:marLeft w:val="0"/>
          <w:marRight w:val="0"/>
          <w:marTop w:val="0"/>
          <w:marBottom w:val="0"/>
          <w:divBdr>
            <w:top w:val="none" w:sz="0" w:space="0" w:color="auto"/>
            <w:left w:val="none" w:sz="0" w:space="0" w:color="auto"/>
            <w:bottom w:val="none" w:sz="0" w:space="0" w:color="auto"/>
            <w:right w:val="none" w:sz="0" w:space="0" w:color="auto"/>
          </w:divBdr>
        </w:div>
        <w:div w:id="1426270796">
          <w:marLeft w:val="0"/>
          <w:marRight w:val="0"/>
          <w:marTop w:val="0"/>
          <w:marBottom w:val="0"/>
          <w:divBdr>
            <w:top w:val="none" w:sz="0" w:space="0" w:color="auto"/>
            <w:left w:val="none" w:sz="0" w:space="0" w:color="auto"/>
            <w:bottom w:val="none" w:sz="0" w:space="0" w:color="auto"/>
            <w:right w:val="none" w:sz="0" w:space="0" w:color="auto"/>
          </w:divBdr>
        </w:div>
        <w:div w:id="681054100">
          <w:marLeft w:val="0"/>
          <w:marRight w:val="0"/>
          <w:marTop w:val="0"/>
          <w:marBottom w:val="0"/>
          <w:divBdr>
            <w:top w:val="none" w:sz="0" w:space="0" w:color="auto"/>
            <w:left w:val="none" w:sz="0" w:space="0" w:color="auto"/>
            <w:bottom w:val="none" w:sz="0" w:space="0" w:color="auto"/>
            <w:right w:val="none" w:sz="0" w:space="0" w:color="auto"/>
          </w:divBdr>
        </w:div>
        <w:div w:id="467164771">
          <w:marLeft w:val="0"/>
          <w:marRight w:val="0"/>
          <w:marTop w:val="0"/>
          <w:marBottom w:val="0"/>
          <w:divBdr>
            <w:top w:val="none" w:sz="0" w:space="0" w:color="auto"/>
            <w:left w:val="none" w:sz="0" w:space="0" w:color="auto"/>
            <w:bottom w:val="none" w:sz="0" w:space="0" w:color="auto"/>
            <w:right w:val="none" w:sz="0" w:space="0" w:color="auto"/>
          </w:divBdr>
        </w:div>
        <w:div w:id="402681287">
          <w:marLeft w:val="0"/>
          <w:marRight w:val="0"/>
          <w:marTop w:val="0"/>
          <w:marBottom w:val="0"/>
          <w:divBdr>
            <w:top w:val="none" w:sz="0" w:space="0" w:color="auto"/>
            <w:left w:val="none" w:sz="0" w:space="0" w:color="auto"/>
            <w:bottom w:val="none" w:sz="0" w:space="0" w:color="auto"/>
            <w:right w:val="none" w:sz="0" w:space="0" w:color="auto"/>
          </w:divBdr>
        </w:div>
        <w:div w:id="321740326">
          <w:marLeft w:val="0"/>
          <w:marRight w:val="0"/>
          <w:marTop w:val="0"/>
          <w:marBottom w:val="0"/>
          <w:divBdr>
            <w:top w:val="none" w:sz="0" w:space="0" w:color="auto"/>
            <w:left w:val="none" w:sz="0" w:space="0" w:color="auto"/>
            <w:bottom w:val="none" w:sz="0" w:space="0" w:color="auto"/>
            <w:right w:val="none" w:sz="0" w:space="0" w:color="auto"/>
          </w:divBdr>
        </w:div>
        <w:div w:id="1930380523">
          <w:marLeft w:val="0"/>
          <w:marRight w:val="0"/>
          <w:marTop w:val="0"/>
          <w:marBottom w:val="0"/>
          <w:divBdr>
            <w:top w:val="none" w:sz="0" w:space="0" w:color="auto"/>
            <w:left w:val="none" w:sz="0" w:space="0" w:color="auto"/>
            <w:bottom w:val="none" w:sz="0" w:space="0" w:color="auto"/>
            <w:right w:val="none" w:sz="0" w:space="0" w:color="auto"/>
          </w:divBdr>
        </w:div>
        <w:div w:id="360399160">
          <w:marLeft w:val="0"/>
          <w:marRight w:val="0"/>
          <w:marTop w:val="0"/>
          <w:marBottom w:val="0"/>
          <w:divBdr>
            <w:top w:val="none" w:sz="0" w:space="0" w:color="auto"/>
            <w:left w:val="none" w:sz="0" w:space="0" w:color="auto"/>
            <w:bottom w:val="none" w:sz="0" w:space="0" w:color="auto"/>
            <w:right w:val="none" w:sz="0" w:space="0" w:color="auto"/>
          </w:divBdr>
        </w:div>
        <w:div w:id="244268280">
          <w:marLeft w:val="0"/>
          <w:marRight w:val="0"/>
          <w:marTop w:val="0"/>
          <w:marBottom w:val="0"/>
          <w:divBdr>
            <w:top w:val="none" w:sz="0" w:space="0" w:color="auto"/>
            <w:left w:val="none" w:sz="0" w:space="0" w:color="auto"/>
            <w:bottom w:val="none" w:sz="0" w:space="0" w:color="auto"/>
            <w:right w:val="none" w:sz="0" w:space="0" w:color="auto"/>
          </w:divBdr>
        </w:div>
        <w:div w:id="442070551">
          <w:marLeft w:val="0"/>
          <w:marRight w:val="0"/>
          <w:marTop w:val="0"/>
          <w:marBottom w:val="0"/>
          <w:divBdr>
            <w:top w:val="none" w:sz="0" w:space="0" w:color="auto"/>
            <w:left w:val="none" w:sz="0" w:space="0" w:color="auto"/>
            <w:bottom w:val="none" w:sz="0" w:space="0" w:color="auto"/>
            <w:right w:val="none" w:sz="0" w:space="0" w:color="auto"/>
          </w:divBdr>
        </w:div>
        <w:div w:id="25300532">
          <w:marLeft w:val="0"/>
          <w:marRight w:val="0"/>
          <w:marTop w:val="0"/>
          <w:marBottom w:val="0"/>
          <w:divBdr>
            <w:top w:val="none" w:sz="0" w:space="0" w:color="auto"/>
            <w:left w:val="none" w:sz="0" w:space="0" w:color="auto"/>
            <w:bottom w:val="none" w:sz="0" w:space="0" w:color="auto"/>
            <w:right w:val="none" w:sz="0" w:space="0" w:color="auto"/>
          </w:divBdr>
        </w:div>
        <w:div w:id="1899318158">
          <w:marLeft w:val="0"/>
          <w:marRight w:val="0"/>
          <w:marTop w:val="0"/>
          <w:marBottom w:val="0"/>
          <w:divBdr>
            <w:top w:val="none" w:sz="0" w:space="0" w:color="auto"/>
            <w:left w:val="none" w:sz="0" w:space="0" w:color="auto"/>
            <w:bottom w:val="none" w:sz="0" w:space="0" w:color="auto"/>
            <w:right w:val="none" w:sz="0" w:space="0" w:color="auto"/>
          </w:divBdr>
        </w:div>
        <w:div w:id="922837807">
          <w:marLeft w:val="0"/>
          <w:marRight w:val="0"/>
          <w:marTop w:val="0"/>
          <w:marBottom w:val="0"/>
          <w:divBdr>
            <w:top w:val="none" w:sz="0" w:space="0" w:color="auto"/>
            <w:left w:val="none" w:sz="0" w:space="0" w:color="auto"/>
            <w:bottom w:val="none" w:sz="0" w:space="0" w:color="auto"/>
            <w:right w:val="none" w:sz="0" w:space="0" w:color="auto"/>
          </w:divBdr>
        </w:div>
        <w:div w:id="439842255">
          <w:marLeft w:val="0"/>
          <w:marRight w:val="0"/>
          <w:marTop w:val="0"/>
          <w:marBottom w:val="0"/>
          <w:divBdr>
            <w:top w:val="none" w:sz="0" w:space="0" w:color="auto"/>
            <w:left w:val="none" w:sz="0" w:space="0" w:color="auto"/>
            <w:bottom w:val="none" w:sz="0" w:space="0" w:color="auto"/>
            <w:right w:val="none" w:sz="0" w:space="0" w:color="auto"/>
          </w:divBdr>
        </w:div>
        <w:div w:id="914822872">
          <w:marLeft w:val="0"/>
          <w:marRight w:val="0"/>
          <w:marTop w:val="0"/>
          <w:marBottom w:val="0"/>
          <w:divBdr>
            <w:top w:val="none" w:sz="0" w:space="0" w:color="auto"/>
            <w:left w:val="none" w:sz="0" w:space="0" w:color="auto"/>
            <w:bottom w:val="none" w:sz="0" w:space="0" w:color="auto"/>
            <w:right w:val="none" w:sz="0" w:space="0" w:color="auto"/>
          </w:divBdr>
        </w:div>
        <w:div w:id="1556744764">
          <w:marLeft w:val="0"/>
          <w:marRight w:val="0"/>
          <w:marTop w:val="0"/>
          <w:marBottom w:val="0"/>
          <w:divBdr>
            <w:top w:val="none" w:sz="0" w:space="0" w:color="auto"/>
            <w:left w:val="none" w:sz="0" w:space="0" w:color="auto"/>
            <w:bottom w:val="none" w:sz="0" w:space="0" w:color="auto"/>
            <w:right w:val="none" w:sz="0" w:space="0" w:color="auto"/>
          </w:divBdr>
        </w:div>
        <w:div w:id="789905554">
          <w:marLeft w:val="0"/>
          <w:marRight w:val="0"/>
          <w:marTop w:val="0"/>
          <w:marBottom w:val="0"/>
          <w:divBdr>
            <w:top w:val="none" w:sz="0" w:space="0" w:color="auto"/>
            <w:left w:val="none" w:sz="0" w:space="0" w:color="auto"/>
            <w:bottom w:val="none" w:sz="0" w:space="0" w:color="auto"/>
            <w:right w:val="none" w:sz="0" w:space="0" w:color="auto"/>
          </w:divBdr>
        </w:div>
        <w:div w:id="2027826237">
          <w:marLeft w:val="0"/>
          <w:marRight w:val="0"/>
          <w:marTop w:val="0"/>
          <w:marBottom w:val="0"/>
          <w:divBdr>
            <w:top w:val="none" w:sz="0" w:space="0" w:color="auto"/>
            <w:left w:val="none" w:sz="0" w:space="0" w:color="auto"/>
            <w:bottom w:val="none" w:sz="0" w:space="0" w:color="auto"/>
            <w:right w:val="none" w:sz="0" w:space="0" w:color="auto"/>
          </w:divBdr>
        </w:div>
        <w:div w:id="716785333">
          <w:marLeft w:val="0"/>
          <w:marRight w:val="0"/>
          <w:marTop w:val="0"/>
          <w:marBottom w:val="0"/>
          <w:divBdr>
            <w:top w:val="none" w:sz="0" w:space="0" w:color="auto"/>
            <w:left w:val="none" w:sz="0" w:space="0" w:color="auto"/>
            <w:bottom w:val="none" w:sz="0" w:space="0" w:color="auto"/>
            <w:right w:val="none" w:sz="0" w:space="0" w:color="auto"/>
          </w:divBdr>
        </w:div>
        <w:div w:id="433139147">
          <w:marLeft w:val="0"/>
          <w:marRight w:val="0"/>
          <w:marTop w:val="0"/>
          <w:marBottom w:val="0"/>
          <w:divBdr>
            <w:top w:val="none" w:sz="0" w:space="0" w:color="auto"/>
            <w:left w:val="none" w:sz="0" w:space="0" w:color="auto"/>
            <w:bottom w:val="none" w:sz="0" w:space="0" w:color="auto"/>
            <w:right w:val="none" w:sz="0" w:space="0" w:color="auto"/>
          </w:divBdr>
        </w:div>
        <w:div w:id="1469132497">
          <w:marLeft w:val="0"/>
          <w:marRight w:val="0"/>
          <w:marTop w:val="0"/>
          <w:marBottom w:val="0"/>
          <w:divBdr>
            <w:top w:val="none" w:sz="0" w:space="0" w:color="auto"/>
            <w:left w:val="none" w:sz="0" w:space="0" w:color="auto"/>
            <w:bottom w:val="none" w:sz="0" w:space="0" w:color="auto"/>
            <w:right w:val="none" w:sz="0" w:space="0" w:color="auto"/>
          </w:divBdr>
        </w:div>
        <w:div w:id="420486914">
          <w:marLeft w:val="0"/>
          <w:marRight w:val="0"/>
          <w:marTop w:val="0"/>
          <w:marBottom w:val="0"/>
          <w:divBdr>
            <w:top w:val="none" w:sz="0" w:space="0" w:color="auto"/>
            <w:left w:val="none" w:sz="0" w:space="0" w:color="auto"/>
            <w:bottom w:val="none" w:sz="0" w:space="0" w:color="auto"/>
            <w:right w:val="none" w:sz="0" w:space="0" w:color="auto"/>
          </w:divBdr>
        </w:div>
        <w:div w:id="574515327">
          <w:marLeft w:val="0"/>
          <w:marRight w:val="0"/>
          <w:marTop w:val="0"/>
          <w:marBottom w:val="0"/>
          <w:divBdr>
            <w:top w:val="none" w:sz="0" w:space="0" w:color="auto"/>
            <w:left w:val="none" w:sz="0" w:space="0" w:color="auto"/>
            <w:bottom w:val="none" w:sz="0" w:space="0" w:color="auto"/>
            <w:right w:val="none" w:sz="0" w:space="0" w:color="auto"/>
          </w:divBdr>
        </w:div>
        <w:div w:id="1683363368">
          <w:marLeft w:val="0"/>
          <w:marRight w:val="0"/>
          <w:marTop w:val="0"/>
          <w:marBottom w:val="0"/>
          <w:divBdr>
            <w:top w:val="none" w:sz="0" w:space="0" w:color="auto"/>
            <w:left w:val="none" w:sz="0" w:space="0" w:color="auto"/>
            <w:bottom w:val="none" w:sz="0" w:space="0" w:color="auto"/>
            <w:right w:val="none" w:sz="0" w:space="0" w:color="auto"/>
          </w:divBdr>
        </w:div>
        <w:div w:id="45154360">
          <w:marLeft w:val="0"/>
          <w:marRight w:val="0"/>
          <w:marTop w:val="0"/>
          <w:marBottom w:val="0"/>
          <w:divBdr>
            <w:top w:val="none" w:sz="0" w:space="0" w:color="auto"/>
            <w:left w:val="none" w:sz="0" w:space="0" w:color="auto"/>
            <w:bottom w:val="none" w:sz="0" w:space="0" w:color="auto"/>
            <w:right w:val="none" w:sz="0" w:space="0" w:color="auto"/>
          </w:divBdr>
        </w:div>
        <w:div w:id="2025983029">
          <w:marLeft w:val="0"/>
          <w:marRight w:val="0"/>
          <w:marTop w:val="0"/>
          <w:marBottom w:val="0"/>
          <w:divBdr>
            <w:top w:val="none" w:sz="0" w:space="0" w:color="auto"/>
            <w:left w:val="none" w:sz="0" w:space="0" w:color="auto"/>
            <w:bottom w:val="none" w:sz="0" w:space="0" w:color="auto"/>
            <w:right w:val="none" w:sz="0" w:space="0" w:color="auto"/>
          </w:divBdr>
        </w:div>
        <w:div w:id="1742678783">
          <w:marLeft w:val="0"/>
          <w:marRight w:val="0"/>
          <w:marTop w:val="0"/>
          <w:marBottom w:val="0"/>
          <w:divBdr>
            <w:top w:val="none" w:sz="0" w:space="0" w:color="auto"/>
            <w:left w:val="none" w:sz="0" w:space="0" w:color="auto"/>
            <w:bottom w:val="none" w:sz="0" w:space="0" w:color="auto"/>
            <w:right w:val="none" w:sz="0" w:space="0" w:color="auto"/>
          </w:divBdr>
        </w:div>
        <w:div w:id="2054192673">
          <w:marLeft w:val="0"/>
          <w:marRight w:val="0"/>
          <w:marTop w:val="0"/>
          <w:marBottom w:val="0"/>
          <w:divBdr>
            <w:top w:val="none" w:sz="0" w:space="0" w:color="auto"/>
            <w:left w:val="none" w:sz="0" w:space="0" w:color="auto"/>
            <w:bottom w:val="none" w:sz="0" w:space="0" w:color="auto"/>
            <w:right w:val="none" w:sz="0" w:space="0" w:color="auto"/>
          </w:divBdr>
        </w:div>
        <w:div w:id="1836918090">
          <w:marLeft w:val="0"/>
          <w:marRight w:val="0"/>
          <w:marTop w:val="0"/>
          <w:marBottom w:val="0"/>
          <w:divBdr>
            <w:top w:val="none" w:sz="0" w:space="0" w:color="auto"/>
            <w:left w:val="none" w:sz="0" w:space="0" w:color="auto"/>
            <w:bottom w:val="none" w:sz="0" w:space="0" w:color="auto"/>
            <w:right w:val="none" w:sz="0" w:space="0" w:color="auto"/>
          </w:divBdr>
        </w:div>
        <w:div w:id="249585950">
          <w:marLeft w:val="0"/>
          <w:marRight w:val="0"/>
          <w:marTop w:val="0"/>
          <w:marBottom w:val="0"/>
          <w:divBdr>
            <w:top w:val="none" w:sz="0" w:space="0" w:color="auto"/>
            <w:left w:val="none" w:sz="0" w:space="0" w:color="auto"/>
            <w:bottom w:val="none" w:sz="0" w:space="0" w:color="auto"/>
            <w:right w:val="none" w:sz="0" w:space="0" w:color="auto"/>
          </w:divBdr>
        </w:div>
        <w:div w:id="1598951485">
          <w:marLeft w:val="0"/>
          <w:marRight w:val="0"/>
          <w:marTop w:val="0"/>
          <w:marBottom w:val="0"/>
          <w:divBdr>
            <w:top w:val="none" w:sz="0" w:space="0" w:color="auto"/>
            <w:left w:val="none" w:sz="0" w:space="0" w:color="auto"/>
            <w:bottom w:val="none" w:sz="0" w:space="0" w:color="auto"/>
            <w:right w:val="none" w:sz="0" w:space="0" w:color="auto"/>
          </w:divBdr>
        </w:div>
        <w:div w:id="2078429081">
          <w:marLeft w:val="0"/>
          <w:marRight w:val="0"/>
          <w:marTop w:val="0"/>
          <w:marBottom w:val="0"/>
          <w:divBdr>
            <w:top w:val="none" w:sz="0" w:space="0" w:color="auto"/>
            <w:left w:val="none" w:sz="0" w:space="0" w:color="auto"/>
            <w:bottom w:val="none" w:sz="0" w:space="0" w:color="auto"/>
            <w:right w:val="none" w:sz="0" w:space="0" w:color="auto"/>
          </w:divBdr>
        </w:div>
        <w:div w:id="1362776749">
          <w:marLeft w:val="0"/>
          <w:marRight w:val="0"/>
          <w:marTop w:val="0"/>
          <w:marBottom w:val="0"/>
          <w:divBdr>
            <w:top w:val="none" w:sz="0" w:space="0" w:color="auto"/>
            <w:left w:val="none" w:sz="0" w:space="0" w:color="auto"/>
            <w:bottom w:val="none" w:sz="0" w:space="0" w:color="auto"/>
            <w:right w:val="none" w:sz="0" w:space="0" w:color="auto"/>
          </w:divBdr>
        </w:div>
        <w:div w:id="1477607188">
          <w:marLeft w:val="0"/>
          <w:marRight w:val="0"/>
          <w:marTop w:val="0"/>
          <w:marBottom w:val="0"/>
          <w:divBdr>
            <w:top w:val="none" w:sz="0" w:space="0" w:color="auto"/>
            <w:left w:val="none" w:sz="0" w:space="0" w:color="auto"/>
            <w:bottom w:val="none" w:sz="0" w:space="0" w:color="auto"/>
            <w:right w:val="none" w:sz="0" w:space="0" w:color="auto"/>
          </w:divBdr>
        </w:div>
        <w:div w:id="1481579426">
          <w:marLeft w:val="0"/>
          <w:marRight w:val="0"/>
          <w:marTop w:val="0"/>
          <w:marBottom w:val="0"/>
          <w:divBdr>
            <w:top w:val="none" w:sz="0" w:space="0" w:color="auto"/>
            <w:left w:val="none" w:sz="0" w:space="0" w:color="auto"/>
            <w:bottom w:val="none" w:sz="0" w:space="0" w:color="auto"/>
            <w:right w:val="none" w:sz="0" w:space="0" w:color="auto"/>
          </w:divBdr>
        </w:div>
        <w:div w:id="332151057">
          <w:marLeft w:val="0"/>
          <w:marRight w:val="0"/>
          <w:marTop w:val="0"/>
          <w:marBottom w:val="0"/>
          <w:divBdr>
            <w:top w:val="none" w:sz="0" w:space="0" w:color="auto"/>
            <w:left w:val="none" w:sz="0" w:space="0" w:color="auto"/>
            <w:bottom w:val="none" w:sz="0" w:space="0" w:color="auto"/>
            <w:right w:val="none" w:sz="0" w:space="0" w:color="auto"/>
          </w:divBdr>
        </w:div>
        <w:div w:id="1527017998">
          <w:marLeft w:val="0"/>
          <w:marRight w:val="0"/>
          <w:marTop w:val="0"/>
          <w:marBottom w:val="0"/>
          <w:divBdr>
            <w:top w:val="none" w:sz="0" w:space="0" w:color="auto"/>
            <w:left w:val="none" w:sz="0" w:space="0" w:color="auto"/>
            <w:bottom w:val="none" w:sz="0" w:space="0" w:color="auto"/>
            <w:right w:val="none" w:sz="0" w:space="0" w:color="auto"/>
          </w:divBdr>
        </w:div>
        <w:div w:id="474758708">
          <w:marLeft w:val="0"/>
          <w:marRight w:val="0"/>
          <w:marTop w:val="0"/>
          <w:marBottom w:val="0"/>
          <w:divBdr>
            <w:top w:val="none" w:sz="0" w:space="0" w:color="auto"/>
            <w:left w:val="none" w:sz="0" w:space="0" w:color="auto"/>
            <w:bottom w:val="none" w:sz="0" w:space="0" w:color="auto"/>
            <w:right w:val="none" w:sz="0" w:space="0" w:color="auto"/>
          </w:divBdr>
        </w:div>
        <w:div w:id="1684159815">
          <w:marLeft w:val="0"/>
          <w:marRight w:val="0"/>
          <w:marTop w:val="0"/>
          <w:marBottom w:val="0"/>
          <w:divBdr>
            <w:top w:val="none" w:sz="0" w:space="0" w:color="auto"/>
            <w:left w:val="none" w:sz="0" w:space="0" w:color="auto"/>
            <w:bottom w:val="none" w:sz="0" w:space="0" w:color="auto"/>
            <w:right w:val="none" w:sz="0" w:space="0" w:color="auto"/>
          </w:divBdr>
        </w:div>
        <w:div w:id="1523976885">
          <w:marLeft w:val="0"/>
          <w:marRight w:val="0"/>
          <w:marTop w:val="0"/>
          <w:marBottom w:val="0"/>
          <w:divBdr>
            <w:top w:val="none" w:sz="0" w:space="0" w:color="auto"/>
            <w:left w:val="none" w:sz="0" w:space="0" w:color="auto"/>
            <w:bottom w:val="none" w:sz="0" w:space="0" w:color="auto"/>
            <w:right w:val="none" w:sz="0" w:space="0" w:color="auto"/>
          </w:divBdr>
        </w:div>
        <w:div w:id="1284461363">
          <w:marLeft w:val="0"/>
          <w:marRight w:val="0"/>
          <w:marTop w:val="0"/>
          <w:marBottom w:val="0"/>
          <w:divBdr>
            <w:top w:val="none" w:sz="0" w:space="0" w:color="auto"/>
            <w:left w:val="none" w:sz="0" w:space="0" w:color="auto"/>
            <w:bottom w:val="none" w:sz="0" w:space="0" w:color="auto"/>
            <w:right w:val="none" w:sz="0" w:space="0" w:color="auto"/>
          </w:divBdr>
        </w:div>
        <w:div w:id="1768426269">
          <w:marLeft w:val="0"/>
          <w:marRight w:val="0"/>
          <w:marTop w:val="0"/>
          <w:marBottom w:val="0"/>
          <w:divBdr>
            <w:top w:val="none" w:sz="0" w:space="0" w:color="auto"/>
            <w:left w:val="none" w:sz="0" w:space="0" w:color="auto"/>
            <w:bottom w:val="none" w:sz="0" w:space="0" w:color="auto"/>
            <w:right w:val="none" w:sz="0" w:space="0" w:color="auto"/>
          </w:divBdr>
        </w:div>
        <w:div w:id="1581402501">
          <w:marLeft w:val="0"/>
          <w:marRight w:val="0"/>
          <w:marTop w:val="0"/>
          <w:marBottom w:val="0"/>
          <w:divBdr>
            <w:top w:val="none" w:sz="0" w:space="0" w:color="auto"/>
            <w:left w:val="none" w:sz="0" w:space="0" w:color="auto"/>
            <w:bottom w:val="none" w:sz="0" w:space="0" w:color="auto"/>
            <w:right w:val="none" w:sz="0" w:space="0" w:color="auto"/>
          </w:divBdr>
        </w:div>
        <w:div w:id="32314884">
          <w:marLeft w:val="0"/>
          <w:marRight w:val="0"/>
          <w:marTop w:val="0"/>
          <w:marBottom w:val="0"/>
          <w:divBdr>
            <w:top w:val="none" w:sz="0" w:space="0" w:color="auto"/>
            <w:left w:val="none" w:sz="0" w:space="0" w:color="auto"/>
            <w:bottom w:val="none" w:sz="0" w:space="0" w:color="auto"/>
            <w:right w:val="none" w:sz="0" w:space="0" w:color="auto"/>
          </w:divBdr>
        </w:div>
        <w:div w:id="923958528">
          <w:marLeft w:val="0"/>
          <w:marRight w:val="0"/>
          <w:marTop w:val="0"/>
          <w:marBottom w:val="0"/>
          <w:divBdr>
            <w:top w:val="none" w:sz="0" w:space="0" w:color="auto"/>
            <w:left w:val="none" w:sz="0" w:space="0" w:color="auto"/>
            <w:bottom w:val="none" w:sz="0" w:space="0" w:color="auto"/>
            <w:right w:val="none" w:sz="0" w:space="0" w:color="auto"/>
          </w:divBdr>
        </w:div>
        <w:div w:id="570695724">
          <w:marLeft w:val="0"/>
          <w:marRight w:val="0"/>
          <w:marTop w:val="0"/>
          <w:marBottom w:val="0"/>
          <w:divBdr>
            <w:top w:val="none" w:sz="0" w:space="0" w:color="auto"/>
            <w:left w:val="none" w:sz="0" w:space="0" w:color="auto"/>
            <w:bottom w:val="none" w:sz="0" w:space="0" w:color="auto"/>
            <w:right w:val="none" w:sz="0" w:space="0" w:color="auto"/>
          </w:divBdr>
        </w:div>
        <w:div w:id="1205289524">
          <w:marLeft w:val="0"/>
          <w:marRight w:val="0"/>
          <w:marTop w:val="0"/>
          <w:marBottom w:val="0"/>
          <w:divBdr>
            <w:top w:val="none" w:sz="0" w:space="0" w:color="auto"/>
            <w:left w:val="none" w:sz="0" w:space="0" w:color="auto"/>
            <w:bottom w:val="none" w:sz="0" w:space="0" w:color="auto"/>
            <w:right w:val="none" w:sz="0" w:space="0" w:color="auto"/>
          </w:divBdr>
        </w:div>
        <w:div w:id="1492873499">
          <w:marLeft w:val="0"/>
          <w:marRight w:val="0"/>
          <w:marTop w:val="0"/>
          <w:marBottom w:val="0"/>
          <w:divBdr>
            <w:top w:val="none" w:sz="0" w:space="0" w:color="auto"/>
            <w:left w:val="none" w:sz="0" w:space="0" w:color="auto"/>
            <w:bottom w:val="none" w:sz="0" w:space="0" w:color="auto"/>
            <w:right w:val="none" w:sz="0" w:space="0" w:color="auto"/>
          </w:divBdr>
        </w:div>
        <w:div w:id="1058548243">
          <w:marLeft w:val="0"/>
          <w:marRight w:val="0"/>
          <w:marTop w:val="0"/>
          <w:marBottom w:val="0"/>
          <w:divBdr>
            <w:top w:val="none" w:sz="0" w:space="0" w:color="auto"/>
            <w:left w:val="none" w:sz="0" w:space="0" w:color="auto"/>
            <w:bottom w:val="none" w:sz="0" w:space="0" w:color="auto"/>
            <w:right w:val="none" w:sz="0" w:space="0" w:color="auto"/>
          </w:divBdr>
        </w:div>
        <w:div w:id="523858684">
          <w:marLeft w:val="0"/>
          <w:marRight w:val="0"/>
          <w:marTop w:val="0"/>
          <w:marBottom w:val="0"/>
          <w:divBdr>
            <w:top w:val="none" w:sz="0" w:space="0" w:color="auto"/>
            <w:left w:val="none" w:sz="0" w:space="0" w:color="auto"/>
            <w:bottom w:val="none" w:sz="0" w:space="0" w:color="auto"/>
            <w:right w:val="none" w:sz="0" w:space="0" w:color="auto"/>
          </w:divBdr>
        </w:div>
        <w:div w:id="1761372601">
          <w:marLeft w:val="0"/>
          <w:marRight w:val="0"/>
          <w:marTop w:val="0"/>
          <w:marBottom w:val="0"/>
          <w:divBdr>
            <w:top w:val="none" w:sz="0" w:space="0" w:color="auto"/>
            <w:left w:val="none" w:sz="0" w:space="0" w:color="auto"/>
            <w:bottom w:val="none" w:sz="0" w:space="0" w:color="auto"/>
            <w:right w:val="none" w:sz="0" w:space="0" w:color="auto"/>
          </w:divBdr>
        </w:div>
        <w:div w:id="41757462">
          <w:marLeft w:val="0"/>
          <w:marRight w:val="0"/>
          <w:marTop w:val="0"/>
          <w:marBottom w:val="0"/>
          <w:divBdr>
            <w:top w:val="none" w:sz="0" w:space="0" w:color="auto"/>
            <w:left w:val="none" w:sz="0" w:space="0" w:color="auto"/>
            <w:bottom w:val="none" w:sz="0" w:space="0" w:color="auto"/>
            <w:right w:val="none" w:sz="0" w:space="0" w:color="auto"/>
          </w:divBdr>
        </w:div>
        <w:div w:id="1935438146">
          <w:marLeft w:val="0"/>
          <w:marRight w:val="0"/>
          <w:marTop w:val="0"/>
          <w:marBottom w:val="0"/>
          <w:divBdr>
            <w:top w:val="none" w:sz="0" w:space="0" w:color="auto"/>
            <w:left w:val="none" w:sz="0" w:space="0" w:color="auto"/>
            <w:bottom w:val="none" w:sz="0" w:space="0" w:color="auto"/>
            <w:right w:val="none" w:sz="0" w:space="0" w:color="auto"/>
          </w:divBdr>
        </w:div>
        <w:div w:id="442195368">
          <w:marLeft w:val="0"/>
          <w:marRight w:val="0"/>
          <w:marTop w:val="0"/>
          <w:marBottom w:val="0"/>
          <w:divBdr>
            <w:top w:val="none" w:sz="0" w:space="0" w:color="auto"/>
            <w:left w:val="none" w:sz="0" w:space="0" w:color="auto"/>
            <w:bottom w:val="none" w:sz="0" w:space="0" w:color="auto"/>
            <w:right w:val="none" w:sz="0" w:space="0" w:color="auto"/>
          </w:divBdr>
        </w:div>
        <w:div w:id="681129230">
          <w:marLeft w:val="0"/>
          <w:marRight w:val="0"/>
          <w:marTop w:val="0"/>
          <w:marBottom w:val="0"/>
          <w:divBdr>
            <w:top w:val="none" w:sz="0" w:space="0" w:color="auto"/>
            <w:left w:val="none" w:sz="0" w:space="0" w:color="auto"/>
            <w:bottom w:val="none" w:sz="0" w:space="0" w:color="auto"/>
            <w:right w:val="none" w:sz="0" w:space="0" w:color="auto"/>
          </w:divBdr>
        </w:div>
        <w:div w:id="1712535073">
          <w:marLeft w:val="0"/>
          <w:marRight w:val="0"/>
          <w:marTop w:val="0"/>
          <w:marBottom w:val="0"/>
          <w:divBdr>
            <w:top w:val="none" w:sz="0" w:space="0" w:color="auto"/>
            <w:left w:val="none" w:sz="0" w:space="0" w:color="auto"/>
            <w:bottom w:val="none" w:sz="0" w:space="0" w:color="auto"/>
            <w:right w:val="none" w:sz="0" w:space="0" w:color="auto"/>
          </w:divBdr>
        </w:div>
        <w:div w:id="450779693">
          <w:marLeft w:val="0"/>
          <w:marRight w:val="0"/>
          <w:marTop w:val="0"/>
          <w:marBottom w:val="0"/>
          <w:divBdr>
            <w:top w:val="none" w:sz="0" w:space="0" w:color="auto"/>
            <w:left w:val="none" w:sz="0" w:space="0" w:color="auto"/>
            <w:bottom w:val="none" w:sz="0" w:space="0" w:color="auto"/>
            <w:right w:val="none" w:sz="0" w:space="0" w:color="auto"/>
          </w:divBdr>
        </w:div>
        <w:div w:id="498236429">
          <w:marLeft w:val="0"/>
          <w:marRight w:val="0"/>
          <w:marTop w:val="0"/>
          <w:marBottom w:val="0"/>
          <w:divBdr>
            <w:top w:val="none" w:sz="0" w:space="0" w:color="auto"/>
            <w:left w:val="none" w:sz="0" w:space="0" w:color="auto"/>
            <w:bottom w:val="none" w:sz="0" w:space="0" w:color="auto"/>
            <w:right w:val="none" w:sz="0" w:space="0" w:color="auto"/>
          </w:divBdr>
        </w:div>
        <w:div w:id="738751520">
          <w:marLeft w:val="0"/>
          <w:marRight w:val="0"/>
          <w:marTop w:val="0"/>
          <w:marBottom w:val="0"/>
          <w:divBdr>
            <w:top w:val="none" w:sz="0" w:space="0" w:color="auto"/>
            <w:left w:val="none" w:sz="0" w:space="0" w:color="auto"/>
            <w:bottom w:val="none" w:sz="0" w:space="0" w:color="auto"/>
            <w:right w:val="none" w:sz="0" w:space="0" w:color="auto"/>
          </w:divBdr>
        </w:div>
        <w:div w:id="526063285">
          <w:marLeft w:val="0"/>
          <w:marRight w:val="0"/>
          <w:marTop w:val="0"/>
          <w:marBottom w:val="0"/>
          <w:divBdr>
            <w:top w:val="none" w:sz="0" w:space="0" w:color="auto"/>
            <w:left w:val="none" w:sz="0" w:space="0" w:color="auto"/>
            <w:bottom w:val="none" w:sz="0" w:space="0" w:color="auto"/>
            <w:right w:val="none" w:sz="0" w:space="0" w:color="auto"/>
          </w:divBdr>
        </w:div>
        <w:div w:id="854853990">
          <w:marLeft w:val="0"/>
          <w:marRight w:val="0"/>
          <w:marTop w:val="0"/>
          <w:marBottom w:val="0"/>
          <w:divBdr>
            <w:top w:val="none" w:sz="0" w:space="0" w:color="auto"/>
            <w:left w:val="none" w:sz="0" w:space="0" w:color="auto"/>
            <w:bottom w:val="none" w:sz="0" w:space="0" w:color="auto"/>
            <w:right w:val="none" w:sz="0" w:space="0" w:color="auto"/>
          </w:divBdr>
        </w:div>
        <w:div w:id="659043444">
          <w:marLeft w:val="0"/>
          <w:marRight w:val="0"/>
          <w:marTop w:val="0"/>
          <w:marBottom w:val="0"/>
          <w:divBdr>
            <w:top w:val="none" w:sz="0" w:space="0" w:color="auto"/>
            <w:left w:val="none" w:sz="0" w:space="0" w:color="auto"/>
            <w:bottom w:val="none" w:sz="0" w:space="0" w:color="auto"/>
            <w:right w:val="none" w:sz="0" w:space="0" w:color="auto"/>
          </w:divBdr>
        </w:div>
        <w:div w:id="1564218102">
          <w:marLeft w:val="0"/>
          <w:marRight w:val="0"/>
          <w:marTop w:val="0"/>
          <w:marBottom w:val="0"/>
          <w:divBdr>
            <w:top w:val="none" w:sz="0" w:space="0" w:color="auto"/>
            <w:left w:val="none" w:sz="0" w:space="0" w:color="auto"/>
            <w:bottom w:val="none" w:sz="0" w:space="0" w:color="auto"/>
            <w:right w:val="none" w:sz="0" w:space="0" w:color="auto"/>
          </w:divBdr>
        </w:div>
        <w:div w:id="1841461871">
          <w:marLeft w:val="0"/>
          <w:marRight w:val="0"/>
          <w:marTop w:val="0"/>
          <w:marBottom w:val="0"/>
          <w:divBdr>
            <w:top w:val="none" w:sz="0" w:space="0" w:color="auto"/>
            <w:left w:val="none" w:sz="0" w:space="0" w:color="auto"/>
            <w:bottom w:val="none" w:sz="0" w:space="0" w:color="auto"/>
            <w:right w:val="none" w:sz="0" w:space="0" w:color="auto"/>
          </w:divBdr>
        </w:div>
        <w:div w:id="542249295">
          <w:marLeft w:val="0"/>
          <w:marRight w:val="0"/>
          <w:marTop w:val="0"/>
          <w:marBottom w:val="0"/>
          <w:divBdr>
            <w:top w:val="none" w:sz="0" w:space="0" w:color="auto"/>
            <w:left w:val="none" w:sz="0" w:space="0" w:color="auto"/>
            <w:bottom w:val="none" w:sz="0" w:space="0" w:color="auto"/>
            <w:right w:val="none" w:sz="0" w:space="0" w:color="auto"/>
          </w:divBdr>
        </w:div>
        <w:div w:id="312872988">
          <w:marLeft w:val="0"/>
          <w:marRight w:val="0"/>
          <w:marTop w:val="0"/>
          <w:marBottom w:val="0"/>
          <w:divBdr>
            <w:top w:val="none" w:sz="0" w:space="0" w:color="auto"/>
            <w:left w:val="none" w:sz="0" w:space="0" w:color="auto"/>
            <w:bottom w:val="none" w:sz="0" w:space="0" w:color="auto"/>
            <w:right w:val="none" w:sz="0" w:space="0" w:color="auto"/>
          </w:divBdr>
        </w:div>
        <w:div w:id="96172993">
          <w:marLeft w:val="0"/>
          <w:marRight w:val="0"/>
          <w:marTop w:val="0"/>
          <w:marBottom w:val="0"/>
          <w:divBdr>
            <w:top w:val="none" w:sz="0" w:space="0" w:color="auto"/>
            <w:left w:val="none" w:sz="0" w:space="0" w:color="auto"/>
            <w:bottom w:val="none" w:sz="0" w:space="0" w:color="auto"/>
            <w:right w:val="none" w:sz="0" w:space="0" w:color="auto"/>
          </w:divBdr>
        </w:div>
        <w:div w:id="1027214183">
          <w:marLeft w:val="0"/>
          <w:marRight w:val="0"/>
          <w:marTop w:val="0"/>
          <w:marBottom w:val="0"/>
          <w:divBdr>
            <w:top w:val="none" w:sz="0" w:space="0" w:color="auto"/>
            <w:left w:val="none" w:sz="0" w:space="0" w:color="auto"/>
            <w:bottom w:val="none" w:sz="0" w:space="0" w:color="auto"/>
            <w:right w:val="none" w:sz="0" w:space="0" w:color="auto"/>
          </w:divBdr>
        </w:div>
        <w:div w:id="2072344617">
          <w:marLeft w:val="0"/>
          <w:marRight w:val="0"/>
          <w:marTop w:val="0"/>
          <w:marBottom w:val="0"/>
          <w:divBdr>
            <w:top w:val="none" w:sz="0" w:space="0" w:color="auto"/>
            <w:left w:val="none" w:sz="0" w:space="0" w:color="auto"/>
            <w:bottom w:val="none" w:sz="0" w:space="0" w:color="auto"/>
            <w:right w:val="none" w:sz="0" w:space="0" w:color="auto"/>
          </w:divBdr>
        </w:div>
        <w:div w:id="1730953836">
          <w:marLeft w:val="0"/>
          <w:marRight w:val="0"/>
          <w:marTop w:val="0"/>
          <w:marBottom w:val="0"/>
          <w:divBdr>
            <w:top w:val="none" w:sz="0" w:space="0" w:color="auto"/>
            <w:left w:val="none" w:sz="0" w:space="0" w:color="auto"/>
            <w:bottom w:val="none" w:sz="0" w:space="0" w:color="auto"/>
            <w:right w:val="none" w:sz="0" w:space="0" w:color="auto"/>
          </w:divBdr>
        </w:div>
        <w:div w:id="1014570700">
          <w:marLeft w:val="0"/>
          <w:marRight w:val="0"/>
          <w:marTop w:val="0"/>
          <w:marBottom w:val="0"/>
          <w:divBdr>
            <w:top w:val="none" w:sz="0" w:space="0" w:color="auto"/>
            <w:left w:val="none" w:sz="0" w:space="0" w:color="auto"/>
            <w:bottom w:val="none" w:sz="0" w:space="0" w:color="auto"/>
            <w:right w:val="none" w:sz="0" w:space="0" w:color="auto"/>
          </w:divBdr>
        </w:div>
        <w:div w:id="2145929814">
          <w:marLeft w:val="0"/>
          <w:marRight w:val="0"/>
          <w:marTop w:val="0"/>
          <w:marBottom w:val="0"/>
          <w:divBdr>
            <w:top w:val="none" w:sz="0" w:space="0" w:color="auto"/>
            <w:left w:val="none" w:sz="0" w:space="0" w:color="auto"/>
            <w:bottom w:val="none" w:sz="0" w:space="0" w:color="auto"/>
            <w:right w:val="none" w:sz="0" w:space="0" w:color="auto"/>
          </w:divBdr>
        </w:div>
        <w:div w:id="1891724027">
          <w:marLeft w:val="0"/>
          <w:marRight w:val="0"/>
          <w:marTop w:val="0"/>
          <w:marBottom w:val="0"/>
          <w:divBdr>
            <w:top w:val="none" w:sz="0" w:space="0" w:color="auto"/>
            <w:left w:val="none" w:sz="0" w:space="0" w:color="auto"/>
            <w:bottom w:val="none" w:sz="0" w:space="0" w:color="auto"/>
            <w:right w:val="none" w:sz="0" w:space="0" w:color="auto"/>
          </w:divBdr>
        </w:div>
        <w:div w:id="1097556229">
          <w:marLeft w:val="0"/>
          <w:marRight w:val="0"/>
          <w:marTop w:val="0"/>
          <w:marBottom w:val="0"/>
          <w:divBdr>
            <w:top w:val="none" w:sz="0" w:space="0" w:color="auto"/>
            <w:left w:val="none" w:sz="0" w:space="0" w:color="auto"/>
            <w:bottom w:val="none" w:sz="0" w:space="0" w:color="auto"/>
            <w:right w:val="none" w:sz="0" w:space="0" w:color="auto"/>
          </w:divBdr>
        </w:div>
        <w:div w:id="441415401">
          <w:marLeft w:val="0"/>
          <w:marRight w:val="0"/>
          <w:marTop w:val="0"/>
          <w:marBottom w:val="0"/>
          <w:divBdr>
            <w:top w:val="none" w:sz="0" w:space="0" w:color="auto"/>
            <w:left w:val="none" w:sz="0" w:space="0" w:color="auto"/>
            <w:bottom w:val="none" w:sz="0" w:space="0" w:color="auto"/>
            <w:right w:val="none" w:sz="0" w:space="0" w:color="auto"/>
          </w:divBdr>
        </w:div>
        <w:div w:id="1755398710">
          <w:marLeft w:val="0"/>
          <w:marRight w:val="0"/>
          <w:marTop w:val="0"/>
          <w:marBottom w:val="0"/>
          <w:divBdr>
            <w:top w:val="none" w:sz="0" w:space="0" w:color="auto"/>
            <w:left w:val="none" w:sz="0" w:space="0" w:color="auto"/>
            <w:bottom w:val="none" w:sz="0" w:space="0" w:color="auto"/>
            <w:right w:val="none" w:sz="0" w:space="0" w:color="auto"/>
          </w:divBdr>
        </w:div>
        <w:div w:id="579565455">
          <w:marLeft w:val="0"/>
          <w:marRight w:val="0"/>
          <w:marTop w:val="0"/>
          <w:marBottom w:val="0"/>
          <w:divBdr>
            <w:top w:val="none" w:sz="0" w:space="0" w:color="auto"/>
            <w:left w:val="none" w:sz="0" w:space="0" w:color="auto"/>
            <w:bottom w:val="none" w:sz="0" w:space="0" w:color="auto"/>
            <w:right w:val="none" w:sz="0" w:space="0" w:color="auto"/>
          </w:divBdr>
        </w:div>
        <w:div w:id="1107117715">
          <w:marLeft w:val="0"/>
          <w:marRight w:val="0"/>
          <w:marTop w:val="0"/>
          <w:marBottom w:val="0"/>
          <w:divBdr>
            <w:top w:val="none" w:sz="0" w:space="0" w:color="auto"/>
            <w:left w:val="none" w:sz="0" w:space="0" w:color="auto"/>
            <w:bottom w:val="none" w:sz="0" w:space="0" w:color="auto"/>
            <w:right w:val="none" w:sz="0" w:space="0" w:color="auto"/>
          </w:divBdr>
        </w:div>
        <w:div w:id="422846454">
          <w:marLeft w:val="0"/>
          <w:marRight w:val="0"/>
          <w:marTop w:val="0"/>
          <w:marBottom w:val="0"/>
          <w:divBdr>
            <w:top w:val="none" w:sz="0" w:space="0" w:color="auto"/>
            <w:left w:val="none" w:sz="0" w:space="0" w:color="auto"/>
            <w:bottom w:val="none" w:sz="0" w:space="0" w:color="auto"/>
            <w:right w:val="none" w:sz="0" w:space="0" w:color="auto"/>
          </w:divBdr>
        </w:div>
        <w:div w:id="895701924">
          <w:marLeft w:val="0"/>
          <w:marRight w:val="0"/>
          <w:marTop w:val="0"/>
          <w:marBottom w:val="0"/>
          <w:divBdr>
            <w:top w:val="none" w:sz="0" w:space="0" w:color="auto"/>
            <w:left w:val="none" w:sz="0" w:space="0" w:color="auto"/>
            <w:bottom w:val="none" w:sz="0" w:space="0" w:color="auto"/>
            <w:right w:val="none" w:sz="0" w:space="0" w:color="auto"/>
          </w:divBdr>
        </w:div>
        <w:div w:id="1379820846">
          <w:marLeft w:val="0"/>
          <w:marRight w:val="0"/>
          <w:marTop w:val="0"/>
          <w:marBottom w:val="0"/>
          <w:divBdr>
            <w:top w:val="none" w:sz="0" w:space="0" w:color="auto"/>
            <w:left w:val="none" w:sz="0" w:space="0" w:color="auto"/>
            <w:bottom w:val="none" w:sz="0" w:space="0" w:color="auto"/>
            <w:right w:val="none" w:sz="0" w:space="0" w:color="auto"/>
          </w:divBdr>
        </w:div>
        <w:div w:id="987978418">
          <w:marLeft w:val="0"/>
          <w:marRight w:val="0"/>
          <w:marTop w:val="0"/>
          <w:marBottom w:val="0"/>
          <w:divBdr>
            <w:top w:val="none" w:sz="0" w:space="0" w:color="auto"/>
            <w:left w:val="none" w:sz="0" w:space="0" w:color="auto"/>
            <w:bottom w:val="none" w:sz="0" w:space="0" w:color="auto"/>
            <w:right w:val="none" w:sz="0" w:space="0" w:color="auto"/>
          </w:divBdr>
        </w:div>
        <w:div w:id="123164725">
          <w:marLeft w:val="0"/>
          <w:marRight w:val="0"/>
          <w:marTop w:val="0"/>
          <w:marBottom w:val="0"/>
          <w:divBdr>
            <w:top w:val="none" w:sz="0" w:space="0" w:color="auto"/>
            <w:left w:val="none" w:sz="0" w:space="0" w:color="auto"/>
            <w:bottom w:val="none" w:sz="0" w:space="0" w:color="auto"/>
            <w:right w:val="none" w:sz="0" w:space="0" w:color="auto"/>
          </w:divBdr>
        </w:div>
        <w:div w:id="485174369">
          <w:marLeft w:val="0"/>
          <w:marRight w:val="0"/>
          <w:marTop w:val="0"/>
          <w:marBottom w:val="0"/>
          <w:divBdr>
            <w:top w:val="none" w:sz="0" w:space="0" w:color="auto"/>
            <w:left w:val="none" w:sz="0" w:space="0" w:color="auto"/>
            <w:bottom w:val="none" w:sz="0" w:space="0" w:color="auto"/>
            <w:right w:val="none" w:sz="0" w:space="0" w:color="auto"/>
          </w:divBdr>
        </w:div>
        <w:div w:id="492643213">
          <w:marLeft w:val="0"/>
          <w:marRight w:val="0"/>
          <w:marTop w:val="0"/>
          <w:marBottom w:val="0"/>
          <w:divBdr>
            <w:top w:val="none" w:sz="0" w:space="0" w:color="auto"/>
            <w:left w:val="none" w:sz="0" w:space="0" w:color="auto"/>
            <w:bottom w:val="none" w:sz="0" w:space="0" w:color="auto"/>
            <w:right w:val="none" w:sz="0" w:space="0" w:color="auto"/>
          </w:divBdr>
        </w:div>
        <w:div w:id="1484347168">
          <w:marLeft w:val="0"/>
          <w:marRight w:val="0"/>
          <w:marTop w:val="0"/>
          <w:marBottom w:val="0"/>
          <w:divBdr>
            <w:top w:val="none" w:sz="0" w:space="0" w:color="auto"/>
            <w:left w:val="none" w:sz="0" w:space="0" w:color="auto"/>
            <w:bottom w:val="none" w:sz="0" w:space="0" w:color="auto"/>
            <w:right w:val="none" w:sz="0" w:space="0" w:color="auto"/>
          </w:divBdr>
        </w:div>
        <w:div w:id="354231232">
          <w:marLeft w:val="0"/>
          <w:marRight w:val="0"/>
          <w:marTop w:val="0"/>
          <w:marBottom w:val="0"/>
          <w:divBdr>
            <w:top w:val="none" w:sz="0" w:space="0" w:color="auto"/>
            <w:left w:val="none" w:sz="0" w:space="0" w:color="auto"/>
            <w:bottom w:val="none" w:sz="0" w:space="0" w:color="auto"/>
            <w:right w:val="none" w:sz="0" w:space="0" w:color="auto"/>
          </w:divBdr>
        </w:div>
        <w:div w:id="79448820">
          <w:marLeft w:val="0"/>
          <w:marRight w:val="0"/>
          <w:marTop w:val="0"/>
          <w:marBottom w:val="0"/>
          <w:divBdr>
            <w:top w:val="none" w:sz="0" w:space="0" w:color="auto"/>
            <w:left w:val="none" w:sz="0" w:space="0" w:color="auto"/>
            <w:bottom w:val="none" w:sz="0" w:space="0" w:color="auto"/>
            <w:right w:val="none" w:sz="0" w:space="0" w:color="auto"/>
          </w:divBdr>
        </w:div>
        <w:div w:id="467089954">
          <w:marLeft w:val="0"/>
          <w:marRight w:val="0"/>
          <w:marTop w:val="0"/>
          <w:marBottom w:val="0"/>
          <w:divBdr>
            <w:top w:val="none" w:sz="0" w:space="0" w:color="auto"/>
            <w:left w:val="none" w:sz="0" w:space="0" w:color="auto"/>
            <w:bottom w:val="none" w:sz="0" w:space="0" w:color="auto"/>
            <w:right w:val="none" w:sz="0" w:space="0" w:color="auto"/>
          </w:divBdr>
        </w:div>
        <w:div w:id="909580557">
          <w:marLeft w:val="0"/>
          <w:marRight w:val="0"/>
          <w:marTop w:val="0"/>
          <w:marBottom w:val="0"/>
          <w:divBdr>
            <w:top w:val="none" w:sz="0" w:space="0" w:color="auto"/>
            <w:left w:val="none" w:sz="0" w:space="0" w:color="auto"/>
            <w:bottom w:val="none" w:sz="0" w:space="0" w:color="auto"/>
            <w:right w:val="none" w:sz="0" w:space="0" w:color="auto"/>
          </w:divBdr>
        </w:div>
        <w:div w:id="665136650">
          <w:marLeft w:val="0"/>
          <w:marRight w:val="0"/>
          <w:marTop w:val="0"/>
          <w:marBottom w:val="0"/>
          <w:divBdr>
            <w:top w:val="none" w:sz="0" w:space="0" w:color="auto"/>
            <w:left w:val="none" w:sz="0" w:space="0" w:color="auto"/>
            <w:bottom w:val="none" w:sz="0" w:space="0" w:color="auto"/>
            <w:right w:val="none" w:sz="0" w:space="0" w:color="auto"/>
          </w:divBdr>
        </w:div>
        <w:div w:id="1578859492">
          <w:marLeft w:val="0"/>
          <w:marRight w:val="0"/>
          <w:marTop w:val="0"/>
          <w:marBottom w:val="0"/>
          <w:divBdr>
            <w:top w:val="none" w:sz="0" w:space="0" w:color="auto"/>
            <w:left w:val="none" w:sz="0" w:space="0" w:color="auto"/>
            <w:bottom w:val="none" w:sz="0" w:space="0" w:color="auto"/>
            <w:right w:val="none" w:sz="0" w:space="0" w:color="auto"/>
          </w:divBdr>
        </w:div>
        <w:div w:id="361639961">
          <w:marLeft w:val="0"/>
          <w:marRight w:val="0"/>
          <w:marTop w:val="0"/>
          <w:marBottom w:val="0"/>
          <w:divBdr>
            <w:top w:val="none" w:sz="0" w:space="0" w:color="auto"/>
            <w:left w:val="none" w:sz="0" w:space="0" w:color="auto"/>
            <w:bottom w:val="none" w:sz="0" w:space="0" w:color="auto"/>
            <w:right w:val="none" w:sz="0" w:space="0" w:color="auto"/>
          </w:divBdr>
        </w:div>
        <w:div w:id="1428578611">
          <w:marLeft w:val="0"/>
          <w:marRight w:val="0"/>
          <w:marTop w:val="0"/>
          <w:marBottom w:val="0"/>
          <w:divBdr>
            <w:top w:val="none" w:sz="0" w:space="0" w:color="auto"/>
            <w:left w:val="none" w:sz="0" w:space="0" w:color="auto"/>
            <w:bottom w:val="none" w:sz="0" w:space="0" w:color="auto"/>
            <w:right w:val="none" w:sz="0" w:space="0" w:color="auto"/>
          </w:divBdr>
        </w:div>
        <w:div w:id="20515158">
          <w:marLeft w:val="0"/>
          <w:marRight w:val="0"/>
          <w:marTop w:val="0"/>
          <w:marBottom w:val="0"/>
          <w:divBdr>
            <w:top w:val="none" w:sz="0" w:space="0" w:color="auto"/>
            <w:left w:val="none" w:sz="0" w:space="0" w:color="auto"/>
            <w:bottom w:val="none" w:sz="0" w:space="0" w:color="auto"/>
            <w:right w:val="none" w:sz="0" w:space="0" w:color="auto"/>
          </w:divBdr>
        </w:div>
        <w:div w:id="1118333682">
          <w:marLeft w:val="0"/>
          <w:marRight w:val="0"/>
          <w:marTop w:val="0"/>
          <w:marBottom w:val="0"/>
          <w:divBdr>
            <w:top w:val="none" w:sz="0" w:space="0" w:color="auto"/>
            <w:left w:val="none" w:sz="0" w:space="0" w:color="auto"/>
            <w:bottom w:val="none" w:sz="0" w:space="0" w:color="auto"/>
            <w:right w:val="none" w:sz="0" w:space="0" w:color="auto"/>
          </w:divBdr>
        </w:div>
        <w:div w:id="2129664272">
          <w:marLeft w:val="0"/>
          <w:marRight w:val="0"/>
          <w:marTop w:val="0"/>
          <w:marBottom w:val="0"/>
          <w:divBdr>
            <w:top w:val="none" w:sz="0" w:space="0" w:color="auto"/>
            <w:left w:val="none" w:sz="0" w:space="0" w:color="auto"/>
            <w:bottom w:val="none" w:sz="0" w:space="0" w:color="auto"/>
            <w:right w:val="none" w:sz="0" w:space="0" w:color="auto"/>
          </w:divBdr>
        </w:div>
        <w:div w:id="372775023">
          <w:marLeft w:val="0"/>
          <w:marRight w:val="0"/>
          <w:marTop w:val="0"/>
          <w:marBottom w:val="0"/>
          <w:divBdr>
            <w:top w:val="none" w:sz="0" w:space="0" w:color="auto"/>
            <w:left w:val="none" w:sz="0" w:space="0" w:color="auto"/>
            <w:bottom w:val="none" w:sz="0" w:space="0" w:color="auto"/>
            <w:right w:val="none" w:sz="0" w:space="0" w:color="auto"/>
          </w:divBdr>
        </w:div>
        <w:div w:id="1860241827">
          <w:marLeft w:val="0"/>
          <w:marRight w:val="0"/>
          <w:marTop w:val="0"/>
          <w:marBottom w:val="0"/>
          <w:divBdr>
            <w:top w:val="none" w:sz="0" w:space="0" w:color="auto"/>
            <w:left w:val="none" w:sz="0" w:space="0" w:color="auto"/>
            <w:bottom w:val="none" w:sz="0" w:space="0" w:color="auto"/>
            <w:right w:val="none" w:sz="0" w:space="0" w:color="auto"/>
          </w:divBdr>
        </w:div>
        <w:div w:id="830096169">
          <w:marLeft w:val="0"/>
          <w:marRight w:val="0"/>
          <w:marTop w:val="0"/>
          <w:marBottom w:val="0"/>
          <w:divBdr>
            <w:top w:val="none" w:sz="0" w:space="0" w:color="auto"/>
            <w:left w:val="none" w:sz="0" w:space="0" w:color="auto"/>
            <w:bottom w:val="none" w:sz="0" w:space="0" w:color="auto"/>
            <w:right w:val="none" w:sz="0" w:space="0" w:color="auto"/>
          </w:divBdr>
        </w:div>
        <w:div w:id="705561397">
          <w:marLeft w:val="0"/>
          <w:marRight w:val="0"/>
          <w:marTop w:val="0"/>
          <w:marBottom w:val="0"/>
          <w:divBdr>
            <w:top w:val="none" w:sz="0" w:space="0" w:color="auto"/>
            <w:left w:val="none" w:sz="0" w:space="0" w:color="auto"/>
            <w:bottom w:val="none" w:sz="0" w:space="0" w:color="auto"/>
            <w:right w:val="none" w:sz="0" w:space="0" w:color="auto"/>
          </w:divBdr>
        </w:div>
        <w:div w:id="81219070">
          <w:marLeft w:val="0"/>
          <w:marRight w:val="0"/>
          <w:marTop w:val="0"/>
          <w:marBottom w:val="0"/>
          <w:divBdr>
            <w:top w:val="none" w:sz="0" w:space="0" w:color="auto"/>
            <w:left w:val="none" w:sz="0" w:space="0" w:color="auto"/>
            <w:bottom w:val="none" w:sz="0" w:space="0" w:color="auto"/>
            <w:right w:val="none" w:sz="0" w:space="0" w:color="auto"/>
          </w:divBdr>
        </w:div>
        <w:div w:id="508253591">
          <w:marLeft w:val="0"/>
          <w:marRight w:val="0"/>
          <w:marTop w:val="0"/>
          <w:marBottom w:val="0"/>
          <w:divBdr>
            <w:top w:val="none" w:sz="0" w:space="0" w:color="auto"/>
            <w:left w:val="none" w:sz="0" w:space="0" w:color="auto"/>
            <w:bottom w:val="none" w:sz="0" w:space="0" w:color="auto"/>
            <w:right w:val="none" w:sz="0" w:space="0" w:color="auto"/>
          </w:divBdr>
        </w:div>
        <w:div w:id="496000434">
          <w:marLeft w:val="0"/>
          <w:marRight w:val="0"/>
          <w:marTop w:val="0"/>
          <w:marBottom w:val="0"/>
          <w:divBdr>
            <w:top w:val="none" w:sz="0" w:space="0" w:color="auto"/>
            <w:left w:val="none" w:sz="0" w:space="0" w:color="auto"/>
            <w:bottom w:val="none" w:sz="0" w:space="0" w:color="auto"/>
            <w:right w:val="none" w:sz="0" w:space="0" w:color="auto"/>
          </w:divBdr>
        </w:div>
        <w:div w:id="339041905">
          <w:marLeft w:val="0"/>
          <w:marRight w:val="0"/>
          <w:marTop w:val="0"/>
          <w:marBottom w:val="0"/>
          <w:divBdr>
            <w:top w:val="none" w:sz="0" w:space="0" w:color="auto"/>
            <w:left w:val="none" w:sz="0" w:space="0" w:color="auto"/>
            <w:bottom w:val="none" w:sz="0" w:space="0" w:color="auto"/>
            <w:right w:val="none" w:sz="0" w:space="0" w:color="auto"/>
          </w:divBdr>
        </w:div>
        <w:div w:id="686056286">
          <w:marLeft w:val="0"/>
          <w:marRight w:val="0"/>
          <w:marTop w:val="0"/>
          <w:marBottom w:val="0"/>
          <w:divBdr>
            <w:top w:val="none" w:sz="0" w:space="0" w:color="auto"/>
            <w:left w:val="none" w:sz="0" w:space="0" w:color="auto"/>
            <w:bottom w:val="none" w:sz="0" w:space="0" w:color="auto"/>
            <w:right w:val="none" w:sz="0" w:space="0" w:color="auto"/>
          </w:divBdr>
        </w:div>
        <w:div w:id="969435683">
          <w:marLeft w:val="0"/>
          <w:marRight w:val="0"/>
          <w:marTop w:val="0"/>
          <w:marBottom w:val="0"/>
          <w:divBdr>
            <w:top w:val="none" w:sz="0" w:space="0" w:color="auto"/>
            <w:left w:val="none" w:sz="0" w:space="0" w:color="auto"/>
            <w:bottom w:val="none" w:sz="0" w:space="0" w:color="auto"/>
            <w:right w:val="none" w:sz="0" w:space="0" w:color="auto"/>
          </w:divBdr>
        </w:div>
        <w:div w:id="2040741507">
          <w:marLeft w:val="0"/>
          <w:marRight w:val="0"/>
          <w:marTop w:val="0"/>
          <w:marBottom w:val="0"/>
          <w:divBdr>
            <w:top w:val="none" w:sz="0" w:space="0" w:color="auto"/>
            <w:left w:val="none" w:sz="0" w:space="0" w:color="auto"/>
            <w:bottom w:val="none" w:sz="0" w:space="0" w:color="auto"/>
            <w:right w:val="none" w:sz="0" w:space="0" w:color="auto"/>
          </w:divBdr>
        </w:div>
        <w:div w:id="1192768269">
          <w:marLeft w:val="0"/>
          <w:marRight w:val="0"/>
          <w:marTop w:val="0"/>
          <w:marBottom w:val="0"/>
          <w:divBdr>
            <w:top w:val="none" w:sz="0" w:space="0" w:color="auto"/>
            <w:left w:val="none" w:sz="0" w:space="0" w:color="auto"/>
            <w:bottom w:val="none" w:sz="0" w:space="0" w:color="auto"/>
            <w:right w:val="none" w:sz="0" w:space="0" w:color="auto"/>
          </w:divBdr>
        </w:div>
        <w:div w:id="590505960">
          <w:marLeft w:val="0"/>
          <w:marRight w:val="0"/>
          <w:marTop w:val="0"/>
          <w:marBottom w:val="0"/>
          <w:divBdr>
            <w:top w:val="none" w:sz="0" w:space="0" w:color="auto"/>
            <w:left w:val="none" w:sz="0" w:space="0" w:color="auto"/>
            <w:bottom w:val="none" w:sz="0" w:space="0" w:color="auto"/>
            <w:right w:val="none" w:sz="0" w:space="0" w:color="auto"/>
          </w:divBdr>
        </w:div>
        <w:div w:id="1679654377">
          <w:marLeft w:val="0"/>
          <w:marRight w:val="0"/>
          <w:marTop w:val="0"/>
          <w:marBottom w:val="0"/>
          <w:divBdr>
            <w:top w:val="none" w:sz="0" w:space="0" w:color="auto"/>
            <w:left w:val="none" w:sz="0" w:space="0" w:color="auto"/>
            <w:bottom w:val="none" w:sz="0" w:space="0" w:color="auto"/>
            <w:right w:val="none" w:sz="0" w:space="0" w:color="auto"/>
          </w:divBdr>
        </w:div>
        <w:div w:id="256447941">
          <w:marLeft w:val="0"/>
          <w:marRight w:val="0"/>
          <w:marTop w:val="0"/>
          <w:marBottom w:val="0"/>
          <w:divBdr>
            <w:top w:val="none" w:sz="0" w:space="0" w:color="auto"/>
            <w:left w:val="none" w:sz="0" w:space="0" w:color="auto"/>
            <w:bottom w:val="none" w:sz="0" w:space="0" w:color="auto"/>
            <w:right w:val="none" w:sz="0" w:space="0" w:color="auto"/>
          </w:divBdr>
        </w:div>
        <w:div w:id="837310416">
          <w:marLeft w:val="0"/>
          <w:marRight w:val="0"/>
          <w:marTop w:val="0"/>
          <w:marBottom w:val="0"/>
          <w:divBdr>
            <w:top w:val="none" w:sz="0" w:space="0" w:color="auto"/>
            <w:left w:val="none" w:sz="0" w:space="0" w:color="auto"/>
            <w:bottom w:val="none" w:sz="0" w:space="0" w:color="auto"/>
            <w:right w:val="none" w:sz="0" w:space="0" w:color="auto"/>
          </w:divBdr>
        </w:div>
        <w:div w:id="1466969941">
          <w:marLeft w:val="0"/>
          <w:marRight w:val="0"/>
          <w:marTop w:val="0"/>
          <w:marBottom w:val="0"/>
          <w:divBdr>
            <w:top w:val="none" w:sz="0" w:space="0" w:color="auto"/>
            <w:left w:val="none" w:sz="0" w:space="0" w:color="auto"/>
            <w:bottom w:val="none" w:sz="0" w:space="0" w:color="auto"/>
            <w:right w:val="none" w:sz="0" w:space="0" w:color="auto"/>
          </w:divBdr>
        </w:div>
        <w:div w:id="1484660098">
          <w:marLeft w:val="0"/>
          <w:marRight w:val="0"/>
          <w:marTop w:val="0"/>
          <w:marBottom w:val="0"/>
          <w:divBdr>
            <w:top w:val="none" w:sz="0" w:space="0" w:color="auto"/>
            <w:left w:val="none" w:sz="0" w:space="0" w:color="auto"/>
            <w:bottom w:val="none" w:sz="0" w:space="0" w:color="auto"/>
            <w:right w:val="none" w:sz="0" w:space="0" w:color="auto"/>
          </w:divBdr>
        </w:div>
        <w:div w:id="592517512">
          <w:marLeft w:val="0"/>
          <w:marRight w:val="0"/>
          <w:marTop w:val="0"/>
          <w:marBottom w:val="0"/>
          <w:divBdr>
            <w:top w:val="none" w:sz="0" w:space="0" w:color="auto"/>
            <w:left w:val="none" w:sz="0" w:space="0" w:color="auto"/>
            <w:bottom w:val="none" w:sz="0" w:space="0" w:color="auto"/>
            <w:right w:val="none" w:sz="0" w:space="0" w:color="auto"/>
          </w:divBdr>
        </w:div>
        <w:div w:id="91171297">
          <w:marLeft w:val="0"/>
          <w:marRight w:val="0"/>
          <w:marTop w:val="0"/>
          <w:marBottom w:val="0"/>
          <w:divBdr>
            <w:top w:val="none" w:sz="0" w:space="0" w:color="auto"/>
            <w:left w:val="none" w:sz="0" w:space="0" w:color="auto"/>
            <w:bottom w:val="none" w:sz="0" w:space="0" w:color="auto"/>
            <w:right w:val="none" w:sz="0" w:space="0" w:color="auto"/>
          </w:divBdr>
        </w:div>
        <w:div w:id="1009332158">
          <w:marLeft w:val="0"/>
          <w:marRight w:val="0"/>
          <w:marTop w:val="0"/>
          <w:marBottom w:val="0"/>
          <w:divBdr>
            <w:top w:val="none" w:sz="0" w:space="0" w:color="auto"/>
            <w:left w:val="none" w:sz="0" w:space="0" w:color="auto"/>
            <w:bottom w:val="none" w:sz="0" w:space="0" w:color="auto"/>
            <w:right w:val="none" w:sz="0" w:space="0" w:color="auto"/>
          </w:divBdr>
        </w:div>
        <w:div w:id="326442177">
          <w:marLeft w:val="0"/>
          <w:marRight w:val="0"/>
          <w:marTop w:val="0"/>
          <w:marBottom w:val="0"/>
          <w:divBdr>
            <w:top w:val="none" w:sz="0" w:space="0" w:color="auto"/>
            <w:left w:val="none" w:sz="0" w:space="0" w:color="auto"/>
            <w:bottom w:val="none" w:sz="0" w:space="0" w:color="auto"/>
            <w:right w:val="none" w:sz="0" w:space="0" w:color="auto"/>
          </w:divBdr>
        </w:div>
        <w:div w:id="451367666">
          <w:marLeft w:val="0"/>
          <w:marRight w:val="0"/>
          <w:marTop w:val="0"/>
          <w:marBottom w:val="0"/>
          <w:divBdr>
            <w:top w:val="none" w:sz="0" w:space="0" w:color="auto"/>
            <w:left w:val="none" w:sz="0" w:space="0" w:color="auto"/>
            <w:bottom w:val="none" w:sz="0" w:space="0" w:color="auto"/>
            <w:right w:val="none" w:sz="0" w:space="0" w:color="auto"/>
          </w:divBdr>
        </w:div>
        <w:div w:id="910040483">
          <w:marLeft w:val="0"/>
          <w:marRight w:val="0"/>
          <w:marTop w:val="0"/>
          <w:marBottom w:val="0"/>
          <w:divBdr>
            <w:top w:val="none" w:sz="0" w:space="0" w:color="auto"/>
            <w:left w:val="none" w:sz="0" w:space="0" w:color="auto"/>
            <w:bottom w:val="none" w:sz="0" w:space="0" w:color="auto"/>
            <w:right w:val="none" w:sz="0" w:space="0" w:color="auto"/>
          </w:divBdr>
        </w:div>
        <w:div w:id="1259482029">
          <w:marLeft w:val="0"/>
          <w:marRight w:val="0"/>
          <w:marTop w:val="0"/>
          <w:marBottom w:val="0"/>
          <w:divBdr>
            <w:top w:val="none" w:sz="0" w:space="0" w:color="auto"/>
            <w:left w:val="none" w:sz="0" w:space="0" w:color="auto"/>
            <w:bottom w:val="none" w:sz="0" w:space="0" w:color="auto"/>
            <w:right w:val="none" w:sz="0" w:space="0" w:color="auto"/>
          </w:divBdr>
          <w:divsChild>
            <w:div w:id="229997259">
              <w:marLeft w:val="0"/>
              <w:marRight w:val="0"/>
              <w:marTop w:val="0"/>
              <w:marBottom w:val="0"/>
              <w:divBdr>
                <w:top w:val="none" w:sz="0" w:space="0" w:color="auto"/>
                <w:left w:val="none" w:sz="0" w:space="0" w:color="auto"/>
                <w:bottom w:val="none" w:sz="0" w:space="0" w:color="auto"/>
                <w:right w:val="none" w:sz="0" w:space="0" w:color="auto"/>
              </w:divBdr>
            </w:div>
            <w:div w:id="1846944764">
              <w:marLeft w:val="0"/>
              <w:marRight w:val="0"/>
              <w:marTop w:val="0"/>
              <w:marBottom w:val="0"/>
              <w:divBdr>
                <w:top w:val="none" w:sz="0" w:space="0" w:color="auto"/>
                <w:left w:val="none" w:sz="0" w:space="0" w:color="auto"/>
                <w:bottom w:val="none" w:sz="0" w:space="0" w:color="auto"/>
                <w:right w:val="none" w:sz="0" w:space="0" w:color="auto"/>
              </w:divBdr>
            </w:div>
            <w:div w:id="2105803146">
              <w:marLeft w:val="0"/>
              <w:marRight w:val="0"/>
              <w:marTop w:val="0"/>
              <w:marBottom w:val="0"/>
              <w:divBdr>
                <w:top w:val="none" w:sz="0" w:space="0" w:color="auto"/>
                <w:left w:val="none" w:sz="0" w:space="0" w:color="auto"/>
                <w:bottom w:val="none" w:sz="0" w:space="0" w:color="auto"/>
                <w:right w:val="none" w:sz="0" w:space="0" w:color="auto"/>
              </w:divBdr>
            </w:div>
            <w:div w:id="618337544">
              <w:marLeft w:val="0"/>
              <w:marRight w:val="0"/>
              <w:marTop w:val="0"/>
              <w:marBottom w:val="0"/>
              <w:divBdr>
                <w:top w:val="none" w:sz="0" w:space="0" w:color="auto"/>
                <w:left w:val="none" w:sz="0" w:space="0" w:color="auto"/>
                <w:bottom w:val="none" w:sz="0" w:space="0" w:color="auto"/>
                <w:right w:val="none" w:sz="0" w:space="0" w:color="auto"/>
              </w:divBdr>
            </w:div>
            <w:div w:id="1882398337">
              <w:marLeft w:val="0"/>
              <w:marRight w:val="0"/>
              <w:marTop w:val="0"/>
              <w:marBottom w:val="0"/>
              <w:divBdr>
                <w:top w:val="none" w:sz="0" w:space="0" w:color="auto"/>
                <w:left w:val="none" w:sz="0" w:space="0" w:color="auto"/>
                <w:bottom w:val="none" w:sz="0" w:space="0" w:color="auto"/>
                <w:right w:val="none" w:sz="0" w:space="0" w:color="auto"/>
              </w:divBdr>
            </w:div>
            <w:div w:id="1568564628">
              <w:marLeft w:val="0"/>
              <w:marRight w:val="0"/>
              <w:marTop w:val="0"/>
              <w:marBottom w:val="0"/>
              <w:divBdr>
                <w:top w:val="none" w:sz="0" w:space="0" w:color="auto"/>
                <w:left w:val="none" w:sz="0" w:space="0" w:color="auto"/>
                <w:bottom w:val="none" w:sz="0" w:space="0" w:color="auto"/>
                <w:right w:val="none" w:sz="0" w:space="0" w:color="auto"/>
              </w:divBdr>
            </w:div>
            <w:div w:id="2045791957">
              <w:marLeft w:val="0"/>
              <w:marRight w:val="0"/>
              <w:marTop w:val="0"/>
              <w:marBottom w:val="0"/>
              <w:divBdr>
                <w:top w:val="none" w:sz="0" w:space="0" w:color="auto"/>
                <w:left w:val="none" w:sz="0" w:space="0" w:color="auto"/>
                <w:bottom w:val="none" w:sz="0" w:space="0" w:color="auto"/>
                <w:right w:val="none" w:sz="0" w:space="0" w:color="auto"/>
              </w:divBdr>
            </w:div>
            <w:div w:id="1477262136">
              <w:marLeft w:val="0"/>
              <w:marRight w:val="0"/>
              <w:marTop w:val="0"/>
              <w:marBottom w:val="0"/>
              <w:divBdr>
                <w:top w:val="none" w:sz="0" w:space="0" w:color="auto"/>
                <w:left w:val="none" w:sz="0" w:space="0" w:color="auto"/>
                <w:bottom w:val="none" w:sz="0" w:space="0" w:color="auto"/>
                <w:right w:val="none" w:sz="0" w:space="0" w:color="auto"/>
              </w:divBdr>
            </w:div>
            <w:div w:id="1561867347">
              <w:marLeft w:val="0"/>
              <w:marRight w:val="0"/>
              <w:marTop w:val="0"/>
              <w:marBottom w:val="0"/>
              <w:divBdr>
                <w:top w:val="none" w:sz="0" w:space="0" w:color="auto"/>
                <w:left w:val="none" w:sz="0" w:space="0" w:color="auto"/>
                <w:bottom w:val="none" w:sz="0" w:space="0" w:color="auto"/>
                <w:right w:val="none" w:sz="0" w:space="0" w:color="auto"/>
              </w:divBdr>
            </w:div>
            <w:div w:id="1734742427">
              <w:marLeft w:val="0"/>
              <w:marRight w:val="0"/>
              <w:marTop w:val="0"/>
              <w:marBottom w:val="0"/>
              <w:divBdr>
                <w:top w:val="none" w:sz="0" w:space="0" w:color="auto"/>
                <w:left w:val="none" w:sz="0" w:space="0" w:color="auto"/>
                <w:bottom w:val="none" w:sz="0" w:space="0" w:color="auto"/>
                <w:right w:val="none" w:sz="0" w:space="0" w:color="auto"/>
              </w:divBdr>
            </w:div>
            <w:div w:id="1646202334">
              <w:marLeft w:val="0"/>
              <w:marRight w:val="0"/>
              <w:marTop w:val="0"/>
              <w:marBottom w:val="0"/>
              <w:divBdr>
                <w:top w:val="none" w:sz="0" w:space="0" w:color="auto"/>
                <w:left w:val="none" w:sz="0" w:space="0" w:color="auto"/>
                <w:bottom w:val="none" w:sz="0" w:space="0" w:color="auto"/>
                <w:right w:val="none" w:sz="0" w:space="0" w:color="auto"/>
              </w:divBdr>
            </w:div>
            <w:div w:id="210195116">
              <w:marLeft w:val="0"/>
              <w:marRight w:val="0"/>
              <w:marTop w:val="0"/>
              <w:marBottom w:val="0"/>
              <w:divBdr>
                <w:top w:val="none" w:sz="0" w:space="0" w:color="auto"/>
                <w:left w:val="none" w:sz="0" w:space="0" w:color="auto"/>
                <w:bottom w:val="none" w:sz="0" w:space="0" w:color="auto"/>
                <w:right w:val="none" w:sz="0" w:space="0" w:color="auto"/>
              </w:divBdr>
            </w:div>
            <w:div w:id="632910650">
              <w:marLeft w:val="0"/>
              <w:marRight w:val="0"/>
              <w:marTop w:val="0"/>
              <w:marBottom w:val="0"/>
              <w:divBdr>
                <w:top w:val="none" w:sz="0" w:space="0" w:color="auto"/>
                <w:left w:val="none" w:sz="0" w:space="0" w:color="auto"/>
                <w:bottom w:val="none" w:sz="0" w:space="0" w:color="auto"/>
                <w:right w:val="none" w:sz="0" w:space="0" w:color="auto"/>
              </w:divBdr>
            </w:div>
            <w:div w:id="890846846">
              <w:marLeft w:val="0"/>
              <w:marRight w:val="0"/>
              <w:marTop w:val="0"/>
              <w:marBottom w:val="0"/>
              <w:divBdr>
                <w:top w:val="none" w:sz="0" w:space="0" w:color="auto"/>
                <w:left w:val="none" w:sz="0" w:space="0" w:color="auto"/>
                <w:bottom w:val="none" w:sz="0" w:space="0" w:color="auto"/>
                <w:right w:val="none" w:sz="0" w:space="0" w:color="auto"/>
              </w:divBdr>
            </w:div>
            <w:div w:id="901645279">
              <w:marLeft w:val="0"/>
              <w:marRight w:val="0"/>
              <w:marTop w:val="0"/>
              <w:marBottom w:val="0"/>
              <w:divBdr>
                <w:top w:val="none" w:sz="0" w:space="0" w:color="auto"/>
                <w:left w:val="none" w:sz="0" w:space="0" w:color="auto"/>
                <w:bottom w:val="none" w:sz="0" w:space="0" w:color="auto"/>
                <w:right w:val="none" w:sz="0" w:space="0" w:color="auto"/>
              </w:divBdr>
            </w:div>
            <w:div w:id="1060710515">
              <w:marLeft w:val="0"/>
              <w:marRight w:val="0"/>
              <w:marTop w:val="0"/>
              <w:marBottom w:val="0"/>
              <w:divBdr>
                <w:top w:val="none" w:sz="0" w:space="0" w:color="auto"/>
                <w:left w:val="none" w:sz="0" w:space="0" w:color="auto"/>
                <w:bottom w:val="none" w:sz="0" w:space="0" w:color="auto"/>
                <w:right w:val="none" w:sz="0" w:space="0" w:color="auto"/>
              </w:divBdr>
            </w:div>
            <w:div w:id="294261888">
              <w:marLeft w:val="0"/>
              <w:marRight w:val="0"/>
              <w:marTop w:val="0"/>
              <w:marBottom w:val="0"/>
              <w:divBdr>
                <w:top w:val="none" w:sz="0" w:space="0" w:color="auto"/>
                <w:left w:val="none" w:sz="0" w:space="0" w:color="auto"/>
                <w:bottom w:val="none" w:sz="0" w:space="0" w:color="auto"/>
                <w:right w:val="none" w:sz="0" w:space="0" w:color="auto"/>
              </w:divBdr>
            </w:div>
            <w:div w:id="1558123831">
              <w:marLeft w:val="0"/>
              <w:marRight w:val="0"/>
              <w:marTop w:val="0"/>
              <w:marBottom w:val="0"/>
              <w:divBdr>
                <w:top w:val="none" w:sz="0" w:space="0" w:color="auto"/>
                <w:left w:val="none" w:sz="0" w:space="0" w:color="auto"/>
                <w:bottom w:val="none" w:sz="0" w:space="0" w:color="auto"/>
                <w:right w:val="none" w:sz="0" w:space="0" w:color="auto"/>
              </w:divBdr>
            </w:div>
            <w:div w:id="1530215821">
              <w:marLeft w:val="0"/>
              <w:marRight w:val="0"/>
              <w:marTop w:val="0"/>
              <w:marBottom w:val="0"/>
              <w:divBdr>
                <w:top w:val="none" w:sz="0" w:space="0" w:color="auto"/>
                <w:left w:val="none" w:sz="0" w:space="0" w:color="auto"/>
                <w:bottom w:val="none" w:sz="0" w:space="0" w:color="auto"/>
                <w:right w:val="none" w:sz="0" w:space="0" w:color="auto"/>
              </w:divBdr>
            </w:div>
            <w:div w:id="1796291824">
              <w:marLeft w:val="0"/>
              <w:marRight w:val="0"/>
              <w:marTop w:val="0"/>
              <w:marBottom w:val="0"/>
              <w:divBdr>
                <w:top w:val="none" w:sz="0" w:space="0" w:color="auto"/>
                <w:left w:val="none" w:sz="0" w:space="0" w:color="auto"/>
                <w:bottom w:val="none" w:sz="0" w:space="0" w:color="auto"/>
                <w:right w:val="none" w:sz="0" w:space="0" w:color="auto"/>
              </w:divBdr>
            </w:div>
          </w:divsChild>
        </w:div>
        <w:div w:id="764112303">
          <w:marLeft w:val="0"/>
          <w:marRight w:val="0"/>
          <w:marTop w:val="0"/>
          <w:marBottom w:val="0"/>
          <w:divBdr>
            <w:top w:val="none" w:sz="0" w:space="0" w:color="auto"/>
            <w:left w:val="none" w:sz="0" w:space="0" w:color="auto"/>
            <w:bottom w:val="none" w:sz="0" w:space="0" w:color="auto"/>
            <w:right w:val="none" w:sz="0" w:space="0" w:color="auto"/>
          </w:divBdr>
        </w:div>
        <w:div w:id="2015523047">
          <w:marLeft w:val="0"/>
          <w:marRight w:val="0"/>
          <w:marTop w:val="0"/>
          <w:marBottom w:val="0"/>
          <w:divBdr>
            <w:top w:val="none" w:sz="0" w:space="0" w:color="auto"/>
            <w:left w:val="none" w:sz="0" w:space="0" w:color="auto"/>
            <w:bottom w:val="none" w:sz="0" w:space="0" w:color="auto"/>
            <w:right w:val="none" w:sz="0" w:space="0" w:color="auto"/>
          </w:divBdr>
        </w:div>
        <w:div w:id="1760102800">
          <w:marLeft w:val="0"/>
          <w:marRight w:val="0"/>
          <w:marTop w:val="0"/>
          <w:marBottom w:val="0"/>
          <w:divBdr>
            <w:top w:val="none" w:sz="0" w:space="0" w:color="auto"/>
            <w:left w:val="none" w:sz="0" w:space="0" w:color="auto"/>
            <w:bottom w:val="none" w:sz="0" w:space="0" w:color="auto"/>
            <w:right w:val="none" w:sz="0" w:space="0" w:color="auto"/>
          </w:divBdr>
        </w:div>
        <w:div w:id="1829639070">
          <w:marLeft w:val="0"/>
          <w:marRight w:val="0"/>
          <w:marTop w:val="0"/>
          <w:marBottom w:val="0"/>
          <w:divBdr>
            <w:top w:val="none" w:sz="0" w:space="0" w:color="auto"/>
            <w:left w:val="none" w:sz="0" w:space="0" w:color="auto"/>
            <w:bottom w:val="none" w:sz="0" w:space="0" w:color="auto"/>
            <w:right w:val="none" w:sz="0" w:space="0" w:color="auto"/>
          </w:divBdr>
        </w:div>
        <w:div w:id="734355956">
          <w:marLeft w:val="0"/>
          <w:marRight w:val="0"/>
          <w:marTop w:val="0"/>
          <w:marBottom w:val="0"/>
          <w:divBdr>
            <w:top w:val="none" w:sz="0" w:space="0" w:color="auto"/>
            <w:left w:val="none" w:sz="0" w:space="0" w:color="auto"/>
            <w:bottom w:val="none" w:sz="0" w:space="0" w:color="auto"/>
            <w:right w:val="none" w:sz="0" w:space="0" w:color="auto"/>
          </w:divBdr>
        </w:div>
        <w:div w:id="63065839">
          <w:marLeft w:val="0"/>
          <w:marRight w:val="0"/>
          <w:marTop w:val="0"/>
          <w:marBottom w:val="0"/>
          <w:divBdr>
            <w:top w:val="none" w:sz="0" w:space="0" w:color="auto"/>
            <w:left w:val="none" w:sz="0" w:space="0" w:color="auto"/>
            <w:bottom w:val="none" w:sz="0" w:space="0" w:color="auto"/>
            <w:right w:val="none" w:sz="0" w:space="0" w:color="auto"/>
          </w:divBdr>
        </w:div>
        <w:div w:id="1248733935">
          <w:marLeft w:val="0"/>
          <w:marRight w:val="0"/>
          <w:marTop w:val="0"/>
          <w:marBottom w:val="0"/>
          <w:divBdr>
            <w:top w:val="none" w:sz="0" w:space="0" w:color="auto"/>
            <w:left w:val="none" w:sz="0" w:space="0" w:color="auto"/>
            <w:bottom w:val="none" w:sz="0" w:space="0" w:color="auto"/>
            <w:right w:val="none" w:sz="0" w:space="0" w:color="auto"/>
          </w:divBdr>
        </w:div>
        <w:div w:id="568271372">
          <w:marLeft w:val="0"/>
          <w:marRight w:val="0"/>
          <w:marTop w:val="0"/>
          <w:marBottom w:val="0"/>
          <w:divBdr>
            <w:top w:val="none" w:sz="0" w:space="0" w:color="auto"/>
            <w:left w:val="none" w:sz="0" w:space="0" w:color="auto"/>
            <w:bottom w:val="none" w:sz="0" w:space="0" w:color="auto"/>
            <w:right w:val="none" w:sz="0" w:space="0" w:color="auto"/>
          </w:divBdr>
        </w:div>
        <w:div w:id="1227647401">
          <w:marLeft w:val="0"/>
          <w:marRight w:val="0"/>
          <w:marTop w:val="0"/>
          <w:marBottom w:val="0"/>
          <w:divBdr>
            <w:top w:val="none" w:sz="0" w:space="0" w:color="auto"/>
            <w:left w:val="none" w:sz="0" w:space="0" w:color="auto"/>
            <w:bottom w:val="none" w:sz="0" w:space="0" w:color="auto"/>
            <w:right w:val="none" w:sz="0" w:space="0" w:color="auto"/>
          </w:divBdr>
        </w:div>
        <w:div w:id="697854871">
          <w:marLeft w:val="0"/>
          <w:marRight w:val="0"/>
          <w:marTop w:val="0"/>
          <w:marBottom w:val="0"/>
          <w:divBdr>
            <w:top w:val="none" w:sz="0" w:space="0" w:color="auto"/>
            <w:left w:val="none" w:sz="0" w:space="0" w:color="auto"/>
            <w:bottom w:val="none" w:sz="0" w:space="0" w:color="auto"/>
            <w:right w:val="none" w:sz="0" w:space="0" w:color="auto"/>
          </w:divBdr>
        </w:div>
        <w:div w:id="506359997">
          <w:marLeft w:val="0"/>
          <w:marRight w:val="0"/>
          <w:marTop w:val="0"/>
          <w:marBottom w:val="0"/>
          <w:divBdr>
            <w:top w:val="none" w:sz="0" w:space="0" w:color="auto"/>
            <w:left w:val="none" w:sz="0" w:space="0" w:color="auto"/>
            <w:bottom w:val="none" w:sz="0" w:space="0" w:color="auto"/>
            <w:right w:val="none" w:sz="0" w:space="0" w:color="auto"/>
          </w:divBdr>
        </w:div>
        <w:div w:id="488979608">
          <w:marLeft w:val="0"/>
          <w:marRight w:val="0"/>
          <w:marTop w:val="0"/>
          <w:marBottom w:val="0"/>
          <w:divBdr>
            <w:top w:val="none" w:sz="0" w:space="0" w:color="auto"/>
            <w:left w:val="none" w:sz="0" w:space="0" w:color="auto"/>
            <w:bottom w:val="none" w:sz="0" w:space="0" w:color="auto"/>
            <w:right w:val="none" w:sz="0" w:space="0" w:color="auto"/>
          </w:divBdr>
        </w:div>
        <w:div w:id="562448257">
          <w:marLeft w:val="0"/>
          <w:marRight w:val="0"/>
          <w:marTop w:val="0"/>
          <w:marBottom w:val="0"/>
          <w:divBdr>
            <w:top w:val="none" w:sz="0" w:space="0" w:color="auto"/>
            <w:left w:val="none" w:sz="0" w:space="0" w:color="auto"/>
            <w:bottom w:val="none" w:sz="0" w:space="0" w:color="auto"/>
            <w:right w:val="none" w:sz="0" w:space="0" w:color="auto"/>
          </w:divBdr>
        </w:div>
        <w:div w:id="1281839314">
          <w:marLeft w:val="0"/>
          <w:marRight w:val="0"/>
          <w:marTop w:val="0"/>
          <w:marBottom w:val="0"/>
          <w:divBdr>
            <w:top w:val="none" w:sz="0" w:space="0" w:color="auto"/>
            <w:left w:val="none" w:sz="0" w:space="0" w:color="auto"/>
            <w:bottom w:val="none" w:sz="0" w:space="0" w:color="auto"/>
            <w:right w:val="none" w:sz="0" w:space="0" w:color="auto"/>
          </w:divBdr>
        </w:div>
        <w:div w:id="786852165">
          <w:marLeft w:val="0"/>
          <w:marRight w:val="0"/>
          <w:marTop w:val="0"/>
          <w:marBottom w:val="0"/>
          <w:divBdr>
            <w:top w:val="none" w:sz="0" w:space="0" w:color="auto"/>
            <w:left w:val="none" w:sz="0" w:space="0" w:color="auto"/>
            <w:bottom w:val="none" w:sz="0" w:space="0" w:color="auto"/>
            <w:right w:val="none" w:sz="0" w:space="0" w:color="auto"/>
          </w:divBdr>
        </w:div>
        <w:div w:id="740562135">
          <w:marLeft w:val="0"/>
          <w:marRight w:val="0"/>
          <w:marTop w:val="0"/>
          <w:marBottom w:val="0"/>
          <w:divBdr>
            <w:top w:val="none" w:sz="0" w:space="0" w:color="auto"/>
            <w:left w:val="none" w:sz="0" w:space="0" w:color="auto"/>
            <w:bottom w:val="none" w:sz="0" w:space="0" w:color="auto"/>
            <w:right w:val="none" w:sz="0" w:space="0" w:color="auto"/>
          </w:divBdr>
        </w:div>
        <w:div w:id="111361616">
          <w:marLeft w:val="0"/>
          <w:marRight w:val="0"/>
          <w:marTop w:val="0"/>
          <w:marBottom w:val="0"/>
          <w:divBdr>
            <w:top w:val="none" w:sz="0" w:space="0" w:color="auto"/>
            <w:left w:val="none" w:sz="0" w:space="0" w:color="auto"/>
            <w:bottom w:val="none" w:sz="0" w:space="0" w:color="auto"/>
            <w:right w:val="none" w:sz="0" w:space="0" w:color="auto"/>
          </w:divBdr>
        </w:div>
        <w:div w:id="254217223">
          <w:marLeft w:val="0"/>
          <w:marRight w:val="0"/>
          <w:marTop w:val="0"/>
          <w:marBottom w:val="0"/>
          <w:divBdr>
            <w:top w:val="none" w:sz="0" w:space="0" w:color="auto"/>
            <w:left w:val="none" w:sz="0" w:space="0" w:color="auto"/>
            <w:bottom w:val="none" w:sz="0" w:space="0" w:color="auto"/>
            <w:right w:val="none" w:sz="0" w:space="0" w:color="auto"/>
          </w:divBdr>
        </w:div>
        <w:div w:id="1788701236">
          <w:marLeft w:val="0"/>
          <w:marRight w:val="0"/>
          <w:marTop w:val="0"/>
          <w:marBottom w:val="0"/>
          <w:divBdr>
            <w:top w:val="none" w:sz="0" w:space="0" w:color="auto"/>
            <w:left w:val="none" w:sz="0" w:space="0" w:color="auto"/>
            <w:bottom w:val="none" w:sz="0" w:space="0" w:color="auto"/>
            <w:right w:val="none" w:sz="0" w:space="0" w:color="auto"/>
          </w:divBdr>
        </w:div>
        <w:div w:id="126165218">
          <w:marLeft w:val="0"/>
          <w:marRight w:val="0"/>
          <w:marTop w:val="0"/>
          <w:marBottom w:val="0"/>
          <w:divBdr>
            <w:top w:val="none" w:sz="0" w:space="0" w:color="auto"/>
            <w:left w:val="none" w:sz="0" w:space="0" w:color="auto"/>
            <w:bottom w:val="none" w:sz="0" w:space="0" w:color="auto"/>
            <w:right w:val="none" w:sz="0" w:space="0" w:color="auto"/>
          </w:divBdr>
        </w:div>
        <w:div w:id="86468518">
          <w:marLeft w:val="0"/>
          <w:marRight w:val="0"/>
          <w:marTop w:val="0"/>
          <w:marBottom w:val="0"/>
          <w:divBdr>
            <w:top w:val="none" w:sz="0" w:space="0" w:color="auto"/>
            <w:left w:val="none" w:sz="0" w:space="0" w:color="auto"/>
            <w:bottom w:val="none" w:sz="0" w:space="0" w:color="auto"/>
            <w:right w:val="none" w:sz="0" w:space="0" w:color="auto"/>
          </w:divBdr>
        </w:div>
        <w:div w:id="1871531876">
          <w:marLeft w:val="0"/>
          <w:marRight w:val="0"/>
          <w:marTop w:val="0"/>
          <w:marBottom w:val="0"/>
          <w:divBdr>
            <w:top w:val="none" w:sz="0" w:space="0" w:color="auto"/>
            <w:left w:val="none" w:sz="0" w:space="0" w:color="auto"/>
            <w:bottom w:val="none" w:sz="0" w:space="0" w:color="auto"/>
            <w:right w:val="none" w:sz="0" w:space="0" w:color="auto"/>
          </w:divBdr>
        </w:div>
        <w:div w:id="1640528350">
          <w:marLeft w:val="0"/>
          <w:marRight w:val="0"/>
          <w:marTop w:val="0"/>
          <w:marBottom w:val="0"/>
          <w:divBdr>
            <w:top w:val="none" w:sz="0" w:space="0" w:color="auto"/>
            <w:left w:val="none" w:sz="0" w:space="0" w:color="auto"/>
            <w:bottom w:val="none" w:sz="0" w:space="0" w:color="auto"/>
            <w:right w:val="none" w:sz="0" w:space="0" w:color="auto"/>
          </w:divBdr>
        </w:div>
        <w:div w:id="1950624124">
          <w:marLeft w:val="0"/>
          <w:marRight w:val="0"/>
          <w:marTop w:val="0"/>
          <w:marBottom w:val="0"/>
          <w:divBdr>
            <w:top w:val="none" w:sz="0" w:space="0" w:color="auto"/>
            <w:left w:val="none" w:sz="0" w:space="0" w:color="auto"/>
            <w:bottom w:val="none" w:sz="0" w:space="0" w:color="auto"/>
            <w:right w:val="none" w:sz="0" w:space="0" w:color="auto"/>
          </w:divBdr>
        </w:div>
        <w:div w:id="30693800">
          <w:marLeft w:val="0"/>
          <w:marRight w:val="0"/>
          <w:marTop w:val="0"/>
          <w:marBottom w:val="0"/>
          <w:divBdr>
            <w:top w:val="none" w:sz="0" w:space="0" w:color="auto"/>
            <w:left w:val="none" w:sz="0" w:space="0" w:color="auto"/>
            <w:bottom w:val="none" w:sz="0" w:space="0" w:color="auto"/>
            <w:right w:val="none" w:sz="0" w:space="0" w:color="auto"/>
          </w:divBdr>
        </w:div>
        <w:div w:id="430904088">
          <w:marLeft w:val="0"/>
          <w:marRight w:val="0"/>
          <w:marTop w:val="0"/>
          <w:marBottom w:val="0"/>
          <w:divBdr>
            <w:top w:val="none" w:sz="0" w:space="0" w:color="auto"/>
            <w:left w:val="none" w:sz="0" w:space="0" w:color="auto"/>
            <w:bottom w:val="none" w:sz="0" w:space="0" w:color="auto"/>
            <w:right w:val="none" w:sz="0" w:space="0" w:color="auto"/>
          </w:divBdr>
        </w:div>
        <w:div w:id="97067942">
          <w:marLeft w:val="0"/>
          <w:marRight w:val="0"/>
          <w:marTop w:val="0"/>
          <w:marBottom w:val="0"/>
          <w:divBdr>
            <w:top w:val="none" w:sz="0" w:space="0" w:color="auto"/>
            <w:left w:val="none" w:sz="0" w:space="0" w:color="auto"/>
            <w:bottom w:val="none" w:sz="0" w:space="0" w:color="auto"/>
            <w:right w:val="none" w:sz="0" w:space="0" w:color="auto"/>
          </w:divBdr>
        </w:div>
        <w:div w:id="477305657">
          <w:marLeft w:val="0"/>
          <w:marRight w:val="0"/>
          <w:marTop w:val="0"/>
          <w:marBottom w:val="0"/>
          <w:divBdr>
            <w:top w:val="none" w:sz="0" w:space="0" w:color="auto"/>
            <w:left w:val="none" w:sz="0" w:space="0" w:color="auto"/>
            <w:bottom w:val="none" w:sz="0" w:space="0" w:color="auto"/>
            <w:right w:val="none" w:sz="0" w:space="0" w:color="auto"/>
          </w:divBdr>
        </w:div>
        <w:div w:id="1651251189">
          <w:marLeft w:val="0"/>
          <w:marRight w:val="0"/>
          <w:marTop w:val="0"/>
          <w:marBottom w:val="0"/>
          <w:divBdr>
            <w:top w:val="none" w:sz="0" w:space="0" w:color="auto"/>
            <w:left w:val="none" w:sz="0" w:space="0" w:color="auto"/>
            <w:bottom w:val="none" w:sz="0" w:space="0" w:color="auto"/>
            <w:right w:val="none" w:sz="0" w:space="0" w:color="auto"/>
          </w:divBdr>
        </w:div>
        <w:div w:id="424572140">
          <w:marLeft w:val="0"/>
          <w:marRight w:val="0"/>
          <w:marTop w:val="0"/>
          <w:marBottom w:val="0"/>
          <w:divBdr>
            <w:top w:val="none" w:sz="0" w:space="0" w:color="auto"/>
            <w:left w:val="none" w:sz="0" w:space="0" w:color="auto"/>
            <w:bottom w:val="none" w:sz="0" w:space="0" w:color="auto"/>
            <w:right w:val="none" w:sz="0" w:space="0" w:color="auto"/>
          </w:divBdr>
        </w:div>
        <w:div w:id="770123393">
          <w:marLeft w:val="0"/>
          <w:marRight w:val="0"/>
          <w:marTop w:val="0"/>
          <w:marBottom w:val="0"/>
          <w:divBdr>
            <w:top w:val="none" w:sz="0" w:space="0" w:color="auto"/>
            <w:left w:val="none" w:sz="0" w:space="0" w:color="auto"/>
            <w:bottom w:val="none" w:sz="0" w:space="0" w:color="auto"/>
            <w:right w:val="none" w:sz="0" w:space="0" w:color="auto"/>
          </w:divBdr>
        </w:div>
        <w:div w:id="1201236840">
          <w:marLeft w:val="0"/>
          <w:marRight w:val="0"/>
          <w:marTop w:val="0"/>
          <w:marBottom w:val="0"/>
          <w:divBdr>
            <w:top w:val="none" w:sz="0" w:space="0" w:color="auto"/>
            <w:left w:val="none" w:sz="0" w:space="0" w:color="auto"/>
            <w:bottom w:val="none" w:sz="0" w:space="0" w:color="auto"/>
            <w:right w:val="none" w:sz="0" w:space="0" w:color="auto"/>
          </w:divBdr>
        </w:div>
        <w:div w:id="539637025">
          <w:marLeft w:val="0"/>
          <w:marRight w:val="0"/>
          <w:marTop w:val="0"/>
          <w:marBottom w:val="0"/>
          <w:divBdr>
            <w:top w:val="none" w:sz="0" w:space="0" w:color="auto"/>
            <w:left w:val="none" w:sz="0" w:space="0" w:color="auto"/>
            <w:bottom w:val="none" w:sz="0" w:space="0" w:color="auto"/>
            <w:right w:val="none" w:sz="0" w:space="0" w:color="auto"/>
          </w:divBdr>
        </w:div>
        <w:div w:id="984241412">
          <w:marLeft w:val="0"/>
          <w:marRight w:val="0"/>
          <w:marTop w:val="0"/>
          <w:marBottom w:val="0"/>
          <w:divBdr>
            <w:top w:val="none" w:sz="0" w:space="0" w:color="auto"/>
            <w:left w:val="none" w:sz="0" w:space="0" w:color="auto"/>
            <w:bottom w:val="none" w:sz="0" w:space="0" w:color="auto"/>
            <w:right w:val="none" w:sz="0" w:space="0" w:color="auto"/>
          </w:divBdr>
        </w:div>
        <w:div w:id="744110975">
          <w:marLeft w:val="0"/>
          <w:marRight w:val="0"/>
          <w:marTop w:val="0"/>
          <w:marBottom w:val="0"/>
          <w:divBdr>
            <w:top w:val="none" w:sz="0" w:space="0" w:color="auto"/>
            <w:left w:val="none" w:sz="0" w:space="0" w:color="auto"/>
            <w:bottom w:val="none" w:sz="0" w:space="0" w:color="auto"/>
            <w:right w:val="none" w:sz="0" w:space="0" w:color="auto"/>
          </w:divBdr>
        </w:div>
        <w:div w:id="532226516">
          <w:marLeft w:val="0"/>
          <w:marRight w:val="0"/>
          <w:marTop w:val="0"/>
          <w:marBottom w:val="0"/>
          <w:divBdr>
            <w:top w:val="none" w:sz="0" w:space="0" w:color="auto"/>
            <w:left w:val="none" w:sz="0" w:space="0" w:color="auto"/>
            <w:bottom w:val="none" w:sz="0" w:space="0" w:color="auto"/>
            <w:right w:val="none" w:sz="0" w:space="0" w:color="auto"/>
          </w:divBdr>
        </w:div>
        <w:div w:id="1682662814">
          <w:marLeft w:val="0"/>
          <w:marRight w:val="0"/>
          <w:marTop w:val="0"/>
          <w:marBottom w:val="0"/>
          <w:divBdr>
            <w:top w:val="none" w:sz="0" w:space="0" w:color="auto"/>
            <w:left w:val="none" w:sz="0" w:space="0" w:color="auto"/>
            <w:bottom w:val="none" w:sz="0" w:space="0" w:color="auto"/>
            <w:right w:val="none" w:sz="0" w:space="0" w:color="auto"/>
          </w:divBdr>
        </w:div>
        <w:div w:id="94518982">
          <w:marLeft w:val="0"/>
          <w:marRight w:val="0"/>
          <w:marTop w:val="0"/>
          <w:marBottom w:val="0"/>
          <w:divBdr>
            <w:top w:val="none" w:sz="0" w:space="0" w:color="auto"/>
            <w:left w:val="none" w:sz="0" w:space="0" w:color="auto"/>
            <w:bottom w:val="none" w:sz="0" w:space="0" w:color="auto"/>
            <w:right w:val="none" w:sz="0" w:space="0" w:color="auto"/>
          </w:divBdr>
        </w:div>
        <w:div w:id="1178498253">
          <w:marLeft w:val="0"/>
          <w:marRight w:val="0"/>
          <w:marTop w:val="0"/>
          <w:marBottom w:val="0"/>
          <w:divBdr>
            <w:top w:val="none" w:sz="0" w:space="0" w:color="auto"/>
            <w:left w:val="none" w:sz="0" w:space="0" w:color="auto"/>
            <w:bottom w:val="none" w:sz="0" w:space="0" w:color="auto"/>
            <w:right w:val="none" w:sz="0" w:space="0" w:color="auto"/>
          </w:divBdr>
        </w:div>
        <w:div w:id="73285830">
          <w:marLeft w:val="0"/>
          <w:marRight w:val="0"/>
          <w:marTop w:val="0"/>
          <w:marBottom w:val="0"/>
          <w:divBdr>
            <w:top w:val="none" w:sz="0" w:space="0" w:color="auto"/>
            <w:left w:val="none" w:sz="0" w:space="0" w:color="auto"/>
            <w:bottom w:val="none" w:sz="0" w:space="0" w:color="auto"/>
            <w:right w:val="none" w:sz="0" w:space="0" w:color="auto"/>
          </w:divBdr>
        </w:div>
        <w:div w:id="69040255">
          <w:marLeft w:val="0"/>
          <w:marRight w:val="0"/>
          <w:marTop w:val="0"/>
          <w:marBottom w:val="0"/>
          <w:divBdr>
            <w:top w:val="none" w:sz="0" w:space="0" w:color="auto"/>
            <w:left w:val="none" w:sz="0" w:space="0" w:color="auto"/>
            <w:bottom w:val="none" w:sz="0" w:space="0" w:color="auto"/>
            <w:right w:val="none" w:sz="0" w:space="0" w:color="auto"/>
          </w:divBdr>
        </w:div>
        <w:div w:id="1544831423">
          <w:marLeft w:val="0"/>
          <w:marRight w:val="0"/>
          <w:marTop w:val="0"/>
          <w:marBottom w:val="0"/>
          <w:divBdr>
            <w:top w:val="none" w:sz="0" w:space="0" w:color="auto"/>
            <w:left w:val="none" w:sz="0" w:space="0" w:color="auto"/>
            <w:bottom w:val="none" w:sz="0" w:space="0" w:color="auto"/>
            <w:right w:val="none" w:sz="0" w:space="0" w:color="auto"/>
          </w:divBdr>
        </w:div>
        <w:div w:id="1424110643">
          <w:marLeft w:val="0"/>
          <w:marRight w:val="0"/>
          <w:marTop w:val="0"/>
          <w:marBottom w:val="0"/>
          <w:divBdr>
            <w:top w:val="none" w:sz="0" w:space="0" w:color="auto"/>
            <w:left w:val="none" w:sz="0" w:space="0" w:color="auto"/>
            <w:bottom w:val="none" w:sz="0" w:space="0" w:color="auto"/>
            <w:right w:val="none" w:sz="0" w:space="0" w:color="auto"/>
          </w:divBdr>
        </w:div>
        <w:div w:id="315183903">
          <w:marLeft w:val="0"/>
          <w:marRight w:val="0"/>
          <w:marTop w:val="0"/>
          <w:marBottom w:val="0"/>
          <w:divBdr>
            <w:top w:val="none" w:sz="0" w:space="0" w:color="auto"/>
            <w:left w:val="none" w:sz="0" w:space="0" w:color="auto"/>
            <w:bottom w:val="none" w:sz="0" w:space="0" w:color="auto"/>
            <w:right w:val="none" w:sz="0" w:space="0" w:color="auto"/>
          </w:divBdr>
        </w:div>
        <w:div w:id="1967851583">
          <w:marLeft w:val="0"/>
          <w:marRight w:val="0"/>
          <w:marTop w:val="0"/>
          <w:marBottom w:val="0"/>
          <w:divBdr>
            <w:top w:val="none" w:sz="0" w:space="0" w:color="auto"/>
            <w:left w:val="none" w:sz="0" w:space="0" w:color="auto"/>
            <w:bottom w:val="none" w:sz="0" w:space="0" w:color="auto"/>
            <w:right w:val="none" w:sz="0" w:space="0" w:color="auto"/>
          </w:divBdr>
        </w:div>
        <w:div w:id="1487090737">
          <w:marLeft w:val="0"/>
          <w:marRight w:val="0"/>
          <w:marTop w:val="0"/>
          <w:marBottom w:val="0"/>
          <w:divBdr>
            <w:top w:val="none" w:sz="0" w:space="0" w:color="auto"/>
            <w:left w:val="none" w:sz="0" w:space="0" w:color="auto"/>
            <w:bottom w:val="none" w:sz="0" w:space="0" w:color="auto"/>
            <w:right w:val="none" w:sz="0" w:space="0" w:color="auto"/>
          </w:divBdr>
        </w:div>
        <w:div w:id="1462190284">
          <w:marLeft w:val="0"/>
          <w:marRight w:val="0"/>
          <w:marTop w:val="0"/>
          <w:marBottom w:val="0"/>
          <w:divBdr>
            <w:top w:val="none" w:sz="0" w:space="0" w:color="auto"/>
            <w:left w:val="none" w:sz="0" w:space="0" w:color="auto"/>
            <w:bottom w:val="none" w:sz="0" w:space="0" w:color="auto"/>
            <w:right w:val="none" w:sz="0" w:space="0" w:color="auto"/>
          </w:divBdr>
        </w:div>
        <w:div w:id="1789934779">
          <w:marLeft w:val="0"/>
          <w:marRight w:val="0"/>
          <w:marTop w:val="0"/>
          <w:marBottom w:val="0"/>
          <w:divBdr>
            <w:top w:val="none" w:sz="0" w:space="0" w:color="auto"/>
            <w:left w:val="none" w:sz="0" w:space="0" w:color="auto"/>
            <w:bottom w:val="none" w:sz="0" w:space="0" w:color="auto"/>
            <w:right w:val="none" w:sz="0" w:space="0" w:color="auto"/>
          </w:divBdr>
        </w:div>
        <w:div w:id="1538857922">
          <w:marLeft w:val="0"/>
          <w:marRight w:val="0"/>
          <w:marTop w:val="0"/>
          <w:marBottom w:val="0"/>
          <w:divBdr>
            <w:top w:val="none" w:sz="0" w:space="0" w:color="auto"/>
            <w:left w:val="none" w:sz="0" w:space="0" w:color="auto"/>
            <w:bottom w:val="none" w:sz="0" w:space="0" w:color="auto"/>
            <w:right w:val="none" w:sz="0" w:space="0" w:color="auto"/>
          </w:divBdr>
        </w:div>
        <w:div w:id="1602765423">
          <w:marLeft w:val="0"/>
          <w:marRight w:val="0"/>
          <w:marTop w:val="0"/>
          <w:marBottom w:val="0"/>
          <w:divBdr>
            <w:top w:val="none" w:sz="0" w:space="0" w:color="auto"/>
            <w:left w:val="none" w:sz="0" w:space="0" w:color="auto"/>
            <w:bottom w:val="none" w:sz="0" w:space="0" w:color="auto"/>
            <w:right w:val="none" w:sz="0" w:space="0" w:color="auto"/>
          </w:divBdr>
        </w:div>
        <w:div w:id="1194616092">
          <w:marLeft w:val="0"/>
          <w:marRight w:val="0"/>
          <w:marTop w:val="0"/>
          <w:marBottom w:val="0"/>
          <w:divBdr>
            <w:top w:val="none" w:sz="0" w:space="0" w:color="auto"/>
            <w:left w:val="none" w:sz="0" w:space="0" w:color="auto"/>
            <w:bottom w:val="none" w:sz="0" w:space="0" w:color="auto"/>
            <w:right w:val="none" w:sz="0" w:space="0" w:color="auto"/>
          </w:divBdr>
        </w:div>
        <w:div w:id="2138713412">
          <w:marLeft w:val="0"/>
          <w:marRight w:val="0"/>
          <w:marTop w:val="0"/>
          <w:marBottom w:val="0"/>
          <w:divBdr>
            <w:top w:val="none" w:sz="0" w:space="0" w:color="auto"/>
            <w:left w:val="none" w:sz="0" w:space="0" w:color="auto"/>
            <w:bottom w:val="none" w:sz="0" w:space="0" w:color="auto"/>
            <w:right w:val="none" w:sz="0" w:space="0" w:color="auto"/>
          </w:divBdr>
        </w:div>
        <w:div w:id="660694943">
          <w:marLeft w:val="0"/>
          <w:marRight w:val="0"/>
          <w:marTop w:val="0"/>
          <w:marBottom w:val="0"/>
          <w:divBdr>
            <w:top w:val="none" w:sz="0" w:space="0" w:color="auto"/>
            <w:left w:val="none" w:sz="0" w:space="0" w:color="auto"/>
            <w:bottom w:val="none" w:sz="0" w:space="0" w:color="auto"/>
            <w:right w:val="none" w:sz="0" w:space="0" w:color="auto"/>
          </w:divBdr>
        </w:div>
        <w:div w:id="1924535238">
          <w:marLeft w:val="0"/>
          <w:marRight w:val="0"/>
          <w:marTop w:val="0"/>
          <w:marBottom w:val="0"/>
          <w:divBdr>
            <w:top w:val="none" w:sz="0" w:space="0" w:color="auto"/>
            <w:left w:val="none" w:sz="0" w:space="0" w:color="auto"/>
            <w:bottom w:val="none" w:sz="0" w:space="0" w:color="auto"/>
            <w:right w:val="none" w:sz="0" w:space="0" w:color="auto"/>
          </w:divBdr>
        </w:div>
        <w:div w:id="515386085">
          <w:marLeft w:val="0"/>
          <w:marRight w:val="0"/>
          <w:marTop w:val="0"/>
          <w:marBottom w:val="0"/>
          <w:divBdr>
            <w:top w:val="none" w:sz="0" w:space="0" w:color="auto"/>
            <w:left w:val="none" w:sz="0" w:space="0" w:color="auto"/>
            <w:bottom w:val="none" w:sz="0" w:space="0" w:color="auto"/>
            <w:right w:val="none" w:sz="0" w:space="0" w:color="auto"/>
          </w:divBdr>
        </w:div>
        <w:div w:id="480928285">
          <w:marLeft w:val="0"/>
          <w:marRight w:val="0"/>
          <w:marTop w:val="0"/>
          <w:marBottom w:val="0"/>
          <w:divBdr>
            <w:top w:val="none" w:sz="0" w:space="0" w:color="auto"/>
            <w:left w:val="none" w:sz="0" w:space="0" w:color="auto"/>
            <w:bottom w:val="none" w:sz="0" w:space="0" w:color="auto"/>
            <w:right w:val="none" w:sz="0" w:space="0" w:color="auto"/>
          </w:divBdr>
        </w:div>
        <w:div w:id="448864717">
          <w:marLeft w:val="0"/>
          <w:marRight w:val="0"/>
          <w:marTop w:val="0"/>
          <w:marBottom w:val="0"/>
          <w:divBdr>
            <w:top w:val="none" w:sz="0" w:space="0" w:color="auto"/>
            <w:left w:val="none" w:sz="0" w:space="0" w:color="auto"/>
            <w:bottom w:val="none" w:sz="0" w:space="0" w:color="auto"/>
            <w:right w:val="none" w:sz="0" w:space="0" w:color="auto"/>
          </w:divBdr>
        </w:div>
        <w:div w:id="999844406">
          <w:marLeft w:val="0"/>
          <w:marRight w:val="0"/>
          <w:marTop w:val="0"/>
          <w:marBottom w:val="0"/>
          <w:divBdr>
            <w:top w:val="none" w:sz="0" w:space="0" w:color="auto"/>
            <w:left w:val="none" w:sz="0" w:space="0" w:color="auto"/>
            <w:bottom w:val="none" w:sz="0" w:space="0" w:color="auto"/>
            <w:right w:val="none" w:sz="0" w:space="0" w:color="auto"/>
          </w:divBdr>
        </w:div>
        <w:div w:id="963123070">
          <w:marLeft w:val="0"/>
          <w:marRight w:val="0"/>
          <w:marTop w:val="0"/>
          <w:marBottom w:val="0"/>
          <w:divBdr>
            <w:top w:val="none" w:sz="0" w:space="0" w:color="auto"/>
            <w:left w:val="none" w:sz="0" w:space="0" w:color="auto"/>
            <w:bottom w:val="none" w:sz="0" w:space="0" w:color="auto"/>
            <w:right w:val="none" w:sz="0" w:space="0" w:color="auto"/>
          </w:divBdr>
        </w:div>
        <w:div w:id="988368821">
          <w:marLeft w:val="0"/>
          <w:marRight w:val="0"/>
          <w:marTop w:val="0"/>
          <w:marBottom w:val="0"/>
          <w:divBdr>
            <w:top w:val="none" w:sz="0" w:space="0" w:color="auto"/>
            <w:left w:val="none" w:sz="0" w:space="0" w:color="auto"/>
            <w:bottom w:val="none" w:sz="0" w:space="0" w:color="auto"/>
            <w:right w:val="none" w:sz="0" w:space="0" w:color="auto"/>
          </w:divBdr>
        </w:div>
        <w:div w:id="1945260708">
          <w:marLeft w:val="0"/>
          <w:marRight w:val="0"/>
          <w:marTop w:val="0"/>
          <w:marBottom w:val="0"/>
          <w:divBdr>
            <w:top w:val="none" w:sz="0" w:space="0" w:color="auto"/>
            <w:left w:val="none" w:sz="0" w:space="0" w:color="auto"/>
            <w:bottom w:val="none" w:sz="0" w:space="0" w:color="auto"/>
            <w:right w:val="none" w:sz="0" w:space="0" w:color="auto"/>
          </w:divBdr>
        </w:div>
        <w:div w:id="93983007">
          <w:marLeft w:val="0"/>
          <w:marRight w:val="0"/>
          <w:marTop w:val="0"/>
          <w:marBottom w:val="0"/>
          <w:divBdr>
            <w:top w:val="none" w:sz="0" w:space="0" w:color="auto"/>
            <w:left w:val="none" w:sz="0" w:space="0" w:color="auto"/>
            <w:bottom w:val="none" w:sz="0" w:space="0" w:color="auto"/>
            <w:right w:val="none" w:sz="0" w:space="0" w:color="auto"/>
          </w:divBdr>
        </w:div>
        <w:div w:id="1391151357">
          <w:marLeft w:val="0"/>
          <w:marRight w:val="0"/>
          <w:marTop w:val="0"/>
          <w:marBottom w:val="0"/>
          <w:divBdr>
            <w:top w:val="none" w:sz="0" w:space="0" w:color="auto"/>
            <w:left w:val="none" w:sz="0" w:space="0" w:color="auto"/>
            <w:bottom w:val="none" w:sz="0" w:space="0" w:color="auto"/>
            <w:right w:val="none" w:sz="0" w:space="0" w:color="auto"/>
          </w:divBdr>
        </w:div>
        <w:div w:id="1016926394">
          <w:marLeft w:val="0"/>
          <w:marRight w:val="0"/>
          <w:marTop w:val="0"/>
          <w:marBottom w:val="0"/>
          <w:divBdr>
            <w:top w:val="none" w:sz="0" w:space="0" w:color="auto"/>
            <w:left w:val="none" w:sz="0" w:space="0" w:color="auto"/>
            <w:bottom w:val="none" w:sz="0" w:space="0" w:color="auto"/>
            <w:right w:val="none" w:sz="0" w:space="0" w:color="auto"/>
          </w:divBdr>
        </w:div>
        <w:div w:id="1246186513">
          <w:marLeft w:val="0"/>
          <w:marRight w:val="0"/>
          <w:marTop w:val="0"/>
          <w:marBottom w:val="0"/>
          <w:divBdr>
            <w:top w:val="none" w:sz="0" w:space="0" w:color="auto"/>
            <w:left w:val="none" w:sz="0" w:space="0" w:color="auto"/>
            <w:bottom w:val="none" w:sz="0" w:space="0" w:color="auto"/>
            <w:right w:val="none" w:sz="0" w:space="0" w:color="auto"/>
          </w:divBdr>
        </w:div>
        <w:div w:id="1324627047">
          <w:marLeft w:val="0"/>
          <w:marRight w:val="0"/>
          <w:marTop w:val="0"/>
          <w:marBottom w:val="0"/>
          <w:divBdr>
            <w:top w:val="none" w:sz="0" w:space="0" w:color="auto"/>
            <w:left w:val="none" w:sz="0" w:space="0" w:color="auto"/>
            <w:bottom w:val="none" w:sz="0" w:space="0" w:color="auto"/>
            <w:right w:val="none" w:sz="0" w:space="0" w:color="auto"/>
          </w:divBdr>
        </w:div>
        <w:div w:id="2106489140">
          <w:marLeft w:val="0"/>
          <w:marRight w:val="0"/>
          <w:marTop w:val="0"/>
          <w:marBottom w:val="0"/>
          <w:divBdr>
            <w:top w:val="none" w:sz="0" w:space="0" w:color="auto"/>
            <w:left w:val="none" w:sz="0" w:space="0" w:color="auto"/>
            <w:bottom w:val="none" w:sz="0" w:space="0" w:color="auto"/>
            <w:right w:val="none" w:sz="0" w:space="0" w:color="auto"/>
          </w:divBdr>
        </w:div>
        <w:div w:id="1537884013">
          <w:marLeft w:val="0"/>
          <w:marRight w:val="0"/>
          <w:marTop w:val="0"/>
          <w:marBottom w:val="0"/>
          <w:divBdr>
            <w:top w:val="none" w:sz="0" w:space="0" w:color="auto"/>
            <w:left w:val="none" w:sz="0" w:space="0" w:color="auto"/>
            <w:bottom w:val="none" w:sz="0" w:space="0" w:color="auto"/>
            <w:right w:val="none" w:sz="0" w:space="0" w:color="auto"/>
          </w:divBdr>
        </w:div>
        <w:div w:id="1442917942">
          <w:marLeft w:val="0"/>
          <w:marRight w:val="0"/>
          <w:marTop w:val="0"/>
          <w:marBottom w:val="0"/>
          <w:divBdr>
            <w:top w:val="none" w:sz="0" w:space="0" w:color="auto"/>
            <w:left w:val="none" w:sz="0" w:space="0" w:color="auto"/>
            <w:bottom w:val="none" w:sz="0" w:space="0" w:color="auto"/>
            <w:right w:val="none" w:sz="0" w:space="0" w:color="auto"/>
          </w:divBdr>
        </w:div>
        <w:div w:id="1664091173">
          <w:marLeft w:val="0"/>
          <w:marRight w:val="0"/>
          <w:marTop w:val="0"/>
          <w:marBottom w:val="0"/>
          <w:divBdr>
            <w:top w:val="none" w:sz="0" w:space="0" w:color="auto"/>
            <w:left w:val="none" w:sz="0" w:space="0" w:color="auto"/>
            <w:bottom w:val="none" w:sz="0" w:space="0" w:color="auto"/>
            <w:right w:val="none" w:sz="0" w:space="0" w:color="auto"/>
          </w:divBdr>
        </w:div>
        <w:div w:id="2045132158">
          <w:marLeft w:val="0"/>
          <w:marRight w:val="0"/>
          <w:marTop w:val="0"/>
          <w:marBottom w:val="0"/>
          <w:divBdr>
            <w:top w:val="none" w:sz="0" w:space="0" w:color="auto"/>
            <w:left w:val="none" w:sz="0" w:space="0" w:color="auto"/>
            <w:bottom w:val="none" w:sz="0" w:space="0" w:color="auto"/>
            <w:right w:val="none" w:sz="0" w:space="0" w:color="auto"/>
          </w:divBdr>
        </w:div>
        <w:div w:id="324600360">
          <w:marLeft w:val="0"/>
          <w:marRight w:val="0"/>
          <w:marTop w:val="0"/>
          <w:marBottom w:val="0"/>
          <w:divBdr>
            <w:top w:val="none" w:sz="0" w:space="0" w:color="auto"/>
            <w:left w:val="none" w:sz="0" w:space="0" w:color="auto"/>
            <w:bottom w:val="none" w:sz="0" w:space="0" w:color="auto"/>
            <w:right w:val="none" w:sz="0" w:space="0" w:color="auto"/>
          </w:divBdr>
        </w:div>
        <w:div w:id="1364475155">
          <w:marLeft w:val="0"/>
          <w:marRight w:val="0"/>
          <w:marTop w:val="0"/>
          <w:marBottom w:val="0"/>
          <w:divBdr>
            <w:top w:val="none" w:sz="0" w:space="0" w:color="auto"/>
            <w:left w:val="none" w:sz="0" w:space="0" w:color="auto"/>
            <w:bottom w:val="none" w:sz="0" w:space="0" w:color="auto"/>
            <w:right w:val="none" w:sz="0" w:space="0" w:color="auto"/>
          </w:divBdr>
        </w:div>
        <w:div w:id="575557166">
          <w:marLeft w:val="0"/>
          <w:marRight w:val="0"/>
          <w:marTop w:val="0"/>
          <w:marBottom w:val="0"/>
          <w:divBdr>
            <w:top w:val="none" w:sz="0" w:space="0" w:color="auto"/>
            <w:left w:val="none" w:sz="0" w:space="0" w:color="auto"/>
            <w:bottom w:val="none" w:sz="0" w:space="0" w:color="auto"/>
            <w:right w:val="none" w:sz="0" w:space="0" w:color="auto"/>
          </w:divBdr>
        </w:div>
        <w:div w:id="1785616107">
          <w:marLeft w:val="0"/>
          <w:marRight w:val="0"/>
          <w:marTop w:val="0"/>
          <w:marBottom w:val="0"/>
          <w:divBdr>
            <w:top w:val="none" w:sz="0" w:space="0" w:color="auto"/>
            <w:left w:val="none" w:sz="0" w:space="0" w:color="auto"/>
            <w:bottom w:val="none" w:sz="0" w:space="0" w:color="auto"/>
            <w:right w:val="none" w:sz="0" w:space="0" w:color="auto"/>
          </w:divBdr>
        </w:div>
        <w:div w:id="89786097">
          <w:marLeft w:val="0"/>
          <w:marRight w:val="0"/>
          <w:marTop w:val="0"/>
          <w:marBottom w:val="0"/>
          <w:divBdr>
            <w:top w:val="none" w:sz="0" w:space="0" w:color="auto"/>
            <w:left w:val="none" w:sz="0" w:space="0" w:color="auto"/>
            <w:bottom w:val="none" w:sz="0" w:space="0" w:color="auto"/>
            <w:right w:val="none" w:sz="0" w:space="0" w:color="auto"/>
          </w:divBdr>
        </w:div>
        <w:div w:id="1463963179">
          <w:marLeft w:val="0"/>
          <w:marRight w:val="0"/>
          <w:marTop w:val="0"/>
          <w:marBottom w:val="0"/>
          <w:divBdr>
            <w:top w:val="none" w:sz="0" w:space="0" w:color="auto"/>
            <w:left w:val="none" w:sz="0" w:space="0" w:color="auto"/>
            <w:bottom w:val="none" w:sz="0" w:space="0" w:color="auto"/>
            <w:right w:val="none" w:sz="0" w:space="0" w:color="auto"/>
          </w:divBdr>
        </w:div>
        <w:div w:id="2042514379">
          <w:marLeft w:val="0"/>
          <w:marRight w:val="0"/>
          <w:marTop w:val="0"/>
          <w:marBottom w:val="0"/>
          <w:divBdr>
            <w:top w:val="none" w:sz="0" w:space="0" w:color="auto"/>
            <w:left w:val="none" w:sz="0" w:space="0" w:color="auto"/>
            <w:bottom w:val="none" w:sz="0" w:space="0" w:color="auto"/>
            <w:right w:val="none" w:sz="0" w:space="0" w:color="auto"/>
          </w:divBdr>
        </w:div>
        <w:div w:id="1442915407">
          <w:marLeft w:val="0"/>
          <w:marRight w:val="0"/>
          <w:marTop w:val="0"/>
          <w:marBottom w:val="0"/>
          <w:divBdr>
            <w:top w:val="none" w:sz="0" w:space="0" w:color="auto"/>
            <w:left w:val="none" w:sz="0" w:space="0" w:color="auto"/>
            <w:bottom w:val="none" w:sz="0" w:space="0" w:color="auto"/>
            <w:right w:val="none" w:sz="0" w:space="0" w:color="auto"/>
          </w:divBdr>
          <w:divsChild>
            <w:div w:id="1666207872">
              <w:marLeft w:val="-75"/>
              <w:marRight w:val="0"/>
              <w:marTop w:val="30"/>
              <w:marBottom w:val="30"/>
              <w:divBdr>
                <w:top w:val="none" w:sz="0" w:space="0" w:color="auto"/>
                <w:left w:val="none" w:sz="0" w:space="0" w:color="auto"/>
                <w:bottom w:val="none" w:sz="0" w:space="0" w:color="auto"/>
                <w:right w:val="none" w:sz="0" w:space="0" w:color="auto"/>
              </w:divBdr>
              <w:divsChild>
                <w:div w:id="554659367">
                  <w:marLeft w:val="0"/>
                  <w:marRight w:val="0"/>
                  <w:marTop w:val="0"/>
                  <w:marBottom w:val="0"/>
                  <w:divBdr>
                    <w:top w:val="none" w:sz="0" w:space="0" w:color="auto"/>
                    <w:left w:val="none" w:sz="0" w:space="0" w:color="auto"/>
                    <w:bottom w:val="none" w:sz="0" w:space="0" w:color="auto"/>
                    <w:right w:val="none" w:sz="0" w:space="0" w:color="auto"/>
                  </w:divBdr>
                  <w:divsChild>
                    <w:div w:id="1336877379">
                      <w:marLeft w:val="0"/>
                      <w:marRight w:val="0"/>
                      <w:marTop w:val="0"/>
                      <w:marBottom w:val="0"/>
                      <w:divBdr>
                        <w:top w:val="none" w:sz="0" w:space="0" w:color="auto"/>
                        <w:left w:val="none" w:sz="0" w:space="0" w:color="auto"/>
                        <w:bottom w:val="none" w:sz="0" w:space="0" w:color="auto"/>
                        <w:right w:val="none" w:sz="0" w:space="0" w:color="auto"/>
                      </w:divBdr>
                    </w:div>
                  </w:divsChild>
                </w:div>
                <w:div w:id="649751859">
                  <w:marLeft w:val="0"/>
                  <w:marRight w:val="0"/>
                  <w:marTop w:val="0"/>
                  <w:marBottom w:val="0"/>
                  <w:divBdr>
                    <w:top w:val="none" w:sz="0" w:space="0" w:color="auto"/>
                    <w:left w:val="none" w:sz="0" w:space="0" w:color="auto"/>
                    <w:bottom w:val="none" w:sz="0" w:space="0" w:color="auto"/>
                    <w:right w:val="none" w:sz="0" w:space="0" w:color="auto"/>
                  </w:divBdr>
                  <w:divsChild>
                    <w:div w:id="1706130568">
                      <w:marLeft w:val="0"/>
                      <w:marRight w:val="0"/>
                      <w:marTop w:val="0"/>
                      <w:marBottom w:val="0"/>
                      <w:divBdr>
                        <w:top w:val="none" w:sz="0" w:space="0" w:color="auto"/>
                        <w:left w:val="none" w:sz="0" w:space="0" w:color="auto"/>
                        <w:bottom w:val="none" w:sz="0" w:space="0" w:color="auto"/>
                        <w:right w:val="none" w:sz="0" w:space="0" w:color="auto"/>
                      </w:divBdr>
                    </w:div>
                  </w:divsChild>
                </w:div>
                <w:div w:id="1818498797">
                  <w:marLeft w:val="0"/>
                  <w:marRight w:val="0"/>
                  <w:marTop w:val="0"/>
                  <w:marBottom w:val="0"/>
                  <w:divBdr>
                    <w:top w:val="none" w:sz="0" w:space="0" w:color="auto"/>
                    <w:left w:val="none" w:sz="0" w:space="0" w:color="auto"/>
                    <w:bottom w:val="none" w:sz="0" w:space="0" w:color="auto"/>
                    <w:right w:val="none" w:sz="0" w:space="0" w:color="auto"/>
                  </w:divBdr>
                  <w:divsChild>
                    <w:div w:id="1392772953">
                      <w:marLeft w:val="0"/>
                      <w:marRight w:val="0"/>
                      <w:marTop w:val="0"/>
                      <w:marBottom w:val="0"/>
                      <w:divBdr>
                        <w:top w:val="none" w:sz="0" w:space="0" w:color="auto"/>
                        <w:left w:val="none" w:sz="0" w:space="0" w:color="auto"/>
                        <w:bottom w:val="none" w:sz="0" w:space="0" w:color="auto"/>
                        <w:right w:val="none" w:sz="0" w:space="0" w:color="auto"/>
                      </w:divBdr>
                    </w:div>
                  </w:divsChild>
                </w:div>
                <w:div w:id="1542133639">
                  <w:marLeft w:val="0"/>
                  <w:marRight w:val="0"/>
                  <w:marTop w:val="0"/>
                  <w:marBottom w:val="0"/>
                  <w:divBdr>
                    <w:top w:val="none" w:sz="0" w:space="0" w:color="auto"/>
                    <w:left w:val="none" w:sz="0" w:space="0" w:color="auto"/>
                    <w:bottom w:val="none" w:sz="0" w:space="0" w:color="auto"/>
                    <w:right w:val="none" w:sz="0" w:space="0" w:color="auto"/>
                  </w:divBdr>
                  <w:divsChild>
                    <w:div w:id="118185262">
                      <w:marLeft w:val="0"/>
                      <w:marRight w:val="0"/>
                      <w:marTop w:val="0"/>
                      <w:marBottom w:val="0"/>
                      <w:divBdr>
                        <w:top w:val="none" w:sz="0" w:space="0" w:color="auto"/>
                        <w:left w:val="none" w:sz="0" w:space="0" w:color="auto"/>
                        <w:bottom w:val="none" w:sz="0" w:space="0" w:color="auto"/>
                        <w:right w:val="none" w:sz="0" w:space="0" w:color="auto"/>
                      </w:divBdr>
                    </w:div>
                  </w:divsChild>
                </w:div>
                <w:div w:id="208341517">
                  <w:marLeft w:val="0"/>
                  <w:marRight w:val="0"/>
                  <w:marTop w:val="0"/>
                  <w:marBottom w:val="0"/>
                  <w:divBdr>
                    <w:top w:val="none" w:sz="0" w:space="0" w:color="auto"/>
                    <w:left w:val="none" w:sz="0" w:space="0" w:color="auto"/>
                    <w:bottom w:val="none" w:sz="0" w:space="0" w:color="auto"/>
                    <w:right w:val="none" w:sz="0" w:space="0" w:color="auto"/>
                  </w:divBdr>
                  <w:divsChild>
                    <w:div w:id="757749856">
                      <w:marLeft w:val="0"/>
                      <w:marRight w:val="0"/>
                      <w:marTop w:val="0"/>
                      <w:marBottom w:val="0"/>
                      <w:divBdr>
                        <w:top w:val="none" w:sz="0" w:space="0" w:color="auto"/>
                        <w:left w:val="none" w:sz="0" w:space="0" w:color="auto"/>
                        <w:bottom w:val="none" w:sz="0" w:space="0" w:color="auto"/>
                        <w:right w:val="none" w:sz="0" w:space="0" w:color="auto"/>
                      </w:divBdr>
                    </w:div>
                  </w:divsChild>
                </w:div>
                <w:div w:id="1005522898">
                  <w:marLeft w:val="0"/>
                  <w:marRight w:val="0"/>
                  <w:marTop w:val="0"/>
                  <w:marBottom w:val="0"/>
                  <w:divBdr>
                    <w:top w:val="none" w:sz="0" w:space="0" w:color="auto"/>
                    <w:left w:val="none" w:sz="0" w:space="0" w:color="auto"/>
                    <w:bottom w:val="none" w:sz="0" w:space="0" w:color="auto"/>
                    <w:right w:val="none" w:sz="0" w:space="0" w:color="auto"/>
                  </w:divBdr>
                  <w:divsChild>
                    <w:div w:id="400056412">
                      <w:marLeft w:val="0"/>
                      <w:marRight w:val="0"/>
                      <w:marTop w:val="0"/>
                      <w:marBottom w:val="0"/>
                      <w:divBdr>
                        <w:top w:val="none" w:sz="0" w:space="0" w:color="auto"/>
                        <w:left w:val="none" w:sz="0" w:space="0" w:color="auto"/>
                        <w:bottom w:val="none" w:sz="0" w:space="0" w:color="auto"/>
                        <w:right w:val="none" w:sz="0" w:space="0" w:color="auto"/>
                      </w:divBdr>
                    </w:div>
                  </w:divsChild>
                </w:div>
                <w:div w:id="1561135329">
                  <w:marLeft w:val="0"/>
                  <w:marRight w:val="0"/>
                  <w:marTop w:val="0"/>
                  <w:marBottom w:val="0"/>
                  <w:divBdr>
                    <w:top w:val="none" w:sz="0" w:space="0" w:color="auto"/>
                    <w:left w:val="none" w:sz="0" w:space="0" w:color="auto"/>
                    <w:bottom w:val="none" w:sz="0" w:space="0" w:color="auto"/>
                    <w:right w:val="none" w:sz="0" w:space="0" w:color="auto"/>
                  </w:divBdr>
                  <w:divsChild>
                    <w:div w:id="1775398218">
                      <w:marLeft w:val="0"/>
                      <w:marRight w:val="0"/>
                      <w:marTop w:val="0"/>
                      <w:marBottom w:val="0"/>
                      <w:divBdr>
                        <w:top w:val="none" w:sz="0" w:space="0" w:color="auto"/>
                        <w:left w:val="none" w:sz="0" w:space="0" w:color="auto"/>
                        <w:bottom w:val="none" w:sz="0" w:space="0" w:color="auto"/>
                        <w:right w:val="none" w:sz="0" w:space="0" w:color="auto"/>
                      </w:divBdr>
                    </w:div>
                  </w:divsChild>
                </w:div>
                <w:div w:id="2102991618">
                  <w:marLeft w:val="0"/>
                  <w:marRight w:val="0"/>
                  <w:marTop w:val="0"/>
                  <w:marBottom w:val="0"/>
                  <w:divBdr>
                    <w:top w:val="none" w:sz="0" w:space="0" w:color="auto"/>
                    <w:left w:val="none" w:sz="0" w:space="0" w:color="auto"/>
                    <w:bottom w:val="none" w:sz="0" w:space="0" w:color="auto"/>
                    <w:right w:val="none" w:sz="0" w:space="0" w:color="auto"/>
                  </w:divBdr>
                  <w:divsChild>
                    <w:div w:id="788473455">
                      <w:marLeft w:val="0"/>
                      <w:marRight w:val="0"/>
                      <w:marTop w:val="0"/>
                      <w:marBottom w:val="0"/>
                      <w:divBdr>
                        <w:top w:val="none" w:sz="0" w:space="0" w:color="auto"/>
                        <w:left w:val="none" w:sz="0" w:space="0" w:color="auto"/>
                        <w:bottom w:val="none" w:sz="0" w:space="0" w:color="auto"/>
                        <w:right w:val="none" w:sz="0" w:space="0" w:color="auto"/>
                      </w:divBdr>
                    </w:div>
                  </w:divsChild>
                </w:div>
                <w:div w:id="1364017682">
                  <w:marLeft w:val="0"/>
                  <w:marRight w:val="0"/>
                  <w:marTop w:val="0"/>
                  <w:marBottom w:val="0"/>
                  <w:divBdr>
                    <w:top w:val="none" w:sz="0" w:space="0" w:color="auto"/>
                    <w:left w:val="none" w:sz="0" w:space="0" w:color="auto"/>
                    <w:bottom w:val="none" w:sz="0" w:space="0" w:color="auto"/>
                    <w:right w:val="none" w:sz="0" w:space="0" w:color="auto"/>
                  </w:divBdr>
                  <w:divsChild>
                    <w:div w:id="1002318419">
                      <w:marLeft w:val="0"/>
                      <w:marRight w:val="0"/>
                      <w:marTop w:val="0"/>
                      <w:marBottom w:val="0"/>
                      <w:divBdr>
                        <w:top w:val="none" w:sz="0" w:space="0" w:color="auto"/>
                        <w:left w:val="none" w:sz="0" w:space="0" w:color="auto"/>
                        <w:bottom w:val="none" w:sz="0" w:space="0" w:color="auto"/>
                        <w:right w:val="none" w:sz="0" w:space="0" w:color="auto"/>
                      </w:divBdr>
                    </w:div>
                  </w:divsChild>
                </w:div>
                <w:div w:id="699665054">
                  <w:marLeft w:val="0"/>
                  <w:marRight w:val="0"/>
                  <w:marTop w:val="0"/>
                  <w:marBottom w:val="0"/>
                  <w:divBdr>
                    <w:top w:val="none" w:sz="0" w:space="0" w:color="auto"/>
                    <w:left w:val="none" w:sz="0" w:space="0" w:color="auto"/>
                    <w:bottom w:val="none" w:sz="0" w:space="0" w:color="auto"/>
                    <w:right w:val="none" w:sz="0" w:space="0" w:color="auto"/>
                  </w:divBdr>
                  <w:divsChild>
                    <w:div w:id="964311589">
                      <w:marLeft w:val="0"/>
                      <w:marRight w:val="0"/>
                      <w:marTop w:val="0"/>
                      <w:marBottom w:val="0"/>
                      <w:divBdr>
                        <w:top w:val="none" w:sz="0" w:space="0" w:color="auto"/>
                        <w:left w:val="none" w:sz="0" w:space="0" w:color="auto"/>
                        <w:bottom w:val="none" w:sz="0" w:space="0" w:color="auto"/>
                        <w:right w:val="none" w:sz="0" w:space="0" w:color="auto"/>
                      </w:divBdr>
                    </w:div>
                  </w:divsChild>
                </w:div>
                <w:div w:id="1439835510">
                  <w:marLeft w:val="0"/>
                  <w:marRight w:val="0"/>
                  <w:marTop w:val="0"/>
                  <w:marBottom w:val="0"/>
                  <w:divBdr>
                    <w:top w:val="none" w:sz="0" w:space="0" w:color="auto"/>
                    <w:left w:val="none" w:sz="0" w:space="0" w:color="auto"/>
                    <w:bottom w:val="none" w:sz="0" w:space="0" w:color="auto"/>
                    <w:right w:val="none" w:sz="0" w:space="0" w:color="auto"/>
                  </w:divBdr>
                  <w:divsChild>
                    <w:div w:id="1598244527">
                      <w:marLeft w:val="0"/>
                      <w:marRight w:val="0"/>
                      <w:marTop w:val="0"/>
                      <w:marBottom w:val="0"/>
                      <w:divBdr>
                        <w:top w:val="none" w:sz="0" w:space="0" w:color="auto"/>
                        <w:left w:val="none" w:sz="0" w:space="0" w:color="auto"/>
                        <w:bottom w:val="none" w:sz="0" w:space="0" w:color="auto"/>
                        <w:right w:val="none" w:sz="0" w:space="0" w:color="auto"/>
                      </w:divBdr>
                    </w:div>
                  </w:divsChild>
                </w:div>
                <w:div w:id="334042671">
                  <w:marLeft w:val="0"/>
                  <w:marRight w:val="0"/>
                  <w:marTop w:val="0"/>
                  <w:marBottom w:val="0"/>
                  <w:divBdr>
                    <w:top w:val="none" w:sz="0" w:space="0" w:color="auto"/>
                    <w:left w:val="none" w:sz="0" w:space="0" w:color="auto"/>
                    <w:bottom w:val="none" w:sz="0" w:space="0" w:color="auto"/>
                    <w:right w:val="none" w:sz="0" w:space="0" w:color="auto"/>
                  </w:divBdr>
                  <w:divsChild>
                    <w:div w:id="738677806">
                      <w:marLeft w:val="0"/>
                      <w:marRight w:val="0"/>
                      <w:marTop w:val="0"/>
                      <w:marBottom w:val="0"/>
                      <w:divBdr>
                        <w:top w:val="none" w:sz="0" w:space="0" w:color="auto"/>
                        <w:left w:val="none" w:sz="0" w:space="0" w:color="auto"/>
                        <w:bottom w:val="none" w:sz="0" w:space="0" w:color="auto"/>
                        <w:right w:val="none" w:sz="0" w:space="0" w:color="auto"/>
                      </w:divBdr>
                    </w:div>
                  </w:divsChild>
                </w:div>
                <w:div w:id="352538639">
                  <w:marLeft w:val="0"/>
                  <w:marRight w:val="0"/>
                  <w:marTop w:val="0"/>
                  <w:marBottom w:val="0"/>
                  <w:divBdr>
                    <w:top w:val="none" w:sz="0" w:space="0" w:color="auto"/>
                    <w:left w:val="none" w:sz="0" w:space="0" w:color="auto"/>
                    <w:bottom w:val="none" w:sz="0" w:space="0" w:color="auto"/>
                    <w:right w:val="none" w:sz="0" w:space="0" w:color="auto"/>
                  </w:divBdr>
                  <w:divsChild>
                    <w:div w:id="433332574">
                      <w:marLeft w:val="0"/>
                      <w:marRight w:val="0"/>
                      <w:marTop w:val="0"/>
                      <w:marBottom w:val="0"/>
                      <w:divBdr>
                        <w:top w:val="none" w:sz="0" w:space="0" w:color="auto"/>
                        <w:left w:val="none" w:sz="0" w:space="0" w:color="auto"/>
                        <w:bottom w:val="none" w:sz="0" w:space="0" w:color="auto"/>
                        <w:right w:val="none" w:sz="0" w:space="0" w:color="auto"/>
                      </w:divBdr>
                    </w:div>
                  </w:divsChild>
                </w:div>
                <w:div w:id="1763404757">
                  <w:marLeft w:val="0"/>
                  <w:marRight w:val="0"/>
                  <w:marTop w:val="0"/>
                  <w:marBottom w:val="0"/>
                  <w:divBdr>
                    <w:top w:val="none" w:sz="0" w:space="0" w:color="auto"/>
                    <w:left w:val="none" w:sz="0" w:space="0" w:color="auto"/>
                    <w:bottom w:val="none" w:sz="0" w:space="0" w:color="auto"/>
                    <w:right w:val="none" w:sz="0" w:space="0" w:color="auto"/>
                  </w:divBdr>
                  <w:divsChild>
                    <w:div w:id="1850833811">
                      <w:marLeft w:val="0"/>
                      <w:marRight w:val="0"/>
                      <w:marTop w:val="0"/>
                      <w:marBottom w:val="0"/>
                      <w:divBdr>
                        <w:top w:val="none" w:sz="0" w:space="0" w:color="auto"/>
                        <w:left w:val="none" w:sz="0" w:space="0" w:color="auto"/>
                        <w:bottom w:val="none" w:sz="0" w:space="0" w:color="auto"/>
                        <w:right w:val="none" w:sz="0" w:space="0" w:color="auto"/>
                      </w:divBdr>
                    </w:div>
                  </w:divsChild>
                </w:div>
                <w:div w:id="1292589764">
                  <w:marLeft w:val="0"/>
                  <w:marRight w:val="0"/>
                  <w:marTop w:val="0"/>
                  <w:marBottom w:val="0"/>
                  <w:divBdr>
                    <w:top w:val="none" w:sz="0" w:space="0" w:color="auto"/>
                    <w:left w:val="none" w:sz="0" w:space="0" w:color="auto"/>
                    <w:bottom w:val="none" w:sz="0" w:space="0" w:color="auto"/>
                    <w:right w:val="none" w:sz="0" w:space="0" w:color="auto"/>
                  </w:divBdr>
                  <w:divsChild>
                    <w:div w:id="1877350954">
                      <w:marLeft w:val="0"/>
                      <w:marRight w:val="0"/>
                      <w:marTop w:val="0"/>
                      <w:marBottom w:val="0"/>
                      <w:divBdr>
                        <w:top w:val="none" w:sz="0" w:space="0" w:color="auto"/>
                        <w:left w:val="none" w:sz="0" w:space="0" w:color="auto"/>
                        <w:bottom w:val="none" w:sz="0" w:space="0" w:color="auto"/>
                        <w:right w:val="none" w:sz="0" w:space="0" w:color="auto"/>
                      </w:divBdr>
                    </w:div>
                  </w:divsChild>
                </w:div>
                <w:div w:id="1011494744">
                  <w:marLeft w:val="0"/>
                  <w:marRight w:val="0"/>
                  <w:marTop w:val="0"/>
                  <w:marBottom w:val="0"/>
                  <w:divBdr>
                    <w:top w:val="none" w:sz="0" w:space="0" w:color="auto"/>
                    <w:left w:val="none" w:sz="0" w:space="0" w:color="auto"/>
                    <w:bottom w:val="none" w:sz="0" w:space="0" w:color="auto"/>
                    <w:right w:val="none" w:sz="0" w:space="0" w:color="auto"/>
                  </w:divBdr>
                  <w:divsChild>
                    <w:div w:id="1007099254">
                      <w:marLeft w:val="0"/>
                      <w:marRight w:val="0"/>
                      <w:marTop w:val="0"/>
                      <w:marBottom w:val="0"/>
                      <w:divBdr>
                        <w:top w:val="none" w:sz="0" w:space="0" w:color="auto"/>
                        <w:left w:val="none" w:sz="0" w:space="0" w:color="auto"/>
                        <w:bottom w:val="none" w:sz="0" w:space="0" w:color="auto"/>
                        <w:right w:val="none" w:sz="0" w:space="0" w:color="auto"/>
                      </w:divBdr>
                    </w:div>
                  </w:divsChild>
                </w:div>
                <w:div w:id="1663579687">
                  <w:marLeft w:val="0"/>
                  <w:marRight w:val="0"/>
                  <w:marTop w:val="0"/>
                  <w:marBottom w:val="0"/>
                  <w:divBdr>
                    <w:top w:val="none" w:sz="0" w:space="0" w:color="auto"/>
                    <w:left w:val="none" w:sz="0" w:space="0" w:color="auto"/>
                    <w:bottom w:val="none" w:sz="0" w:space="0" w:color="auto"/>
                    <w:right w:val="none" w:sz="0" w:space="0" w:color="auto"/>
                  </w:divBdr>
                  <w:divsChild>
                    <w:div w:id="1629312596">
                      <w:marLeft w:val="0"/>
                      <w:marRight w:val="0"/>
                      <w:marTop w:val="0"/>
                      <w:marBottom w:val="0"/>
                      <w:divBdr>
                        <w:top w:val="none" w:sz="0" w:space="0" w:color="auto"/>
                        <w:left w:val="none" w:sz="0" w:space="0" w:color="auto"/>
                        <w:bottom w:val="none" w:sz="0" w:space="0" w:color="auto"/>
                        <w:right w:val="none" w:sz="0" w:space="0" w:color="auto"/>
                      </w:divBdr>
                    </w:div>
                  </w:divsChild>
                </w:div>
                <w:div w:id="735318164">
                  <w:marLeft w:val="0"/>
                  <w:marRight w:val="0"/>
                  <w:marTop w:val="0"/>
                  <w:marBottom w:val="0"/>
                  <w:divBdr>
                    <w:top w:val="none" w:sz="0" w:space="0" w:color="auto"/>
                    <w:left w:val="none" w:sz="0" w:space="0" w:color="auto"/>
                    <w:bottom w:val="none" w:sz="0" w:space="0" w:color="auto"/>
                    <w:right w:val="none" w:sz="0" w:space="0" w:color="auto"/>
                  </w:divBdr>
                  <w:divsChild>
                    <w:div w:id="230771341">
                      <w:marLeft w:val="0"/>
                      <w:marRight w:val="0"/>
                      <w:marTop w:val="0"/>
                      <w:marBottom w:val="0"/>
                      <w:divBdr>
                        <w:top w:val="none" w:sz="0" w:space="0" w:color="auto"/>
                        <w:left w:val="none" w:sz="0" w:space="0" w:color="auto"/>
                        <w:bottom w:val="none" w:sz="0" w:space="0" w:color="auto"/>
                        <w:right w:val="none" w:sz="0" w:space="0" w:color="auto"/>
                      </w:divBdr>
                    </w:div>
                  </w:divsChild>
                </w:div>
                <w:div w:id="216210932">
                  <w:marLeft w:val="0"/>
                  <w:marRight w:val="0"/>
                  <w:marTop w:val="0"/>
                  <w:marBottom w:val="0"/>
                  <w:divBdr>
                    <w:top w:val="none" w:sz="0" w:space="0" w:color="auto"/>
                    <w:left w:val="none" w:sz="0" w:space="0" w:color="auto"/>
                    <w:bottom w:val="none" w:sz="0" w:space="0" w:color="auto"/>
                    <w:right w:val="none" w:sz="0" w:space="0" w:color="auto"/>
                  </w:divBdr>
                  <w:divsChild>
                    <w:div w:id="172645810">
                      <w:marLeft w:val="0"/>
                      <w:marRight w:val="0"/>
                      <w:marTop w:val="0"/>
                      <w:marBottom w:val="0"/>
                      <w:divBdr>
                        <w:top w:val="none" w:sz="0" w:space="0" w:color="auto"/>
                        <w:left w:val="none" w:sz="0" w:space="0" w:color="auto"/>
                        <w:bottom w:val="none" w:sz="0" w:space="0" w:color="auto"/>
                        <w:right w:val="none" w:sz="0" w:space="0" w:color="auto"/>
                      </w:divBdr>
                    </w:div>
                  </w:divsChild>
                </w:div>
                <w:div w:id="1032922213">
                  <w:marLeft w:val="0"/>
                  <w:marRight w:val="0"/>
                  <w:marTop w:val="0"/>
                  <w:marBottom w:val="0"/>
                  <w:divBdr>
                    <w:top w:val="none" w:sz="0" w:space="0" w:color="auto"/>
                    <w:left w:val="none" w:sz="0" w:space="0" w:color="auto"/>
                    <w:bottom w:val="none" w:sz="0" w:space="0" w:color="auto"/>
                    <w:right w:val="none" w:sz="0" w:space="0" w:color="auto"/>
                  </w:divBdr>
                  <w:divsChild>
                    <w:div w:id="909004667">
                      <w:marLeft w:val="0"/>
                      <w:marRight w:val="0"/>
                      <w:marTop w:val="0"/>
                      <w:marBottom w:val="0"/>
                      <w:divBdr>
                        <w:top w:val="none" w:sz="0" w:space="0" w:color="auto"/>
                        <w:left w:val="none" w:sz="0" w:space="0" w:color="auto"/>
                        <w:bottom w:val="none" w:sz="0" w:space="0" w:color="auto"/>
                        <w:right w:val="none" w:sz="0" w:space="0" w:color="auto"/>
                      </w:divBdr>
                    </w:div>
                  </w:divsChild>
                </w:div>
                <w:div w:id="2129741351">
                  <w:marLeft w:val="0"/>
                  <w:marRight w:val="0"/>
                  <w:marTop w:val="0"/>
                  <w:marBottom w:val="0"/>
                  <w:divBdr>
                    <w:top w:val="none" w:sz="0" w:space="0" w:color="auto"/>
                    <w:left w:val="none" w:sz="0" w:space="0" w:color="auto"/>
                    <w:bottom w:val="none" w:sz="0" w:space="0" w:color="auto"/>
                    <w:right w:val="none" w:sz="0" w:space="0" w:color="auto"/>
                  </w:divBdr>
                  <w:divsChild>
                    <w:div w:id="1552302418">
                      <w:marLeft w:val="0"/>
                      <w:marRight w:val="0"/>
                      <w:marTop w:val="0"/>
                      <w:marBottom w:val="0"/>
                      <w:divBdr>
                        <w:top w:val="none" w:sz="0" w:space="0" w:color="auto"/>
                        <w:left w:val="none" w:sz="0" w:space="0" w:color="auto"/>
                        <w:bottom w:val="none" w:sz="0" w:space="0" w:color="auto"/>
                        <w:right w:val="none" w:sz="0" w:space="0" w:color="auto"/>
                      </w:divBdr>
                    </w:div>
                  </w:divsChild>
                </w:div>
                <w:div w:id="1297490390">
                  <w:marLeft w:val="0"/>
                  <w:marRight w:val="0"/>
                  <w:marTop w:val="0"/>
                  <w:marBottom w:val="0"/>
                  <w:divBdr>
                    <w:top w:val="none" w:sz="0" w:space="0" w:color="auto"/>
                    <w:left w:val="none" w:sz="0" w:space="0" w:color="auto"/>
                    <w:bottom w:val="none" w:sz="0" w:space="0" w:color="auto"/>
                    <w:right w:val="none" w:sz="0" w:space="0" w:color="auto"/>
                  </w:divBdr>
                  <w:divsChild>
                    <w:div w:id="1362171310">
                      <w:marLeft w:val="0"/>
                      <w:marRight w:val="0"/>
                      <w:marTop w:val="0"/>
                      <w:marBottom w:val="0"/>
                      <w:divBdr>
                        <w:top w:val="none" w:sz="0" w:space="0" w:color="auto"/>
                        <w:left w:val="none" w:sz="0" w:space="0" w:color="auto"/>
                        <w:bottom w:val="none" w:sz="0" w:space="0" w:color="auto"/>
                        <w:right w:val="none" w:sz="0" w:space="0" w:color="auto"/>
                      </w:divBdr>
                    </w:div>
                  </w:divsChild>
                </w:div>
                <w:div w:id="787822816">
                  <w:marLeft w:val="0"/>
                  <w:marRight w:val="0"/>
                  <w:marTop w:val="0"/>
                  <w:marBottom w:val="0"/>
                  <w:divBdr>
                    <w:top w:val="none" w:sz="0" w:space="0" w:color="auto"/>
                    <w:left w:val="none" w:sz="0" w:space="0" w:color="auto"/>
                    <w:bottom w:val="none" w:sz="0" w:space="0" w:color="auto"/>
                    <w:right w:val="none" w:sz="0" w:space="0" w:color="auto"/>
                  </w:divBdr>
                  <w:divsChild>
                    <w:div w:id="292248387">
                      <w:marLeft w:val="0"/>
                      <w:marRight w:val="0"/>
                      <w:marTop w:val="0"/>
                      <w:marBottom w:val="0"/>
                      <w:divBdr>
                        <w:top w:val="none" w:sz="0" w:space="0" w:color="auto"/>
                        <w:left w:val="none" w:sz="0" w:space="0" w:color="auto"/>
                        <w:bottom w:val="none" w:sz="0" w:space="0" w:color="auto"/>
                        <w:right w:val="none" w:sz="0" w:space="0" w:color="auto"/>
                      </w:divBdr>
                    </w:div>
                  </w:divsChild>
                </w:div>
                <w:div w:id="1536960153">
                  <w:marLeft w:val="0"/>
                  <w:marRight w:val="0"/>
                  <w:marTop w:val="0"/>
                  <w:marBottom w:val="0"/>
                  <w:divBdr>
                    <w:top w:val="none" w:sz="0" w:space="0" w:color="auto"/>
                    <w:left w:val="none" w:sz="0" w:space="0" w:color="auto"/>
                    <w:bottom w:val="none" w:sz="0" w:space="0" w:color="auto"/>
                    <w:right w:val="none" w:sz="0" w:space="0" w:color="auto"/>
                  </w:divBdr>
                  <w:divsChild>
                    <w:div w:id="1916553353">
                      <w:marLeft w:val="0"/>
                      <w:marRight w:val="0"/>
                      <w:marTop w:val="0"/>
                      <w:marBottom w:val="0"/>
                      <w:divBdr>
                        <w:top w:val="none" w:sz="0" w:space="0" w:color="auto"/>
                        <w:left w:val="none" w:sz="0" w:space="0" w:color="auto"/>
                        <w:bottom w:val="none" w:sz="0" w:space="0" w:color="auto"/>
                        <w:right w:val="none" w:sz="0" w:space="0" w:color="auto"/>
                      </w:divBdr>
                    </w:div>
                  </w:divsChild>
                </w:div>
                <w:div w:id="1986279971">
                  <w:marLeft w:val="0"/>
                  <w:marRight w:val="0"/>
                  <w:marTop w:val="0"/>
                  <w:marBottom w:val="0"/>
                  <w:divBdr>
                    <w:top w:val="none" w:sz="0" w:space="0" w:color="auto"/>
                    <w:left w:val="none" w:sz="0" w:space="0" w:color="auto"/>
                    <w:bottom w:val="none" w:sz="0" w:space="0" w:color="auto"/>
                    <w:right w:val="none" w:sz="0" w:space="0" w:color="auto"/>
                  </w:divBdr>
                  <w:divsChild>
                    <w:div w:id="1151556781">
                      <w:marLeft w:val="0"/>
                      <w:marRight w:val="0"/>
                      <w:marTop w:val="0"/>
                      <w:marBottom w:val="0"/>
                      <w:divBdr>
                        <w:top w:val="none" w:sz="0" w:space="0" w:color="auto"/>
                        <w:left w:val="none" w:sz="0" w:space="0" w:color="auto"/>
                        <w:bottom w:val="none" w:sz="0" w:space="0" w:color="auto"/>
                        <w:right w:val="none" w:sz="0" w:space="0" w:color="auto"/>
                      </w:divBdr>
                    </w:div>
                  </w:divsChild>
                </w:div>
                <w:div w:id="951782486">
                  <w:marLeft w:val="0"/>
                  <w:marRight w:val="0"/>
                  <w:marTop w:val="0"/>
                  <w:marBottom w:val="0"/>
                  <w:divBdr>
                    <w:top w:val="none" w:sz="0" w:space="0" w:color="auto"/>
                    <w:left w:val="none" w:sz="0" w:space="0" w:color="auto"/>
                    <w:bottom w:val="none" w:sz="0" w:space="0" w:color="auto"/>
                    <w:right w:val="none" w:sz="0" w:space="0" w:color="auto"/>
                  </w:divBdr>
                  <w:divsChild>
                    <w:div w:id="2023124594">
                      <w:marLeft w:val="0"/>
                      <w:marRight w:val="0"/>
                      <w:marTop w:val="0"/>
                      <w:marBottom w:val="0"/>
                      <w:divBdr>
                        <w:top w:val="none" w:sz="0" w:space="0" w:color="auto"/>
                        <w:left w:val="none" w:sz="0" w:space="0" w:color="auto"/>
                        <w:bottom w:val="none" w:sz="0" w:space="0" w:color="auto"/>
                        <w:right w:val="none" w:sz="0" w:space="0" w:color="auto"/>
                      </w:divBdr>
                    </w:div>
                  </w:divsChild>
                </w:div>
                <w:div w:id="294332386">
                  <w:marLeft w:val="0"/>
                  <w:marRight w:val="0"/>
                  <w:marTop w:val="0"/>
                  <w:marBottom w:val="0"/>
                  <w:divBdr>
                    <w:top w:val="none" w:sz="0" w:space="0" w:color="auto"/>
                    <w:left w:val="none" w:sz="0" w:space="0" w:color="auto"/>
                    <w:bottom w:val="none" w:sz="0" w:space="0" w:color="auto"/>
                    <w:right w:val="none" w:sz="0" w:space="0" w:color="auto"/>
                  </w:divBdr>
                  <w:divsChild>
                    <w:div w:id="1507330576">
                      <w:marLeft w:val="0"/>
                      <w:marRight w:val="0"/>
                      <w:marTop w:val="0"/>
                      <w:marBottom w:val="0"/>
                      <w:divBdr>
                        <w:top w:val="none" w:sz="0" w:space="0" w:color="auto"/>
                        <w:left w:val="none" w:sz="0" w:space="0" w:color="auto"/>
                        <w:bottom w:val="none" w:sz="0" w:space="0" w:color="auto"/>
                        <w:right w:val="none" w:sz="0" w:space="0" w:color="auto"/>
                      </w:divBdr>
                    </w:div>
                  </w:divsChild>
                </w:div>
                <w:div w:id="987974642">
                  <w:marLeft w:val="0"/>
                  <w:marRight w:val="0"/>
                  <w:marTop w:val="0"/>
                  <w:marBottom w:val="0"/>
                  <w:divBdr>
                    <w:top w:val="none" w:sz="0" w:space="0" w:color="auto"/>
                    <w:left w:val="none" w:sz="0" w:space="0" w:color="auto"/>
                    <w:bottom w:val="none" w:sz="0" w:space="0" w:color="auto"/>
                    <w:right w:val="none" w:sz="0" w:space="0" w:color="auto"/>
                  </w:divBdr>
                  <w:divsChild>
                    <w:div w:id="632948381">
                      <w:marLeft w:val="0"/>
                      <w:marRight w:val="0"/>
                      <w:marTop w:val="0"/>
                      <w:marBottom w:val="0"/>
                      <w:divBdr>
                        <w:top w:val="none" w:sz="0" w:space="0" w:color="auto"/>
                        <w:left w:val="none" w:sz="0" w:space="0" w:color="auto"/>
                        <w:bottom w:val="none" w:sz="0" w:space="0" w:color="auto"/>
                        <w:right w:val="none" w:sz="0" w:space="0" w:color="auto"/>
                      </w:divBdr>
                    </w:div>
                  </w:divsChild>
                </w:div>
                <w:div w:id="1628396141">
                  <w:marLeft w:val="0"/>
                  <w:marRight w:val="0"/>
                  <w:marTop w:val="0"/>
                  <w:marBottom w:val="0"/>
                  <w:divBdr>
                    <w:top w:val="none" w:sz="0" w:space="0" w:color="auto"/>
                    <w:left w:val="none" w:sz="0" w:space="0" w:color="auto"/>
                    <w:bottom w:val="none" w:sz="0" w:space="0" w:color="auto"/>
                    <w:right w:val="none" w:sz="0" w:space="0" w:color="auto"/>
                  </w:divBdr>
                  <w:divsChild>
                    <w:div w:id="358163034">
                      <w:marLeft w:val="0"/>
                      <w:marRight w:val="0"/>
                      <w:marTop w:val="0"/>
                      <w:marBottom w:val="0"/>
                      <w:divBdr>
                        <w:top w:val="none" w:sz="0" w:space="0" w:color="auto"/>
                        <w:left w:val="none" w:sz="0" w:space="0" w:color="auto"/>
                        <w:bottom w:val="none" w:sz="0" w:space="0" w:color="auto"/>
                        <w:right w:val="none" w:sz="0" w:space="0" w:color="auto"/>
                      </w:divBdr>
                    </w:div>
                  </w:divsChild>
                </w:div>
                <w:div w:id="194276538">
                  <w:marLeft w:val="0"/>
                  <w:marRight w:val="0"/>
                  <w:marTop w:val="0"/>
                  <w:marBottom w:val="0"/>
                  <w:divBdr>
                    <w:top w:val="none" w:sz="0" w:space="0" w:color="auto"/>
                    <w:left w:val="none" w:sz="0" w:space="0" w:color="auto"/>
                    <w:bottom w:val="none" w:sz="0" w:space="0" w:color="auto"/>
                    <w:right w:val="none" w:sz="0" w:space="0" w:color="auto"/>
                  </w:divBdr>
                  <w:divsChild>
                    <w:div w:id="535502674">
                      <w:marLeft w:val="0"/>
                      <w:marRight w:val="0"/>
                      <w:marTop w:val="0"/>
                      <w:marBottom w:val="0"/>
                      <w:divBdr>
                        <w:top w:val="none" w:sz="0" w:space="0" w:color="auto"/>
                        <w:left w:val="none" w:sz="0" w:space="0" w:color="auto"/>
                        <w:bottom w:val="none" w:sz="0" w:space="0" w:color="auto"/>
                        <w:right w:val="none" w:sz="0" w:space="0" w:color="auto"/>
                      </w:divBdr>
                    </w:div>
                  </w:divsChild>
                </w:div>
                <w:div w:id="79303080">
                  <w:marLeft w:val="0"/>
                  <w:marRight w:val="0"/>
                  <w:marTop w:val="0"/>
                  <w:marBottom w:val="0"/>
                  <w:divBdr>
                    <w:top w:val="none" w:sz="0" w:space="0" w:color="auto"/>
                    <w:left w:val="none" w:sz="0" w:space="0" w:color="auto"/>
                    <w:bottom w:val="none" w:sz="0" w:space="0" w:color="auto"/>
                    <w:right w:val="none" w:sz="0" w:space="0" w:color="auto"/>
                  </w:divBdr>
                  <w:divsChild>
                    <w:div w:id="854156155">
                      <w:marLeft w:val="0"/>
                      <w:marRight w:val="0"/>
                      <w:marTop w:val="0"/>
                      <w:marBottom w:val="0"/>
                      <w:divBdr>
                        <w:top w:val="none" w:sz="0" w:space="0" w:color="auto"/>
                        <w:left w:val="none" w:sz="0" w:space="0" w:color="auto"/>
                        <w:bottom w:val="none" w:sz="0" w:space="0" w:color="auto"/>
                        <w:right w:val="none" w:sz="0" w:space="0" w:color="auto"/>
                      </w:divBdr>
                    </w:div>
                  </w:divsChild>
                </w:div>
                <w:div w:id="2070226768">
                  <w:marLeft w:val="0"/>
                  <w:marRight w:val="0"/>
                  <w:marTop w:val="0"/>
                  <w:marBottom w:val="0"/>
                  <w:divBdr>
                    <w:top w:val="none" w:sz="0" w:space="0" w:color="auto"/>
                    <w:left w:val="none" w:sz="0" w:space="0" w:color="auto"/>
                    <w:bottom w:val="none" w:sz="0" w:space="0" w:color="auto"/>
                    <w:right w:val="none" w:sz="0" w:space="0" w:color="auto"/>
                  </w:divBdr>
                  <w:divsChild>
                    <w:div w:id="1767578185">
                      <w:marLeft w:val="0"/>
                      <w:marRight w:val="0"/>
                      <w:marTop w:val="0"/>
                      <w:marBottom w:val="0"/>
                      <w:divBdr>
                        <w:top w:val="none" w:sz="0" w:space="0" w:color="auto"/>
                        <w:left w:val="none" w:sz="0" w:space="0" w:color="auto"/>
                        <w:bottom w:val="none" w:sz="0" w:space="0" w:color="auto"/>
                        <w:right w:val="none" w:sz="0" w:space="0" w:color="auto"/>
                      </w:divBdr>
                    </w:div>
                  </w:divsChild>
                </w:div>
                <w:div w:id="485904118">
                  <w:marLeft w:val="0"/>
                  <w:marRight w:val="0"/>
                  <w:marTop w:val="0"/>
                  <w:marBottom w:val="0"/>
                  <w:divBdr>
                    <w:top w:val="none" w:sz="0" w:space="0" w:color="auto"/>
                    <w:left w:val="none" w:sz="0" w:space="0" w:color="auto"/>
                    <w:bottom w:val="none" w:sz="0" w:space="0" w:color="auto"/>
                    <w:right w:val="none" w:sz="0" w:space="0" w:color="auto"/>
                  </w:divBdr>
                  <w:divsChild>
                    <w:div w:id="792677459">
                      <w:marLeft w:val="0"/>
                      <w:marRight w:val="0"/>
                      <w:marTop w:val="0"/>
                      <w:marBottom w:val="0"/>
                      <w:divBdr>
                        <w:top w:val="none" w:sz="0" w:space="0" w:color="auto"/>
                        <w:left w:val="none" w:sz="0" w:space="0" w:color="auto"/>
                        <w:bottom w:val="none" w:sz="0" w:space="0" w:color="auto"/>
                        <w:right w:val="none" w:sz="0" w:space="0" w:color="auto"/>
                      </w:divBdr>
                    </w:div>
                  </w:divsChild>
                </w:div>
                <w:div w:id="1741900204">
                  <w:marLeft w:val="0"/>
                  <w:marRight w:val="0"/>
                  <w:marTop w:val="0"/>
                  <w:marBottom w:val="0"/>
                  <w:divBdr>
                    <w:top w:val="none" w:sz="0" w:space="0" w:color="auto"/>
                    <w:left w:val="none" w:sz="0" w:space="0" w:color="auto"/>
                    <w:bottom w:val="none" w:sz="0" w:space="0" w:color="auto"/>
                    <w:right w:val="none" w:sz="0" w:space="0" w:color="auto"/>
                  </w:divBdr>
                  <w:divsChild>
                    <w:div w:id="1160198044">
                      <w:marLeft w:val="0"/>
                      <w:marRight w:val="0"/>
                      <w:marTop w:val="0"/>
                      <w:marBottom w:val="0"/>
                      <w:divBdr>
                        <w:top w:val="none" w:sz="0" w:space="0" w:color="auto"/>
                        <w:left w:val="none" w:sz="0" w:space="0" w:color="auto"/>
                        <w:bottom w:val="none" w:sz="0" w:space="0" w:color="auto"/>
                        <w:right w:val="none" w:sz="0" w:space="0" w:color="auto"/>
                      </w:divBdr>
                    </w:div>
                  </w:divsChild>
                </w:div>
                <w:div w:id="396828707">
                  <w:marLeft w:val="0"/>
                  <w:marRight w:val="0"/>
                  <w:marTop w:val="0"/>
                  <w:marBottom w:val="0"/>
                  <w:divBdr>
                    <w:top w:val="none" w:sz="0" w:space="0" w:color="auto"/>
                    <w:left w:val="none" w:sz="0" w:space="0" w:color="auto"/>
                    <w:bottom w:val="none" w:sz="0" w:space="0" w:color="auto"/>
                    <w:right w:val="none" w:sz="0" w:space="0" w:color="auto"/>
                  </w:divBdr>
                  <w:divsChild>
                    <w:div w:id="1653101508">
                      <w:marLeft w:val="0"/>
                      <w:marRight w:val="0"/>
                      <w:marTop w:val="0"/>
                      <w:marBottom w:val="0"/>
                      <w:divBdr>
                        <w:top w:val="none" w:sz="0" w:space="0" w:color="auto"/>
                        <w:left w:val="none" w:sz="0" w:space="0" w:color="auto"/>
                        <w:bottom w:val="none" w:sz="0" w:space="0" w:color="auto"/>
                        <w:right w:val="none" w:sz="0" w:space="0" w:color="auto"/>
                      </w:divBdr>
                    </w:div>
                  </w:divsChild>
                </w:div>
                <w:div w:id="330983369">
                  <w:marLeft w:val="0"/>
                  <w:marRight w:val="0"/>
                  <w:marTop w:val="0"/>
                  <w:marBottom w:val="0"/>
                  <w:divBdr>
                    <w:top w:val="none" w:sz="0" w:space="0" w:color="auto"/>
                    <w:left w:val="none" w:sz="0" w:space="0" w:color="auto"/>
                    <w:bottom w:val="none" w:sz="0" w:space="0" w:color="auto"/>
                    <w:right w:val="none" w:sz="0" w:space="0" w:color="auto"/>
                  </w:divBdr>
                  <w:divsChild>
                    <w:div w:id="2053067822">
                      <w:marLeft w:val="0"/>
                      <w:marRight w:val="0"/>
                      <w:marTop w:val="0"/>
                      <w:marBottom w:val="0"/>
                      <w:divBdr>
                        <w:top w:val="none" w:sz="0" w:space="0" w:color="auto"/>
                        <w:left w:val="none" w:sz="0" w:space="0" w:color="auto"/>
                        <w:bottom w:val="none" w:sz="0" w:space="0" w:color="auto"/>
                        <w:right w:val="none" w:sz="0" w:space="0" w:color="auto"/>
                      </w:divBdr>
                    </w:div>
                  </w:divsChild>
                </w:div>
                <w:div w:id="1849058900">
                  <w:marLeft w:val="0"/>
                  <w:marRight w:val="0"/>
                  <w:marTop w:val="0"/>
                  <w:marBottom w:val="0"/>
                  <w:divBdr>
                    <w:top w:val="none" w:sz="0" w:space="0" w:color="auto"/>
                    <w:left w:val="none" w:sz="0" w:space="0" w:color="auto"/>
                    <w:bottom w:val="none" w:sz="0" w:space="0" w:color="auto"/>
                    <w:right w:val="none" w:sz="0" w:space="0" w:color="auto"/>
                  </w:divBdr>
                  <w:divsChild>
                    <w:div w:id="745885911">
                      <w:marLeft w:val="0"/>
                      <w:marRight w:val="0"/>
                      <w:marTop w:val="0"/>
                      <w:marBottom w:val="0"/>
                      <w:divBdr>
                        <w:top w:val="none" w:sz="0" w:space="0" w:color="auto"/>
                        <w:left w:val="none" w:sz="0" w:space="0" w:color="auto"/>
                        <w:bottom w:val="none" w:sz="0" w:space="0" w:color="auto"/>
                        <w:right w:val="none" w:sz="0" w:space="0" w:color="auto"/>
                      </w:divBdr>
                    </w:div>
                  </w:divsChild>
                </w:div>
                <w:div w:id="1619487513">
                  <w:marLeft w:val="0"/>
                  <w:marRight w:val="0"/>
                  <w:marTop w:val="0"/>
                  <w:marBottom w:val="0"/>
                  <w:divBdr>
                    <w:top w:val="none" w:sz="0" w:space="0" w:color="auto"/>
                    <w:left w:val="none" w:sz="0" w:space="0" w:color="auto"/>
                    <w:bottom w:val="none" w:sz="0" w:space="0" w:color="auto"/>
                    <w:right w:val="none" w:sz="0" w:space="0" w:color="auto"/>
                  </w:divBdr>
                  <w:divsChild>
                    <w:div w:id="1563179078">
                      <w:marLeft w:val="0"/>
                      <w:marRight w:val="0"/>
                      <w:marTop w:val="0"/>
                      <w:marBottom w:val="0"/>
                      <w:divBdr>
                        <w:top w:val="none" w:sz="0" w:space="0" w:color="auto"/>
                        <w:left w:val="none" w:sz="0" w:space="0" w:color="auto"/>
                        <w:bottom w:val="none" w:sz="0" w:space="0" w:color="auto"/>
                        <w:right w:val="none" w:sz="0" w:space="0" w:color="auto"/>
                      </w:divBdr>
                    </w:div>
                  </w:divsChild>
                </w:div>
                <w:div w:id="1534532671">
                  <w:marLeft w:val="0"/>
                  <w:marRight w:val="0"/>
                  <w:marTop w:val="0"/>
                  <w:marBottom w:val="0"/>
                  <w:divBdr>
                    <w:top w:val="none" w:sz="0" w:space="0" w:color="auto"/>
                    <w:left w:val="none" w:sz="0" w:space="0" w:color="auto"/>
                    <w:bottom w:val="none" w:sz="0" w:space="0" w:color="auto"/>
                    <w:right w:val="none" w:sz="0" w:space="0" w:color="auto"/>
                  </w:divBdr>
                  <w:divsChild>
                    <w:div w:id="921838967">
                      <w:marLeft w:val="0"/>
                      <w:marRight w:val="0"/>
                      <w:marTop w:val="0"/>
                      <w:marBottom w:val="0"/>
                      <w:divBdr>
                        <w:top w:val="none" w:sz="0" w:space="0" w:color="auto"/>
                        <w:left w:val="none" w:sz="0" w:space="0" w:color="auto"/>
                        <w:bottom w:val="none" w:sz="0" w:space="0" w:color="auto"/>
                        <w:right w:val="none" w:sz="0" w:space="0" w:color="auto"/>
                      </w:divBdr>
                    </w:div>
                  </w:divsChild>
                </w:div>
                <w:div w:id="901453299">
                  <w:marLeft w:val="0"/>
                  <w:marRight w:val="0"/>
                  <w:marTop w:val="0"/>
                  <w:marBottom w:val="0"/>
                  <w:divBdr>
                    <w:top w:val="none" w:sz="0" w:space="0" w:color="auto"/>
                    <w:left w:val="none" w:sz="0" w:space="0" w:color="auto"/>
                    <w:bottom w:val="none" w:sz="0" w:space="0" w:color="auto"/>
                    <w:right w:val="none" w:sz="0" w:space="0" w:color="auto"/>
                  </w:divBdr>
                  <w:divsChild>
                    <w:div w:id="900947309">
                      <w:marLeft w:val="0"/>
                      <w:marRight w:val="0"/>
                      <w:marTop w:val="0"/>
                      <w:marBottom w:val="0"/>
                      <w:divBdr>
                        <w:top w:val="none" w:sz="0" w:space="0" w:color="auto"/>
                        <w:left w:val="none" w:sz="0" w:space="0" w:color="auto"/>
                        <w:bottom w:val="none" w:sz="0" w:space="0" w:color="auto"/>
                        <w:right w:val="none" w:sz="0" w:space="0" w:color="auto"/>
                      </w:divBdr>
                    </w:div>
                  </w:divsChild>
                </w:div>
                <w:div w:id="477378297">
                  <w:marLeft w:val="0"/>
                  <w:marRight w:val="0"/>
                  <w:marTop w:val="0"/>
                  <w:marBottom w:val="0"/>
                  <w:divBdr>
                    <w:top w:val="none" w:sz="0" w:space="0" w:color="auto"/>
                    <w:left w:val="none" w:sz="0" w:space="0" w:color="auto"/>
                    <w:bottom w:val="none" w:sz="0" w:space="0" w:color="auto"/>
                    <w:right w:val="none" w:sz="0" w:space="0" w:color="auto"/>
                  </w:divBdr>
                  <w:divsChild>
                    <w:div w:id="368381256">
                      <w:marLeft w:val="0"/>
                      <w:marRight w:val="0"/>
                      <w:marTop w:val="0"/>
                      <w:marBottom w:val="0"/>
                      <w:divBdr>
                        <w:top w:val="none" w:sz="0" w:space="0" w:color="auto"/>
                        <w:left w:val="none" w:sz="0" w:space="0" w:color="auto"/>
                        <w:bottom w:val="none" w:sz="0" w:space="0" w:color="auto"/>
                        <w:right w:val="none" w:sz="0" w:space="0" w:color="auto"/>
                      </w:divBdr>
                    </w:div>
                  </w:divsChild>
                </w:div>
                <w:div w:id="2143494783">
                  <w:marLeft w:val="0"/>
                  <w:marRight w:val="0"/>
                  <w:marTop w:val="0"/>
                  <w:marBottom w:val="0"/>
                  <w:divBdr>
                    <w:top w:val="none" w:sz="0" w:space="0" w:color="auto"/>
                    <w:left w:val="none" w:sz="0" w:space="0" w:color="auto"/>
                    <w:bottom w:val="none" w:sz="0" w:space="0" w:color="auto"/>
                    <w:right w:val="none" w:sz="0" w:space="0" w:color="auto"/>
                  </w:divBdr>
                  <w:divsChild>
                    <w:div w:id="2042901184">
                      <w:marLeft w:val="0"/>
                      <w:marRight w:val="0"/>
                      <w:marTop w:val="0"/>
                      <w:marBottom w:val="0"/>
                      <w:divBdr>
                        <w:top w:val="none" w:sz="0" w:space="0" w:color="auto"/>
                        <w:left w:val="none" w:sz="0" w:space="0" w:color="auto"/>
                        <w:bottom w:val="none" w:sz="0" w:space="0" w:color="auto"/>
                        <w:right w:val="none" w:sz="0" w:space="0" w:color="auto"/>
                      </w:divBdr>
                    </w:div>
                  </w:divsChild>
                </w:div>
                <w:div w:id="1671173515">
                  <w:marLeft w:val="0"/>
                  <w:marRight w:val="0"/>
                  <w:marTop w:val="0"/>
                  <w:marBottom w:val="0"/>
                  <w:divBdr>
                    <w:top w:val="none" w:sz="0" w:space="0" w:color="auto"/>
                    <w:left w:val="none" w:sz="0" w:space="0" w:color="auto"/>
                    <w:bottom w:val="none" w:sz="0" w:space="0" w:color="auto"/>
                    <w:right w:val="none" w:sz="0" w:space="0" w:color="auto"/>
                  </w:divBdr>
                  <w:divsChild>
                    <w:div w:id="1658683123">
                      <w:marLeft w:val="0"/>
                      <w:marRight w:val="0"/>
                      <w:marTop w:val="0"/>
                      <w:marBottom w:val="0"/>
                      <w:divBdr>
                        <w:top w:val="none" w:sz="0" w:space="0" w:color="auto"/>
                        <w:left w:val="none" w:sz="0" w:space="0" w:color="auto"/>
                        <w:bottom w:val="none" w:sz="0" w:space="0" w:color="auto"/>
                        <w:right w:val="none" w:sz="0" w:space="0" w:color="auto"/>
                      </w:divBdr>
                    </w:div>
                  </w:divsChild>
                </w:div>
                <w:div w:id="1395276529">
                  <w:marLeft w:val="0"/>
                  <w:marRight w:val="0"/>
                  <w:marTop w:val="0"/>
                  <w:marBottom w:val="0"/>
                  <w:divBdr>
                    <w:top w:val="none" w:sz="0" w:space="0" w:color="auto"/>
                    <w:left w:val="none" w:sz="0" w:space="0" w:color="auto"/>
                    <w:bottom w:val="none" w:sz="0" w:space="0" w:color="auto"/>
                    <w:right w:val="none" w:sz="0" w:space="0" w:color="auto"/>
                  </w:divBdr>
                  <w:divsChild>
                    <w:div w:id="2109501710">
                      <w:marLeft w:val="0"/>
                      <w:marRight w:val="0"/>
                      <w:marTop w:val="0"/>
                      <w:marBottom w:val="0"/>
                      <w:divBdr>
                        <w:top w:val="none" w:sz="0" w:space="0" w:color="auto"/>
                        <w:left w:val="none" w:sz="0" w:space="0" w:color="auto"/>
                        <w:bottom w:val="none" w:sz="0" w:space="0" w:color="auto"/>
                        <w:right w:val="none" w:sz="0" w:space="0" w:color="auto"/>
                      </w:divBdr>
                    </w:div>
                  </w:divsChild>
                </w:div>
                <w:div w:id="2076269548">
                  <w:marLeft w:val="0"/>
                  <w:marRight w:val="0"/>
                  <w:marTop w:val="0"/>
                  <w:marBottom w:val="0"/>
                  <w:divBdr>
                    <w:top w:val="none" w:sz="0" w:space="0" w:color="auto"/>
                    <w:left w:val="none" w:sz="0" w:space="0" w:color="auto"/>
                    <w:bottom w:val="none" w:sz="0" w:space="0" w:color="auto"/>
                    <w:right w:val="none" w:sz="0" w:space="0" w:color="auto"/>
                  </w:divBdr>
                  <w:divsChild>
                    <w:div w:id="1310593435">
                      <w:marLeft w:val="0"/>
                      <w:marRight w:val="0"/>
                      <w:marTop w:val="0"/>
                      <w:marBottom w:val="0"/>
                      <w:divBdr>
                        <w:top w:val="none" w:sz="0" w:space="0" w:color="auto"/>
                        <w:left w:val="none" w:sz="0" w:space="0" w:color="auto"/>
                        <w:bottom w:val="none" w:sz="0" w:space="0" w:color="auto"/>
                        <w:right w:val="none" w:sz="0" w:space="0" w:color="auto"/>
                      </w:divBdr>
                    </w:div>
                  </w:divsChild>
                </w:div>
                <w:div w:id="866216477">
                  <w:marLeft w:val="0"/>
                  <w:marRight w:val="0"/>
                  <w:marTop w:val="0"/>
                  <w:marBottom w:val="0"/>
                  <w:divBdr>
                    <w:top w:val="none" w:sz="0" w:space="0" w:color="auto"/>
                    <w:left w:val="none" w:sz="0" w:space="0" w:color="auto"/>
                    <w:bottom w:val="none" w:sz="0" w:space="0" w:color="auto"/>
                    <w:right w:val="none" w:sz="0" w:space="0" w:color="auto"/>
                  </w:divBdr>
                  <w:divsChild>
                    <w:div w:id="418404469">
                      <w:marLeft w:val="0"/>
                      <w:marRight w:val="0"/>
                      <w:marTop w:val="0"/>
                      <w:marBottom w:val="0"/>
                      <w:divBdr>
                        <w:top w:val="none" w:sz="0" w:space="0" w:color="auto"/>
                        <w:left w:val="none" w:sz="0" w:space="0" w:color="auto"/>
                        <w:bottom w:val="none" w:sz="0" w:space="0" w:color="auto"/>
                        <w:right w:val="none" w:sz="0" w:space="0" w:color="auto"/>
                      </w:divBdr>
                    </w:div>
                  </w:divsChild>
                </w:div>
                <w:div w:id="629747056">
                  <w:marLeft w:val="0"/>
                  <w:marRight w:val="0"/>
                  <w:marTop w:val="0"/>
                  <w:marBottom w:val="0"/>
                  <w:divBdr>
                    <w:top w:val="none" w:sz="0" w:space="0" w:color="auto"/>
                    <w:left w:val="none" w:sz="0" w:space="0" w:color="auto"/>
                    <w:bottom w:val="none" w:sz="0" w:space="0" w:color="auto"/>
                    <w:right w:val="none" w:sz="0" w:space="0" w:color="auto"/>
                  </w:divBdr>
                  <w:divsChild>
                    <w:div w:id="322860692">
                      <w:marLeft w:val="0"/>
                      <w:marRight w:val="0"/>
                      <w:marTop w:val="0"/>
                      <w:marBottom w:val="0"/>
                      <w:divBdr>
                        <w:top w:val="none" w:sz="0" w:space="0" w:color="auto"/>
                        <w:left w:val="none" w:sz="0" w:space="0" w:color="auto"/>
                        <w:bottom w:val="none" w:sz="0" w:space="0" w:color="auto"/>
                        <w:right w:val="none" w:sz="0" w:space="0" w:color="auto"/>
                      </w:divBdr>
                    </w:div>
                  </w:divsChild>
                </w:div>
                <w:div w:id="2044011076">
                  <w:marLeft w:val="0"/>
                  <w:marRight w:val="0"/>
                  <w:marTop w:val="0"/>
                  <w:marBottom w:val="0"/>
                  <w:divBdr>
                    <w:top w:val="none" w:sz="0" w:space="0" w:color="auto"/>
                    <w:left w:val="none" w:sz="0" w:space="0" w:color="auto"/>
                    <w:bottom w:val="none" w:sz="0" w:space="0" w:color="auto"/>
                    <w:right w:val="none" w:sz="0" w:space="0" w:color="auto"/>
                  </w:divBdr>
                  <w:divsChild>
                    <w:div w:id="1235896318">
                      <w:marLeft w:val="0"/>
                      <w:marRight w:val="0"/>
                      <w:marTop w:val="0"/>
                      <w:marBottom w:val="0"/>
                      <w:divBdr>
                        <w:top w:val="none" w:sz="0" w:space="0" w:color="auto"/>
                        <w:left w:val="none" w:sz="0" w:space="0" w:color="auto"/>
                        <w:bottom w:val="none" w:sz="0" w:space="0" w:color="auto"/>
                        <w:right w:val="none" w:sz="0" w:space="0" w:color="auto"/>
                      </w:divBdr>
                    </w:div>
                  </w:divsChild>
                </w:div>
                <w:div w:id="751706283">
                  <w:marLeft w:val="0"/>
                  <w:marRight w:val="0"/>
                  <w:marTop w:val="0"/>
                  <w:marBottom w:val="0"/>
                  <w:divBdr>
                    <w:top w:val="none" w:sz="0" w:space="0" w:color="auto"/>
                    <w:left w:val="none" w:sz="0" w:space="0" w:color="auto"/>
                    <w:bottom w:val="none" w:sz="0" w:space="0" w:color="auto"/>
                    <w:right w:val="none" w:sz="0" w:space="0" w:color="auto"/>
                  </w:divBdr>
                  <w:divsChild>
                    <w:div w:id="341780240">
                      <w:marLeft w:val="0"/>
                      <w:marRight w:val="0"/>
                      <w:marTop w:val="0"/>
                      <w:marBottom w:val="0"/>
                      <w:divBdr>
                        <w:top w:val="none" w:sz="0" w:space="0" w:color="auto"/>
                        <w:left w:val="none" w:sz="0" w:space="0" w:color="auto"/>
                        <w:bottom w:val="none" w:sz="0" w:space="0" w:color="auto"/>
                        <w:right w:val="none" w:sz="0" w:space="0" w:color="auto"/>
                      </w:divBdr>
                    </w:div>
                  </w:divsChild>
                </w:div>
                <w:div w:id="918757285">
                  <w:marLeft w:val="0"/>
                  <w:marRight w:val="0"/>
                  <w:marTop w:val="0"/>
                  <w:marBottom w:val="0"/>
                  <w:divBdr>
                    <w:top w:val="none" w:sz="0" w:space="0" w:color="auto"/>
                    <w:left w:val="none" w:sz="0" w:space="0" w:color="auto"/>
                    <w:bottom w:val="none" w:sz="0" w:space="0" w:color="auto"/>
                    <w:right w:val="none" w:sz="0" w:space="0" w:color="auto"/>
                  </w:divBdr>
                  <w:divsChild>
                    <w:div w:id="13514204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6467138">
          <w:marLeft w:val="0"/>
          <w:marRight w:val="0"/>
          <w:marTop w:val="0"/>
          <w:marBottom w:val="0"/>
          <w:divBdr>
            <w:top w:val="none" w:sz="0" w:space="0" w:color="auto"/>
            <w:left w:val="none" w:sz="0" w:space="0" w:color="auto"/>
            <w:bottom w:val="none" w:sz="0" w:space="0" w:color="auto"/>
            <w:right w:val="none" w:sz="0" w:space="0" w:color="auto"/>
          </w:divBdr>
        </w:div>
        <w:div w:id="925309636">
          <w:marLeft w:val="0"/>
          <w:marRight w:val="0"/>
          <w:marTop w:val="0"/>
          <w:marBottom w:val="0"/>
          <w:divBdr>
            <w:top w:val="none" w:sz="0" w:space="0" w:color="auto"/>
            <w:left w:val="none" w:sz="0" w:space="0" w:color="auto"/>
            <w:bottom w:val="none" w:sz="0" w:space="0" w:color="auto"/>
            <w:right w:val="none" w:sz="0" w:space="0" w:color="auto"/>
          </w:divBdr>
        </w:div>
        <w:div w:id="1950312851">
          <w:marLeft w:val="0"/>
          <w:marRight w:val="0"/>
          <w:marTop w:val="0"/>
          <w:marBottom w:val="0"/>
          <w:divBdr>
            <w:top w:val="none" w:sz="0" w:space="0" w:color="auto"/>
            <w:left w:val="none" w:sz="0" w:space="0" w:color="auto"/>
            <w:bottom w:val="none" w:sz="0" w:space="0" w:color="auto"/>
            <w:right w:val="none" w:sz="0" w:space="0" w:color="auto"/>
          </w:divBdr>
        </w:div>
        <w:div w:id="1686712351">
          <w:marLeft w:val="0"/>
          <w:marRight w:val="0"/>
          <w:marTop w:val="0"/>
          <w:marBottom w:val="0"/>
          <w:divBdr>
            <w:top w:val="none" w:sz="0" w:space="0" w:color="auto"/>
            <w:left w:val="none" w:sz="0" w:space="0" w:color="auto"/>
            <w:bottom w:val="none" w:sz="0" w:space="0" w:color="auto"/>
            <w:right w:val="none" w:sz="0" w:space="0" w:color="auto"/>
          </w:divBdr>
        </w:div>
        <w:div w:id="649481637">
          <w:marLeft w:val="0"/>
          <w:marRight w:val="0"/>
          <w:marTop w:val="0"/>
          <w:marBottom w:val="0"/>
          <w:divBdr>
            <w:top w:val="none" w:sz="0" w:space="0" w:color="auto"/>
            <w:left w:val="none" w:sz="0" w:space="0" w:color="auto"/>
            <w:bottom w:val="none" w:sz="0" w:space="0" w:color="auto"/>
            <w:right w:val="none" w:sz="0" w:space="0" w:color="auto"/>
          </w:divBdr>
        </w:div>
        <w:div w:id="595287967">
          <w:marLeft w:val="0"/>
          <w:marRight w:val="0"/>
          <w:marTop w:val="0"/>
          <w:marBottom w:val="0"/>
          <w:divBdr>
            <w:top w:val="none" w:sz="0" w:space="0" w:color="auto"/>
            <w:left w:val="none" w:sz="0" w:space="0" w:color="auto"/>
            <w:bottom w:val="none" w:sz="0" w:space="0" w:color="auto"/>
            <w:right w:val="none" w:sz="0" w:space="0" w:color="auto"/>
          </w:divBdr>
          <w:divsChild>
            <w:div w:id="325323074">
              <w:marLeft w:val="-75"/>
              <w:marRight w:val="0"/>
              <w:marTop w:val="30"/>
              <w:marBottom w:val="30"/>
              <w:divBdr>
                <w:top w:val="none" w:sz="0" w:space="0" w:color="auto"/>
                <w:left w:val="none" w:sz="0" w:space="0" w:color="auto"/>
                <w:bottom w:val="none" w:sz="0" w:space="0" w:color="auto"/>
                <w:right w:val="none" w:sz="0" w:space="0" w:color="auto"/>
              </w:divBdr>
              <w:divsChild>
                <w:div w:id="59141353">
                  <w:marLeft w:val="0"/>
                  <w:marRight w:val="0"/>
                  <w:marTop w:val="0"/>
                  <w:marBottom w:val="0"/>
                  <w:divBdr>
                    <w:top w:val="none" w:sz="0" w:space="0" w:color="auto"/>
                    <w:left w:val="none" w:sz="0" w:space="0" w:color="auto"/>
                    <w:bottom w:val="none" w:sz="0" w:space="0" w:color="auto"/>
                    <w:right w:val="none" w:sz="0" w:space="0" w:color="auto"/>
                  </w:divBdr>
                  <w:divsChild>
                    <w:div w:id="1461726288">
                      <w:marLeft w:val="0"/>
                      <w:marRight w:val="0"/>
                      <w:marTop w:val="0"/>
                      <w:marBottom w:val="0"/>
                      <w:divBdr>
                        <w:top w:val="none" w:sz="0" w:space="0" w:color="auto"/>
                        <w:left w:val="none" w:sz="0" w:space="0" w:color="auto"/>
                        <w:bottom w:val="none" w:sz="0" w:space="0" w:color="auto"/>
                        <w:right w:val="none" w:sz="0" w:space="0" w:color="auto"/>
                      </w:divBdr>
                    </w:div>
                  </w:divsChild>
                </w:div>
                <w:div w:id="788428070">
                  <w:marLeft w:val="0"/>
                  <w:marRight w:val="0"/>
                  <w:marTop w:val="0"/>
                  <w:marBottom w:val="0"/>
                  <w:divBdr>
                    <w:top w:val="none" w:sz="0" w:space="0" w:color="auto"/>
                    <w:left w:val="none" w:sz="0" w:space="0" w:color="auto"/>
                    <w:bottom w:val="none" w:sz="0" w:space="0" w:color="auto"/>
                    <w:right w:val="none" w:sz="0" w:space="0" w:color="auto"/>
                  </w:divBdr>
                  <w:divsChild>
                    <w:div w:id="1229073185">
                      <w:marLeft w:val="0"/>
                      <w:marRight w:val="0"/>
                      <w:marTop w:val="0"/>
                      <w:marBottom w:val="0"/>
                      <w:divBdr>
                        <w:top w:val="none" w:sz="0" w:space="0" w:color="auto"/>
                        <w:left w:val="none" w:sz="0" w:space="0" w:color="auto"/>
                        <w:bottom w:val="none" w:sz="0" w:space="0" w:color="auto"/>
                        <w:right w:val="none" w:sz="0" w:space="0" w:color="auto"/>
                      </w:divBdr>
                    </w:div>
                  </w:divsChild>
                </w:div>
                <w:div w:id="1422482434">
                  <w:marLeft w:val="0"/>
                  <w:marRight w:val="0"/>
                  <w:marTop w:val="0"/>
                  <w:marBottom w:val="0"/>
                  <w:divBdr>
                    <w:top w:val="none" w:sz="0" w:space="0" w:color="auto"/>
                    <w:left w:val="none" w:sz="0" w:space="0" w:color="auto"/>
                    <w:bottom w:val="none" w:sz="0" w:space="0" w:color="auto"/>
                    <w:right w:val="none" w:sz="0" w:space="0" w:color="auto"/>
                  </w:divBdr>
                  <w:divsChild>
                    <w:div w:id="1784642617">
                      <w:marLeft w:val="0"/>
                      <w:marRight w:val="0"/>
                      <w:marTop w:val="0"/>
                      <w:marBottom w:val="0"/>
                      <w:divBdr>
                        <w:top w:val="none" w:sz="0" w:space="0" w:color="auto"/>
                        <w:left w:val="none" w:sz="0" w:space="0" w:color="auto"/>
                        <w:bottom w:val="none" w:sz="0" w:space="0" w:color="auto"/>
                        <w:right w:val="none" w:sz="0" w:space="0" w:color="auto"/>
                      </w:divBdr>
                    </w:div>
                  </w:divsChild>
                </w:div>
                <w:div w:id="911695974">
                  <w:marLeft w:val="0"/>
                  <w:marRight w:val="0"/>
                  <w:marTop w:val="0"/>
                  <w:marBottom w:val="0"/>
                  <w:divBdr>
                    <w:top w:val="none" w:sz="0" w:space="0" w:color="auto"/>
                    <w:left w:val="none" w:sz="0" w:space="0" w:color="auto"/>
                    <w:bottom w:val="none" w:sz="0" w:space="0" w:color="auto"/>
                    <w:right w:val="none" w:sz="0" w:space="0" w:color="auto"/>
                  </w:divBdr>
                  <w:divsChild>
                    <w:div w:id="1657488300">
                      <w:marLeft w:val="0"/>
                      <w:marRight w:val="0"/>
                      <w:marTop w:val="0"/>
                      <w:marBottom w:val="0"/>
                      <w:divBdr>
                        <w:top w:val="none" w:sz="0" w:space="0" w:color="auto"/>
                        <w:left w:val="none" w:sz="0" w:space="0" w:color="auto"/>
                        <w:bottom w:val="none" w:sz="0" w:space="0" w:color="auto"/>
                        <w:right w:val="none" w:sz="0" w:space="0" w:color="auto"/>
                      </w:divBdr>
                    </w:div>
                  </w:divsChild>
                </w:div>
                <w:div w:id="1837305081">
                  <w:marLeft w:val="0"/>
                  <w:marRight w:val="0"/>
                  <w:marTop w:val="0"/>
                  <w:marBottom w:val="0"/>
                  <w:divBdr>
                    <w:top w:val="none" w:sz="0" w:space="0" w:color="auto"/>
                    <w:left w:val="none" w:sz="0" w:space="0" w:color="auto"/>
                    <w:bottom w:val="none" w:sz="0" w:space="0" w:color="auto"/>
                    <w:right w:val="none" w:sz="0" w:space="0" w:color="auto"/>
                  </w:divBdr>
                  <w:divsChild>
                    <w:div w:id="1566720895">
                      <w:marLeft w:val="0"/>
                      <w:marRight w:val="0"/>
                      <w:marTop w:val="0"/>
                      <w:marBottom w:val="0"/>
                      <w:divBdr>
                        <w:top w:val="none" w:sz="0" w:space="0" w:color="auto"/>
                        <w:left w:val="none" w:sz="0" w:space="0" w:color="auto"/>
                        <w:bottom w:val="none" w:sz="0" w:space="0" w:color="auto"/>
                        <w:right w:val="none" w:sz="0" w:space="0" w:color="auto"/>
                      </w:divBdr>
                    </w:div>
                  </w:divsChild>
                </w:div>
                <w:div w:id="1304233791">
                  <w:marLeft w:val="0"/>
                  <w:marRight w:val="0"/>
                  <w:marTop w:val="0"/>
                  <w:marBottom w:val="0"/>
                  <w:divBdr>
                    <w:top w:val="none" w:sz="0" w:space="0" w:color="auto"/>
                    <w:left w:val="none" w:sz="0" w:space="0" w:color="auto"/>
                    <w:bottom w:val="none" w:sz="0" w:space="0" w:color="auto"/>
                    <w:right w:val="none" w:sz="0" w:space="0" w:color="auto"/>
                  </w:divBdr>
                  <w:divsChild>
                    <w:div w:id="1105229124">
                      <w:marLeft w:val="0"/>
                      <w:marRight w:val="0"/>
                      <w:marTop w:val="0"/>
                      <w:marBottom w:val="0"/>
                      <w:divBdr>
                        <w:top w:val="none" w:sz="0" w:space="0" w:color="auto"/>
                        <w:left w:val="none" w:sz="0" w:space="0" w:color="auto"/>
                        <w:bottom w:val="none" w:sz="0" w:space="0" w:color="auto"/>
                        <w:right w:val="none" w:sz="0" w:space="0" w:color="auto"/>
                      </w:divBdr>
                    </w:div>
                  </w:divsChild>
                </w:div>
                <w:div w:id="1131753854">
                  <w:marLeft w:val="0"/>
                  <w:marRight w:val="0"/>
                  <w:marTop w:val="0"/>
                  <w:marBottom w:val="0"/>
                  <w:divBdr>
                    <w:top w:val="none" w:sz="0" w:space="0" w:color="auto"/>
                    <w:left w:val="none" w:sz="0" w:space="0" w:color="auto"/>
                    <w:bottom w:val="none" w:sz="0" w:space="0" w:color="auto"/>
                    <w:right w:val="none" w:sz="0" w:space="0" w:color="auto"/>
                  </w:divBdr>
                  <w:divsChild>
                    <w:div w:id="29960764">
                      <w:marLeft w:val="0"/>
                      <w:marRight w:val="0"/>
                      <w:marTop w:val="0"/>
                      <w:marBottom w:val="0"/>
                      <w:divBdr>
                        <w:top w:val="none" w:sz="0" w:space="0" w:color="auto"/>
                        <w:left w:val="none" w:sz="0" w:space="0" w:color="auto"/>
                        <w:bottom w:val="none" w:sz="0" w:space="0" w:color="auto"/>
                        <w:right w:val="none" w:sz="0" w:space="0" w:color="auto"/>
                      </w:divBdr>
                    </w:div>
                  </w:divsChild>
                </w:div>
                <w:div w:id="1183395567">
                  <w:marLeft w:val="0"/>
                  <w:marRight w:val="0"/>
                  <w:marTop w:val="0"/>
                  <w:marBottom w:val="0"/>
                  <w:divBdr>
                    <w:top w:val="none" w:sz="0" w:space="0" w:color="auto"/>
                    <w:left w:val="none" w:sz="0" w:space="0" w:color="auto"/>
                    <w:bottom w:val="none" w:sz="0" w:space="0" w:color="auto"/>
                    <w:right w:val="none" w:sz="0" w:space="0" w:color="auto"/>
                  </w:divBdr>
                  <w:divsChild>
                    <w:div w:id="991444898">
                      <w:marLeft w:val="0"/>
                      <w:marRight w:val="0"/>
                      <w:marTop w:val="0"/>
                      <w:marBottom w:val="0"/>
                      <w:divBdr>
                        <w:top w:val="none" w:sz="0" w:space="0" w:color="auto"/>
                        <w:left w:val="none" w:sz="0" w:space="0" w:color="auto"/>
                        <w:bottom w:val="none" w:sz="0" w:space="0" w:color="auto"/>
                        <w:right w:val="none" w:sz="0" w:space="0" w:color="auto"/>
                      </w:divBdr>
                    </w:div>
                  </w:divsChild>
                </w:div>
                <w:div w:id="835539710">
                  <w:marLeft w:val="0"/>
                  <w:marRight w:val="0"/>
                  <w:marTop w:val="0"/>
                  <w:marBottom w:val="0"/>
                  <w:divBdr>
                    <w:top w:val="none" w:sz="0" w:space="0" w:color="auto"/>
                    <w:left w:val="none" w:sz="0" w:space="0" w:color="auto"/>
                    <w:bottom w:val="none" w:sz="0" w:space="0" w:color="auto"/>
                    <w:right w:val="none" w:sz="0" w:space="0" w:color="auto"/>
                  </w:divBdr>
                  <w:divsChild>
                    <w:div w:id="273564885">
                      <w:marLeft w:val="0"/>
                      <w:marRight w:val="0"/>
                      <w:marTop w:val="0"/>
                      <w:marBottom w:val="0"/>
                      <w:divBdr>
                        <w:top w:val="none" w:sz="0" w:space="0" w:color="auto"/>
                        <w:left w:val="none" w:sz="0" w:space="0" w:color="auto"/>
                        <w:bottom w:val="none" w:sz="0" w:space="0" w:color="auto"/>
                        <w:right w:val="none" w:sz="0" w:space="0" w:color="auto"/>
                      </w:divBdr>
                    </w:div>
                  </w:divsChild>
                </w:div>
                <w:div w:id="1792746131">
                  <w:marLeft w:val="0"/>
                  <w:marRight w:val="0"/>
                  <w:marTop w:val="0"/>
                  <w:marBottom w:val="0"/>
                  <w:divBdr>
                    <w:top w:val="none" w:sz="0" w:space="0" w:color="auto"/>
                    <w:left w:val="none" w:sz="0" w:space="0" w:color="auto"/>
                    <w:bottom w:val="none" w:sz="0" w:space="0" w:color="auto"/>
                    <w:right w:val="none" w:sz="0" w:space="0" w:color="auto"/>
                  </w:divBdr>
                  <w:divsChild>
                    <w:div w:id="24209995">
                      <w:marLeft w:val="0"/>
                      <w:marRight w:val="0"/>
                      <w:marTop w:val="0"/>
                      <w:marBottom w:val="0"/>
                      <w:divBdr>
                        <w:top w:val="none" w:sz="0" w:space="0" w:color="auto"/>
                        <w:left w:val="none" w:sz="0" w:space="0" w:color="auto"/>
                        <w:bottom w:val="none" w:sz="0" w:space="0" w:color="auto"/>
                        <w:right w:val="none" w:sz="0" w:space="0" w:color="auto"/>
                      </w:divBdr>
                    </w:div>
                  </w:divsChild>
                </w:div>
                <w:div w:id="1681661420">
                  <w:marLeft w:val="0"/>
                  <w:marRight w:val="0"/>
                  <w:marTop w:val="0"/>
                  <w:marBottom w:val="0"/>
                  <w:divBdr>
                    <w:top w:val="none" w:sz="0" w:space="0" w:color="auto"/>
                    <w:left w:val="none" w:sz="0" w:space="0" w:color="auto"/>
                    <w:bottom w:val="none" w:sz="0" w:space="0" w:color="auto"/>
                    <w:right w:val="none" w:sz="0" w:space="0" w:color="auto"/>
                  </w:divBdr>
                  <w:divsChild>
                    <w:div w:id="1814759711">
                      <w:marLeft w:val="0"/>
                      <w:marRight w:val="0"/>
                      <w:marTop w:val="0"/>
                      <w:marBottom w:val="0"/>
                      <w:divBdr>
                        <w:top w:val="none" w:sz="0" w:space="0" w:color="auto"/>
                        <w:left w:val="none" w:sz="0" w:space="0" w:color="auto"/>
                        <w:bottom w:val="none" w:sz="0" w:space="0" w:color="auto"/>
                        <w:right w:val="none" w:sz="0" w:space="0" w:color="auto"/>
                      </w:divBdr>
                    </w:div>
                  </w:divsChild>
                </w:div>
                <w:div w:id="1014309139">
                  <w:marLeft w:val="0"/>
                  <w:marRight w:val="0"/>
                  <w:marTop w:val="0"/>
                  <w:marBottom w:val="0"/>
                  <w:divBdr>
                    <w:top w:val="none" w:sz="0" w:space="0" w:color="auto"/>
                    <w:left w:val="none" w:sz="0" w:space="0" w:color="auto"/>
                    <w:bottom w:val="none" w:sz="0" w:space="0" w:color="auto"/>
                    <w:right w:val="none" w:sz="0" w:space="0" w:color="auto"/>
                  </w:divBdr>
                  <w:divsChild>
                    <w:div w:id="1941376876">
                      <w:marLeft w:val="0"/>
                      <w:marRight w:val="0"/>
                      <w:marTop w:val="0"/>
                      <w:marBottom w:val="0"/>
                      <w:divBdr>
                        <w:top w:val="none" w:sz="0" w:space="0" w:color="auto"/>
                        <w:left w:val="none" w:sz="0" w:space="0" w:color="auto"/>
                        <w:bottom w:val="none" w:sz="0" w:space="0" w:color="auto"/>
                        <w:right w:val="none" w:sz="0" w:space="0" w:color="auto"/>
                      </w:divBdr>
                    </w:div>
                  </w:divsChild>
                </w:div>
                <w:div w:id="1101952648">
                  <w:marLeft w:val="0"/>
                  <w:marRight w:val="0"/>
                  <w:marTop w:val="0"/>
                  <w:marBottom w:val="0"/>
                  <w:divBdr>
                    <w:top w:val="none" w:sz="0" w:space="0" w:color="auto"/>
                    <w:left w:val="none" w:sz="0" w:space="0" w:color="auto"/>
                    <w:bottom w:val="none" w:sz="0" w:space="0" w:color="auto"/>
                    <w:right w:val="none" w:sz="0" w:space="0" w:color="auto"/>
                  </w:divBdr>
                  <w:divsChild>
                    <w:div w:id="1441949368">
                      <w:marLeft w:val="0"/>
                      <w:marRight w:val="0"/>
                      <w:marTop w:val="0"/>
                      <w:marBottom w:val="0"/>
                      <w:divBdr>
                        <w:top w:val="none" w:sz="0" w:space="0" w:color="auto"/>
                        <w:left w:val="none" w:sz="0" w:space="0" w:color="auto"/>
                        <w:bottom w:val="none" w:sz="0" w:space="0" w:color="auto"/>
                        <w:right w:val="none" w:sz="0" w:space="0" w:color="auto"/>
                      </w:divBdr>
                    </w:div>
                  </w:divsChild>
                </w:div>
                <w:div w:id="880945668">
                  <w:marLeft w:val="0"/>
                  <w:marRight w:val="0"/>
                  <w:marTop w:val="0"/>
                  <w:marBottom w:val="0"/>
                  <w:divBdr>
                    <w:top w:val="none" w:sz="0" w:space="0" w:color="auto"/>
                    <w:left w:val="none" w:sz="0" w:space="0" w:color="auto"/>
                    <w:bottom w:val="none" w:sz="0" w:space="0" w:color="auto"/>
                    <w:right w:val="none" w:sz="0" w:space="0" w:color="auto"/>
                  </w:divBdr>
                  <w:divsChild>
                    <w:div w:id="1496411158">
                      <w:marLeft w:val="0"/>
                      <w:marRight w:val="0"/>
                      <w:marTop w:val="0"/>
                      <w:marBottom w:val="0"/>
                      <w:divBdr>
                        <w:top w:val="none" w:sz="0" w:space="0" w:color="auto"/>
                        <w:left w:val="none" w:sz="0" w:space="0" w:color="auto"/>
                        <w:bottom w:val="none" w:sz="0" w:space="0" w:color="auto"/>
                        <w:right w:val="none" w:sz="0" w:space="0" w:color="auto"/>
                      </w:divBdr>
                    </w:div>
                  </w:divsChild>
                </w:div>
                <w:div w:id="466246206">
                  <w:marLeft w:val="0"/>
                  <w:marRight w:val="0"/>
                  <w:marTop w:val="0"/>
                  <w:marBottom w:val="0"/>
                  <w:divBdr>
                    <w:top w:val="none" w:sz="0" w:space="0" w:color="auto"/>
                    <w:left w:val="none" w:sz="0" w:space="0" w:color="auto"/>
                    <w:bottom w:val="none" w:sz="0" w:space="0" w:color="auto"/>
                    <w:right w:val="none" w:sz="0" w:space="0" w:color="auto"/>
                  </w:divBdr>
                  <w:divsChild>
                    <w:div w:id="1933397498">
                      <w:marLeft w:val="0"/>
                      <w:marRight w:val="0"/>
                      <w:marTop w:val="0"/>
                      <w:marBottom w:val="0"/>
                      <w:divBdr>
                        <w:top w:val="none" w:sz="0" w:space="0" w:color="auto"/>
                        <w:left w:val="none" w:sz="0" w:space="0" w:color="auto"/>
                        <w:bottom w:val="none" w:sz="0" w:space="0" w:color="auto"/>
                        <w:right w:val="none" w:sz="0" w:space="0" w:color="auto"/>
                      </w:divBdr>
                    </w:div>
                  </w:divsChild>
                </w:div>
                <w:div w:id="698745751">
                  <w:marLeft w:val="0"/>
                  <w:marRight w:val="0"/>
                  <w:marTop w:val="0"/>
                  <w:marBottom w:val="0"/>
                  <w:divBdr>
                    <w:top w:val="none" w:sz="0" w:space="0" w:color="auto"/>
                    <w:left w:val="none" w:sz="0" w:space="0" w:color="auto"/>
                    <w:bottom w:val="none" w:sz="0" w:space="0" w:color="auto"/>
                    <w:right w:val="none" w:sz="0" w:space="0" w:color="auto"/>
                  </w:divBdr>
                  <w:divsChild>
                    <w:div w:id="492795249">
                      <w:marLeft w:val="0"/>
                      <w:marRight w:val="0"/>
                      <w:marTop w:val="0"/>
                      <w:marBottom w:val="0"/>
                      <w:divBdr>
                        <w:top w:val="none" w:sz="0" w:space="0" w:color="auto"/>
                        <w:left w:val="none" w:sz="0" w:space="0" w:color="auto"/>
                        <w:bottom w:val="none" w:sz="0" w:space="0" w:color="auto"/>
                        <w:right w:val="none" w:sz="0" w:space="0" w:color="auto"/>
                      </w:divBdr>
                    </w:div>
                  </w:divsChild>
                </w:div>
                <w:div w:id="611401417">
                  <w:marLeft w:val="0"/>
                  <w:marRight w:val="0"/>
                  <w:marTop w:val="0"/>
                  <w:marBottom w:val="0"/>
                  <w:divBdr>
                    <w:top w:val="none" w:sz="0" w:space="0" w:color="auto"/>
                    <w:left w:val="none" w:sz="0" w:space="0" w:color="auto"/>
                    <w:bottom w:val="none" w:sz="0" w:space="0" w:color="auto"/>
                    <w:right w:val="none" w:sz="0" w:space="0" w:color="auto"/>
                  </w:divBdr>
                  <w:divsChild>
                    <w:div w:id="1387410440">
                      <w:marLeft w:val="0"/>
                      <w:marRight w:val="0"/>
                      <w:marTop w:val="0"/>
                      <w:marBottom w:val="0"/>
                      <w:divBdr>
                        <w:top w:val="none" w:sz="0" w:space="0" w:color="auto"/>
                        <w:left w:val="none" w:sz="0" w:space="0" w:color="auto"/>
                        <w:bottom w:val="none" w:sz="0" w:space="0" w:color="auto"/>
                        <w:right w:val="none" w:sz="0" w:space="0" w:color="auto"/>
                      </w:divBdr>
                    </w:div>
                  </w:divsChild>
                </w:div>
                <w:div w:id="728573402">
                  <w:marLeft w:val="0"/>
                  <w:marRight w:val="0"/>
                  <w:marTop w:val="0"/>
                  <w:marBottom w:val="0"/>
                  <w:divBdr>
                    <w:top w:val="none" w:sz="0" w:space="0" w:color="auto"/>
                    <w:left w:val="none" w:sz="0" w:space="0" w:color="auto"/>
                    <w:bottom w:val="none" w:sz="0" w:space="0" w:color="auto"/>
                    <w:right w:val="none" w:sz="0" w:space="0" w:color="auto"/>
                  </w:divBdr>
                  <w:divsChild>
                    <w:div w:id="1210801843">
                      <w:marLeft w:val="0"/>
                      <w:marRight w:val="0"/>
                      <w:marTop w:val="0"/>
                      <w:marBottom w:val="0"/>
                      <w:divBdr>
                        <w:top w:val="none" w:sz="0" w:space="0" w:color="auto"/>
                        <w:left w:val="none" w:sz="0" w:space="0" w:color="auto"/>
                        <w:bottom w:val="none" w:sz="0" w:space="0" w:color="auto"/>
                        <w:right w:val="none" w:sz="0" w:space="0" w:color="auto"/>
                      </w:divBdr>
                    </w:div>
                  </w:divsChild>
                </w:div>
                <w:div w:id="43453570">
                  <w:marLeft w:val="0"/>
                  <w:marRight w:val="0"/>
                  <w:marTop w:val="0"/>
                  <w:marBottom w:val="0"/>
                  <w:divBdr>
                    <w:top w:val="none" w:sz="0" w:space="0" w:color="auto"/>
                    <w:left w:val="none" w:sz="0" w:space="0" w:color="auto"/>
                    <w:bottom w:val="none" w:sz="0" w:space="0" w:color="auto"/>
                    <w:right w:val="none" w:sz="0" w:space="0" w:color="auto"/>
                  </w:divBdr>
                  <w:divsChild>
                    <w:div w:id="904295636">
                      <w:marLeft w:val="0"/>
                      <w:marRight w:val="0"/>
                      <w:marTop w:val="0"/>
                      <w:marBottom w:val="0"/>
                      <w:divBdr>
                        <w:top w:val="none" w:sz="0" w:space="0" w:color="auto"/>
                        <w:left w:val="none" w:sz="0" w:space="0" w:color="auto"/>
                        <w:bottom w:val="none" w:sz="0" w:space="0" w:color="auto"/>
                        <w:right w:val="none" w:sz="0" w:space="0" w:color="auto"/>
                      </w:divBdr>
                    </w:div>
                  </w:divsChild>
                </w:div>
                <w:div w:id="1420565212">
                  <w:marLeft w:val="0"/>
                  <w:marRight w:val="0"/>
                  <w:marTop w:val="0"/>
                  <w:marBottom w:val="0"/>
                  <w:divBdr>
                    <w:top w:val="none" w:sz="0" w:space="0" w:color="auto"/>
                    <w:left w:val="none" w:sz="0" w:space="0" w:color="auto"/>
                    <w:bottom w:val="none" w:sz="0" w:space="0" w:color="auto"/>
                    <w:right w:val="none" w:sz="0" w:space="0" w:color="auto"/>
                  </w:divBdr>
                  <w:divsChild>
                    <w:div w:id="1368800029">
                      <w:marLeft w:val="0"/>
                      <w:marRight w:val="0"/>
                      <w:marTop w:val="0"/>
                      <w:marBottom w:val="0"/>
                      <w:divBdr>
                        <w:top w:val="none" w:sz="0" w:space="0" w:color="auto"/>
                        <w:left w:val="none" w:sz="0" w:space="0" w:color="auto"/>
                        <w:bottom w:val="none" w:sz="0" w:space="0" w:color="auto"/>
                        <w:right w:val="none" w:sz="0" w:space="0" w:color="auto"/>
                      </w:divBdr>
                    </w:div>
                  </w:divsChild>
                </w:div>
                <w:div w:id="625624230">
                  <w:marLeft w:val="0"/>
                  <w:marRight w:val="0"/>
                  <w:marTop w:val="0"/>
                  <w:marBottom w:val="0"/>
                  <w:divBdr>
                    <w:top w:val="none" w:sz="0" w:space="0" w:color="auto"/>
                    <w:left w:val="none" w:sz="0" w:space="0" w:color="auto"/>
                    <w:bottom w:val="none" w:sz="0" w:space="0" w:color="auto"/>
                    <w:right w:val="none" w:sz="0" w:space="0" w:color="auto"/>
                  </w:divBdr>
                  <w:divsChild>
                    <w:div w:id="217977705">
                      <w:marLeft w:val="0"/>
                      <w:marRight w:val="0"/>
                      <w:marTop w:val="0"/>
                      <w:marBottom w:val="0"/>
                      <w:divBdr>
                        <w:top w:val="none" w:sz="0" w:space="0" w:color="auto"/>
                        <w:left w:val="none" w:sz="0" w:space="0" w:color="auto"/>
                        <w:bottom w:val="none" w:sz="0" w:space="0" w:color="auto"/>
                        <w:right w:val="none" w:sz="0" w:space="0" w:color="auto"/>
                      </w:divBdr>
                    </w:div>
                  </w:divsChild>
                </w:div>
                <w:div w:id="623772677">
                  <w:marLeft w:val="0"/>
                  <w:marRight w:val="0"/>
                  <w:marTop w:val="0"/>
                  <w:marBottom w:val="0"/>
                  <w:divBdr>
                    <w:top w:val="none" w:sz="0" w:space="0" w:color="auto"/>
                    <w:left w:val="none" w:sz="0" w:space="0" w:color="auto"/>
                    <w:bottom w:val="none" w:sz="0" w:space="0" w:color="auto"/>
                    <w:right w:val="none" w:sz="0" w:space="0" w:color="auto"/>
                  </w:divBdr>
                  <w:divsChild>
                    <w:div w:id="499851657">
                      <w:marLeft w:val="0"/>
                      <w:marRight w:val="0"/>
                      <w:marTop w:val="0"/>
                      <w:marBottom w:val="0"/>
                      <w:divBdr>
                        <w:top w:val="none" w:sz="0" w:space="0" w:color="auto"/>
                        <w:left w:val="none" w:sz="0" w:space="0" w:color="auto"/>
                        <w:bottom w:val="none" w:sz="0" w:space="0" w:color="auto"/>
                        <w:right w:val="none" w:sz="0" w:space="0" w:color="auto"/>
                      </w:divBdr>
                    </w:div>
                  </w:divsChild>
                </w:div>
                <w:div w:id="1889417677">
                  <w:marLeft w:val="0"/>
                  <w:marRight w:val="0"/>
                  <w:marTop w:val="0"/>
                  <w:marBottom w:val="0"/>
                  <w:divBdr>
                    <w:top w:val="none" w:sz="0" w:space="0" w:color="auto"/>
                    <w:left w:val="none" w:sz="0" w:space="0" w:color="auto"/>
                    <w:bottom w:val="none" w:sz="0" w:space="0" w:color="auto"/>
                    <w:right w:val="none" w:sz="0" w:space="0" w:color="auto"/>
                  </w:divBdr>
                  <w:divsChild>
                    <w:div w:id="1117792105">
                      <w:marLeft w:val="0"/>
                      <w:marRight w:val="0"/>
                      <w:marTop w:val="0"/>
                      <w:marBottom w:val="0"/>
                      <w:divBdr>
                        <w:top w:val="none" w:sz="0" w:space="0" w:color="auto"/>
                        <w:left w:val="none" w:sz="0" w:space="0" w:color="auto"/>
                        <w:bottom w:val="none" w:sz="0" w:space="0" w:color="auto"/>
                        <w:right w:val="none" w:sz="0" w:space="0" w:color="auto"/>
                      </w:divBdr>
                    </w:div>
                  </w:divsChild>
                </w:div>
                <w:div w:id="863665600">
                  <w:marLeft w:val="0"/>
                  <w:marRight w:val="0"/>
                  <w:marTop w:val="0"/>
                  <w:marBottom w:val="0"/>
                  <w:divBdr>
                    <w:top w:val="none" w:sz="0" w:space="0" w:color="auto"/>
                    <w:left w:val="none" w:sz="0" w:space="0" w:color="auto"/>
                    <w:bottom w:val="none" w:sz="0" w:space="0" w:color="auto"/>
                    <w:right w:val="none" w:sz="0" w:space="0" w:color="auto"/>
                  </w:divBdr>
                  <w:divsChild>
                    <w:div w:id="240527965">
                      <w:marLeft w:val="0"/>
                      <w:marRight w:val="0"/>
                      <w:marTop w:val="0"/>
                      <w:marBottom w:val="0"/>
                      <w:divBdr>
                        <w:top w:val="none" w:sz="0" w:space="0" w:color="auto"/>
                        <w:left w:val="none" w:sz="0" w:space="0" w:color="auto"/>
                        <w:bottom w:val="none" w:sz="0" w:space="0" w:color="auto"/>
                        <w:right w:val="none" w:sz="0" w:space="0" w:color="auto"/>
                      </w:divBdr>
                    </w:div>
                  </w:divsChild>
                </w:div>
                <w:div w:id="2033415848">
                  <w:marLeft w:val="0"/>
                  <w:marRight w:val="0"/>
                  <w:marTop w:val="0"/>
                  <w:marBottom w:val="0"/>
                  <w:divBdr>
                    <w:top w:val="none" w:sz="0" w:space="0" w:color="auto"/>
                    <w:left w:val="none" w:sz="0" w:space="0" w:color="auto"/>
                    <w:bottom w:val="none" w:sz="0" w:space="0" w:color="auto"/>
                    <w:right w:val="none" w:sz="0" w:space="0" w:color="auto"/>
                  </w:divBdr>
                  <w:divsChild>
                    <w:div w:id="1658071056">
                      <w:marLeft w:val="0"/>
                      <w:marRight w:val="0"/>
                      <w:marTop w:val="0"/>
                      <w:marBottom w:val="0"/>
                      <w:divBdr>
                        <w:top w:val="none" w:sz="0" w:space="0" w:color="auto"/>
                        <w:left w:val="none" w:sz="0" w:space="0" w:color="auto"/>
                        <w:bottom w:val="none" w:sz="0" w:space="0" w:color="auto"/>
                        <w:right w:val="none" w:sz="0" w:space="0" w:color="auto"/>
                      </w:divBdr>
                    </w:div>
                  </w:divsChild>
                </w:div>
                <w:div w:id="1913587178">
                  <w:marLeft w:val="0"/>
                  <w:marRight w:val="0"/>
                  <w:marTop w:val="0"/>
                  <w:marBottom w:val="0"/>
                  <w:divBdr>
                    <w:top w:val="none" w:sz="0" w:space="0" w:color="auto"/>
                    <w:left w:val="none" w:sz="0" w:space="0" w:color="auto"/>
                    <w:bottom w:val="none" w:sz="0" w:space="0" w:color="auto"/>
                    <w:right w:val="none" w:sz="0" w:space="0" w:color="auto"/>
                  </w:divBdr>
                  <w:divsChild>
                    <w:div w:id="964652389">
                      <w:marLeft w:val="0"/>
                      <w:marRight w:val="0"/>
                      <w:marTop w:val="0"/>
                      <w:marBottom w:val="0"/>
                      <w:divBdr>
                        <w:top w:val="none" w:sz="0" w:space="0" w:color="auto"/>
                        <w:left w:val="none" w:sz="0" w:space="0" w:color="auto"/>
                        <w:bottom w:val="none" w:sz="0" w:space="0" w:color="auto"/>
                        <w:right w:val="none" w:sz="0" w:space="0" w:color="auto"/>
                      </w:divBdr>
                    </w:div>
                  </w:divsChild>
                </w:div>
                <w:div w:id="101806772">
                  <w:marLeft w:val="0"/>
                  <w:marRight w:val="0"/>
                  <w:marTop w:val="0"/>
                  <w:marBottom w:val="0"/>
                  <w:divBdr>
                    <w:top w:val="none" w:sz="0" w:space="0" w:color="auto"/>
                    <w:left w:val="none" w:sz="0" w:space="0" w:color="auto"/>
                    <w:bottom w:val="none" w:sz="0" w:space="0" w:color="auto"/>
                    <w:right w:val="none" w:sz="0" w:space="0" w:color="auto"/>
                  </w:divBdr>
                  <w:divsChild>
                    <w:div w:id="1557276535">
                      <w:marLeft w:val="0"/>
                      <w:marRight w:val="0"/>
                      <w:marTop w:val="0"/>
                      <w:marBottom w:val="0"/>
                      <w:divBdr>
                        <w:top w:val="none" w:sz="0" w:space="0" w:color="auto"/>
                        <w:left w:val="none" w:sz="0" w:space="0" w:color="auto"/>
                        <w:bottom w:val="none" w:sz="0" w:space="0" w:color="auto"/>
                        <w:right w:val="none" w:sz="0" w:space="0" w:color="auto"/>
                      </w:divBdr>
                    </w:div>
                  </w:divsChild>
                </w:div>
                <w:div w:id="285237057">
                  <w:marLeft w:val="0"/>
                  <w:marRight w:val="0"/>
                  <w:marTop w:val="0"/>
                  <w:marBottom w:val="0"/>
                  <w:divBdr>
                    <w:top w:val="none" w:sz="0" w:space="0" w:color="auto"/>
                    <w:left w:val="none" w:sz="0" w:space="0" w:color="auto"/>
                    <w:bottom w:val="none" w:sz="0" w:space="0" w:color="auto"/>
                    <w:right w:val="none" w:sz="0" w:space="0" w:color="auto"/>
                  </w:divBdr>
                  <w:divsChild>
                    <w:div w:id="2067994699">
                      <w:marLeft w:val="0"/>
                      <w:marRight w:val="0"/>
                      <w:marTop w:val="0"/>
                      <w:marBottom w:val="0"/>
                      <w:divBdr>
                        <w:top w:val="none" w:sz="0" w:space="0" w:color="auto"/>
                        <w:left w:val="none" w:sz="0" w:space="0" w:color="auto"/>
                        <w:bottom w:val="none" w:sz="0" w:space="0" w:color="auto"/>
                        <w:right w:val="none" w:sz="0" w:space="0" w:color="auto"/>
                      </w:divBdr>
                    </w:div>
                  </w:divsChild>
                </w:div>
                <w:div w:id="272716243">
                  <w:marLeft w:val="0"/>
                  <w:marRight w:val="0"/>
                  <w:marTop w:val="0"/>
                  <w:marBottom w:val="0"/>
                  <w:divBdr>
                    <w:top w:val="none" w:sz="0" w:space="0" w:color="auto"/>
                    <w:left w:val="none" w:sz="0" w:space="0" w:color="auto"/>
                    <w:bottom w:val="none" w:sz="0" w:space="0" w:color="auto"/>
                    <w:right w:val="none" w:sz="0" w:space="0" w:color="auto"/>
                  </w:divBdr>
                  <w:divsChild>
                    <w:div w:id="1788624163">
                      <w:marLeft w:val="0"/>
                      <w:marRight w:val="0"/>
                      <w:marTop w:val="0"/>
                      <w:marBottom w:val="0"/>
                      <w:divBdr>
                        <w:top w:val="none" w:sz="0" w:space="0" w:color="auto"/>
                        <w:left w:val="none" w:sz="0" w:space="0" w:color="auto"/>
                        <w:bottom w:val="none" w:sz="0" w:space="0" w:color="auto"/>
                        <w:right w:val="none" w:sz="0" w:space="0" w:color="auto"/>
                      </w:divBdr>
                    </w:div>
                  </w:divsChild>
                </w:div>
                <w:div w:id="2026706565">
                  <w:marLeft w:val="0"/>
                  <w:marRight w:val="0"/>
                  <w:marTop w:val="0"/>
                  <w:marBottom w:val="0"/>
                  <w:divBdr>
                    <w:top w:val="none" w:sz="0" w:space="0" w:color="auto"/>
                    <w:left w:val="none" w:sz="0" w:space="0" w:color="auto"/>
                    <w:bottom w:val="none" w:sz="0" w:space="0" w:color="auto"/>
                    <w:right w:val="none" w:sz="0" w:space="0" w:color="auto"/>
                  </w:divBdr>
                  <w:divsChild>
                    <w:div w:id="584457671">
                      <w:marLeft w:val="0"/>
                      <w:marRight w:val="0"/>
                      <w:marTop w:val="0"/>
                      <w:marBottom w:val="0"/>
                      <w:divBdr>
                        <w:top w:val="none" w:sz="0" w:space="0" w:color="auto"/>
                        <w:left w:val="none" w:sz="0" w:space="0" w:color="auto"/>
                        <w:bottom w:val="none" w:sz="0" w:space="0" w:color="auto"/>
                        <w:right w:val="none" w:sz="0" w:space="0" w:color="auto"/>
                      </w:divBdr>
                    </w:div>
                  </w:divsChild>
                </w:div>
                <w:div w:id="79058988">
                  <w:marLeft w:val="0"/>
                  <w:marRight w:val="0"/>
                  <w:marTop w:val="0"/>
                  <w:marBottom w:val="0"/>
                  <w:divBdr>
                    <w:top w:val="none" w:sz="0" w:space="0" w:color="auto"/>
                    <w:left w:val="none" w:sz="0" w:space="0" w:color="auto"/>
                    <w:bottom w:val="none" w:sz="0" w:space="0" w:color="auto"/>
                    <w:right w:val="none" w:sz="0" w:space="0" w:color="auto"/>
                  </w:divBdr>
                  <w:divsChild>
                    <w:div w:id="1966888012">
                      <w:marLeft w:val="0"/>
                      <w:marRight w:val="0"/>
                      <w:marTop w:val="0"/>
                      <w:marBottom w:val="0"/>
                      <w:divBdr>
                        <w:top w:val="none" w:sz="0" w:space="0" w:color="auto"/>
                        <w:left w:val="none" w:sz="0" w:space="0" w:color="auto"/>
                        <w:bottom w:val="none" w:sz="0" w:space="0" w:color="auto"/>
                        <w:right w:val="none" w:sz="0" w:space="0" w:color="auto"/>
                      </w:divBdr>
                    </w:div>
                  </w:divsChild>
                </w:div>
                <w:div w:id="283276213">
                  <w:marLeft w:val="0"/>
                  <w:marRight w:val="0"/>
                  <w:marTop w:val="0"/>
                  <w:marBottom w:val="0"/>
                  <w:divBdr>
                    <w:top w:val="none" w:sz="0" w:space="0" w:color="auto"/>
                    <w:left w:val="none" w:sz="0" w:space="0" w:color="auto"/>
                    <w:bottom w:val="none" w:sz="0" w:space="0" w:color="auto"/>
                    <w:right w:val="none" w:sz="0" w:space="0" w:color="auto"/>
                  </w:divBdr>
                  <w:divsChild>
                    <w:div w:id="612710855">
                      <w:marLeft w:val="0"/>
                      <w:marRight w:val="0"/>
                      <w:marTop w:val="0"/>
                      <w:marBottom w:val="0"/>
                      <w:divBdr>
                        <w:top w:val="none" w:sz="0" w:space="0" w:color="auto"/>
                        <w:left w:val="none" w:sz="0" w:space="0" w:color="auto"/>
                        <w:bottom w:val="none" w:sz="0" w:space="0" w:color="auto"/>
                        <w:right w:val="none" w:sz="0" w:space="0" w:color="auto"/>
                      </w:divBdr>
                    </w:div>
                  </w:divsChild>
                </w:div>
                <w:div w:id="715158886">
                  <w:marLeft w:val="0"/>
                  <w:marRight w:val="0"/>
                  <w:marTop w:val="0"/>
                  <w:marBottom w:val="0"/>
                  <w:divBdr>
                    <w:top w:val="none" w:sz="0" w:space="0" w:color="auto"/>
                    <w:left w:val="none" w:sz="0" w:space="0" w:color="auto"/>
                    <w:bottom w:val="none" w:sz="0" w:space="0" w:color="auto"/>
                    <w:right w:val="none" w:sz="0" w:space="0" w:color="auto"/>
                  </w:divBdr>
                  <w:divsChild>
                    <w:div w:id="607736952">
                      <w:marLeft w:val="0"/>
                      <w:marRight w:val="0"/>
                      <w:marTop w:val="0"/>
                      <w:marBottom w:val="0"/>
                      <w:divBdr>
                        <w:top w:val="none" w:sz="0" w:space="0" w:color="auto"/>
                        <w:left w:val="none" w:sz="0" w:space="0" w:color="auto"/>
                        <w:bottom w:val="none" w:sz="0" w:space="0" w:color="auto"/>
                        <w:right w:val="none" w:sz="0" w:space="0" w:color="auto"/>
                      </w:divBdr>
                    </w:div>
                  </w:divsChild>
                </w:div>
                <w:div w:id="1565678885">
                  <w:marLeft w:val="0"/>
                  <w:marRight w:val="0"/>
                  <w:marTop w:val="0"/>
                  <w:marBottom w:val="0"/>
                  <w:divBdr>
                    <w:top w:val="none" w:sz="0" w:space="0" w:color="auto"/>
                    <w:left w:val="none" w:sz="0" w:space="0" w:color="auto"/>
                    <w:bottom w:val="none" w:sz="0" w:space="0" w:color="auto"/>
                    <w:right w:val="none" w:sz="0" w:space="0" w:color="auto"/>
                  </w:divBdr>
                  <w:divsChild>
                    <w:div w:id="1748532966">
                      <w:marLeft w:val="0"/>
                      <w:marRight w:val="0"/>
                      <w:marTop w:val="0"/>
                      <w:marBottom w:val="0"/>
                      <w:divBdr>
                        <w:top w:val="none" w:sz="0" w:space="0" w:color="auto"/>
                        <w:left w:val="none" w:sz="0" w:space="0" w:color="auto"/>
                        <w:bottom w:val="none" w:sz="0" w:space="0" w:color="auto"/>
                        <w:right w:val="none" w:sz="0" w:space="0" w:color="auto"/>
                      </w:divBdr>
                    </w:div>
                  </w:divsChild>
                </w:div>
                <w:div w:id="810364087">
                  <w:marLeft w:val="0"/>
                  <w:marRight w:val="0"/>
                  <w:marTop w:val="0"/>
                  <w:marBottom w:val="0"/>
                  <w:divBdr>
                    <w:top w:val="none" w:sz="0" w:space="0" w:color="auto"/>
                    <w:left w:val="none" w:sz="0" w:space="0" w:color="auto"/>
                    <w:bottom w:val="none" w:sz="0" w:space="0" w:color="auto"/>
                    <w:right w:val="none" w:sz="0" w:space="0" w:color="auto"/>
                  </w:divBdr>
                  <w:divsChild>
                    <w:div w:id="2085295006">
                      <w:marLeft w:val="0"/>
                      <w:marRight w:val="0"/>
                      <w:marTop w:val="0"/>
                      <w:marBottom w:val="0"/>
                      <w:divBdr>
                        <w:top w:val="none" w:sz="0" w:space="0" w:color="auto"/>
                        <w:left w:val="none" w:sz="0" w:space="0" w:color="auto"/>
                        <w:bottom w:val="none" w:sz="0" w:space="0" w:color="auto"/>
                        <w:right w:val="none" w:sz="0" w:space="0" w:color="auto"/>
                      </w:divBdr>
                    </w:div>
                  </w:divsChild>
                </w:div>
                <w:div w:id="1512375351">
                  <w:marLeft w:val="0"/>
                  <w:marRight w:val="0"/>
                  <w:marTop w:val="0"/>
                  <w:marBottom w:val="0"/>
                  <w:divBdr>
                    <w:top w:val="none" w:sz="0" w:space="0" w:color="auto"/>
                    <w:left w:val="none" w:sz="0" w:space="0" w:color="auto"/>
                    <w:bottom w:val="none" w:sz="0" w:space="0" w:color="auto"/>
                    <w:right w:val="none" w:sz="0" w:space="0" w:color="auto"/>
                  </w:divBdr>
                  <w:divsChild>
                    <w:div w:id="1904214575">
                      <w:marLeft w:val="0"/>
                      <w:marRight w:val="0"/>
                      <w:marTop w:val="0"/>
                      <w:marBottom w:val="0"/>
                      <w:divBdr>
                        <w:top w:val="none" w:sz="0" w:space="0" w:color="auto"/>
                        <w:left w:val="none" w:sz="0" w:space="0" w:color="auto"/>
                        <w:bottom w:val="none" w:sz="0" w:space="0" w:color="auto"/>
                        <w:right w:val="none" w:sz="0" w:space="0" w:color="auto"/>
                      </w:divBdr>
                    </w:div>
                  </w:divsChild>
                </w:div>
                <w:div w:id="216286269">
                  <w:marLeft w:val="0"/>
                  <w:marRight w:val="0"/>
                  <w:marTop w:val="0"/>
                  <w:marBottom w:val="0"/>
                  <w:divBdr>
                    <w:top w:val="none" w:sz="0" w:space="0" w:color="auto"/>
                    <w:left w:val="none" w:sz="0" w:space="0" w:color="auto"/>
                    <w:bottom w:val="none" w:sz="0" w:space="0" w:color="auto"/>
                    <w:right w:val="none" w:sz="0" w:space="0" w:color="auto"/>
                  </w:divBdr>
                  <w:divsChild>
                    <w:div w:id="1063605634">
                      <w:marLeft w:val="0"/>
                      <w:marRight w:val="0"/>
                      <w:marTop w:val="0"/>
                      <w:marBottom w:val="0"/>
                      <w:divBdr>
                        <w:top w:val="none" w:sz="0" w:space="0" w:color="auto"/>
                        <w:left w:val="none" w:sz="0" w:space="0" w:color="auto"/>
                        <w:bottom w:val="none" w:sz="0" w:space="0" w:color="auto"/>
                        <w:right w:val="none" w:sz="0" w:space="0" w:color="auto"/>
                      </w:divBdr>
                    </w:div>
                  </w:divsChild>
                </w:div>
                <w:div w:id="144472193">
                  <w:marLeft w:val="0"/>
                  <w:marRight w:val="0"/>
                  <w:marTop w:val="0"/>
                  <w:marBottom w:val="0"/>
                  <w:divBdr>
                    <w:top w:val="none" w:sz="0" w:space="0" w:color="auto"/>
                    <w:left w:val="none" w:sz="0" w:space="0" w:color="auto"/>
                    <w:bottom w:val="none" w:sz="0" w:space="0" w:color="auto"/>
                    <w:right w:val="none" w:sz="0" w:space="0" w:color="auto"/>
                  </w:divBdr>
                  <w:divsChild>
                    <w:div w:id="1778401391">
                      <w:marLeft w:val="0"/>
                      <w:marRight w:val="0"/>
                      <w:marTop w:val="0"/>
                      <w:marBottom w:val="0"/>
                      <w:divBdr>
                        <w:top w:val="none" w:sz="0" w:space="0" w:color="auto"/>
                        <w:left w:val="none" w:sz="0" w:space="0" w:color="auto"/>
                        <w:bottom w:val="none" w:sz="0" w:space="0" w:color="auto"/>
                        <w:right w:val="none" w:sz="0" w:space="0" w:color="auto"/>
                      </w:divBdr>
                    </w:div>
                  </w:divsChild>
                </w:div>
                <w:div w:id="1847013478">
                  <w:marLeft w:val="0"/>
                  <w:marRight w:val="0"/>
                  <w:marTop w:val="0"/>
                  <w:marBottom w:val="0"/>
                  <w:divBdr>
                    <w:top w:val="none" w:sz="0" w:space="0" w:color="auto"/>
                    <w:left w:val="none" w:sz="0" w:space="0" w:color="auto"/>
                    <w:bottom w:val="none" w:sz="0" w:space="0" w:color="auto"/>
                    <w:right w:val="none" w:sz="0" w:space="0" w:color="auto"/>
                  </w:divBdr>
                  <w:divsChild>
                    <w:div w:id="673536349">
                      <w:marLeft w:val="0"/>
                      <w:marRight w:val="0"/>
                      <w:marTop w:val="0"/>
                      <w:marBottom w:val="0"/>
                      <w:divBdr>
                        <w:top w:val="none" w:sz="0" w:space="0" w:color="auto"/>
                        <w:left w:val="none" w:sz="0" w:space="0" w:color="auto"/>
                        <w:bottom w:val="none" w:sz="0" w:space="0" w:color="auto"/>
                        <w:right w:val="none" w:sz="0" w:space="0" w:color="auto"/>
                      </w:divBdr>
                    </w:div>
                  </w:divsChild>
                </w:div>
                <w:div w:id="2003699359">
                  <w:marLeft w:val="0"/>
                  <w:marRight w:val="0"/>
                  <w:marTop w:val="0"/>
                  <w:marBottom w:val="0"/>
                  <w:divBdr>
                    <w:top w:val="none" w:sz="0" w:space="0" w:color="auto"/>
                    <w:left w:val="none" w:sz="0" w:space="0" w:color="auto"/>
                    <w:bottom w:val="none" w:sz="0" w:space="0" w:color="auto"/>
                    <w:right w:val="none" w:sz="0" w:space="0" w:color="auto"/>
                  </w:divBdr>
                  <w:divsChild>
                    <w:div w:id="1447505112">
                      <w:marLeft w:val="0"/>
                      <w:marRight w:val="0"/>
                      <w:marTop w:val="0"/>
                      <w:marBottom w:val="0"/>
                      <w:divBdr>
                        <w:top w:val="none" w:sz="0" w:space="0" w:color="auto"/>
                        <w:left w:val="none" w:sz="0" w:space="0" w:color="auto"/>
                        <w:bottom w:val="none" w:sz="0" w:space="0" w:color="auto"/>
                        <w:right w:val="none" w:sz="0" w:space="0" w:color="auto"/>
                      </w:divBdr>
                    </w:div>
                  </w:divsChild>
                </w:div>
                <w:div w:id="2027632697">
                  <w:marLeft w:val="0"/>
                  <w:marRight w:val="0"/>
                  <w:marTop w:val="0"/>
                  <w:marBottom w:val="0"/>
                  <w:divBdr>
                    <w:top w:val="none" w:sz="0" w:space="0" w:color="auto"/>
                    <w:left w:val="none" w:sz="0" w:space="0" w:color="auto"/>
                    <w:bottom w:val="none" w:sz="0" w:space="0" w:color="auto"/>
                    <w:right w:val="none" w:sz="0" w:space="0" w:color="auto"/>
                  </w:divBdr>
                  <w:divsChild>
                    <w:div w:id="2137991050">
                      <w:marLeft w:val="0"/>
                      <w:marRight w:val="0"/>
                      <w:marTop w:val="0"/>
                      <w:marBottom w:val="0"/>
                      <w:divBdr>
                        <w:top w:val="none" w:sz="0" w:space="0" w:color="auto"/>
                        <w:left w:val="none" w:sz="0" w:space="0" w:color="auto"/>
                        <w:bottom w:val="none" w:sz="0" w:space="0" w:color="auto"/>
                        <w:right w:val="none" w:sz="0" w:space="0" w:color="auto"/>
                      </w:divBdr>
                    </w:div>
                  </w:divsChild>
                </w:div>
                <w:div w:id="1886722721">
                  <w:marLeft w:val="0"/>
                  <w:marRight w:val="0"/>
                  <w:marTop w:val="0"/>
                  <w:marBottom w:val="0"/>
                  <w:divBdr>
                    <w:top w:val="none" w:sz="0" w:space="0" w:color="auto"/>
                    <w:left w:val="none" w:sz="0" w:space="0" w:color="auto"/>
                    <w:bottom w:val="none" w:sz="0" w:space="0" w:color="auto"/>
                    <w:right w:val="none" w:sz="0" w:space="0" w:color="auto"/>
                  </w:divBdr>
                  <w:divsChild>
                    <w:div w:id="2110006017">
                      <w:marLeft w:val="0"/>
                      <w:marRight w:val="0"/>
                      <w:marTop w:val="0"/>
                      <w:marBottom w:val="0"/>
                      <w:divBdr>
                        <w:top w:val="none" w:sz="0" w:space="0" w:color="auto"/>
                        <w:left w:val="none" w:sz="0" w:space="0" w:color="auto"/>
                        <w:bottom w:val="none" w:sz="0" w:space="0" w:color="auto"/>
                        <w:right w:val="none" w:sz="0" w:space="0" w:color="auto"/>
                      </w:divBdr>
                    </w:div>
                  </w:divsChild>
                </w:div>
                <w:div w:id="849150005">
                  <w:marLeft w:val="0"/>
                  <w:marRight w:val="0"/>
                  <w:marTop w:val="0"/>
                  <w:marBottom w:val="0"/>
                  <w:divBdr>
                    <w:top w:val="none" w:sz="0" w:space="0" w:color="auto"/>
                    <w:left w:val="none" w:sz="0" w:space="0" w:color="auto"/>
                    <w:bottom w:val="none" w:sz="0" w:space="0" w:color="auto"/>
                    <w:right w:val="none" w:sz="0" w:space="0" w:color="auto"/>
                  </w:divBdr>
                  <w:divsChild>
                    <w:div w:id="292684928">
                      <w:marLeft w:val="0"/>
                      <w:marRight w:val="0"/>
                      <w:marTop w:val="0"/>
                      <w:marBottom w:val="0"/>
                      <w:divBdr>
                        <w:top w:val="none" w:sz="0" w:space="0" w:color="auto"/>
                        <w:left w:val="none" w:sz="0" w:space="0" w:color="auto"/>
                        <w:bottom w:val="none" w:sz="0" w:space="0" w:color="auto"/>
                        <w:right w:val="none" w:sz="0" w:space="0" w:color="auto"/>
                      </w:divBdr>
                    </w:div>
                  </w:divsChild>
                </w:div>
                <w:div w:id="1509558357">
                  <w:marLeft w:val="0"/>
                  <w:marRight w:val="0"/>
                  <w:marTop w:val="0"/>
                  <w:marBottom w:val="0"/>
                  <w:divBdr>
                    <w:top w:val="none" w:sz="0" w:space="0" w:color="auto"/>
                    <w:left w:val="none" w:sz="0" w:space="0" w:color="auto"/>
                    <w:bottom w:val="none" w:sz="0" w:space="0" w:color="auto"/>
                    <w:right w:val="none" w:sz="0" w:space="0" w:color="auto"/>
                  </w:divBdr>
                  <w:divsChild>
                    <w:div w:id="19064548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87644177">
          <w:marLeft w:val="0"/>
          <w:marRight w:val="0"/>
          <w:marTop w:val="0"/>
          <w:marBottom w:val="0"/>
          <w:divBdr>
            <w:top w:val="none" w:sz="0" w:space="0" w:color="auto"/>
            <w:left w:val="none" w:sz="0" w:space="0" w:color="auto"/>
            <w:bottom w:val="none" w:sz="0" w:space="0" w:color="auto"/>
            <w:right w:val="none" w:sz="0" w:space="0" w:color="auto"/>
          </w:divBdr>
        </w:div>
        <w:div w:id="1833371888">
          <w:marLeft w:val="0"/>
          <w:marRight w:val="0"/>
          <w:marTop w:val="0"/>
          <w:marBottom w:val="0"/>
          <w:divBdr>
            <w:top w:val="none" w:sz="0" w:space="0" w:color="auto"/>
            <w:left w:val="none" w:sz="0" w:space="0" w:color="auto"/>
            <w:bottom w:val="none" w:sz="0" w:space="0" w:color="auto"/>
            <w:right w:val="none" w:sz="0" w:space="0" w:color="auto"/>
          </w:divBdr>
        </w:div>
        <w:div w:id="1759213120">
          <w:marLeft w:val="0"/>
          <w:marRight w:val="0"/>
          <w:marTop w:val="0"/>
          <w:marBottom w:val="0"/>
          <w:divBdr>
            <w:top w:val="none" w:sz="0" w:space="0" w:color="auto"/>
            <w:left w:val="none" w:sz="0" w:space="0" w:color="auto"/>
            <w:bottom w:val="none" w:sz="0" w:space="0" w:color="auto"/>
            <w:right w:val="none" w:sz="0" w:space="0" w:color="auto"/>
          </w:divBdr>
        </w:div>
        <w:div w:id="813254277">
          <w:marLeft w:val="0"/>
          <w:marRight w:val="0"/>
          <w:marTop w:val="0"/>
          <w:marBottom w:val="0"/>
          <w:divBdr>
            <w:top w:val="none" w:sz="0" w:space="0" w:color="auto"/>
            <w:left w:val="none" w:sz="0" w:space="0" w:color="auto"/>
            <w:bottom w:val="none" w:sz="0" w:space="0" w:color="auto"/>
            <w:right w:val="none" w:sz="0" w:space="0" w:color="auto"/>
          </w:divBdr>
        </w:div>
        <w:div w:id="124155259">
          <w:marLeft w:val="0"/>
          <w:marRight w:val="0"/>
          <w:marTop w:val="0"/>
          <w:marBottom w:val="0"/>
          <w:divBdr>
            <w:top w:val="none" w:sz="0" w:space="0" w:color="auto"/>
            <w:left w:val="none" w:sz="0" w:space="0" w:color="auto"/>
            <w:bottom w:val="none" w:sz="0" w:space="0" w:color="auto"/>
            <w:right w:val="none" w:sz="0" w:space="0" w:color="auto"/>
          </w:divBdr>
        </w:div>
        <w:div w:id="734815096">
          <w:marLeft w:val="0"/>
          <w:marRight w:val="0"/>
          <w:marTop w:val="0"/>
          <w:marBottom w:val="0"/>
          <w:divBdr>
            <w:top w:val="none" w:sz="0" w:space="0" w:color="auto"/>
            <w:left w:val="none" w:sz="0" w:space="0" w:color="auto"/>
            <w:bottom w:val="none" w:sz="0" w:space="0" w:color="auto"/>
            <w:right w:val="none" w:sz="0" w:space="0" w:color="auto"/>
          </w:divBdr>
          <w:divsChild>
            <w:div w:id="1616670632">
              <w:marLeft w:val="-75"/>
              <w:marRight w:val="0"/>
              <w:marTop w:val="30"/>
              <w:marBottom w:val="30"/>
              <w:divBdr>
                <w:top w:val="none" w:sz="0" w:space="0" w:color="auto"/>
                <w:left w:val="none" w:sz="0" w:space="0" w:color="auto"/>
                <w:bottom w:val="none" w:sz="0" w:space="0" w:color="auto"/>
                <w:right w:val="none" w:sz="0" w:space="0" w:color="auto"/>
              </w:divBdr>
              <w:divsChild>
                <w:div w:id="47656528">
                  <w:marLeft w:val="0"/>
                  <w:marRight w:val="0"/>
                  <w:marTop w:val="0"/>
                  <w:marBottom w:val="0"/>
                  <w:divBdr>
                    <w:top w:val="none" w:sz="0" w:space="0" w:color="auto"/>
                    <w:left w:val="none" w:sz="0" w:space="0" w:color="auto"/>
                    <w:bottom w:val="none" w:sz="0" w:space="0" w:color="auto"/>
                    <w:right w:val="none" w:sz="0" w:space="0" w:color="auto"/>
                  </w:divBdr>
                  <w:divsChild>
                    <w:div w:id="319238581">
                      <w:marLeft w:val="0"/>
                      <w:marRight w:val="0"/>
                      <w:marTop w:val="0"/>
                      <w:marBottom w:val="0"/>
                      <w:divBdr>
                        <w:top w:val="none" w:sz="0" w:space="0" w:color="auto"/>
                        <w:left w:val="none" w:sz="0" w:space="0" w:color="auto"/>
                        <w:bottom w:val="none" w:sz="0" w:space="0" w:color="auto"/>
                        <w:right w:val="none" w:sz="0" w:space="0" w:color="auto"/>
                      </w:divBdr>
                    </w:div>
                  </w:divsChild>
                </w:div>
                <w:div w:id="1752854440">
                  <w:marLeft w:val="0"/>
                  <w:marRight w:val="0"/>
                  <w:marTop w:val="0"/>
                  <w:marBottom w:val="0"/>
                  <w:divBdr>
                    <w:top w:val="none" w:sz="0" w:space="0" w:color="auto"/>
                    <w:left w:val="none" w:sz="0" w:space="0" w:color="auto"/>
                    <w:bottom w:val="none" w:sz="0" w:space="0" w:color="auto"/>
                    <w:right w:val="none" w:sz="0" w:space="0" w:color="auto"/>
                  </w:divBdr>
                  <w:divsChild>
                    <w:div w:id="979845858">
                      <w:marLeft w:val="0"/>
                      <w:marRight w:val="0"/>
                      <w:marTop w:val="0"/>
                      <w:marBottom w:val="0"/>
                      <w:divBdr>
                        <w:top w:val="none" w:sz="0" w:space="0" w:color="auto"/>
                        <w:left w:val="none" w:sz="0" w:space="0" w:color="auto"/>
                        <w:bottom w:val="none" w:sz="0" w:space="0" w:color="auto"/>
                        <w:right w:val="none" w:sz="0" w:space="0" w:color="auto"/>
                      </w:divBdr>
                    </w:div>
                  </w:divsChild>
                </w:div>
                <w:div w:id="1236671504">
                  <w:marLeft w:val="0"/>
                  <w:marRight w:val="0"/>
                  <w:marTop w:val="0"/>
                  <w:marBottom w:val="0"/>
                  <w:divBdr>
                    <w:top w:val="none" w:sz="0" w:space="0" w:color="auto"/>
                    <w:left w:val="none" w:sz="0" w:space="0" w:color="auto"/>
                    <w:bottom w:val="none" w:sz="0" w:space="0" w:color="auto"/>
                    <w:right w:val="none" w:sz="0" w:space="0" w:color="auto"/>
                  </w:divBdr>
                  <w:divsChild>
                    <w:div w:id="413088003">
                      <w:marLeft w:val="0"/>
                      <w:marRight w:val="0"/>
                      <w:marTop w:val="0"/>
                      <w:marBottom w:val="0"/>
                      <w:divBdr>
                        <w:top w:val="none" w:sz="0" w:space="0" w:color="auto"/>
                        <w:left w:val="none" w:sz="0" w:space="0" w:color="auto"/>
                        <w:bottom w:val="none" w:sz="0" w:space="0" w:color="auto"/>
                        <w:right w:val="none" w:sz="0" w:space="0" w:color="auto"/>
                      </w:divBdr>
                    </w:div>
                  </w:divsChild>
                </w:div>
                <w:div w:id="493379285">
                  <w:marLeft w:val="0"/>
                  <w:marRight w:val="0"/>
                  <w:marTop w:val="0"/>
                  <w:marBottom w:val="0"/>
                  <w:divBdr>
                    <w:top w:val="none" w:sz="0" w:space="0" w:color="auto"/>
                    <w:left w:val="none" w:sz="0" w:space="0" w:color="auto"/>
                    <w:bottom w:val="none" w:sz="0" w:space="0" w:color="auto"/>
                    <w:right w:val="none" w:sz="0" w:space="0" w:color="auto"/>
                  </w:divBdr>
                  <w:divsChild>
                    <w:div w:id="874272459">
                      <w:marLeft w:val="0"/>
                      <w:marRight w:val="0"/>
                      <w:marTop w:val="0"/>
                      <w:marBottom w:val="0"/>
                      <w:divBdr>
                        <w:top w:val="none" w:sz="0" w:space="0" w:color="auto"/>
                        <w:left w:val="none" w:sz="0" w:space="0" w:color="auto"/>
                        <w:bottom w:val="none" w:sz="0" w:space="0" w:color="auto"/>
                        <w:right w:val="none" w:sz="0" w:space="0" w:color="auto"/>
                      </w:divBdr>
                    </w:div>
                    <w:div w:id="1203247571">
                      <w:marLeft w:val="0"/>
                      <w:marRight w:val="0"/>
                      <w:marTop w:val="0"/>
                      <w:marBottom w:val="0"/>
                      <w:divBdr>
                        <w:top w:val="none" w:sz="0" w:space="0" w:color="auto"/>
                        <w:left w:val="none" w:sz="0" w:space="0" w:color="auto"/>
                        <w:bottom w:val="none" w:sz="0" w:space="0" w:color="auto"/>
                        <w:right w:val="none" w:sz="0" w:space="0" w:color="auto"/>
                      </w:divBdr>
                    </w:div>
                    <w:div w:id="1134980598">
                      <w:marLeft w:val="0"/>
                      <w:marRight w:val="0"/>
                      <w:marTop w:val="0"/>
                      <w:marBottom w:val="0"/>
                      <w:divBdr>
                        <w:top w:val="none" w:sz="0" w:space="0" w:color="auto"/>
                        <w:left w:val="none" w:sz="0" w:space="0" w:color="auto"/>
                        <w:bottom w:val="none" w:sz="0" w:space="0" w:color="auto"/>
                        <w:right w:val="none" w:sz="0" w:space="0" w:color="auto"/>
                      </w:divBdr>
                    </w:div>
                  </w:divsChild>
                </w:div>
                <w:div w:id="1080298786">
                  <w:marLeft w:val="0"/>
                  <w:marRight w:val="0"/>
                  <w:marTop w:val="0"/>
                  <w:marBottom w:val="0"/>
                  <w:divBdr>
                    <w:top w:val="none" w:sz="0" w:space="0" w:color="auto"/>
                    <w:left w:val="none" w:sz="0" w:space="0" w:color="auto"/>
                    <w:bottom w:val="none" w:sz="0" w:space="0" w:color="auto"/>
                    <w:right w:val="none" w:sz="0" w:space="0" w:color="auto"/>
                  </w:divBdr>
                  <w:divsChild>
                    <w:div w:id="741607456">
                      <w:marLeft w:val="0"/>
                      <w:marRight w:val="0"/>
                      <w:marTop w:val="0"/>
                      <w:marBottom w:val="0"/>
                      <w:divBdr>
                        <w:top w:val="none" w:sz="0" w:space="0" w:color="auto"/>
                        <w:left w:val="none" w:sz="0" w:space="0" w:color="auto"/>
                        <w:bottom w:val="none" w:sz="0" w:space="0" w:color="auto"/>
                        <w:right w:val="none" w:sz="0" w:space="0" w:color="auto"/>
                      </w:divBdr>
                    </w:div>
                  </w:divsChild>
                </w:div>
                <w:div w:id="1987472563">
                  <w:marLeft w:val="0"/>
                  <w:marRight w:val="0"/>
                  <w:marTop w:val="0"/>
                  <w:marBottom w:val="0"/>
                  <w:divBdr>
                    <w:top w:val="none" w:sz="0" w:space="0" w:color="auto"/>
                    <w:left w:val="none" w:sz="0" w:space="0" w:color="auto"/>
                    <w:bottom w:val="none" w:sz="0" w:space="0" w:color="auto"/>
                    <w:right w:val="none" w:sz="0" w:space="0" w:color="auto"/>
                  </w:divBdr>
                  <w:divsChild>
                    <w:div w:id="1518931500">
                      <w:marLeft w:val="0"/>
                      <w:marRight w:val="0"/>
                      <w:marTop w:val="0"/>
                      <w:marBottom w:val="0"/>
                      <w:divBdr>
                        <w:top w:val="none" w:sz="0" w:space="0" w:color="auto"/>
                        <w:left w:val="none" w:sz="0" w:space="0" w:color="auto"/>
                        <w:bottom w:val="none" w:sz="0" w:space="0" w:color="auto"/>
                        <w:right w:val="none" w:sz="0" w:space="0" w:color="auto"/>
                      </w:divBdr>
                    </w:div>
                    <w:div w:id="1135295003">
                      <w:marLeft w:val="0"/>
                      <w:marRight w:val="0"/>
                      <w:marTop w:val="0"/>
                      <w:marBottom w:val="0"/>
                      <w:divBdr>
                        <w:top w:val="none" w:sz="0" w:space="0" w:color="auto"/>
                        <w:left w:val="none" w:sz="0" w:space="0" w:color="auto"/>
                        <w:bottom w:val="none" w:sz="0" w:space="0" w:color="auto"/>
                        <w:right w:val="none" w:sz="0" w:space="0" w:color="auto"/>
                      </w:divBdr>
                    </w:div>
                    <w:div w:id="1088237347">
                      <w:marLeft w:val="0"/>
                      <w:marRight w:val="0"/>
                      <w:marTop w:val="0"/>
                      <w:marBottom w:val="0"/>
                      <w:divBdr>
                        <w:top w:val="none" w:sz="0" w:space="0" w:color="auto"/>
                        <w:left w:val="none" w:sz="0" w:space="0" w:color="auto"/>
                        <w:bottom w:val="none" w:sz="0" w:space="0" w:color="auto"/>
                        <w:right w:val="none" w:sz="0" w:space="0" w:color="auto"/>
                      </w:divBdr>
                    </w:div>
                  </w:divsChild>
                </w:div>
                <w:div w:id="1225264612">
                  <w:marLeft w:val="0"/>
                  <w:marRight w:val="0"/>
                  <w:marTop w:val="0"/>
                  <w:marBottom w:val="0"/>
                  <w:divBdr>
                    <w:top w:val="none" w:sz="0" w:space="0" w:color="auto"/>
                    <w:left w:val="none" w:sz="0" w:space="0" w:color="auto"/>
                    <w:bottom w:val="none" w:sz="0" w:space="0" w:color="auto"/>
                    <w:right w:val="none" w:sz="0" w:space="0" w:color="auto"/>
                  </w:divBdr>
                  <w:divsChild>
                    <w:div w:id="688529329">
                      <w:marLeft w:val="0"/>
                      <w:marRight w:val="0"/>
                      <w:marTop w:val="0"/>
                      <w:marBottom w:val="0"/>
                      <w:divBdr>
                        <w:top w:val="none" w:sz="0" w:space="0" w:color="auto"/>
                        <w:left w:val="none" w:sz="0" w:space="0" w:color="auto"/>
                        <w:bottom w:val="none" w:sz="0" w:space="0" w:color="auto"/>
                        <w:right w:val="none" w:sz="0" w:space="0" w:color="auto"/>
                      </w:divBdr>
                    </w:div>
                  </w:divsChild>
                </w:div>
                <w:div w:id="2118062695">
                  <w:marLeft w:val="0"/>
                  <w:marRight w:val="0"/>
                  <w:marTop w:val="0"/>
                  <w:marBottom w:val="0"/>
                  <w:divBdr>
                    <w:top w:val="none" w:sz="0" w:space="0" w:color="auto"/>
                    <w:left w:val="none" w:sz="0" w:space="0" w:color="auto"/>
                    <w:bottom w:val="none" w:sz="0" w:space="0" w:color="auto"/>
                    <w:right w:val="none" w:sz="0" w:space="0" w:color="auto"/>
                  </w:divBdr>
                  <w:divsChild>
                    <w:div w:id="1934047094">
                      <w:marLeft w:val="0"/>
                      <w:marRight w:val="0"/>
                      <w:marTop w:val="0"/>
                      <w:marBottom w:val="0"/>
                      <w:divBdr>
                        <w:top w:val="none" w:sz="0" w:space="0" w:color="auto"/>
                        <w:left w:val="none" w:sz="0" w:space="0" w:color="auto"/>
                        <w:bottom w:val="none" w:sz="0" w:space="0" w:color="auto"/>
                        <w:right w:val="none" w:sz="0" w:space="0" w:color="auto"/>
                      </w:divBdr>
                    </w:div>
                    <w:div w:id="809787440">
                      <w:marLeft w:val="0"/>
                      <w:marRight w:val="0"/>
                      <w:marTop w:val="0"/>
                      <w:marBottom w:val="0"/>
                      <w:divBdr>
                        <w:top w:val="none" w:sz="0" w:space="0" w:color="auto"/>
                        <w:left w:val="none" w:sz="0" w:space="0" w:color="auto"/>
                        <w:bottom w:val="none" w:sz="0" w:space="0" w:color="auto"/>
                        <w:right w:val="none" w:sz="0" w:space="0" w:color="auto"/>
                      </w:divBdr>
                    </w:div>
                    <w:div w:id="624698605">
                      <w:marLeft w:val="0"/>
                      <w:marRight w:val="0"/>
                      <w:marTop w:val="0"/>
                      <w:marBottom w:val="0"/>
                      <w:divBdr>
                        <w:top w:val="none" w:sz="0" w:space="0" w:color="auto"/>
                        <w:left w:val="none" w:sz="0" w:space="0" w:color="auto"/>
                        <w:bottom w:val="none" w:sz="0" w:space="0" w:color="auto"/>
                        <w:right w:val="none" w:sz="0" w:space="0" w:color="auto"/>
                      </w:divBdr>
                    </w:div>
                    <w:div w:id="740911636">
                      <w:marLeft w:val="0"/>
                      <w:marRight w:val="0"/>
                      <w:marTop w:val="0"/>
                      <w:marBottom w:val="0"/>
                      <w:divBdr>
                        <w:top w:val="none" w:sz="0" w:space="0" w:color="auto"/>
                        <w:left w:val="none" w:sz="0" w:space="0" w:color="auto"/>
                        <w:bottom w:val="none" w:sz="0" w:space="0" w:color="auto"/>
                        <w:right w:val="none" w:sz="0" w:space="0" w:color="auto"/>
                      </w:divBdr>
                    </w:div>
                    <w:div w:id="695735360">
                      <w:marLeft w:val="0"/>
                      <w:marRight w:val="0"/>
                      <w:marTop w:val="0"/>
                      <w:marBottom w:val="0"/>
                      <w:divBdr>
                        <w:top w:val="none" w:sz="0" w:space="0" w:color="auto"/>
                        <w:left w:val="none" w:sz="0" w:space="0" w:color="auto"/>
                        <w:bottom w:val="none" w:sz="0" w:space="0" w:color="auto"/>
                        <w:right w:val="none" w:sz="0" w:space="0" w:color="auto"/>
                      </w:divBdr>
                    </w:div>
                    <w:div w:id="1875072604">
                      <w:marLeft w:val="0"/>
                      <w:marRight w:val="0"/>
                      <w:marTop w:val="0"/>
                      <w:marBottom w:val="0"/>
                      <w:divBdr>
                        <w:top w:val="none" w:sz="0" w:space="0" w:color="auto"/>
                        <w:left w:val="none" w:sz="0" w:space="0" w:color="auto"/>
                        <w:bottom w:val="none" w:sz="0" w:space="0" w:color="auto"/>
                        <w:right w:val="none" w:sz="0" w:space="0" w:color="auto"/>
                      </w:divBdr>
                    </w:div>
                    <w:div w:id="767119669">
                      <w:marLeft w:val="0"/>
                      <w:marRight w:val="0"/>
                      <w:marTop w:val="0"/>
                      <w:marBottom w:val="0"/>
                      <w:divBdr>
                        <w:top w:val="none" w:sz="0" w:space="0" w:color="auto"/>
                        <w:left w:val="none" w:sz="0" w:space="0" w:color="auto"/>
                        <w:bottom w:val="none" w:sz="0" w:space="0" w:color="auto"/>
                        <w:right w:val="none" w:sz="0" w:space="0" w:color="auto"/>
                      </w:divBdr>
                    </w:div>
                  </w:divsChild>
                </w:div>
                <w:div w:id="972294505">
                  <w:marLeft w:val="0"/>
                  <w:marRight w:val="0"/>
                  <w:marTop w:val="0"/>
                  <w:marBottom w:val="0"/>
                  <w:divBdr>
                    <w:top w:val="none" w:sz="0" w:space="0" w:color="auto"/>
                    <w:left w:val="none" w:sz="0" w:space="0" w:color="auto"/>
                    <w:bottom w:val="none" w:sz="0" w:space="0" w:color="auto"/>
                    <w:right w:val="none" w:sz="0" w:space="0" w:color="auto"/>
                  </w:divBdr>
                  <w:divsChild>
                    <w:div w:id="393894710">
                      <w:marLeft w:val="0"/>
                      <w:marRight w:val="0"/>
                      <w:marTop w:val="0"/>
                      <w:marBottom w:val="0"/>
                      <w:divBdr>
                        <w:top w:val="none" w:sz="0" w:space="0" w:color="auto"/>
                        <w:left w:val="none" w:sz="0" w:space="0" w:color="auto"/>
                        <w:bottom w:val="none" w:sz="0" w:space="0" w:color="auto"/>
                        <w:right w:val="none" w:sz="0" w:space="0" w:color="auto"/>
                      </w:divBdr>
                    </w:div>
                  </w:divsChild>
                </w:div>
                <w:div w:id="1847592941">
                  <w:marLeft w:val="0"/>
                  <w:marRight w:val="0"/>
                  <w:marTop w:val="0"/>
                  <w:marBottom w:val="0"/>
                  <w:divBdr>
                    <w:top w:val="none" w:sz="0" w:space="0" w:color="auto"/>
                    <w:left w:val="none" w:sz="0" w:space="0" w:color="auto"/>
                    <w:bottom w:val="none" w:sz="0" w:space="0" w:color="auto"/>
                    <w:right w:val="none" w:sz="0" w:space="0" w:color="auto"/>
                  </w:divBdr>
                  <w:divsChild>
                    <w:div w:id="390426868">
                      <w:marLeft w:val="0"/>
                      <w:marRight w:val="0"/>
                      <w:marTop w:val="0"/>
                      <w:marBottom w:val="0"/>
                      <w:divBdr>
                        <w:top w:val="none" w:sz="0" w:space="0" w:color="auto"/>
                        <w:left w:val="none" w:sz="0" w:space="0" w:color="auto"/>
                        <w:bottom w:val="none" w:sz="0" w:space="0" w:color="auto"/>
                        <w:right w:val="none" w:sz="0" w:space="0" w:color="auto"/>
                      </w:divBdr>
                    </w:div>
                  </w:divsChild>
                </w:div>
                <w:div w:id="1060514293">
                  <w:marLeft w:val="0"/>
                  <w:marRight w:val="0"/>
                  <w:marTop w:val="0"/>
                  <w:marBottom w:val="0"/>
                  <w:divBdr>
                    <w:top w:val="none" w:sz="0" w:space="0" w:color="auto"/>
                    <w:left w:val="none" w:sz="0" w:space="0" w:color="auto"/>
                    <w:bottom w:val="none" w:sz="0" w:space="0" w:color="auto"/>
                    <w:right w:val="none" w:sz="0" w:space="0" w:color="auto"/>
                  </w:divBdr>
                  <w:divsChild>
                    <w:div w:id="350226291">
                      <w:marLeft w:val="0"/>
                      <w:marRight w:val="0"/>
                      <w:marTop w:val="0"/>
                      <w:marBottom w:val="0"/>
                      <w:divBdr>
                        <w:top w:val="none" w:sz="0" w:space="0" w:color="auto"/>
                        <w:left w:val="none" w:sz="0" w:space="0" w:color="auto"/>
                        <w:bottom w:val="none" w:sz="0" w:space="0" w:color="auto"/>
                        <w:right w:val="none" w:sz="0" w:space="0" w:color="auto"/>
                      </w:divBdr>
                    </w:div>
                  </w:divsChild>
                </w:div>
                <w:div w:id="84739287">
                  <w:marLeft w:val="0"/>
                  <w:marRight w:val="0"/>
                  <w:marTop w:val="0"/>
                  <w:marBottom w:val="0"/>
                  <w:divBdr>
                    <w:top w:val="none" w:sz="0" w:space="0" w:color="auto"/>
                    <w:left w:val="none" w:sz="0" w:space="0" w:color="auto"/>
                    <w:bottom w:val="none" w:sz="0" w:space="0" w:color="auto"/>
                    <w:right w:val="none" w:sz="0" w:space="0" w:color="auto"/>
                  </w:divBdr>
                  <w:divsChild>
                    <w:div w:id="904683253">
                      <w:marLeft w:val="0"/>
                      <w:marRight w:val="0"/>
                      <w:marTop w:val="0"/>
                      <w:marBottom w:val="0"/>
                      <w:divBdr>
                        <w:top w:val="none" w:sz="0" w:space="0" w:color="auto"/>
                        <w:left w:val="none" w:sz="0" w:space="0" w:color="auto"/>
                        <w:bottom w:val="none" w:sz="0" w:space="0" w:color="auto"/>
                        <w:right w:val="none" w:sz="0" w:space="0" w:color="auto"/>
                      </w:divBdr>
                    </w:div>
                    <w:div w:id="335886366">
                      <w:marLeft w:val="0"/>
                      <w:marRight w:val="0"/>
                      <w:marTop w:val="0"/>
                      <w:marBottom w:val="0"/>
                      <w:divBdr>
                        <w:top w:val="none" w:sz="0" w:space="0" w:color="auto"/>
                        <w:left w:val="none" w:sz="0" w:space="0" w:color="auto"/>
                        <w:bottom w:val="none" w:sz="0" w:space="0" w:color="auto"/>
                        <w:right w:val="none" w:sz="0" w:space="0" w:color="auto"/>
                      </w:divBdr>
                    </w:div>
                    <w:div w:id="1960837437">
                      <w:marLeft w:val="0"/>
                      <w:marRight w:val="0"/>
                      <w:marTop w:val="0"/>
                      <w:marBottom w:val="0"/>
                      <w:divBdr>
                        <w:top w:val="none" w:sz="0" w:space="0" w:color="auto"/>
                        <w:left w:val="none" w:sz="0" w:space="0" w:color="auto"/>
                        <w:bottom w:val="none" w:sz="0" w:space="0" w:color="auto"/>
                        <w:right w:val="none" w:sz="0" w:space="0" w:color="auto"/>
                      </w:divBdr>
                    </w:div>
                  </w:divsChild>
                </w:div>
                <w:div w:id="408117698">
                  <w:marLeft w:val="0"/>
                  <w:marRight w:val="0"/>
                  <w:marTop w:val="0"/>
                  <w:marBottom w:val="0"/>
                  <w:divBdr>
                    <w:top w:val="none" w:sz="0" w:space="0" w:color="auto"/>
                    <w:left w:val="none" w:sz="0" w:space="0" w:color="auto"/>
                    <w:bottom w:val="none" w:sz="0" w:space="0" w:color="auto"/>
                    <w:right w:val="none" w:sz="0" w:space="0" w:color="auto"/>
                  </w:divBdr>
                  <w:divsChild>
                    <w:div w:id="1082069874">
                      <w:marLeft w:val="0"/>
                      <w:marRight w:val="0"/>
                      <w:marTop w:val="0"/>
                      <w:marBottom w:val="0"/>
                      <w:divBdr>
                        <w:top w:val="none" w:sz="0" w:space="0" w:color="auto"/>
                        <w:left w:val="none" w:sz="0" w:space="0" w:color="auto"/>
                        <w:bottom w:val="none" w:sz="0" w:space="0" w:color="auto"/>
                        <w:right w:val="none" w:sz="0" w:space="0" w:color="auto"/>
                      </w:divBdr>
                    </w:div>
                    <w:div w:id="166213540">
                      <w:marLeft w:val="0"/>
                      <w:marRight w:val="0"/>
                      <w:marTop w:val="0"/>
                      <w:marBottom w:val="0"/>
                      <w:divBdr>
                        <w:top w:val="none" w:sz="0" w:space="0" w:color="auto"/>
                        <w:left w:val="none" w:sz="0" w:space="0" w:color="auto"/>
                        <w:bottom w:val="none" w:sz="0" w:space="0" w:color="auto"/>
                        <w:right w:val="none" w:sz="0" w:space="0" w:color="auto"/>
                      </w:divBdr>
                    </w:div>
                  </w:divsChild>
                </w:div>
                <w:div w:id="1185943112">
                  <w:marLeft w:val="0"/>
                  <w:marRight w:val="0"/>
                  <w:marTop w:val="0"/>
                  <w:marBottom w:val="0"/>
                  <w:divBdr>
                    <w:top w:val="none" w:sz="0" w:space="0" w:color="auto"/>
                    <w:left w:val="none" w:sz="0" w:space="0" w:color="auto"/>
                    <w:bottom w:val="none" w:sz="0" w:space="0" w:color="auto"/>
                    <w:right w:val="none" w:sz="0" w:space="0" w:color="auto"/>
                  </w:divBdr>
                  <w:divsChild>
                    <w:div w:id="1801610906">
                      <w:marLeft w:val="0"/>
                      <w:marRight w:val="0"/>
                      <w:marTop w:val="0"/>
                      <w:marBottom w:val="0"/>
                      <w:divBdr>
                        <w:top w:val="none" w:sz="0" w:space="0" w:color="auto"/>
                        <w:left w:val="none" w:sz="0" w:space="0" w:color="auto"/>
                        <w:bottom w:val="none" w:sz="0" w:space="0" w:color="auto"/>
                        <w:right w:val="none" w:sz="0" w:space="0" w:color="auto"/>
                      </w:divBdr>
                    </w:div>
                  </w:divsChild>
                </w:div>
                <w:div w:id="89741800">
                  <w:marLeft w:val="0"/>
                  <w:marRight w:val="0"/>
                  <w:marTop w:val="0"/>
                  <w:marBottom w:val="0"/>
                  <w:divBdr>
                    <w:top w:val="none" w:sz="0" w:space="0" w:color="auto"/>
                    <w:left w:val="none" w:sz="0" w:space="0" w:color="auto"/>
                    <w:bottom w:val="none" w:sz="0" w:space="0" w:color="auto"/>
                    <w:right w:val="none" w:sz="0" w:space="0" w:color="auto"/>
                  </w:divBdr>
                  <w:divsChild>
                    <w:div w:id="1900094300">
                      <w:marLeft w:val="0"/>
                      <w:marRight w:val="0"/>
                      <w:marTop w:val="0"/>
                      <w:marBottom w:val="0"/>
                      <w:divBdr>
                        <w:top w:val="none" w:sz="0" w:space="0" w:color="auto"/>
                        <w:left w:val="none" w:sz="0" w:space="0" w:color="auto"/>
                        <w:bottom w:val="none" w:sz="0" w:space="0" w:color="auto"/>
                        <w:right w:val="none" w:sz="0" w:space="0" w:color="auto"/>
                      </w:divBdr>
                    </w:div>
                  </w:divsChild>
                </w:div>
                <w:div w:id="569539242">
                  <w:marLeft w:val="0"/>
                  <w:marRight w:val="0"/>
                  <w:marTop w:val="0"/>
                  <w:marBottom w:val="0"/>
                  <w:divBdr>
                    <w:top w:val="none" w:sz="0" w:space="0" w:color="auto"/>
                    <w:left w:val="none" w:sz="0" w:space="0" w:color="auto"/>
                    <w:bottom w:val="none" w:sz="0" w:space="0" w:color="auto"/>
                    <w:right w:val="none" w:sz="0" w:space="0" w:color="auto"/>
                  </w:divBdr>
                  <w:divsChild>
                    <w:div w:id="937174616">
                      <w:marLeft w:val="0"/>
                      <w:marRight w:val="0"/>
                      <w:marTop w:val="0"/>
                      <w:marBottom w:val="0"/>
                      <w:divBdr>
                        <w:top w:val="none" w:sz="0" w:space="0" w:color="auto"/>
                        <w:left w:val="none" w:sz="0" w:space="0" w:color="auto"/>
                        <w:bottom w:val="none" w:sz="0" w:space="0" w:color="auto"/>
                        <w:right w:val="none" w:sz="0" w:space="0" w:color="auto"/>
                      </w:divBdr>
                    </w:div>
                    <w:div w:id="543713935">
                      <w:marLeft w:val="0"/>
                      <w:marRight w:val="0"/>
                      <w:marTop w:val="0"/>
                      <w:marBottom w:val="0"/>
                      <w:divBdr>
                        <w:top w:val="none" w:sz="0" w:space="0" w:color="auto"/>
                        <w:left w:val="none" w:sz="0" w:space="0" w:color="auto"/>
                        <w:bottom w:val="none" w:sz="0" w:space="0" w:color="auto"/>
                        <w:right w:val="none" w:sz="0" w:space="0" w:color="auto"/>
                      </w:divBdr>
                    </w:div>
                  </w:divsChild>
                </w:div>
                <w:div w:id="380251202">
                  <w:marLeft w:val="0"/>
                  <w:marRight w:val="0"/>
                  <w:marTop w:val="0"/>
                  <w:marBottom w:val="0"/>
                  <w:divBdr>
                    <w:top w:val="none" w:sz="0" w:space="0" w:color="auto"/>
                    <w:left w:val="none" w:sz="0" w:space="0" w:color="auto"/>
                    <w:bottom w:val="none" w:sz="0" w:space="0" w:color="auto"/>
                    <w:right w:val="none" w:sz="0" w:space="0" w:color="auto"/>
                  </w:divBdr>
                  <w:divsChild>
                    <w:div w:id="2037001767">
                      <w:marLeft w:val="0"/>
                      <w:marRight w:val="0"/>
                      <w:marTop w:val="0"/>
                      <w:marBottom w:val="0"/>
                      <w:divBdr>
                        <w:top w:val="none" w:sz="0" w:space="0" w:color="auto"/>
                        <w:left w:val="none" w:sz="0" w:space="0" w:color="auto"/>
                        <w:bottom w:val="none" w:sz="0" w:space="0" w:color="auto"/>
                        <w:right w:val="none" w:sz="0" w:space="0" w:color="auto"/>
                      </w:divBdr>
                    </w:div>
                  </w:divsChild>
                </w:div>
                <w:div w:id="284309797">
                  <w:marLeft w:val="0"/>
                  <w:marRight w:val="0"/>
                  <w:marTop w:val="0"/>
                  <w:marBottom w:val="0"/>
                  <w:divBdr>
                    <w:top w:val="none" w:sz="0" w:space="0" w:color="auto"/>
                    <w:left w:val="none" w:sz="0" w:space="0" w:color="auto"/>
                    <w:bottom w:val="none" w:sz="0" w:space="0" w:color="auto"/>
                    <w:right w:val="none" w:sz="0" w:space="0" w:color="auto"/>
                  </w:divBdr>
                  <w:divsChild>
                    <w:div w:id="1707287789">
                      <w:marLeft w:val="0"/>
                      <w:marRight w:val="0"/>
                      <w:marTop w:val="0"/>
                      <w:marBottom w:val="0"/>
                      <w:divBdr>
                        <w:top w:val="none" w:sz="0" w:space="0" w:color="auto"/>
                        <w:left w:val="none" w:sz="0" w:space="0" w:color="auto"/>
                        <w:bottom w:val="none" w:sz="0" w:space="0" w:color="auto"/>
                        <w:right w:val="none" w:sz="0" w:space="0" w:color="auto"/>
                      </w:divBdr>
                    </w:div>
                    <w:div w:id="690841250">
                      <w:marLeft w:val="0"/>
                      <w:marRight w:val="0"/>
                      <w:marTop w:val="0"/>
                      <w:marBottom w:val="0"/>
                      <w:divBdr>
                        <w:top w:val="none" w:sz="0" w:space="0" w:color="auto"/>
                        <w:left w:val="none" w:sz="0" w:space="0" w:color="auto"/>
                        <w:bottom w:val="none" w:sz="0" w:space="0" w:color="auto"/>
                        <w:right w:val="none" w:sz="0" w:space="0" w:color="auto"/>
                      </w:divBdr>
                    </w:div>
                    <w:div w:id="2050295175">
                      <w:marLeft w:val="0"/>
                      <w:marRight w:val="0"/>
                      <w:marTop w:val="0"/>
                      <w:marBottom w:val="0"/>
                      <w:divBdr>
                        <w:top w:val="none" w:sz="0" w:space="0" w:color="auto"/>
                        <w:left w:val="none" w:sz="0" w:space="0" w:color="auto"/>
                        <w:bottom w:val="none" w:sz="0" w:space="0" w:color="auto"/>
                        <w:right w:val="none" w:sz="0" w:space="0" w:color="auto"/>
                      </w:divBdr>
                    </w:div>
                  </w:divsChild>
                </w:div>
                <w:div w:id="780298163">
                  <w:marLeft w:val="0"/>
                  <w:marRight w:val="0"/>
                  <w:marTop w:val="0"/>
                  <w:marBottom w:val="0"/>
                  <w:divBdr>
                    <w:top w:val="none" w:sz="0" w:space="0" w:color="auto"/>
                    <w:left w:val="none" w:sz="0" w:space="0" w:color="auto"/>
                    <w:bottom w:val="none" w:sz="0" w:space="0" w:color="auto"/>
                    <w:right w:val="none" w:sz="0" w:space="0" w:color="auto"/>
                  </w:divBdr>
                  <w:divsChild>
                    <w:div w:id="1565994825">
                      <w:marLeft w:val="0"/>
                      <w:marRight w:val="0"/>
                      <w:marTop w:val="0"/>
                      <w:marBottom w:val="0"/>
                      <w:divBdr>
                        <w:top w:val="none" w:sz="0" w:space="0" w:color="auto"/>
                        <w:left w:val="none" w:sz="0" w:space="0" w:color="auto"/>
                        <w:bottom w:val="none" w:sz="0" w:space="0" w:color="auto"/>
                        <w:right w:val="none" w:sz="0" w:space="0" w:color="auto"/>
                      </w:divBdr>
                    </w:div>
                    <w:div w:id="200366414">
                      <w:marLeft w:val="0"/>
                      <w:marRight w:val="0"/>
                      <w:marTop w:val="0"/>
                      <w:marBottom w:val="0"/>
                      <w:divBdr>
                        <w:top w:val="none" w:sz="0" w:space="0" w:color="auto"/>
                        <w:left w:val="none" w:sz="0" w:space="0" w:color="auto"/>
                        <w:bottom w:val="none" w:sz="0" w:space="0" w:color="auto"/>
                        <w:right w:val="none" w:sz="0" w:space="0" w:color="auto"/>
                      </w:divBdr>
                    </w:div>
                  </w:divsChild>
                </w:div>
                <w:div w:id="1165826148">
                  <w:marLeft w:val="0"/>
                  <w:marRight w:val="0"/>
                  <w:marTop w:val="0"/>
                  <w:marBottom w:val="0"/>
                  <w:divBdr>
                    <w:top w:val="none" w:sz="0" w:space="0" w:color="auto"/>
                    <w:left w:val="none" w:sz="0" w:space="0" w:color="auto"/>
                    <w:bottom w:val="none" w:sz="0" w:space="0" w:color="auto"/>
                    <w:right w:val="none" w:sz="0" w:space="0" w:color="auto"/>
                  </w:divBdr>
                  <w:divsChild>
                    <w:div w:id="1916624310">
                      <w:marLeft w:val="0"/>
                      <w:marRight w:val="0"/>
                      <w:marTop w:val="0"/>
                      <w:marBottom w:val="0"/>
                      <w:divBdr>
                        <w:top w:val="none" w:sz="0" w:space="0" w:color="auto"/>
                        <w:left w:val="none" w:sz="0" w:space="0" w:color="auto"/>
                        <w:bottom w:val="none" w:sz="0" w:space="0" w:color="auto"/>
                        <w:right w:val="none" w:sz="0" w:space="0" w:color="auto"/>
                      </w:divBdr>
                    </w:div>
                    <w:div w:id="1103189514">
                      <w:marLeft w:val="0"/>
                      <w:marRight w:val="0"/>
                      <w:marTop w:val="0"/>
                      <w:marBottom w:val="0"/>
                      <w:divBdr>
                        <w:top w:val="none" w:sz="0" w:space="0" w:color="auto"/>
                        <w:left w:val="none" w:sz="0" w:space="0" w:color="auto"/>
                        <w:bottom w:val="none" w:sz="0" w:space="0" w:color="auto"/>
                        <w:right w:val="none" w:sz="0" w:space="0" w:color="auto"/>
                      </w:divBdr>
                    </w:div>
                    <w:div w:id="1365057653">
                      <w:marLeft w:val="0"/>
                      <w:marRight w:val="0"/>
                      <w:marTop w:val="0"/>
                      <w:marBottom w:val="0"/>
                      <w:divBdr>
                        <w:top w:val="none" w:sz="0" w:space="0" w:color="auto"/>
                        <w:left w:val="none" w:sz="0" w:space="0" w:color="auto"/>
                        <w:bottom w:val="none" w:sz="0" w:space="0" w:color="auto"/>
                        <w:right w:val="none" w:sz="0" w:space="0" w:color="auto"/>
                      </w:divBdr>
                    </w:div>
                  </w:divsChild>
                </w:div>
                <w:div w:id="1777094785">
                  <w:marLeft w:val="0"/>
                  <w:marRight w:val="0"/>
                  <w:marTop w:val="0"/>
                  <w:marBottom w:val="0"/>
                  <w:divBdr>
                    <w:top w:val="none" w:sz="0" w:space="0" w:color="auto"/>
                    <w:left w:val="none" w:sz="0" w:space="0" w:color="auto"/>
                    <w:bottom w:val="none" w:sz="0" w:space="0" w:color="auto"/>
                    <w:right w:val="none" w:sz="0" w:space="0" w:color="auto"/>
                  </w:divBdr>
                  <w:divsChild>
                    <w:div w:id="1038161649">
                      <w:marLeft w:val="0"/>
                      <w:marRight w:val="0"/>
                      <w:marTop w:val="0"/>
                      <w:marBottom w:val="0"/>
                      <w:divBdr>
                        <w:top w:val="none" w:sz="0" w:space="0" w:color="auto"/>
                        <w:left w:val="none" w:sz="0" w:space="0" w:color="auto"/>
                        <w:bottom w:val="none" w:sz="0" w:space="0" w:color="auto"/>
                        <w:right w:val="none" w:sz="0" w:space="0" w:color="auto"/>
                      </w:divBdr>
                    </w:div>
                    <w:div w:id="980575695">
                      <w:marLeft w:val="0"/>
                      <w:marRight w:val="0"/>
                      <w:marTop w:val="0"/>
                      <w:marBottom w:val="0"/>
                      <w:divBdr>
                        <w:top w:val="none" w:sz="0" w:space="0" w:color="auto"/>
                        <w:left w:val="none" w:sz="0" w:space="0" w:color="auto"/>
                        <w:bottom w:val="none" w:sz="0" w:space="0" w:color="auto"/>
                        <w:right w:val="none" w:sz="0" w:space="0" w:color="auto"/>
                      </w:divBdr>
                    </w:div>
                  </w:divsChild>
                </w:div>
                <w:div w:id="885261707">
                  <w:marLeft w:val="0"/>
                  <w:marRight w:val="0"/>
                  <w:marTop w:val="0"/>
                  <w:marBottom w:val="0"/>
                  <w:divBdr>
                    <w:top w:val="none" w:sz="0" w:space="0" w:color="auto"/>
                    <w:left w:val="none" w:sz="0" w:space="0" w:color="auto"/>
                    <w:bottom w:val="none" w:sz="0" w:space="0" w:color="auto"/>
                    <w:right w:val="none" w:sz="0" w:space="0" w:color="auto"/>
                  </w:divBdr>
                  <w:divsChild>
                    <w:div w:id="1949461231">
                      <w:marLeft w:val="0"/>
                      <w:marRight w:val="0"/>
                      <w:marTop w:val="0"/>
                      <w:marBottom w:val="0"/>
                      <w:divBdr>
                        <w:top w:val="none" w:sz="0" w:space="0" w:color="auto"/>
                        <w:left w:val="none" w:sz="0" w:space="0" w:color="auto"/>
                        <w:bottom w:val="none" w:sz="0" w:space="0" w:color="auto"/>
                        <w:right w:val="none" w:sz="0" w:space="0" w:color="auto"/>
                      </w:divBdr>
                    </w:div>
                    <w:div w:id="1870296167">
                      <w:marLeft w:val="0"/>
                      <w:marRight w:val="0"/>
                      <w:marTop w:val="0"/>
                      <w:marBottom w:val="0"/>
                      <w:divBdr>
                        <w:top w:val="none" w:sz="0" w:space="0" w:color="auto"/>
                        <w:left w:val="none" w:sz="0" w:space="0" w:color="auto"/>
                        <w:bottom w:val="none" w:sz="0" w:space="0" w:color="auto"/>
                        <w:right w:val="none" w:sz="0" w:space="0" w:color="auto"/>
                      </w:divBdr>
                    </w:div>
                  </w:divsChild>
                </w:div>
                <w:div w:id="889077312">
                  <w:marLeft w:val="0"/>
                  <w:marRight w:val="0"/>
                  <w:marTop w:val="0"/>
                  <w:marBottom w:val="0"/>
                  <w:divBdr>
                    <w:top w:val="none" w:sz="0" w:space="0" w:color="auto"/>
                    <w:left w:val="none" w:sz="0" w:space="0" w:color="auto"/>
                    <w:bottom w:val="none" w:sz="0" w:space="0" w:color="auto"/>
                    <w:right w:val="none" w:sz="0" w:space="0" w:color="auto"/>
                  </w:divBdr>
                  <w:divsChild>
                    <w:div w:id="787549947">
                      <w:marLeft w:val="0"/>
                      <w:marRight w:val="0"/>
                      <w:marTop w:val="0"/>
                      <w:marBottom w:val="0"/>
                      <w:divBdr>
                        <w:top w:val="none" w:sz="0" w:space="0" w:color="auto"/>
                        <w:left w:val="none" w:sz="0" w:space="0" w:color="auto"/>
                        <w:bottom w:val="none" w:sz="0" w:space="0" w:color="auto"/>
                        <w:right w:val="none" w:sz="0" w:space="0" w:color="auto"/>
                      </w:divBdr>
                    </w:div>
                  </w:divsChild>
                </w:div>
                <w:div w:id="556627333">
                  <w:marLeft w:val="0"/>
                  <w:marRight w:val="0"/>
                  <w:marTop w:val="0"/>
                  <w:marBottom w:val="0"/>
                  <w:divBdr>
                    <w:top w:val="none" w:sz="0" w:space="0" w:color="auto"/>
                    <w:left w:val="none" w:sz="0" w:space="0" w:color="auto"/>
                    <w:bottom w:val="none" w:sz="0" w:space="0" w:color="auto"/>
                    <w:right w:val="none" w:sz="0" w:space="0" w:color="auto"/>
                  </w:divBdr>
                  <w:divsChild>
                    <w:div w:id="789084625">
                      <w:marLeft w:val="0"/>
                      <w:marRight w:val="0"/>
                      <w:marTop w:val="0"/>
                      <w:marBottom w:val="0"/>
                      <w:divBdr>
                        <w:top w:val="none" w:sz="0" w:space="0" w:color="auto"/>
                        <w:left w:val="none" w:sz="0" w:space="0" w:color="auto"/>
                        <w:bottom w:val="none" w:sz="0" w:space="0" w:color="auto"/>
                        <w:right w:val="none" w:sz="0" w:space="0" w:color="auto"/>
                      </w:divBdr>
                    </w:div>
                    <w:div w:id="79525727">
                      <w:marLeft w:val="0"/>
                      <w:marRight w:val="0"/>
                      <w:marTop w:val="0"/>
                      <w:marBottom w:val="0"/>
                      <w:divBdr>
                        <w:top w:val="none" w:sz="0" w:space="0" w:color="auto"/>
                        <w:left w:val="none" w:sz="0" w:space="0" w:color="auto"/>
                        <w:bottom w:val="none" w:sz="0" w:space="0" w:color="auto"/>
                        <w:right w:val="none" w:sz="0" w:space="0" w:color="auto"/>
                      </w:divBdr>
                    </w:div>
                  </w:divsChild>
                </w:div>
                <w:div w:id="850681268">
                  <w:marLeft w:val="0"/>
                  <w:marRight w:val="0"/>
                  <w:marTop w:val="0"/>
                  <w:marBottom w:val="0"/>
                  <w:divBdr>
                    <w:top w:val="none" w:sz="0" w:space="0" w:color="auto"/>
                    <w:left w:val="none" w:sz="0" w:space="0" w:color="auto"/>
                    <w:bottom w:val="none" w:sz="0" w:space="0" w:color="auto"/>
                    <w:right w:val="none" w:sz="0" w:space="0" w:color="auto"/>
                  </w:divBdr>
                  <w:divsChild>
                    <w:div w:id="424769373">
                      <w:marLeft w:val="0"/>
                      <w:marRight w:val="0"/>
                      <w:marTop w:val="0"/>
                      <w:marBottom w:val="0"/>
                      <w:divBdr>
                        <w:top w:val="none" w:sz="0" w:space="0" w:color="auto"/>
                        <w:left w:val="none" w:sz="0" w:space="0" w:color="auto"/>
                        <w:bottom w:val="none" w:sz="0" w:space="0" w:color="auto"/>
                        <w:right w:val="none" w:sz="0" w:space="0" w:color="auto"/>
                      </w:divBdr>
                    </w:div>
                    <w:div w:id="1325934222">
                      <w:marLeft w:val="0"/>
                      <w:marRight w:val="0"/>
                      <w:marTop w:val="0"/>
                      <w:marBottom w:val="0"/>
                      <w:divBdr>
                        <w:top w:val="none" w:sz="0" w:space="0" w:color="auto"/>
                        <w:left w:val="none" w:sz="0" w:space="0" w:color="auto"/>
                        <w:bottom w:val="none" w:sz="0" w:space="0" w:color="auto"/>
                        <w:right w:val="none" w:sz="0" w:space="0" w:color="auto"/>
                      </w:divBdr>
                    </w:div>
                  </w:divsChild>
                </w:div>
                <w:div w:id="831214743">
                  <w:marLeft w:val="0"/>
                  <w:marRight w:val="0"/>
                  <w:marTop w:val="0"/>
                  <w:marBottom w:val="0"/>
                  <w:divBdr>
                    <w:top w:val="none" w:sz="0" w:space="0" w:color="auto"/>
                    <w:left w:val="none" w:sz="0" w:space="0" w:color="auto"/>
                    <w:bottom w:val="none" w:sz="0" w:space="0" w:color="auto"/>
                    <w:right w:val="none" w:sz="0" w:space="0" w:color="auto"/>
                  </w:divBdr>
                  <w:divsChild>
                    <w:div w:id="1425960138">
                      <w:marLeft w:val="0"/>
                      <w:marRight w:val="0"/>
                      <w:marTop w:val="0"/>
                      <w:marBottom w:val="0"/>
                      <w:divBdr>
                        <w:top w:val="none" w:sz="0" w:space="0" w:color="auto"/>
                        <w:left w:val="none" w:sz="0" w:space="0" w:color="auto"/>
                        <w:bottom w:val="none" w:sz="0" w:space="0" w:color="auto"/>
                        <w:right w:val="none" w:sz="0" w:space="0" w:color="auto"/>
                      </w:divBdr>
                    </w:div>
                  </w:divsChild>
                </w:div>
                <w:div w:id="775060462">
                  <w:marLeft w:val="0"/>
                  <w:marRight w:val="0"/>
                  <w:marTop w:val="0"/>
                  <w:marBottom w:val="0"/>
                  <w:divBdr>
                    <w:top w:val="none" w:sz="0" w:space="0" w:color="auto"/>
                    <w:left w:val="none" w:sz="0" w:space="0" w:color="auto"/>
                    <w:bottom w:val="none" w:sz="0" w:space="0" w:color="auto"/>
                    <w:right w:val="none" w:sz="0" w:space="0" w:color="auto"/>
                  </w:divBdr>
                  <w:divsChild>
                    <w:div w:id="1315379316">
                      <w:marLeft w:val="0"/>
                      <w:marRight w:val="0"/>
                      <w:marTop w:val="0"/>
                      <w:marBottom w:val="0"/>
                      <w:divBdr>
                        <w:top w:val="none" w:sz="0" w:space="0" w:color="auto"/>
                        <w:left w:val="none" w:sz="0" w:space="0" w:color="auto"/>
                        <w:bottom w:val="none" w:sz="0" w:space="0" w:color="auto"/>
                        <w:right w:val="none" w:sz="0" w:space="0" w:color="auto"/>
                      </w:divBdr>
                    </w:div>
                    <w:div w:id="603079422">
                      <w:marLeft w:val="0"/>
                      <w:marRight w:val="0"/>
                      <w:marTop w:val="0"/>
                      <w:marBottom w:val="0"/>
                      <w:divBdr>
                        <w:top w:val="none" w:sz="0" w:space="0" w:color="auto"/>
                        <w:left w:val="none" w:sz="0" w:space="0" w:color="auto"/>
                        <w:bottom w:val="none" w:sz="0" w:space="0" w:color="auto"/>
                        <w:right w:val="none" w:sz="0" w:space="0" w:color="auto"/>
                      </w:divBdr>
                    </w:div>
                  </w:divsChild>
                </w:div>
                <w:div w:id="614404585">
                  <w:marLeft w:val="0"/>
                  <w:marRight w:val="0"/>
                  <w:marTop w:val="0"/>
                  <w:marBottom w:val="0"/>
                  <w:divBdr>
                    <w:top w:val="none" w:sz="0" w:space="0" w:color="auto"/>
                    <w:left w:val="none" w:sz="0" w:space="0" w:color="auto"/>
                    <w:bottom w:val="none" w:sz="0" w:space="0" w:color="auto"/>
                    <w:right w:val="none" w:sz="0" w:space="0" w:color="auto"/>
                  </w:divBdr>
                  <w:divsChild>
                    <w:div w:id="19487327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7696858">
          <w:marLeft w:val="0"/>
          <w:marRight w:val="0"/>
          <w:marTop w:val="0"/>
          <w:marBottom w:val="0"/>
          <w:divBdr>
            <w:top w:val="none" w:sz="0" w:space="0" w:color="auto"/>
            <w:left w:val="none" w:sz="0" w:space="0" w:color="auto"/>
            <w:bottom w:val="none" w:sz="0" w:space="0" w:color="auto"/>
            <w:right w:val="none" w:sz="0" w:space="0" w:color="auto"/>
          </w:divBdr>
        </w:div>
        <w:div w:id="679085408">
          <w:marLeft w:val="0"/>
          <w:marRight w:val="0"/>
          <w:marTop w:val="0"/>
          <w:marBottom w:val="0"/>
          <w:divBdr>
            <w:top w:val="none" w:sz="0" w:space="0" w:color="auto"/>
            <w:left w:val="none" w:sz="0" w:space="0" w:color="auto"/>
            <w:bottom w:val="none" w:sz="0" w:space="0" w:color="auto"/>
            <w:right w:val="none" w:sz="0" w:space="0" w:color="auto"/>
          </w:divBdr>
        </w:div>
        <w:div w:id="716783151">
          <w:marLeft w:val="0"/>
          <w:marRight w:val="0"/>
          <w:marTop w:val="0"/>
          <w:marBottom w:val="0"/>
          <w:divBdr>
            <w:top w:val="none" w:sz="0" w:space="0" w:color="auto"/>
            <w:left w:val="none" w:sz="0" w:space="0" w:color="auto"/>
            <w:bottom w:val="none" w:sz="0" w:space="0" w:color="auto"/>
            <w:right w:val="none" w:sz="0" w:space="0" w:color="auto"/>
          </w:divBdr>
        </w:div>
        <w:div w:id="699822525">
          <w:marLeft w:val="0"/>
          <w:marRight w:val="0"/>
          <w:marTop w:val="0"/>
          <w:marBottom w:val="0"/>
          <w:divBdr>
            <w:top w:val="none" w:sz="0" w:space="0" w:color="auto"/>
            <w:left w:val="none" w:sz="0" w:space="0" w:color="auto"/>
            <w:bottom w:val="none" w:sz="0" w:space="0" w:color="auto"/>
            <w:right w:val="none" w:sz="0" w:space="0" w:color="auto"/>
          </w:divBdr>
          <w:divsChild>
            <w:div w:id="993489639">
              <w:marLeft w:val="-75"/>
              <w:marRight w:val="0"/>
              <w:marTop w:val="30"/>
              <w:marBottom w:val="30"/>
              <w:divBdr>
                <w:top w:val="none" w:sz="0" w:space="0" w:color="auto"/>
                <w:left w:val="none" w:sz="0" w:space="0" w:color="auto"/>
                <w:bottom w:val="none" w:sz="0" w:space="0" w:color="auto"/>
                <w:right w:val="none" w:sz="0" w:space="0" w:color="auto"/>
              </w:divBdr>
              <w:divsChild>
                <w:div w:id="71900717">
                  <w:marLeft w:val="0"/>
                  <w:marRight w:val="0"/>
                  <w:marTop w:val="0"/>
                  <w:marBottom w:val="0"/>
                  <w:divBdr>
                    <w:top w:val="none" w:sz="0" w:space="0" w:color="auto"/>
                    <w:left w:val="none" w:sz="0" w:space="0" w:color="auto"/>
                    <w:bottom w:val="none" w:sz="0" w:space="0" w:color="auto"/>
                    <w:right w:val="none" w:sz="0" w:space="0" w:color="auto"/>
                  </w:divBdr>
                  <w:divsChild>
                    <w:div w:id="557597711">
                      <w:marLeft w:val="0"/>
                      <w:marRight w:val="0"/>
                      <w:marTop w:val="0"/>
                      <w:marBottom w:val="0"/>
                      <w:divBdr>
                        <w:top w:val="none" w:sz="0" w:space="0" w:color="auto"/>
                        <w:left w:val="none" w:sz="0" w:space="0" w:color="auto"/>
                        <w:bottom w:val="none" w:sz="0" w:space="0" w:color="auto"/>
                        <w:right w:val="none" w:sz="0" w:space="0" w:color="auto"/>
                      </w:divBdr>
                    </w:div>
                  </w:divsChild>
                </w:div>
                <w:div w:id="85543899">
                  <w:marLeft w:val="0"/>
                  <w:marRight w:val="0"/>
                  <w:marTop w:val="0"/>
                  <w:marBottom w:val="0"/>
                  <w:divBdr>
                    <w:top w:val="none" w:sz="0" w:space="0" w:color="auto"/>
                    <w:left w:val="none" w:sz="0" w:space="0" w:color="auto"/>
                    <w:bottom w:val="none" w:sz="0" w:space="0" w:color="auto"/>
                    <w:right w:val="none" w:sz="0" w:space="0" w:color="auto"/>
                  </w:divBdr>
                  <w:divsChild>
                    <w:div w:id="798885772">
                      <w:marLeft w:val="0"/>
                      <w:marRight w:val="0"/>
                      <w:marTop w:val="0"/>
                      <w:marBottom w:val="0"/>
                      <w:divBdr>
                        <w:top w:val="none" w:sz="0" w:space="0" w:color="auto"/>
                        <w:left w:val="none" w:sz="0" w:space="0" w:color="auto"/>
                        <w:bottom w:val="none" w:sz="0" w:space="0" w:color="auto"/>
                        <w:right w:val="none" w:sz="0" w:space="0" w:color="auto"/>
                      </w:divBdr>
                    </w:div>
                  </w:divsChild>
                </w:div>
                <w:div w:id="190923923">
                  <w:marLeft w:val="0"/>
                  <w:marRight w:val="0"/>
                  <w:marTop w:val="0"/>
                  <w:marBottom w:val="0"/>
                  <w:divBdr>
                    <w:top w:val="none" w:sz="0" w:space="0" w:color="auto"/>
                    <w:left w:val="none" w:sz="0" w:space="0" w:color="auto"/>
                    <w:bottom w:val="none" w:sz="0" w:space="0" w:color="auto"/>
                    <w:right w:val="none" w:sz="0" w:space="0" w:color="auto"/>
                  </w:divBdr>
                  <w:divsChild>
                    <w:div w:id="475688791">
                      <w:marLeft w:val="0"/>
                      <w:marRight w:val="0"/>
                      <w:marTop w:val="0"/>
                      <w:marBottom w:val="0"/>
                      <w:divBdr>
                        <w:top w:val="none" w:sz="0" w:space="0" w:color="auto"/>
                        <w:left w:val="none" w:sz="0" w:space="0" w:color="auto"/>
                        <w:bottom w:val="none" w:sz="0" w:space="0" w:color="auto"/>
                        <w:right w:val="none" w:sz="0" w:space="0" w:color="auto"/>
                      </w:divBdr>
                    </w:div>
                  </w:divsChild>
                </w:div>
                <w:div w:id="1841462632">
                  <w:marLeft w:val="0"/>
                  <w:marRight w:val="0"/>
                  <w:marTop w:val="0"/>
                  <w:marBottom w:val="0"/>
                  <w:divBdr>
                    <w:top w:val="none" w:sz="0" w:space="0" w:color="auto"/>
                    <w:left w:val="none" w:sz="0" w:space="0" w:color="auto"/>
                    <w:bottom w:val="none" w:sz="0" w:space="0" w:color="auto"/>
                    <w:right w:val="none" w:sz="0" w:space="0" w:color="auto"/>
                  </w:divBdr>
                  <w:divsChild>
                    <w:div w:id="1733506408">
                      <w:marLeft w:val="0"/>
                      <w:marRight w:val="0"/>
                      <w:marTop w:val="0"/>
                      <w:marBottom w:val="0"/>
                      <w:divBdr>
                        <w:top w:val="none" w:sz="0" w:space="0" w:color="auto"/>
                        <w:left w:val="none" w:sz="0" w:space="0" w:color="auto"/>
                        <w:bottom w:val="none" w:sz="0" w:space="0" w:color="auto"/>
                        <w:right w:val="none" w:sz="0" w:space="0" w:color="auto"/>
                      </w:divBdr>
                    </w:div>
                    <w:div w:id="1794247155">
                      <w:marLeft w:val="0"/>
                      <w:marRight w:val="0"/>
                      <w:marTop w:val="0"/>
                      <w:marBottom w:val="0"/>
                      <w:divBdr>
                        <w:top w:val="none" w:sz="0" w:space="0" w:color="auto"/>
                        <w:left w:val="none" w:sz="0" w:space="0" w:color="auto"/>
                        <w:bottom w:val="none" w:sz="0" w:space="0" w:color="auto"/>
                        <w:right w:val="none" w:sz="0" w:space="0" w:color="auto"/>
                      </w:divBdr>
                    </w:div>
                    <w:div w:id="1294404753">
                      <w:marLeft w:val="0"/>
                      <w:marRight w:val="0"/>
                      <w:marTop w:val="0"/>
                      <w:marBottom w:val="0"/>
                      <w:divBdr>
                        <w:top w:val="none" w:sz="0" w:space="0" w:color="auto"/>
                        <w:left w:val="none" w:sz="0" w:space="0" w:color="auto"/>
                        <w:bottom w:val="none" w:sz="0" w:space="0" w:color="auto"/>
                        <w:right w:val="none" w:sz="0" w:space="0" w:color="auto"/>
                      </w:divBdr>
                    </w:div>
                    <w:div w:id="359936770">
                      <w:marLeft w:val="0"/>
                      <w:marRight w:val="0"/>
                      <w:marTop w:val="0"/>
                      <w:marBottom w:val="0"/>
                      <w:divBdr>
                        <w:top w:val="none" w:sz="0" w:space="0" w:color="auto"/>
                        <w:left w:val="none" w:sz="0" w:space="0" w:color="auto"/>
                        <w:bottom w:val="none" w:sz="0" w:space="0" w:color="auto"/>
                        <w:right w:val="none" w:sz="0" w:space="0" w:color="auto"/>
                      </w:divBdr>
                    </w:div>
                    <w:div w:id="1974561082">
                      <w:marLeft w:val="0"/>
                      <w:marRight w:val="0"/>
                      <w:marTop w:val="0"/>
                      <w:marBottom w:val="0"/>
                      <w:divBdr>
                        <w:top w:val="none" w:sz="0" w:space="0" w:color="auto"/>
                        <w:left w:val="none" w:sz="0" w:space="0" w:color="auto"/>
                        <w:bottom w:val="none" w:sz="0" w:space="0" w:color="auto"/>
                        <w:right w:val="none" w:sz="0" w:space="0" w:color="auto"/>
                      </w:divBdr>
                    </w:div>
                  </w:divsChild>
                </w:div>
                <w:div w:id="1017273028">
                  <w:marLeft w:val="0"/>
                  <w:marRight w:val="0"/>
                  <w:marTop w:val="0"/>
                  <w:marBottom w:val="0"/>
                  <w:divBdr>
                    <w:top w:val="none" w:sz="0" w:space="0" w:color="auto"/>
                    <w:left w:val="none" w:sz="0" w:space="0" w:color="auto"/>
                    <w:bottom w:val="none" w:sz="0" w:space="0" w:color="auto"/>
                    <w:right w:val="none" w:sz="0" w:space="0" w:color="auto"/>
                  </w:divBdr>
                  <w:divsChild>
                    <w:div w:id="578708452">
                      <w:marLeft w:val="0"/>
                      <w:marRight w:val="0"/>
                      <w:marTop w:val="0"/>
                      <w:marBottom w:val="0"/>
                      <w:divBdr>
                        <w:top w:val="none" w:sz="0" w:space="0" w:color="auto"/>
                        <w:left w:val="none" w:sz="0" w:space="0" w:color="auto"/>
                        <w:bottom w:val="none" w:sz="0" w:space="0" w:color="auto"/>
                        <w:right w:val="none" w:sz="0" w:space="0" w:color="auto"/>
                      </w:divBdr>
                    </w:div>
                  </w:divsChild>
                </w:div>
                <w:div w:id="641614430">
                  <w:marLeft w:val="0"/>
                  <w:marRight w:val="0"/>
                  <w:marTop w:val="0"/>
                  <w:marBottom w:val="0"/>
                  <w:divBdr>
                    <w:top w:val="none" w:sz="0" w:space="0" w:color="auto"/>
                    <w:left w:val="none" w:sz="0" w:space="0" w:color="auto"/>
                    <w:bottom w:val="none" w:sz="0" w:space="0" w:color="auto"/>
                    <w:right w:val="none" w:sz="0" w:space="0" w:color="auto"/>
                  </w:divBdr>
                  <w:divsChild>
                    <w:div w:id="714886227">
                      <w:marLeft w:val="0"/>
                      <w:marRight w:val="0"/>
                      <w:marTop w:val="0"/>
                      <w:marBottom w:val="0"/>
                      <w:divBdr>
                        <w:top w:val="none" w:sz="0" w:space="0" w:color="auto"/>
                        <w:left w:val="none" w:sz="0" w:space="0" w:color="auto"/>
                        <w:bottom w:val="none" w:sz="0" w:space="0" w:color="auto"/>
                        <w:right w:val="none" w:sz="0" w:space="0" w:color="auto"/>
                      </w:divBdr>
                    </w:div>
                  </w:divsChild>
                </w:div>
                <w:div w:id="33585888">
                  <w:marLeft w:val="0"/>
                  <w:marRight w:val="0"/>
                  <w:marTop w:val="0"/>
                  <w:marBottom w:val="0"/>
                  <w:divBdr>
                    <w:top w:val="none" w:sz="0" w:space="0" w:color="auto"/>
                    <w:left w:val="none" w:sz="0" w:space="0" w:color="auto"/>
                    <w:bottom w:val="none" w:sz="0" w:space="0" w:color="auto"/>
                    <w:right w:val="none" w:sz="0" w:space="0" w:color="auto"/>
                  </w:divBdr>
                  <w:divsChild>
                    <w:div w:id="510535409">
                      <w:marLeft w:val="0"/>
                      <w:marRight w:val="0"/>
                      <w:marTop w:val="0"/>
                      <w:marBottom w:val="0"/>
                      <w:divBdr>
                        <w:top w:val="none" w:sz="0" w:space="0" w:color="auto"/>
                        <w:left w:val="none" w:sz="0" w:space="0" w:color="auto"/>
                        <w:bottom w:val="none" w:sz="0" w:space="0" w:color="auto"/>
                        <w:right w:val="none" w:sz="0" w:space="0" w:color="auto"/>
                      </w:divBdr>
                    </w:div>
                  </w:divsChild>
                </w:div>
                <w:div w:id="1858155290">
                  <w:marLeft w:val="0"/>
                  <w:marRight w:val="0"/>
                  <w:marTop w:val="0"/>
                  <w:marBottom w:val="0"/>
                  <w:divBdr>
                    <w:top w:val="none" w:sz="0" w:space="0" w:color="auto"/>
                    <w:left w:val="none" w:sz="0" w:space="0" w:color="auto"/>
                    <w:bottom w:val="none" w:sz="0" w:space="0" w:color="auto"/>
                    <w:right w:val="none" w:sz="0" w:space="0" w:color="auto"/>
                  </w:divBdr>
                  <w:divsChild>
                    <w:div w:id="461768699">
                      <w:marLeft w:val="0"/>
                      <w:marRight w:val="0"/>
                      <w:marTop w:val="0"/>
                      <w:marBottom w:val="0"/>
                      <w:divBdr>
                        <w:top w:val="none" w:sz="0" w:space="0" w:color="auto"/>
                        <w:left w:val="none" w:sz="0" w:space="0" w:color="auto"/>
                        <w:bottom w:val="none" w:sz="0" w:space="0" w:color="auto"/>
                        <w:right w:val="none" w:sz="0" w:space="0" w:color="auto"/>
                      </w:divBdr>
                    </w:div>
                    <w:div w:id="949552251">
                      <w:marLeft w:val="0"/>
                      <w:marRight w:val="0"/>
                      <w:marTop w:val="0"/>
                      <w:marBottom w:val="0"/>
                      <w:divBdr>
                        <w:top w:val="none" w:sz="0" w:space="0" w:color="auto"/>
                        <w:left w:val="none" w:sz="0" w:space="0" w:color="auto"/>
                        <w:bottom w:val="none" w:sz="0" w:space="0" w:color="auto"/>
                        <w:right w:val="none" w:sz="0" w:space="0" w:color="auto"/>
                      </w:divBdr>
                    </w:div>
                    <w:div w:id="1794253839">
                      <w:marLeft w:val="0"/>
                      <w:marRight w:val="0"/>
                      <w:marTop w:val="0"/>
                      <w:marBottom w:val="0"/>
                      <w:divBdr>
                        <w:top w:val="none" w:sz="0" w:space="0" w:color="auto"/>
                        <w:left w:val="none" w:sz="0" w:space="0" w:color="auto"/>
                        <w:bottom w:val="none" w:sz="0" w:space="0" w:color="auto"/>
                        <w:right w:val="none" w:sz="0" w:space="0" w:color="auto"/>
                      </w:divBdr>
                    </w:div>
                  </w:divsChild>
                </w:div>
                <w:div w:id="93064467">
                  <w:marLeft w:val="0"/>
                  <w:marRight w:val="0"/>
                  <w:marTop w:val="0"/>
                  <w:marBottom w:val="0"/>
                  <w:divBdr>
                    <w:top w:val="none" w:sz="0" w:space="0" w:color="auto"/>
                    <w:left w:val="none" w:sz="0" w:space="0" w:color="auto"/>
                    <w:bottom w:val="none" w:sz="0" w:space="0" w:color="auto"/>
                    <w:right w:val="none" w:sz="0" w:space="0" w:color="auto"/>
                  </w:divBdr>
                  <w:divsChild>
                    <w:div w:id="123472480">
                      <w:marLeft w:val="0"/>
                      <w:marRight w:val="0"/>
                      <w:marTop w:val="0"/>
                      <w:marBottom w:val="0"/>
                      <w:divBdr>
                        <w:top w:val="none" w:sz="0" w:space="0" w:color="auto"/>
                        <w:left w:val="none" w:sz="0" w:space="0" w:color="auto"/>
                        <w:bottom w:val="none" w:sz="0" w:space="0" w:color="auto"/>
                        <w:right w:val="none" w:sz="0" w:space="0" w:color="auto"/>
                      </w:divBdr>
                    </w:div>
                  </w:divsChild>
                </w:div>
                <w:div w:id="768743029">
                  <w:marLeft w:val="0"/>
                  <w:marRight w:val="0"/>
                  <w:marTop w:val="0"/>
                  <w:marBottom w:val="0"/>
                  <w:divBdr>
                    <w:top w:val="none" w:sz="0" w:space="0" w:color="auto"/>
                    <w:left w:val="none" w:sz="0" w:space="0" w:color="auto"/>
                    <w:bottom w:val="none" w:sz="0" w:space="0" w:color="auto"/>
                    <w:right w:val="none" w:sz="0" w:space="0" w:color="auto"/>
                  </w:divBdr>
                  <w:divsChild>
                    <w:div w:id="620457394">
                      <w:marLeft w:val="0"/>
                      <w:marRight w:val="0"/>
                      <w:marTop w:val="0"/>
                      <w:marBottom w:val="0"/>
                      <w:divBdr>
                        <w:top w:val="none" w:sz="0" w:space="0" w:color="auto"/>
                        <w:left w:val="none" w:sz="0" w:space="0" w:color="auto"/>
                        <w:bottom w:val="none" w:sz="0" w:space="0" w:color="auto"/>
                        <w:right w:val="none" w:sz="0" w:space="0" w:color="auto"/>
                      </w:divBdr>
                    </w:div>
                    <w:div w:id="1534927545">
                      <w:marLeft w:val="0"/>
                      <w:marRight w:val="0"/>
                      <w:marTop w:val="0"/>
                      <w:marBottom w:val="0"/>
                      <w:divBdr>
                        <w:top w:val="none" w:sz="0" w:space="0" w:color="auto"/>
                        <w:left w:val="none" w:sz="0" w:space="0" w:color="auto"/>
                        <w:bottom w:val="none" w:sz="0" w:space="0" w:color="auto"/>
                        <w:right w:val="none" w:sz="0" w:space="0" w:color="auto"/>
                      </w:divBdr>
                    </w:div>
                  </w:divsChild>
                </w:div>
                <w:div w:id="1211500741">
                  <w:marLeft w:val="0"/>
                  <w:marRight w:val="0"/>
                  <w:marTop w:val="0"/>
                  <w:marBottom w:val="0"/>
                  <w:divBdr>
                    <w:top w:val="none" w:sz="0" w:space="0" w:color="auto"/>
                    <w:left w:val="none" w:sz="0" w:space="0" w:color="auto"/>
                    <w:bottom w:val="none" w:sz="0" w:space="0" w:color="auto"/>
                    <w:right w:val="none" w:sz="0" w:space="0" w:color="auto"/>
                  </w:divBdr>
                  <w:divsChild>
                    <w:div w:id="501437074">
                      <w:marLeft w:val="0"/>
                      <w:marRight w:val="0"/>
                      <w:marTop w:val="0"/>
                      <w:marBottom w:val="0"/>
                      <w:divBdr>
                        <w:top w:val="none" w:sz="0" w:space="0" w:color="auto"/>
                        <w:left w:val="none" w:sz="0" w:space="0" w:color="auto"/>
                        <w:bottom w:val="none" w:sz="0" w:space="0" w:color="auto"/>
                        <w:right w:val="none" w:sz="0" w:space="0" w:color="auto"/>
                      </w:divBdr>
                    </w:div>
                  </w:divsChild>
                </w:div>
                <w:div w:id="268968953">
                  <w:marLeft w:val="0"/>
                  <w:marRight w:val="0"/>
                  <w:marTop w:val="0"/>
                  <w:marBottom w:val="0"/>
                  <w:divBdr>
                    <w:top w:val="none" w:sz="0" w:space="0" w:color="auto"/>
                    <w:left w:val="none" w:sz="0" w:space="0" w:color="auto"/>
                    <w:bottom w:val="none" w:sz="0" w:space="0" w:color="auto"/>
                    <w:right w:val="none" w:sz="0" w:space="0" w:color="auto"/>
                  </w:divBdr>
                  <w:divsChild>
                    <w:div w:id="2097822414">
                      <w:marLeft w:val="0"/>
                      <w:marRight w:val="0"/>
                      <w:marTop w:val="0"/>
                      <w:marBottom w:val="0"/>
                      <w:divBdr>
                        <w:top w:val="none" w:sz="0" w:space="0" w:color="auto"/>
                        <w:left w:val="none" w:sz="0" w:space="0" w:color="auto"/>
                        <w:bottom w:val="none" w:sz="0" w:space="0" w:color="auto"/>
                        <w:right w:val="none" w:sz="0" w:space="0" w:color="auto"/>
                      </w:divBdr>
                    </w:div>
                  </w:divsChild>
                </w:div>
                <w:div w:id="1593931993">
                  <w:marLeft w:val="0"/>
                  <w:marRight w:val="0"/>
                  <w:marTop w:val="0"/>
                  <w:marBottom w:val="0"/>
                  <w:divBdr>
                    <w:top w:val="none" w:sz="0" w:space="0" w:color="auto"/>
                    <w:left w:val="none" w:sz="0" w:space="0" w:color="auto"/>
                    <w:bottom w:val="none" w:sz="0" w:space="0" w:color="auto"/>
                    <w:right w:val="none" w:sz="0" w:space="0" w:color="auto"/>
                  </w:divBdr>
                  <w:divsChild>
                    <w:div w:id="457450888">
                      <w:marLeft w:val="0"/>
                      <w:marRight w:val="0"/>
                      <w:marTop w:val="0"/>
                      <w:marBottom w:val="0"/>
                      <w:divBdr>
                        <w:top w:val="none" w:sz="0" w:space="0" w:color="auto"/>
                        <w:left w:val="none" w:sz="0" w:space="0" w:color="auto"/>
                        <w:bottom w:val="none" w:sz="0" w:space="0" w:color="auto"/>
                        <w:right w:val="none" w:sz="0" w:space="0" w:color="auto"/>
                      </w:divBdr>
                    </w:div>
                  </w:divsChild>
                </w:div>
                <w:div w:id="907619985">
                  <w:marLeft w:val="0"/>
                  <w:marRight w:val="0"/>
                  <w:marTop w:val="0"/>
                  <w:marBottom w:val="0"/>
                  <w:divBdr>
                    <w:top w:val="none" w:sz="0" w:space="0" w:color="auto"/>
                    <w:left w:val="none" w:sz="0" w:space="0" w:color="auto"/>
                    <w:bottom w:val="none" w:sz="0" w:space="0" w:color="auto"/>
                    <w:right w:val="none" w:sz="0" w:space="0" w:color="auto"/>
                  </w:divBdr>
                  <w:divsChild>
                    <w:div w:id="1379282256">
                      <w:marLeft w:val="0"/>
                      <w:marRight w:val="0"/>
                      <w:marTop w:val="0"/>
                      <w:marBottom w:val="0"/>
                      <w:divBdr>
                        <w:top w:val="none" w:sz="0" w:space="0" w:color="auto"/>
                        <w:left w:val="none" w:sz="0" w:space="0" w:color="auto"/>
                        <w:bottom w:val="none" w:sz="0" w:space="0" w:color="auto"/>
                        <w:right w:val="none" w:sz="0" w:space="0" w:color="auto"/>
                      </w:divBdr>
                    </w:div>
                    <w:div w:id="2036736709">
                      <w:marLeft w:val="0"/>
                      <w:marRight w:val="0"/>
                      <w:marTop w:val="0"/>
                      <w:marBottom w:val="0"/>
                      <w:divBdr>
                        <w:top w:val="none" w:sz="0" w:space="0" w:color="auto"/>
                        <w:left w:val="none" w:sz="0" w:space="0" w:color="auto"/>
                        <w:bottom w:val="none" w:sz="0" w:space="0" w:color="auto"/>
                        <w:right w:val="none" w:sz="0" w:space="0" w:color="auto"/>
                      </w:divBdr>
                    </w:div>
                    <w:div w:id="17917081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6822515">
          <w:marLeft w:val="0"/>
          <w:marRight w:val="0"/>
          <w:marTop w:val="0"/>
          <w:marBottom w:val="0"/>
          <w:divBdr>
            <w:top w:val="none" w:sz="0" w:space="0" w:color="auto"/>
            <w:left w:val="none" w:sz="0" w:space="0" w:color="auto"/>
            <w:bottom w:val="none" w:sz="0" w:space="0" w:color="auto"/>
            <w:right w:val="none" w:sz="0" w:space="0" w:color="auto"/>
          </w:divBdr>
        </w:div>
        <w:div w:id="1442382643">
          <w:marLeft w:val="0"/>
          <w:marRight w:val="0"/>
          <w:marTop w:val="0"/>
          <w:marBottom w:val="0"/>
          <w:divBdr>
            <w:top w:val="none" w:sz="0" w:space="0" w:color="auto"/>
            <w:left w:val="none" w:sz="0" w:space="0" w:color="auto"/>
            <w:bottom w:val="none" w:sz="0" w:space="0" w:color="auto"/>
            <w:right w:val="none" w:sz="0" w:space="0" w:color="auto"/>
          </w:divBdr>
        </w:div>
        <w:div w:id="1200631608">
          <w:marLeft w:val="0"/>
          <w:marRight w:val="0"/>
          <w:marTop w:val="0"/>
          <w:marBottom w:val="0"/>
          <w:divBdr>
            <w:top w:val="none" w:sz="0" w:space="0" w:color="auto"/>
            <w:left w:val="none" w:sz="0" w:space="0" w:color="auto"/>
            <w:bottom w:val="none" w:sz="0" w:space="0" w:color="auto"/>
            <w:right w:val="none" w:sz="0" w:space="0" w:color="auto"/>
          </w:divBdr>
        </w:div>
        <w:div w:id="524683461">
          <w:marLeft w:val="0"/>
          <w:marRight w:val="0"/>
          <w:marTop w:val="0"/>
          <w:marBottom w:val="0"/>
          <w:divBdr>
            <w:top w:val="none" w:sz="0" w:space="0" w:color="auto"/>
            <w:left w:val="none" w:sz="0" w:space="0" w:color="auto"/>
            <w:bottom w:val="none" w:sz="0" w:space="0" w:color="auto"/>
            <w:right w:val="none" w:sz="0" w:space="0" w:color="auto"/>
          </w:divBdr>
        </w:div>
        <w:div w:id="2111001586">
          <w:marLeft w:val="0"/>
          <w:marRight w:val="0"/>
          <w:marTop w:val="0"/>
          <w:marBottom w:val="0"/>
          <w:divBdr>
            <w:top w:val="none" w:sz="0" w:space="0" w:color="auto"/>
            <w:left w:val="none" w:sz="0" w:space="0" w:color="auto"/>
            <w:bottom w:val="none" w:sz="0" w:space="0" w:color="auto"/>
            <w:right w:val="none" w:sz="0" w:space="0" w:color="auto"/>
          </w:divBdr>
        </w:div>
        <w:div w:id="2133279297">
          <w:marLeft w:val="0"/>
          <w:marRight w:val="0"/>
          <w:marTop w:val="0"/>
          <w:marBottom w:val="0"/>
          <w:divBdr>
            <w:top w:val="none" w:sz="0" w:space="0" w:color="auto"/>
            <w:left w:val="none" w:sz="0" w:space="0" w:color="auto"/>
            <w:bottom w:val="none" w:sz="0" w:space="0" w:color="auto"/>
            <w:right w:val="none" w:sz="0" w:space="0" w:color="auto"/>
          </w:divBdr>
        </w:div>
        <w:div w:id="1237209704">
          <w:marLeft w:val="0"/>
          <w:marRight w:val="0"/>
          <w:marTop w:val="0"/>
          <w:marBottom w:val="0"/>
          <w:divBdr>
            <w:top w:val="none" w:sz="0" w:space="0" w:color="auto"/>
            <w:left w:val="none" w:sz="0" w:space="0" w:color="auto"/>
            <w:bottom w:val="none" w:sz="0" w:space="0" w:color="auto"/>
            <w:right w:val="none" w:sz="0" w:space="0" w:color="auto"/>
          </w:divBdr>
        </w:div>
        <w:div w:id="1871995207">
          <w:marLeft w:val="0"/>
          <w:marRight w:val="0"/>
          <w:marTop w:val="0"/>
          <w:marBottom w:val="0"/>
          <w:divBdr>
            <w:top w:val="none" w:sz="0" w:space="0" w:color="auto"/>
            <w:left w:val="none" w:sz="0" w:space="0" w:color="auto"/>
            <w:bottom w:val="none" w:sz="0" w:space="0" w:color="auto"/>
            <w:right w:val="none" w:sz="0" w:space="0" w:color="auto"/>
          </w:divBdr>
        </w:div>
        <w:div w:id="142814968">
          <w:marLeft w:val="0"/>
          <w:marRight w:val="0"/>
          <w:marTop w:val="0"/>
          <w:marBottom w:val="0"/>
          <w:divBdr>
            <w:top w:val="none" w:sz="0" w:space="0" w:color="auto"/>
            <w:left w:val="none" w:sz="0" w:space="0" w:color="auto"/>
            <w:bottom w:val="none" w:sz="0" w:space="0" w:color="auto"/>
            <w:right w:val="none" w:sz="0" w:space="0" w:color="auto"/>
          </w:divBdr>
        </w:div>
        <w:div w:id="1902130912">
          <w:marLeft w:val="0"/>
          <w:marRight w:val="0"/>
          <w:marTop w:val="0"/>
          <w:marBottom w:val="0"/>
          <w:divBdr>
            <w:top w:val="none" w:sz="0" w:space="0" w:color="auto"/>
            <w:left w:val="none" w:sz="0" w:space="0" w:color="auto"/>
            <w:bottom w:val="none" w:sz="0" w:space="0" w:color="auto"/>
            <w:right w:val="none" w:sz="0" w:space="0" w:color="auto"/>
          </w:divBdr>
        </w:div>
        <w:div w:id="1312900941">
          <w:marLeft w:val="0"/>
          <w:marRight w:val="0"/>
          <w:marTop w:val="0"/>
          <w:marBottom w:val="0"/>
          <w:divBdr>
            <w:top w:val="none" w:sz="0" w:space="0" w:color="auto"/>
            <w:left w:val="none" w:sz="0" w:space="0" w:color="auto"/>
            <w:bottom w:val="none" w:sz="0" w:space="0" w:color="auto"/>
            <w:right w:val="none" w:sz="0" w:space="0" w:color="auto"/>
          </w:divBdr>
        </w:div>
        <w:div w:id="72364395">
          <w:marLeft w:val="0"/>
          <w:marRight w:val="0"/>
          <w:marTop w:val="0"/>
          <w:marBottom w:val="0"/>
          <w:divBdr>
            <w:top w:val="none" w:sz="0" w:space="0" w:color="auto"/>
            <w:left w:val="none" w:sz="0" w:space="0" w:color="auto"/>
            <w:bottom w:val="none" w:sz="0" w:space="0" w:color="auto"/>
            <w:right w:val="none" w:sz="0" w:space="0" w:color="auto"/>
          </w:divBdr>
        </w:div>
        <w:div w:id="2129201457">
          <w:marLeft w:val="0"/>
          <w:marRight w:val="0"/>
          <w:marTop w:val="0"/>
          <w:marBottom w:val="0"/>
          <w:divBdr>
            <w:top w:val="none" w:sz="0" w:space="0" w:color="auto"/>
            <w:left w:val="none" w:sz="0" w:space="0" w:color="auto"/>
            <w:bottom w:val="none" w:sz="0" w:space="0" w:color="auto"/>
            <w:right w:val="none" w:sz="0" w:space="0" w:color="auto"/>
          </w:divBdr>
        </w:div>
        <w:div w:id="973635198">
          <w:marLeft w:val="0"/>
          <w:marRight w:val="0"/>
          <w:marTop w:val="0"/>
          <w:marBottom w:val="0"/>
          <w:divBdr>
            <w:top w:val="none" w:sz="0" w:space="0" w:color="auto"/>
            <w:left w:val="none" w:sz="0" w:space="0" w:color="auto"/>
            <w:bottom w:val="none" w:sz="0" w:space="0" w:color="auto"/>
            <w:right w:val="none" w:sz="0" w:space="0" w:color="auto"/>
          </w:divBdr>
        </w:div>
        <w:div w:id="1528836279">
          <w:marLeft w:val="0"/>
          <w:marRight w:val="0"/>
          <w:marTop w:val="0"/>
          <w:marBottom w:val="0"/>
          <w:divBdr>
            <w:top w:val="none" w:sz="0" w:space="0" w:color="auto"/>
            <w:left w:val="none" w:sz="0" w:space="0" w:color="auto"/>
            <w:bottom w:val="none" w:sz="0" w:space="0" w:color="auto"/>
            <w:right w:val="none" w:sz="0" w:space="0" w:color="auto"/>
          </w:divBdr>
        </w:div>
        <w:div w:id="1870290421">
          <w:marLeft w:val="0"/>
          <w:marRight w:val="0"/>
          <w:marTop w:val="0"/>
          <w:marBottom w:val="0"/>
          <w:divBdr>
            <w:top w:val="none" w:sz="0" w:space="0" w:color="auto"/>
            <w:left w:val="none" w:sz="0" w:space="0" w:color="auto"/>
            <w:bottom w:val="none" w:sz="0" w:space="0" w:color="auto"/>
            <w:right w:val="none" w:sz="0" w:space="0" w:color="auto"/>
          </w:divBdr>
        </w:div>
        <w:div w:id="588539160">
          <w:marLeft w:val="0"/>
          <w:marRight w:val="0"/>
          <w:marTop w:val="0"/>
          <w:marBottom w:val="0"/>
          <w:divBdr>
            <w:top w:val="none" w:sz="0" w:space="0" w:color="auto"/>
            <w:left w:val="none" w:sz="0" w:space="0" w:color="auto"/>
            <w:bottom w:val="none" w:sz="0" w:space="0" w:color="auto"/>
            <w:right w:val="none" w:sz="0" w:space="0" w:color="auto"/>
          </w:divBdr>
        </w:div>
        <w:div w:id="2030793691">
          <w:marLeft w:val="0"/>
          <w:marRight w:val="0"/>
          <w:marTop w:val="0"/>
          <w:marBottom w:val="0"/>
          <w:divBdr>
            <w:top w:val="none" w:sz="0" w:space="0" w:color="auto"/>
            <w:left w:val="none" w:sz="0" w:space="0" w:color="auto"/>
            <w:bottom w:val="none" w:sz="0" w:space="0" w:color="auto"/>
            <w:right w:val="none" w:sz="0" w:space="0" w:color="auto"/>
          </w:divBdr>
        </w:div>
        <w:div w:id="659885911">
          <w:marLeft w:val="0"/>
          <w:marRight w:val="0"/>
          <w:marTop w:val="0"/>
          <w:marBottom w:val="0"/>
          <w:divBdr>
            <w:top w:val="none" w:sz="0" w:space="0" w:color="auto"/>
            <w:left w:val="none" w:sz="0" w:space="0" w:color="auto"/>
            <w:bottom w:val="none" w:sz="0" w:space="0" w:color="auto"/>
            <w:right w:val="none" w:sz="0" w:space="0" w:color="auto"/>
          </w:divBdr>
          <w:divsChild>
            <w:div w:id="1431245169">
              <w:marLeft w:val="-75"/>
              <w:marRight w:val="0"/>
              <w:marTop w:val="30"/>
              <w:marBottom w:val="30"/>
              <w:divBdr>
                <w:top w:val="none" w:sz="0" w:space="0" w:color="auto"/>
                <w:left w:val="none" w:sz="0" w:space="0" w:color="auto"/>
                <w:bottom w:val="none" w:sz="0" w:space="0" w:color="auto"/>
                <w:right w:val="none" w:sz="0" w:space="0" w:color="auto"/>
              </w:divBdr>
              <w:divsChild>
                <w:div w:id="196966960">
                  <w:marLeft w:val="0"/>
                  <w:marRight w:val="0"/>
                  <w:marTop w:val="0"/>
                  <w:marBottom w:val="0"/>
                  <w:divBdr>
                    <w:top w:val="none" w:sz="0" w:space="0" w:color="auto"/>
                    <w:left w:val="none" w:sz="0" w:space="0" w:color="auto"/>
                    <w:bottom w:val="none" w:sz="0" w:space="0" w:color="auto"/>
                    <w:right w:val="none" w:sz="0" w:space="0" w:color="auto"/>
                  </w:divBdr>
                  <w:divsChild>
                    <w:div w:id="1294603663">
                      <w:marLeft w:val="0"/>
                      <w:marRight w:val="0"/>
                      <w:marTop w:val="0"/>
                      <w:marBottom w:val="0"/>
                      <w:divBdr>
                        <w:top w:val="none" w:sz="0" w:space="0" w:color="auto"/>
                        <w:left w:val="none" w:sz="0" w:space="0" w:color="auto"/>
                        <w:bottom w:val="none" w:sz="0" w:space="0" w:color="auto"/>
                        <w:right w:val="none" w:sz="0" w:space="0" w:color="auto"/>
                      </w:divBdr>
                    </w:div>
                  </w:divsChild>
                </w:div>
                <w:div w:id="1466313522">
                  <w:marLeft w:val="0"/>
                  <w:marRight w:val="0"/>
                  <w:marTop w:val="0"/>
                  <w:marBottom w:val="0"/>
                  <w:divBdr>
                    <w:top w:val="none" w:sz="0" w:space="0" w:color="auto"/>
                    <w:left w:val="none" w:sz="0" w:space="0" w:color="auto"/>
                    <w:bottom w:val="none" w:sz="0" w:space="0" w:color="auto"/>
                    <w:right w:val="none" w:sz="0" w:space="0" w:color="auto"/>
                  </w:divBdr>
                  <w:divsChild>
                    <w:div w:id="1101726265">
                      <w:marLeft w:val="0"/>
                      <w:marRight w:val="0"/>
                      <w:marTop w:val="0"/>
                      <w:marBottom w:val="0"/>
                      <w:divBdr>
                        <w:top w:val="none" w:sz="0" w:space="0" w:color="auto"/>
                        <w:left w:val="none" w:sz="0" w:space="0" w:color="auto"/>
                        <w:bottom w:val="none" w:sz="0" w:space="0" w:color="auto"/>
                        <w:right w:val="none" w:sz="0" w:space="0" w:color="auto"/>
                      </w:divBdr>
                    </w:div>
                  </w:divsChild>
                </w:div>
                <w:div w:id="324818249">
                  <w:marLeft w:val="0"/>
                  <w:marRight w:val="0"/>
                  <w:marTop w:val="0"/>
                  <w:marBottom w:val="0"/>
                  <w:divBdr>
                    <w:top w:val="none" w:sz="0" w:space="0" w:color="auto"/>
                    <w:left w:val="none" w:sz="0" w:space="0" w:color="auto"/>
                    <w:bottom w:val="none" w:sz="0" w:space="0" w:color="auto"/>
                    <w:right w:val="none" w:sz="0" w:space="0" w:color="auto"/>
                  </w:divBdr>
                  <w:divsChild>
                    <w:div w:id="546839901">
                      <w:marLeft w:val="0"/>
                      <w:marRight w:val="0"/>
                      <w:marTop w:val="0"/>
                      <w:marBottom w:val="0"/>
                      <w:divBdr>
                        <w:top w:val="none" w:sz="0" w:space="0" w:color="auto"/>
                        <w:left w:val="none" w:sz="0" w:space="0" w:color="auto"/>
                        <w:bottom w:val="none" w:sz="0" w:space="0" w:color="auto"/>
                        <w:right w:val="none" w:sz="0" w:space="0" w:color="auto"/>
                      </w:divBdr>
                    </w:div>
                  </w:divsChild>
                </w:div>
                <w:div w:id="644816299">
                  <w:marLeft w:val="0"/>
                  <w:marRight w:val="0"/>
                  <w:marTop w:val="0"/>
                  <w:marBottom w:val="0"/>
                  <w:divBdr>
                    <w:top w:val="none" w:sz="0" w:space="0" w:color="auto"/>
                    <w:left w:val="none" w:sz="0" w:space="0" w:color="auto"/>
                    <w:bottom w:val="none" w:sz="0" w:space="0" w:color="auto"/>
                    <w:right w:val="none" w:sz="0" w:space="0" w:color="auto"/>
                  </w:divBdr>
                  <w:divsChild>
                    <w:div w:id="1816802045">
                      <w:marLeft w:val="0"/>
                      <w:marRight w:val="0"/>
                      <w:marTop w:val="0"/>
                      <w:marBottom w:val="0"/>
                      <w:divBdr>
                        <w:top w:val="none" w:sz="0" w:space="0" w:color="auto"/>
                        <w:left w:val="none" w:sz="0" w:space="0" w:color="auto"/>
                        <w:bottom w:val="none" w:sz="0" w:space="0" w:color="auto"/>
                        <w:right w:val="none" w:sz="0" w:space="0" w:color="auto"/>
                      </w:divBdr>
                    </w:div>
                  </w:divsChild>
                </w:div>
                <w:div w:id="354842706">
                  <w:marLeft w:val="0"/>
                  <w:marRight w:val="0"/>
                  <w:marTop w:val="0"/>
                  <w:marBottom w:val="0"/>
                  <w:divBdr>
                    <w:top w:val="none" w:sz="0" w:space="0" w:color="auto"/>
                    <w:left w:val="none" w:sz="0" w:space="0" w:color="auto"/>
                    <w:bottom w:val="none" w:sz="0" w:space="0" w:color="auto"/>
                    <w:right w:val="none" w:sz="0" w:space="0" w:color="auto"/>
                  </w:divBdr>
                  <w:divsChild>
                    <w:div w:id="1232303439">
                      <w:marLeft w:val="0"/>
                      <w:marRight w:val="0"/>
                      <w:marTop w:val="0"/>
                      <w:marBottom w:val="0"/>
                      <w:divBdr>
                        <w:top w:val="none" w:sz="0" w:space="0" w:color="auto"/>
                        <w:left w:val="none" w:sz="0" w:space="0" w:color="auto"/>
                        <w:bottom w:val="none" w:sz="0" w:space="0" w:color="auto"/>
                        <w:right w:val="none" w:sz="0" w:space="0" w:color="auto"/>
                      </w:divBdr>
                    </w:div>
                  </w:divsChild>
                </w:div>
                <w:div w:id="900409737">
                  <w:marLeft w:val="0"/>
                  <w:marRight w:val="0"/>
                  <w:marTop w:val="0"/>
                  <w:marBottom w:val="0"/>
                  <w:divBdr>
                    <w:top w:val="none" w:sz="0" w:space="0" w:color="auto"/>
                    <w:left w:val="none" w:sz="0" w:space="0" w:color="auto"/>
                    <w:bottom w:val="none" w:sz="0" w:space="0" w:color="auto"/>
                    <w:right w:val="none" w:sz="0" w:space="0" w:color="auto"/>
                  </w:divBdr>
                  <w:divsChild>
                    <w:div w:id="2112159835">
                      <w:marLeft w:val="0"/>
                      <w:marRight w:val="0"/>
                      <w:marTop w:val="0"/>
                      <w:marBottom w:val="0"/>
                      <w:divBdr>
                        <w:top w:val="none" w:sz="0" w:space="0" w:color="auto"/>
                        <w:left w:val="none" w:sz="0" w:space="0" w:color="auto"/>
                        <w:bottom w:val="none" w:sz="0" w:space="0" w:color="auto"/>
                        <w:right w:val="none" w:sz="0" w:space="0" w:color="auto"/>
                      </w:divBdr>
                    </w:div>
                  </w:divsChild>
                </w:div>
                <w:div w:id="99298335">
                  <w:marLeft w:val="0"/>
                  <w:marRight w:val="0"/>
                  <w:marTop w:val="0"/>
                  <w:marBottom w:val="0"/>
                  <w:divBdr>
                    <w:top w:val="none" w:sz="0" w:space="0" w:color="auto"/>
                    <w:left w:val="none" w:sz="0" w:space="0" w:color="auto"/>
                    <w:bottom w:val="none" w:sz="0" w:space="0" w:color="auto"/>
                    <w:right w:val="none" w:sz="0" w:space="0" w:color="auto"/>
                  </w:divBdr>
                  <w:divsChild>
                    <w:div w:id="97607813">
                      <w:marLeft w:val="0"/>
                      <w:marRight w:val="0"/>
                      <w:marTop w:val="0"/>
                      <w:marBottom w:val="0"/>
                      <w:divBdr>
                        <w:top w:val="none" w:sz="0" w:space="0" w:color="auto"/>
                        <w:left w:val="none" w:sz="0" w:space="0" w:color="auto"/>
                        <w:bottom w:val="none" w:sz="0" w:space="0" w:color="auto"/>
                        <w:right w:val="none" w:sz="0" w:space="0" w:color="auto"/>
                      </w:divBdr>
                    </w:div>
                  </w:divsChild>
                </w:div>
                <w:div w:id="1337150858">
                  <w:marLeft w:val="0"/>
                  <w:marRight w:val="0"/>
                  <w:marTop w:val="0"/>
                  <w:marBottom w:val="0"/>
                  <w:divBdr>
                    <w:top w:val="none" w:sz="0" w:space="0" w:color="auto"/>
                    <w:left w:val="none" w:sz="0" w:space="0" w:color="auto"/>
                    <w:bottom w:val="none" w:sz="0" w:space="0" w:color="auto"/>
                    <w:right w:val="none" w:sz="0" w:space="0" w:color="auto"/>
                  </w:divBdr>
                  <w:divsChild>
                    <w:div w:id="961494286">
                      <w:marLeft w:val="0"/>
                      <w:marRight w:val="0"/>
                      <w:marTop w:val="0"/>
                      <w:marBottom w:val="0"/>
                      <w:divBdr>
                        <w:top w:val="none" w:sz="0" w:space="0" w:color="auto"/>
                        <w:left w:val="none" w:sz="0" w:space="0" w:color="auto"/>
                        <w:bottom w:val="none" w:sz="0" w:space="0" w:color="auto"/>
                        <w:right w:val="none" w:sz="0" w:space="0" w:color="auto"/>
                      </w:divBdr>
                    </w:div>
                  </w:divsChild>
                </w:div>
                <w:div w:id="1394348611">
                  <w:marLeft w:val="0"/>
                  <w:marRight w:val="0"/>
                  <w:marTop w:val="0"/>
                  <w:marBottom w:val="0"/>
                  <w:divBdr>
                    <w:top w:val="none" w:sz="0" w:space="0" w:color="auto"/>
                    <w:left w:val="none" w:sz="0" w:space="0" w:color="auto"/>
                    <w:bottom w:val="none" w:sz="0" w:space="0" w:color="auto"/>
                    <w:right w:val="none" w:sz="0" w:space="0" w:color="auto"/>
                  </w:divBdr>
                  <w:divsChild>
                    <w:div w:id="1455521790">
                      <w:marLeft w:val="0"/>
                      <w:marRight w:val="0"/>
                      <w:marTop w:val="0"/>
                      <w:marBottom w:val="0"/>
                      <w:divBdr>
                        <w:top w:val="none" w:sz="0" w:space="0" w:color="auto"/>
                        <w:left w:val="none" w:sz="0" w:space="0" w:color="auto"/>
                        <w:bottom w:val="none" w:sz="0" w:space="0" w:color="auto"/>
                        <w:right w:val="none" w:sz="0" w:space="0" w:color="auto"/>
                      </w:divBdr>
                    </w:div>
                  </w:divsChild>
                </w:div>
                <w:div w:id="1323587928">
                  <w:marLeft w:val="0"/>
                  <w:marRight w:val="0"/>
                  <w:marTop w:val="0"/>
                  <w:marBottom w:val="0"/>
                  <w:divBdr>
                    <w:top w:val="none" w:sz="0" w:space="0" w:color="auto"/>
                    <w:left w:val="none" w:sz="0" w:space="0" w:color="auto"/>
                    <w:bottom w:val="none" w:sz="0" w:space="0" w:color="auto"/>
                    <w:right w:val="none" w:sz="0" w:space="0" w:color="auto"/>
                  </w:divBdr>
                  <w:divsChild>
                    <w:div w:id="741945149">
                      <w:marLeft w:val="0"/>
                      <w:marRight w:val="0"/>
                      <w:marTop w:val="0"/>
                      <w:marBottom w:val="0"/>
                      <w:divBdr>
                        <w:top w:val="none" w:sz="0" w:space="0" w:color="auto"/>
                        <w:left w:val="none" w:sz="0" w:space="0" w:color="auto"/>
                        <w:bottom w:val="none" w:sz="0" w:space="0" w:color="auto"/>
                        <w:right w:val="none" w:sz="0" w:space="0" w:color="auto"/>
                      </w:divBdr>
                    </w:div>
                  </w:divsChild>
                </w:div>
                <w:div w:id="669598493">
                  <w:marLeft w:val="0"/>
                  <w:marRight w:val="0"/>
                  <w:marTop w:val="0"/>
                  <w:marBottom w:val="0"/>
                  <w:divBdr>
                    <w:top w:val="none" w:sz="0" w:space="0" w:color="auto"/>
                    <w:left w:val="none" w:sz="0" w:space="0" w:color="auto"/>
                    <w:bottom w:val="none" w:sz="0" w:space="0" w:color="auto"/>
                    <w:right w:val="none" w:sz="0" w:space="0" w:color="auto"/>
                  </w:divBdr>
                  <w:divsChild>
                    <w:div w:id="420445811">
                      <w:marLeft w:val="0"/>
                      <w:marRight w:val="0"/>
                      <w:marTop w:val="0"/>
                      <w:marBottom w:val="0"/>
                      <w:divBdr>
                        <w:top w:val="none" w:sz="0" w:space="0" w:color="auto"/>
                        <w:left w:val="none" w:sz="0" w:space="0" w:color="auto"/>
                        <w:bottom w:val="none" w:sz="0" w:space="0" w:color="auto"/>
                        <w:right w:val="none" w:sz="0" w:space="0" w:color="auto"/>
                      </w:divBdr>
                    </w:div>
                  </w:divsChild>
                </w:div>
                <w:div w:id="1375154142">
                  <w:marLeft w:val="0"/>
                  <w:marRight w:val="0"/>
                  <w:marTop w:val="0"/>
                  <w:marBottom w:val="0"/>
                  <w:divBdr>
                    <w:top w:val="none" w:sz="0" w:space="0" w:color="auto"/>
                    <w:left w:val="none" w:sz="0" w:space="0" w:color="auto"/>
                    <w:bottom w:val="none" w:sz="0" w:space="0" w:color="auto"/>
                    <w:right w:val="none" w:sz="0" w:space="0" w:color="auto"/>
                  </w:divBdr>
                  <w:divsChild>
                    <w:div w:id="1579825398">
                      <w:marLeft w:val="0"/>
                      <w:marRight w:val="0"/>
                      <w:marTop w:val="0"/>
                      <w:marBottom w:val="0"/>
                      <w:divBdr>
                        <w:top w:val="none" w:sz="0" w:space="0" w:color="auto"/>
                        <w:left w:val="none" w:sz="0" w:space="0" w:color="auto"/>
                        <w:bottom w:val="none" w:sz="0" w:space="0" w:color="auto"/>
                        <w:right w:val="none" w:sz="0" w:space="0" w:color="auto"/>
                      </w:divBdr>
                    </w:div>
                  </w:divsChild>
                </w:div>
                <w:div w:id="1403940714">
                  <w:marLeft w:val="0"/>
                  <w:marRight w:val="0"/>
                  <w:marTop w:val="0"/>
                  <w:marBottom w:val="0"/>
                  <w:divBdr>
                    <w:top w:val="none" w:sz="0" w:space="0" w:color="auto"/>
                    <w:left w:val="none" w:sz="0" w:space="0" w:color="auto"/>
                    <w:bottom w:val="none" w:sz="0" w:space="0" w:color="auto"/>
                    <w:right w:val="none" w:sz="0" w:space="0" w:color="auto"/>
                  </w:divBdr>
                  <w:divsChild>
                    <w:div w:id="15080295">
                      <w:marLeft w:val="0"/>
                      <w:marRight w:val="0"/>
                      <w:marTop w:val="0"/>
                      <w:marBottom w:val="0"/>
                      <w:divBdr>
                        <w:top w:val="none" w:sz="0" w:space="0" w:color="auto"/>
                        <w:left w:val="none" w:sz="0" w:space="0" w:color="auto"/>
                        <w:bottom w:val="none" w:sz="0" w:space="0" w:color="auto"/>
                        <w:right w:val="none" w:sz="0" w:space="0" w:color="auto"/>
                      </w:divBdr>
                    </w:div>
                  </w:divsChild>
                </w:div>
                <w:div w:id="1465659295">
                  <w:marLeft w:val="0"/>
                  <w:marRight w:val="0"/>
                  <w:marTop w:val="0"/>
                  <w:marBottom w:val="0"/>
                  <w:divBdr>
                    <w:top w:val="none" w:sz="0" w:space="0" w:color="auto"/>
                    <w:left w:val="none" w:sz="0" w:space="0" w:color="auto"/>
                    <w:bottom w:val="none" w:sz="0" w:space="0" w:color="auto"/>
                    <w:right w:val="none" w:sz="0" w:space="0" w:color="auto"/>
                  </w:divBdr>
                  <w:divsChild>
                    <w:div w:id="1854224997">
                      <w:marLeft w:val="0"/>
                      <w:marRight w:val="0"/>
                      <w:marTop w:val="0"/>
                      <w:marBottom w:val="0"/>
                      <w:divBdr>
                        <w:top w:val="none" w:sz="0" w:space="0" w:color="auto"/>
                        <w:left w:val="none" w:sz="0" w:space="0" w:color="auto"/>
                        <w:bottom w:val="none" w:sz="0" w:space="0" w:color="auto"/>
                        <w:right w:val="none" w:sz="0" w:space="0" w:color="auto"/>
                      </w:divBdr>
                    </w:div>
                  </w:divsChild>
                </w:div>
                <w:div w:id="91560849">
                  <w:marLeft w:val="0"/>
                  <w:marRight w:val="0"/>
                  <w:marTop w:val="0"/>
                  <w:marBottom w:val="0"/>
                  <w:divBdr>
                    <w:top w:val="none" w:sz="0" w:space="0" w:color="auto"/>
                    <w:left w:val="none" w:sz="0" w:space="0" w:color="auto"/>
                    <w:bottom w:val="none" w:sz="0" w:space="0" w:color="auto"/>
                    <w:right w:val="none" w:sz="0" w:space="0" w:color="auto"/>
                  </w:divBdr>
                  <w:divsChild>
                    <w:div w:id="2020690442">
                      <w:marLeft w:val="0"/>
                      <w:marRight w:val="0"/>
                      <w:marTop w:val="0"/>
                      <w:marBottom w:val="0"/>
                      <w:divBdr>
                        <w:top w:val="none" w:sz="0" w:space="0" w:color="auto"/>
                        <w:left w:val="none" w:sz="0" w:space="0" w:color="auto"/>
                        <w:bottom w:val="none" w:sz="0" w:space="0" w:color="auto"/>
                        <w:right w:val="none" w:sz="0" w:space="0" w:color="auto"/>
                      </w:divBdr>
                    </w:div>
                  </w:divsChild>
                </w:div>
                <w:div w:id="1216157544">
                  <w:marLeft w:val="0"/>
                  <w:marRight w:val="0"/>
                  <w:marTop w:val="0"/>
                  <w:marBottom w:val="0"/>
                  <w:divBdr>
                    <w:top w:val="none" w:sz="0" w:space="0" w:color="auto"/>
                    <w:left w:val="none" w:sz="0" w:space="0" w:color="auto"/>
                    <w:bottom w:val="none" w:sz="0" w:space="0" w:color="auto"/>
                    <w:right w:val="none" w:sz="0" w:space="0" w:color="auto"/>
                  </w:divBdr>
                  <w:divsChild>
                    <w:div w:id="469592981">
                      <w:marLeft w:val="0"/>
                      <w:marRight w:val="0"/>
                      <w:marTop w:val="0"/>
                      <w:marBottom w:val="0"/>
                      <w:divBdr>
                        <w:top w:val="none" w:sz="0" w:space="0" w:color="auto"/>
                        <w:left w:val="none" w:sz="0" w:space="0" w:color="auto"/>
                        <w:bottom w:val="none" w:sz="0" w:space="0" w:color="auto"/>
                        <w:right w:val="none" w:sz="0" w:space="0" w:color="auto"/>
                      </w:divBdr>
                    </w:div>
                  </w:divsChild>
                </w:div>
                <w:div w:id="722143155">
                  <w:marLeft w:val="0"/>
                  <w:marRight w:val="0"/>
                  <w:marTop w:val="0"/>
                  <w:marBottom w:val="0"/>
                  <w:divBdr>
                    <w:top w:val="none" w:sz="0" w:space="0" w:color="auto"/>
                    <w:left w:val="none" w:sz="0" w:space="0" w:color="auto"/>
                    <w:bottom w:val="none" w:sz="0" w:space="0" w:color="auto"/>
                    <w:right w:val="none" w:sz="0" w:space="0" w:color="auto"/>
                  </w:divBdr>
                  <w:divsChild>
                    <w:div w:id="1873610730">
                      <w:marLeft w:val="0"/>
                      <w:marRight w:val="0"/>
                      <w:marTop w:val="0"/>
                      <w:marBottom w:val="0"/>
                      <w:divBdr>
                        <w:top w:val="none" w:sz="0" w:space="0" w:color="auto"/>
                        <w:left w:val="none" w:sz="0" w:space="0" w:color="auto"/>
                        <w:bottom w:val="none" w:sz="0" w:space="0" w:color="auto"/>
                        <w:right w:val="none" w:sz="0" w:space="0" w:color="auto"/>
                      </w:divBdr>
                    </w:div>
                  </w:divsChild>
                </w:div>
                <w:div w:id="722564622">
                  <w:marLeft w:val="0"/>
                  <w:marRight w:val="0"/>
                  <w:marTop w:val="0"/>
                  <w:marBottom w:val="0"/>
                  <w:divBdr>
                    <w:top w:val="none" w:sz="0" w:space="0" w:color="auto"/>
                    <w:left w:val="none" w:sz="0" w:space="0" w:color="auto"/>
                    <w:bottom w:val="none" w:sz="0" w:space="0" w:color="auto"/>
                    <w:right w:val="none" w:sz="0" w:space="0" w:color="auto"/>
                  </w:divBdr>
                  <w:divsChild>
                    <w:div w:id="1864250419">
                      <w:marLeft w:val="0"/>
                      <w:marRight w:val="0"/>
                      <w:marTop w:val="0"/>
                      <w:marBottom w:val="0"/>
                      <w:divBdr>
                        <w:top w:val="none" w:sz="0" w:space="0" w:color="auto"/>
                        <w:left w:val="none" w:sz="0" w:space="0" w:color="auto"/>
                        <w:bottom w:val="none" w:sz="0" w:space="0" w:color="auto"/>
                        <w:right w:val="none" w:sz="0" w:space="0" w:color="auto"/>
                      </w:divBdr>
                    </w:div>
                  </w:divsChild>
                </w:div>
                <w:div w:id="428938659">
                  <w:marLeft w:val="0"/>
                  <w:marRight w:val="0"/>
                  <w:marTop w:val="0"/>
                  <w:marBottom w:val="0"/>
                  <w:divBdr>
                    <w:top w:val="none" w:sz="0" w:space="0" w:color="auto"/>
                    <w:left w:val="none" w:sz="0" w:space="0" w:color="auto"/>
                    <w:bottom w:val="none" w:sz="0" w:space="0" w:color="auto"/>
                    <w:right w:val="none" w:sz="0" w:space="0" w:color="auto"/>
                  </w:divBdr>
                  <w:divsChild>
                    <w:div w:id="772747989">
                      <w:marLeft w:val="0"/>
                      <w:marRight w:val="0"/>
                      <w:marTop w:val="0"/>
                      <w:marBottom w:val="0"/>
                      <w:divBdr>
                        <w:top w:val="none" w:sz="0" w:space="0" w:color="auto"/>
                        <w:left w:val="none" w:sz="0" w:space="0" w:color="auto"/>
                        <w:bottom w:val="none" w:sz="0" w:space="0" w:color="auto"/>
                        <w:right w:val="none" w:sz="0" w:space="0" w:color="auto"/>
                      </w:divBdr>
                    </w:div>
                  </w:divsChild>
                </w:div>
                <w:div w:id="1042824644">
                  <w:marLeft w:val="0"/>
                  <w:marRight w:val="0"/>
                  <w:marTop w:val="0"/>
                  <w:marBottom w:val="0"/>
                  <w:divBdr>
                    <w:top w:val="none" w:sz="0" w:space="0" w:color="auto"/>
                    <w:left w:val="none" w:sz="0" w:space="0" w:color="auto"/>
                    <w:bottom w:val="none" w:sz="0" w:space="0" w:color="auto"/>
                    <w:right w:val="none" w:sz="0" w:space="0" w:color="auto"/>
                  </w:divBdr>
                  <w:divsChild>
                    <w:div w:id="568658746">
                      <w:marLeft w:val="0"/>
                      <w:marRight w:val="0"/>
                      <w:marTop w:val="0"/>
                      <w:marBottom w:val="0"/>
                      <w:divBdr>
                        <w:top w:val="none" w:sz="0" w:space="0" w:color="auto"/>
                        <w:left w:val="none" w:sz="0" w:space="0" w:color="auto"/>
                        <w:bottom w:val="none" w:sz="0" w:space="0" w:color="auto"/>
                        <w:right w:val="none" w:sz="0" w:space="0" w:color="auto"/>
                      </w:divBdr>
                    </w:div>
                  </w:divsChild>
                </w:div>
                <w:div w:id="1943802919">
                  <w:marLeft w:val="0"/>
                  <w:marRight w:val="0"/>
                  <w:marTop w:val="0"/>
                  <w:marBottom w:val="0"/>
                  <w:divBdr>
                    <w:top w:val="none" w:sz="0" w:space="0" w:color="auto"/>
                    <w:left w:val="none" w:sz="0" w:space="0" w:color="auto"/>
                    <w:bottom w:val="none" w:sz="0" w:space="0" w:color="auto"/>
                    <w:right w:val="none" w:sz="0" w:space="0" w:color="auto"/>
                  </w:divBdr>
                  <w:divsChild>
                    <w:div w:id="725494390">
                      <w:marLeft w:val="0"/>
                      <w:marRight w:val="0"/>
                      <w:marTop w:val="0"/>
                      <w:marBottom w:val="0"/>
                      <w:divBdr>
                        <w:top w:val="none" w:sz="0" w:space="0" w:color="auto"/>
                        <w:left w:val="none" w:sz="0" w:space="0" w:color="auto"/>
                        <w:bottom w:val="none" w:sz="0" w:space="0" w:color="auto"/>
                        <w:right w:val="none" w:sz="0" w:space="0" w:color="auto"/>
                      </w:divBdr>
                    </w:div>
                  </w:divsChild>
                </w:div>
                <w:div w:id="305743173">
                  <w:marLeft w:val="0"/>
                  <w:marRight w:val="0"/>
                  <w:marTop w:val="0"/>
                  <w:marBottom w:val="0"/>
                  <w:divBdr>
                    <w:top w:val="none" w:sz="0" w:space="0" w:color="auto"/>
                    <w:left w:val="none" w:sz="0" w:space="0" w:color="auto"/>
                    <w:bottom w:val="none" w:sz="0" w:space="0" w:color="auto"/>
                    <w:right w:val="none" w:sz="0" w:space="0" w:color="auto"/>
                  </w:divBdr>
                  <w:divsChild>
                    <w:div w:id="460153283">
                      <w:marLeft w:val="0"/>
                      <w:marRight w:val="0"/>
                      <w:marTop w:val="0"/>
                      <w:marBottom w:val="0"/>
                      <w:divBdr>
                        <w:top w:val="none" w:sz="0" w:space="0" w:color="auto"/>
                        <w:left w:val="none" w:sz="0" w:space="0" w:color="auto"/>
                        <w:bottom w:val="none" w:sz="0" w:space="0" w:color="auto"/>
                        <w:right w:val="none" w:sz="0" w:space="0" w:color="auto"/>
                      </w:divBdr>
                    </w:div>
                  </w:divsChild>
                </w:div>
                <w:div w:id="617227651">
                  <w:marLeft w:val="0"/>
                  <w:marRight w:val="0"/>
                  <w:marTop w:val="0"/>
                  <w:marBottom w:val="0"/>
                  <w:divBdr>
                    <w:top w:val="none" w:sz="0" w:space="0" w:color="auto"/>
                    <w:left w:val="none" w:sz="0" w:space="0" w:color="auto"/>
                    <w:bottom w:val="none" w:sz="0" w:space="0" w:color="auto"/>
                    <w:right w:val="none" w:sz="0" w:space="0" w:color="auto"/>
                  </w:divBdr>
                  <w:divsChild>
                    <w:div w:id="265044274">
                      <w:marLeft w:val="0"/>
                      <w:marRight w:val="0"/>
                      <w:marTop w:val="0"/>
                      <w:marBottom w:val="0"/>
                      <w:divBdr>
                        <w:top w:val="none" w:sz="0" w:space="0" w:color="auto"/>
                        <w:left w:val="none" w:sz="0" w:space="0" w:color="auto"/>
                        <w:bottom w:val="none" w:sz="0" w:space="0" w:color="auto"/>
                        <w:right w:val="none" w:sz="0" w:space="0" w:color="auto"/>
                      </w:divBdr>
                    </w:div>
                  </w:divsChild>
                </w:div>
                <w:div w:id="1289823131">
                  <w:marLeft w:val="0"/>
                  <w:marRight w:val="0"/>
                  <w:marTop w:val="0"/>
                  <w:marBottom w:val="0"/>
                  <w:divBdr>
                    <w:top w:val="none" w:sz="0" w:space="0" w:color="auto"/>
                    <w:left w:val="none" w:sz="0" w:space="0" w:color="auto"/>
                    <w:bottom w:val="none" w:sz="0" w:space="0" w:color="auto"/>
                    <w:right w:val="none" w:sz="0" w:space="0" w:color="auto"/>
                  </w:divBdr>
                  <w:divsChild>
                    <w:div w:id="649793859">
                      <w:marLeft w:val="0"/>
                      <w:marRight w:val="0"/>
                      <w:marTop w:val="0"/>
                      <w:marBottom w:val="0"/>
                      <w:divBdr>
                        <w:top w:val="none" w:sz="0" w:space="0" w:color="auto"/>
                        <w:left w:val="none" w:sz="0" w:space="0" w:color="auto"/>
                        <w:bottom w:val="none" w:sz="0" w:space="0" w:color="auto"/>
                        <w:right w:val="none" w:sz="0" w:space="0" w:color="auto"/>
                      </w:divBdr>
                    </w:div>
                  </w:divsChild>
                </w:div>
                <w:div w:id="1429740285">
                  <w:marLeft w:val="0"/>
                  <w:marRight w:val="0"/>
                  <w:marTop w:val="0"/>
                  <w:marBottom w:val="0"/>
                  <w:divBdr>
                    <w:top w:val="none" w:sz="0" w:space="0" w:color="auto"/>
                    <w:left w:val="none" w:sz="0" w:space="0" w:color="auto"/>
                    <w:bottom w:val="none" w:sz="0" w:space="0" w:color="auto"/>
                    <w:right w:val="none" w:sz="0" w:space="0" w:color="auto"/>
                  </w:divBdr>
                  <w:divsChild>
                    <w:div w:id="121118457">
                      <w:marLeft w:val="0"/>
                      <w:marRight w:val="0"/>
                      <w:marTop w:val="0"/>
                      <w:marBottom w:val="0"/>
                      <w:divBdr>
                        <w:top w:val="none" w:sz="0" w:space="0" w:color="auto"/>
                        <w:left w:val="none" w:sz="0" w:space="0" w:color="auto"/>
                        <w:bottom w:val="none" w:sz="0" w:space="0" w:color="auto"/>
                        <w:right w:val="none" w:sz="0" w:space="0" w:color="auto"/>
                      </w:divBdr>
                    </w:div>
                  </w:divsChild>
                </w:div>
                <w:div w:id="736705518">
                  <w:marLeft w:val="0"/>
                  <w:marRight w:val="0"/>
                  <w:marTop w:val="0"/>
                  <w:marBottom w:val="0"/>
                  <w:divBdr>
                    <w:top w:val="none" w:sz="0" w:space="0" w:color="auto"/>
                    <w:left w:val="none" w:sz="0" w:space="0" w:color="auto"/>
                    <w:bottom w:val="none" w:sz="0" w:space="0" w:color="auto"/>
                    <w:right w:val="none" w:sz="0" w:space="0" w:color="auto"/>
                  </w:divBdr>
                  <w:divsChild>
                    <w:div w:id="2015834560">
                      <w:marLeft w:val="0"/>
                      <w:marRight w:val="0"/>
                      <w:marTop w:val="0"/>
                      <w:marBottom w:val="0"/>
                      <w:divBdr>
                        <w:top w:val="none" w:sz="0" w:space="0" w:color="auto"/>
                        <w:left w:val="none" w:sz="0" w:space="0" w:color="auto"/>
                        <w:bottom w:val="none" w:sz="0" w:space="0" w:color="auto"/>
                        <w:right w:val="none" w:sz="0" w:space="0" w:color="auto"/>
                      </w:divBdr>
                    </w:div>
                  </w:divsChild>
                </w:div>
                <w:div w:id="113644265">
                  <w:marLeft w:val="0"/>
                  <w:marRight w:val="0"/>
                  <w:marTop w:val="0"/>
                  <w:marBottom w:val="0"/>
                  <w:divBdr>
                    <w:top w:val="none" w:sz="0" w:space="0" w:color="auto"/>
                    <w:left w:val="none" w:sz="0" w:space="0" w:color="auto"/>
                    <w:bottom w:val="none" w:sz="0" w:space="0" w:color="auto"/>
                    <w:right w:val="none" w:sz="0" w:space="0" w:color="auto"/>
                  </w:divBdr>
                  <w:divsChild>
                    <w:div w:id="848298948">
                      <w:marLeft w:val="0"/>
                      <w:marRight w:val="0"/>
                      <w:marTop w:val="0"/>
                      <w:marBottom w:val="0"/>
                      <w:divBdr>
                        <w:top w:val="none" w:sz="0" w:space="0" w:color="auto"/>
                        <w:left w:val="none" w:sz="0" w:space="0" w:color="auto"/>
                        <w:bottom w:val="none" w:sz="0" w:space="0" w:color="auto"/>
                        <w:right w:val="none" w:sz="0" w:space="0" w:color="auto"/>
                      </w:divBdr>
                    </w:div>
                  </w:divsChild>
                </w:div>
                <w:div w:id="1993871050">
                  <w:marLeft w:val="0"/>
                  <w:marRight w:val="0"/>
                  <w:marTop w:val="0"/>
                  <w:marBottom w:val="0"/>
                  <w:divBdr>
                    <w:top w:val="none" w:sz="0" w:space="0" w:color="auto"/>
                    <w:left w:val="none" w:sz="0" w:space="0" w:color="auto"/>
                    <w:bottom w:val="none" w:sz="0" w:space="0" w:color="auto"/>
                    <w:right w:val="none" w:sz="0" w:space="0" w:color="auto"/>
                  </w:divBdr>
                  <w:divsChild>
                    <w:div w:id="13464430">
                      <w:marLeft w:val="0"/>
                      <w:marRight w:val="0"/>
                      <w:marTop w:val="0"/>
                      <w:marBottom w:val="0"/>
                      <w:divBdr>
                        <w:top w:val="none" w:sz="0" w:space="0" w:color="auto"/>
                        <w:left w:val="none" w:sz="0" w:space="0" w:color="auto"/>
                        <w:bottom w:val="none" w:sz="0" w:space="0" w:color="auto"/>
                        <w:right w:val="none" w:sz="0" w:space="0" w:color="auto"/>
                      </w:divBdr>
                    </w:div>
                  </w:divsChild>
                </w:div>
                <w:div w:id="714499559">
                  <w:marLeft w:val="0"/>
                  <w:marRight w:val="0"/>
                  <w:marTop w:val="0"/>
                  <w:marBottom w:val="0"/>
                  <w:divBdr>
                    <w:top w:val="none" w:sz="0" w:space="0" w:color="auto"/>
                    <w:left w:val="none" w:sz="0" w:space="0" w:color="auto"/>
                    <w:bottom w:val="none" w:sz="0" w:space="0" w:color="auto"/>
                    <w:right w:val="none" w:sz="0" w:space="0" w:color="auto"/>
                  </w:divBdr>
                  <w:divsChild>
                    <w:div w:id="1999384600">
                      <w:marLeft w:val="0"/>
                      <w:marRight w:val="0"/>
                      <w:marTop w:val="0"/>
                      <w:marBottom w:val="0"/>
                      <w:divBdr>
                        <w:top w:val="none" w:sz="0" w:space="0" w:color="auto"/>
                        <w:left w:val="none" w:sz="0" w:space="0" w:color="auto"/>
                        <w:bottom w:val="none" w:sz="0" w:space="0" w:color="auto"/>
                        <w:right w:val="none" w:sz="0" w:space="0" w:color="auto"/>
                      </w:divBdr>
                    </w:div>
                  </w:divsChild>
                </w:div>
                <w:div w:id="1611813429">
                  <w:marLeft w:val="0"/>
                  <w:marRight w:val="0"/>
                  <w:marTop w:val="0"/>
                  <w:marBottom w:val="0"/>
                  <w:divBdr>
                    <w:top w:val="none" w:sz="0" w:space="0" w:color="auto"/>
                    <w:left w:val="none" w:sz="0" w:space="0" w:color="auto"/>
                    <w:bottom w:val="none" w:sz="0" w:space="0" w:color="auto"/>
                    <w:right w:val="none" w:sz="0" w:space="0" w:color="auto"/>
                  </w:divBdr>
                  <w:divsChild>
                    <w:div w:id="19674088">
                      <w:marLeft w:val="0"/>
                      <w:marRight w:val="0"/>
                      <w:marTop w:val="0"/>
                      <w:marBottom w:val="0"/>
                      <w:divBdr>
                        <w:top w:val="none" w:sz="0" w:space="0" w:color="auto"/>
                        <w:left w:val="none" w:sz="0" w:space="0" w:color="auto"/>
                        <w:bottom w:val="none" w:sz="0" w:space="0" w:color="auto"/>
                        <w:right w:val="none" w:sz="0" w:space="0" w:color="auto"/>
                      </w:divBdr>
                    </w:div>
                  </w:divsChild>
                </w:div>
                <w:div w:id="349912308">
                  <w:marLeft w:val="0"/>
                  <w:marRight w:val="0"/>
                  <w:marTop w:val="0"/>
                  <w:marBottom w:val="0"/>
                  <w:divBdr>
                    <w:top w:val="none" w:sz="0" w:space="0" w:color="auto"/>
                    <w:left w:val="none" w:sz="0" w:space="0" w:color="auto"/>
                    <w:bottom w:val="none" w:sz="0" w:space="0" w:color="auto"/>
                    <w:right w:val="none" w:sz="0" w:space="0" w:color="auto"/>
                  </w:divBdr>
                  <w:divsChild>
                    <w:div w:id="1306860750">
                      <w:marLeft w:val="0"/>
                      <w:marRight w:val="0"/>
                      <w:marTop w:val="0"/>
                      <w:marBottom w:val="0"/>
                      <w:divBdr>
                        <w:top w:val="none" w:sz="0" w:space="0" w:color="auto"/>
                        <w:left w:val="none" w:sz="0" w:space="0" w:color="auto"/>
                        <w:bottom w:val="none" w:sz="0" w:space="0" w:color="auto"/>
                        <w:right w:val="none" w:sz="0" w:space="0" w:color="auto"/>
                      </w:divBdr>
                    </w:div>
                  </w:divsChild>
                </w:div>
                <w:div w:id="431052473">
                  <w:marLeft w:val="0"/>
                  <w:marRight w:val="0"/>
                  <w:marTop w:val="0"/>
                  <w:marBottom w:val="0"/>
                  <w:divBdr>
                    <w:top w:val="none" w:sz="0" w:space="0" w:color="auto"/>
                    <w:left w:val="none" w:sz="0" w:space="0" w:color="auto"/>
                    <w:bottom w:val="none" w:sz="0" w:space="0" w:color="auto"/>
                    <w:right w:val="none" w:sz="0" w:space="0" w:color="auto"/>
                  </w:divBdr>
                  <w:divsChild>
                    <w:div w:id="1700473416">
                      <w:marLeft w:val="0"/>
                      <w:marRight w:val="0"/>
                      <w:marTop w:val="0"/>
                      <w:marBottom w:val="0"/>
                      <w:divBdr>
                        <w:top w:val="none" w:sz="0" w:space="0" w:color="auto"/>
                        <w:left w:val="none" w:sz="0" w:space="0" w:color="auto"/>
                        <w:bottom w:val="none" w:sz="0" w:space="0" w:color="auto"/>
                        <w:right w:val="none" w:sz="0" w:space="0" w:color="auto"/>
                      </w:divBdr>
                    </w:div>
                  </w:divsChild>
                </w:div>
                <w:div w:id="1796556523">
                  <w:marLeft w:val="0"/>
                  <w:marRight w:val="0"/>
                  <w:marTop w:val="0"/>
                  <w:marBottom w:val="0"/>
                  <w:divBdr>
                    <w:top w:val="none" w:sz="0" w:space="0" w:color="auto"/>
                    <w:left w:val="none" w:sz="0" w:space="0" w:color="auto"/>
                    <w:bottom w:val="none" w:sz="0" w:space="0" w:color="auto"/>
                    <w:right w:val="none" w:sz="0" w:space="0" w:color="auto"/>
                  </w:divBdr>
                  <w:divsChild>
                    <w:div w:id="129518747">
                      <w:marLeft w:val="0"/>
                      <w:marRight w:val="0"/>
                      <w:marTop w:val="0"/>
                      <w:marBottom w:val="0"/>
                      <w:divBdr>
                        <w:top w:val="none" w:sz="0" w:space="0" w:color="auto"/>
                        <w:left w:val="none" w:sz="0" w:space="0" w:color="auto"/>
                        <w:bottom w:val="none" w:sz="0" w:space="0" w:color="auto"/>
                        <w:right w:val="none" w:sz="0" w:space="0" w:color="auto"/>
                      </w:divBdr>
                    </w:div>
                  </w:divsChild>
                </w:div>
                <w:div w:id="66348035">
                  <w:marLeft w:val="0"/>
                  <w:marRight w:val="0"/>
                  <w:marTop w:val="0"/>
                  <w:marBottom w:val="0"/>
                  <w:divBdr>
                    <w:top w:val="none" w:sz="0" w:space="0" w:color="auto"/>
                    <w:left w:val="none" w:sz="0" w:space="0" w:color="auto"/>
                    <w:bottom w:val="none" w:sz="0" w:space="0" w:color="auto"/>
                    <w:right w:val="none" w:sz="0" w:space="0" w:color="auto"/>
                  </w:divBdr>
                  <w:divsChild>
                    <w:div w:id="853613920">
                      <w:marLeft w:val="0"/>
                      <w:marRight w:val="0"/>
                      <w:marTop w:val="0"/>
                      <w:marBottom w:val="0"/>
                      <w:divBdr>
                        <w:top w:val="none" w:sz="0" w:space="0" w:color="auto"/>
                        <w:left w:val="none" w:sz="0" w:space="0" w:color="auto"/>
                        <w:bottom w:val="none" w:sz="0" w:space="0" w:color="auto"/>
                        <w:right w:val="none" w:sz="0" w:space="0" w:color="auto"/>
                      </w:divBdr>
                    </w:div>
                  </w:divsChild>
                </w:div>
                <w:div w:id="87776667">
                  <w:marLeft w:val="0"/>
                  <w:marRight w:val="0"/>
                  <w:marTop w:val="0"/>
                  <w:marBottom w:val="0"/>
                  <w:divBdr>
                    <w:top w:val="none" w:sz="0" w:space="0" w:color="auto"/>
                    <w:left w:val="none" w:sz="0" w:space="0" w:color="auto"/>
                    <w:bottom w:val="none" w:sz="0" w:space="0" w:color="auto"/>
                    <w:right w:val="none" w:sz="0" w:space="0" w:color="auto"/>
                  </w:divBdr>
                  <w:divsChild>
                    <w:div w:id="1708404986">
                      <w:marLeft w:val="0"/>
                      <w:marRight w:val="0"/>
                      <w:marTop w:val="0"/>
                      <w:marBottom w:val="0"/>
                      <w:divBdr>
                        <w:top w:val="none" w:sz="0" w:space="0" w:color="auto"/>
                        <w:left w:val="none" w:sz="0" w:space="0" w:color="auto"/>
                        <w:bottom w:val="none" w:sz="0" w:space="0" w:color="auto"/>
                        <w:right w:val="none" w:sz="0" w:space="0" w:color="auto"/>
                      </w:divBdr>
                    </w:div>
                  </w:divsChild>
                </w:div>
                <w:div w:id="596863924">
                  <w:marLeft w:val="0"/>
                  <w:marRight w:val="0"/>
                  <w:marTop w:val="0"/>
                  <w:marBottom w:val="0"/>
                  <w:divBdr>
                    <w:top w:val="none" w:sz="0" w:space="0" w:color="auto"/>
                    <w:left w:val="none" w:sz="0" w:space="0" w:color="auto"/>
                    <w:bottom w:val="none" w:sz="0" w:space="0" w:color="auto"/>
                    <w:right w:val="none" w:sz="0" w:space="0" w:color="auto"/>
                  </w:divBdr>
                  <w:divsChild>
                    <w:div w:id="561907680">
                      <w:marLeft w:val="0"/>
                      <w:marRight w:val="0"/>
                      <w:marTop w:val="0"/>
                      <w:marBottom w:val="0"/>
                      <w:divBdr>
                        <w:top w:val="none" w:sz="0" w:space="0" w:color="auto"/>
                        <w:left w:val="none" w:sz="0" w:space="0" w:color="auto"/>
                        <w:bottom w:val="none" w:sz="0" w:space="0" w:color="auto"/>
                        <w:right w:val="none" w:sz="0" w:space="0" w:color="auto"/>
                      </w:divBdr>
                    </w:div>
                  </w:divsChild>
                </w:div>
                <w:div w:id="850604506">
                  <w:marLeft w:val="0"/>
                  <w:marRight w:val="0"/>
                  <w:marTop w:val="0"/>
                  <w:marBottom w:val="0"/>
                  <w:divBdr>
                    <w:top w:val="none" w:sz="0" w:space="0" w:color="auto"/>
                    <w:left w:val="none" w:sz="0" w:space="0" w:color="auto"/>
                    <w:bottom w:val="none" w:sz="0" w:space="0" w:color="auto"/>
                    <w:right w:val="none" w:sz="0" w:space="0" w:color="auto"/>
                  </w:divBdr>
                  <w:divsChild>
                    <w:div w:id="304088099">
                      <w:marLeft w:val="0"/>
                      <w:marRight w:val="0"/>
                      <w:marTop w:val="0"/>
                      <w:marBottom w:val="0"/>
                      <w:divBdr>
                        <w:top w:val="none" w:sz="0" w:space="0" w:color="auto"/>
                        <w:left w:val="none" w:sz="0" w:space="0" w:color="auto"/>
                        <w:bottom w:val="none" w:sz="0" w:space="0" w:color="auto"/>
                        <w:right w:val="none" w:sz="0" w:space="0" w:color="auto"/>
                      </w:divBdr>
                    </w:div>
                  </w:divsChild>
                </w:div>
                <w:div w:id="1940482824">
                  <w:marLeft w:val="0"/>
                  <w:marRight w:val="0"/>
                  <w:marTop w:val="0"/>
                  <w:marBottom w:val="0"/>
                  <w:divBdr>
                    <w:top w:val="none" w:sz="0" w:space="0" w:color="auto"/>
                    <w:left w:val="none" w:sz="0" w:space="0" w:color="auto"/>
                    <w:bottom w:val="none" w:sz="0" w:space="0" w:color="auto"/>
                    <w:right w:val="none" w:sz="0" w:space="0" w:color="auto"/>
                  </w:divBdr>
                  <w:divsChild>
                    <w:div w:id="483664314">
                      <w:marLeft w:val="0"/>
                      <w:marRight w:val="0"/>
                      <w:marTop w:val="0"/>
                      <w:marBottom w:val="0"/>
                      <w:divBdr>
                        <w:top w:val="none" w:sz="0" w:space="0" w:color="auto"/>
                        <w:left w:val="none" w:sz="0" w:space="0" w:color="auto"/>
                        <w:bottom w:val="none" w:sz="0" w:space="0" w:color="auto"/>
                        <w:right w:val="none" w:sz="0" w:space="0" w:color="auto"/>
                      </w:divBdr>
                    </w:div>
                  </w:divsChild>
                </w:div>
                <w:div w:id="2084374820">
                  <w:marLeft w:val="0"/>
                  <w:marRight w:val="0"/>
                  <w:marTop w:val="0"/>
                  <w:marBottom w:val="0"/>
                  <w:divBdr>
                    <w:top w:val="none" w:sz="0" w:space="0" w:color="auto"/>
                    <w:left w:val="none" w:sz="0" w:space="0" w:color="auto"/>
                    <w:bottom w:val="none" w:sz="0" w:space="0" w:color="auto"/>
                    <w:right w:val="none" w:sz="0" w:space="0" w:color="auto"/>
                  </w:divBdr>
                  <w:divsChild>
                    <w:div w:id="906262766">
                      <w:marLeft w:val="0"/>
                      <w:marRight w:val="0"/>
                      <w:marTop w:val="0"/>
                      <w:marBottom w:val="0"/>
                      <w:divBdr>
                        <w:top w:val="none" w:sz="0" w:space="0" w:color="auto"/>
                        <w:left w:val="none" w:sz="0" w:space="0" w:color="auto"/>
                        <w:bottom w:val="none" w:sz="0" w:space="0" w:color="auto"/>
                        <w:right w:val="none" w:sz="0" w:space="0" w:color="auto"/>
                      </w:divBdr>
                    </w:div>
                  </w:divsChild>
                </w:div>
                <w:div w:id="1747454442">
                  <w:marLeft w:val="0"/>
                  <w:marRight w:val="0"/>
                  <w:marTop w:val="0"/>
                  <w:marBottom w:val="0"/>
                  <w:divBdr>
                    <w:top w:val="none" w:sz="0" w:space="0" w:color="auto"/>
                    <w:left w:val="none" w:sz="0" w:space="0" w:color="auto"/>
                    <w:bottom w:val="none" w:sz="0" w:space="0" w:color="auto"/>
                    <w:right w:val="none" w:sz="0" w:space="0" w:color="auto"/>
                  </w:divBdr>
                  <w:divsChild>
                    <w:div w:id="1013722201">
                      <w:marLeft w:val="0"/>
                      <w:marRight w:val="0"/>
                      <w:marTop w:val="0"/>
                      <w:marBottom w:val="0"/>
                      <w:divBdr>
                        <w:top w:val="none" w:sz="0" w:space="0" w:color="auto"/>
                        <w:left w:val="none" w:sz="0" w:space="0" w:color="auto"/>
                        <w:bottom w:val="none" w:sz="0" w:space="0" w:color="auto"/>
                        <w:right w:val="none" w:sz="0" w:space="0" w:color="auto"/>
                      </w:divBdr>
                    </w:div>
                  </w:divsChild>
                </w:div>
                <w:div w:id="2081517998">
                  <w:marLeft w:val="0"/>
                  <w:marRight w:val="0"/>
                  <w:marTop w:val="0"/>
                  <w:marBottom w:val="0"/>
                  <w:divBdr>
                    <w:top w:val="none" w:sz="0" w:space="0" w:color="auto"/>
                    <w:left w:val="none" w:sz="0" w:space="0" w:color="auto"/>
                    <w:bottom w:val="none" w:sz="0" w:space="0" w:color="auto"/>
                    <w:right w:val="none" w:sz="0" w:space="0" w:color="auto"/>
                  </w:divBdr>
                  <w:divsChild>
                    <w:div w:id="1851751389">
                      <w:marLeft w:val="0"/>
                      <w:marRight w:val="0"/>
                      <w:marTop w:val="0"/>
                      <w:marBottom w:val="0"/>
                      <w:divBdr>
                        <w:top w:val="none" w:sz="0" w:space="0" w:color="auto"/>
                        <w:left w:val="none" w:sz="0" w:space="0" w:color="auto"/>
                        <w:bottom w:val="none" w:sz="0" w:space="0" w:color="auto"/>
                        <w:right w:val="none" w:sz="0" w:space="0" w:color="auto"/>
                      </w:divBdr>
                    </w:div>
                  </w:divsChild>
                </w:div>
                <w:div w:id="200559239">
                  <w:marLeft w:val="0"/>
                  <w:marRight w:val="0"/>
                  <w:marTop w:val="0"/>
                  <w:marBottom w:val="0"/>
                  <w:divBdr>
                    <w:top w:val="none" w:sz="0" w:space="0" w:color="auto"/>
                    <w:left w:val="none" w:sz="0" w:space="0" w:color="auto"/>
                    <w:bottom w:val="none" w:sz="0" w:space="0" w:color="auto"/>
                    <w:right w:val="none" w:sz="0" w:space="0" w:color="auto"/>
                  </w:divBdr>
                  <w:divsChild>
                    <w:div w:id="1509640054">
                      <w:marLeft w:val="0"/>
                      <w:marRight w:val="0"/>
                      <w:marTop w:val="0"/>
                      <w:marBottom w:val="0"/>
                      <w:divBdr>
                        <w:top w:val="none" w:sz="0" w:space="0" w:color="auto"/>
                        <w:left w:val="none" w:sz="0" w:space="0" w:color="auto"/>
                        <w:bottom w:val="none" w:sz="0" w:space="0" w:color="auto"/>
                        <w:right w:val="none" w:sz="0" w:space="0" w:color="auto"/>
                      </w:divBdr>
                    </w:div>
                  </w:divsChild>
                </w:div>
                <w:div w:id="1769695623">
                  <w:marLeft w:val="0"/>
                  <w:marRight w:val="0"/>
                  <w:marTop w:val="0"/>
                  <w:marBottom w:val="0"/>
                  <w:divBdr>
                    <w:top w:val="none" w:sz="0" w:space="0" w:color="auto"/>
                    <w:left w:val="none" w:sz="0" w:space="0" w:color="auto"/>
                    <w:bottom w:val="none" w:sz="0" w:space="0" w:color="auto"/>
                    <w:right w:val="none" w:sz="0" w:space="0" w:color="auto"/>
                  </w:divBdr>
                  <w:divsChild>
                    <w:div w:id="1240139115">
                      <w:marLeft w:val="0"/>
                      <w:marRight w:val="0"/>
                      <w:marTop w:val="0"/>
                      <w:marBottom w:val="0"/>
                      <w:divBdr>
                        <w:top w:val="none" w:sz="0" w:space="0" w:color="auto"/>
                        <w:left w:val="none" w:sz="0" w:space="0" w:color="auto"/>
                        <w:bottom w:val="none" w:sz="0" w:space="0" w:color="auto"/>
                        <w:right w:val="none" w:sz="0" w:space="0" w:color="auto"/>
                      </w:divBdr>
                    </w:div>
                  </w:divsChild>
                </w:div>
                <w:div w:id="456681654">
                  <w:marLeft w:val="0"/>
                  <w:marRight w:val="0"/>
                  <w:marTop w:val="0"/>
                  <w:marBottom w:val="0"/>
                  <w:divBdr>
                    <w:top w:val="none" w:sz="0" w:space="0" w:color="auto"/>
                    <w:left w:val="none" w:sz="0" w:space="0" w:color="auto"/>
                    <w:bottom w:val="none" w:sz="0" w:space="0" w:color="auto"/>
                    <w:right w:val="none" w:sz="0" w:space="0" w:color="auto"/>
                  </w:divBdr>
                  <w:divsChild>
                    <w:div w:id="2086370794">
                      <w:marLeft w:val="0"/>
                      <w:marRight w:val="0"/>
                      <w:marTop w:val="0"/>
                      <w:marBottom w:val="0"/>
                      <w:divBdr>
                        <w:top w:val="none" w:sz="0" w:space="0" w:color="auto"/>
                        <w:left w:val="none" w:sz="0" w:space="0" w:color="auto"/>
                        <w:bottom w:val="none" w:sz="0" w:space="0" w:color="auto"/>
                        <w:right w:val="none" w:sz="0" w:space="0" w:color="auto"/>
                      </w:divBdr>
                    </w:div>
                  </w:divsChild>
                </w:div>
                <w:div w:id="645936904">
                  <w:marLeft w:val="0"/>
                  <w:marRight w:val="0"/>
                  <w:marTop w:val="0"/>
                  <w:marBottom w:val="0"/>
                  <w:divBdr>
                    <w:top w:val="none" w:sz="0" w:space="0" w:color="auto"/>
                    <w:left w:val="none" w:sz="0" w:space="0" w:color="auto"/>
                    <w:bottom w:val="none" w:sz="0" w:space="0" w:color="auto"/>
                    <w:right w:val="none" w:sz="0" w:space="0" w:color="auto"/>
                  </w:divBdr>
                  <w:divsChild>
                    <w:div w:id="1034621100">
                      <w:marLeft w:val="0"/>
                      <w:marRight w:val="0"/>
                      <w:marTop w:val="0"/>
                      <w:marBottom w:val="0"/>
                      <w:divBdr>
                        <w:top w:val="none" w:sz="0" w:space="0" w:color="auto"/>
                        <w:left w:val="none" w:sz="0" w:space="0" w:color="auto"/>
                        <w:bottom w:val="none" w:sz="0" w:space="0" w:color="auto"/>
                        <w:right w:val="none" w:sz="0" w:space="0" w:color="auto"/>
                      </w:divBdr>
                    </w:div>
                  </w:divsChild>
                </w:div>
                <w:div w:id="1289316486">
                  <w:marLeft w:val="0"/>
                  <w:marRight w:val="0"/>
                  <w:marTop w:val="0"/>
                  <w:marBottom w:val="0"/>
                  <w:divBdr>
                    <w:top w:val="none" w:sz="0" w:space="0" w:color="auto"/>
                    <w:left w:val="none" w:sz="0" w:space="0" w:color="auto"/>
                    <w:bottom w:val="none" w:sz="0" w:space="0" w:color="auto"/>
                    <w:right w:val="none" w:sz="0" w:space="0" w:color="auto"/>
                  </w:divBdr>
                  <w:divsChild>
                    <w:div w:id="1229339714">
                      <w:marLeft w:val="0"/>
                      <w:marRight w:val="0"/>
                      <w:marTop w:val="0"/>
                      <w:marBottom w:val="0"/>
                      <w:divBdr>
                        <w:top w:val="none" w:sz="0" w:space="0" w:color="auto"/>
                        <w:left w:val="none" w:sz="0" w:space="0" w:color="auto"/>
                        <w:bottom w:val="none" w:sz="0" w:space="0" w:color="auto"/>
                        <w:right w:val="none" w:sz="0" w:space="0" w:color="auto"/>
                      </w:divBdr>
                    </w:div>
                  </w:divsChild>
                </w:div>
                <w:div w:id="1040056704">
                  <w:marLeft w:val="0"/>
                  <w:marRight w:val="0"/>
                  <w:marTop w:val="0"/>
                  <w:marBottom w:val="0"/>
                  <w:divBdr>
                    <w:top w:val="none" w:sz="0" w:space="0" w:color="auto"/>
                    <w:left w:val="none" w:sz="0" w:space="0" w:color="auto"/>
                    <w:bottom w:val="none" w:sz="0" w:space="0" w:color="auto"/>
                    <w:right w:val="none" w:sz="0" w:space="0" w:color="auto"/>
                  </w:divBdr>
                  <w:divsChild>
                    <w:div w:id="289627521">
                      <w:marLeft w:val="0"/>
                      <w:marRight w:val="0"/>
                      <w:marTop w:val="0"/>
                      <w:marBottom w:val="0"/>
                      <w:divBdr>
                        <w:top w:val="none" w:sz="0" w:space="0" w:color="auto"/>
                        <w:left w:val="none" w:sz="0" w:space="0" w:color="auto"/>
                        <w:bottom w:val="none" w:sz="0" w:space="0" w:color="auto"/>
                        <w:right w:val="none" w:sz="0" w:space="0" w:color="auto"/>
                      </w:divBdr>
                    </w:div>
                  </w:divsChild>
                </w:div>
                <w:div w:id="436559852">
                  <w:marLeft w:val="0"/>
                  <w:marRight w:val="0"/>
                  <w:marTop w:val="0"/>
                  <w:marBottom w:val="0"/>
                  <w:divBdr>
                    <w:top w:val="none" w:sz="0" w:space="0" w:color="auto"/>
                    <w:left w:val="none" w:sz="0" w:space="0" w:color="auto"/>
                    <w:bottom w:val="none" w:sz="0" w:space="0" w:color="auto"/>
                    <w:right w:val="none" w:sz="0" w:space="0" w:color="auto"/>
                  </w:divBdr>
                  <w:divsChild>
                    <w:div w:id="4288955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11464869">
          <w:marLeft w:val="0"/>
          <w:marRight w:val="0"/>
          <w:marTop w:val="0"/>
          <w:marBottom w:val="0"/>
          <w:divBdr>
            <w:top w:val="none" w:sz="0" w:space="0" w:color="auto"/>
            <w:left w:val="none" w:sz="0" w:space="0" w:color="auto"/>
            <w:bottom w:val="none" w:sz="0" w:space="0" w:color="auto"/>
            <w:right w:val="none" w:sz="0" w:space="0" w:color="auto"/>
          </w:divBdr>
        </w:div>
        <w:div w:id="356001833">
          <w:marLeft w:val="0"/>
          <w:marRight w:val="0"/>
          <w:marTop w:val="0"/>
          <w:marBottom w:val="0"/>
          <w:divBdr>
            <w:top w:val="none" w:sz="0" w:space="0" w:color="auto"/>
            <w:left w:val="none" w:sz="0" w:space="0" w:color="auto"/>
            <w:bottom w:val="none" w:sz="0" w:space="0" w:color="auto"/>
            <w:right w:val="none" w:sz="0" w:space="0" w:color="auto"/>
          </w:divBdr>
        </w:div>
        <w:div w:id="1108505017">
          <w:marLeft w:val="0"/>
          <w:marRight w:val="0"/>
          <w:marTop w:val="0"/>
          <w:marBottom w:val="0"/>
          <w:divBdr>
            <w:top w:val="none" w:sz="0" w:space="0" w:color="auto"/>
            <w:left w:val="none" w:sz="0" w:space="0" w:color="auto"/>
            <w:bottom w:val="none" w:sz="0" w:space="0" w:color="auto"/>
            <w:right w:val="none" w:sz="0" w:space="0" w:color="auto"/>
          </w:divBdr>
        </w:div>
        <w:div w:id="2107378471">
          <w:marLeft w:val="0"/>
          <w:marRight w:val="0"/>
          <w:marTop w:val="0"/>
          <w:marBottom w:val="0"/>
          <w:divBdr>
            <w:top w:val="none" w:sz="0" w:space="0" w:color="auto"/>
            <w:left w:val="none" w:sz="0" w:space="0" w:color="auto"/>
            <w:bottom w:val="none" w:sz="0" w:space="0" w:color="auto"/>
            <w:right w:val="none" w:sz="0" w:space="0" w:color="auto"/>
          </w:divBdr>
        </w:div>
        <w:div w:id="978920938">
          <w:marLeft w:val="0"/>
          <w:marRight w:val="0"/>
          <w:marTop w:val="0"/>
          <w:marBottom w:val="0"/>
          <w:divBdr>
            <w:top w:val="none" w:sz="0" w:space="0" w:color="auto"/>
            <w:left w:val="none" w:sz="0" w:space="0" w:color="auto"/>
            <w:bottom w:val="none" w:sz="0" w:space="0" w:color="auto"/>
            <w:right w:val="none" w:sz="0" w:space="0" w:color="auto"/>
          </w:divBdr>
          <w:divsChild>
            <w:div w:id="1162770365">
              <w:marLeft w:val="-75"/>
              <w:marRight w:val="0"/>
              <w:marTop w:val="30"/>
              <w:marBottom w:val="30"/>
              <w:divBdr>
                <w:top w:val="none" w:sz="0" w:space="0" w:color="auto"/>
                <w:left w:val="none" w:sz="0" w:space="0" w:color="auto"/>
                <w:bottom w:val="none" w:sz="0" w:space="0" w:color="auto"/>
                <w:right w:val="none" w:sz="0" w:space="0" w:color="auto"/>
              </w:divBdr>
              <w:divsChild>
                <w:div w:id="1540506689">
                  <w:marLeft w:val="0"/>
                  <w:marRight w:val="0"/>
                  <w:marTop w:val="0"/>
                  <w:marBottom w:val="0"/>
                  <w:divBdr>
                    <w:top w:val="none" w:sz="0" w:space="0" w:color="auto"/>
                    <w:left w:val="none" w:sz="0" w:space="0" w:color="auto"/>
                    <w:bottom w:val="none" w:sz="0" w:space="0" w:color="auto"/>
                    <w:right w:val="none" w:sz="0" w:space="0" w:color="auto"/>
                  </w:divBdr>
                  <w:divsChild>
                    <w:div w:id="1584756239">
                      <w:marLeft w:val="0"/>
                      <w:marRight w:val="0"/>
                      <w:marTop w:val="0"/>
                      <w:marBottom w:val="0"/>
                      <w:divBdr>
                        <w:top w:val="none" w:sz="0" w:space="0" w:color="auto"/>
                        <w:left w:val="none" w:sz="0" w:space="0" w:color="auto"/>
                        <w:bottom w:val="none" w:sz="0" w:space="0" w:color="auto"/>
                        <w:right w:val="none" w:sz="0" w:space="0" w:color="auto"/>
                      </w:divBdr>
                    </w:div>
                  </w:divsChild>
                </w:div>
                <w:div w:id="1909029964">
                  <w:marLeft w:val="0"/>
                  <w:marRight w:val="0"/>
                  <w:marTop w:val="0"/>
                  <w:marBottom w:val="0"/>
                  <w:divBdr>
                    <w:top w:val="none" w:sz="0" w:space="0" w:color="auto"/>
                    <w:left w:val="none" w:sz="0" w:space="0" w:color="auto"/>
                    <w:bottom w:val="none" w:sz="0" w:space="0" w:color="auto"/>
                    <w:right w:val="none" w:sz="0" w:space="0" w:color="auto"/>
                  </w:divBdr>
                  <w:divsChild>
                    <w:div w:id="140195830">
                      <w:marLeft w:val="0"/>
                      <w:marRight w:val="0"/>
                      <w:marTop w:val="0"/>
                      <w:marBottom w:val="0"/>
                      <w:divBdr>
                        <w:top w:val="none" w:sz="0" w:space="0" w:color="auto"/>
                        <w:left w:val="none" w:sz="0" w:space="0" w:color="auto"/>
                        <w:bottom w:val="none" w:sz="0" w:space="0" w:color="auto"/>
                        <w:right w:val="none" w:sz="0" w:space="0" w:color="auto"/>
                      </w:divBdr>
                    </w:div>
                  </w:divsChild>
                </w:div>
                <w:div w:id="20938491">
                  <w:marLeft w:val="0"/>
                  <w:marRight w:val="0"/>
                  <w:marTop w:val="0"/>
                  <w:marBottom w:val="0"/>
                  <w:divBdr>
                    <w:top w:val="none" w:sz="0" w:space="0" w:color="auto"/>
                    <w:left w:val="none" w:sz="0" w:space="0" w:color="auto"/>
                    <w:bottom w:val="none" w:sz="0" w:space="0" w:color="auto"/>
                    <w:right w:val="none" w:sz="0" w:space="0" w:color="auto"/>
                  </w:divBdr>
                  <w:divsChild>
                    <w:div w:id="699553067">
                      <w:marLeft w:val="0"/>
                      <w:marRight w:val="0"/>
                      <w:marTop w:val="0"/>
                      <w:marBottom w:val="0"/>
                      <w:divBdr>
                        <w:top w:val="none" w:sz="0" w:space="0" w:color="auto"/>
                        <w:left w:val="none" w:sz="0" w:space="0" w:color="auto"/>
                        <w:bottom w:val="none" w:sz="0" w:space="0" w:color="auto"/>
                        <w:right w:val="none" w:sz="0" w:space="0" w:color="auto"/>
                      </w:divBdr>
                    </w:div>
                  </w:divsChild>
                </w:div>
                <w:div w:id="1778215953">
                  <w:marLeft w:val="0"/>
                  <w:marRight w:val="0"/>
                  <w:marTop w:val="0"/>
                  <w:marBottom w:val="0"/>
                  <w:divBdr>
                    <w:top w:val="none" w:sz="0" w:space="0" w:color="auto"/>
                    <w:left w:val="none" w:sz="0" w:space="0" w:color="auto"/>
                    <w:bottom w:val="none" w:sz="0" w:space="0" w:color="auto"/>
                    <w:right w:val="none" w:sz="0" w:space="0" w:color="auto"/>
                  </w:divBdr>
                  <w:divsChild>
                    <w:div w:id="313727648">
                      <w:marLeft w:val="0"/>
                      <w:marRight w:val="0"/>
                      <w:marTop w:val="0"/>
                      <w:marBottom w:val="0"/>
                      <w:divBdr>
                        <w:top w:val="none" w:sz="0" w:space="0" w:color="auto"/>
                        <w:left w:val="none" w:sz="0" w:space="0" w:color="auto"/>
                        <w:bottom w:val="none" w:sz="0" w:space="0" w:color="auto"/>
                        <w:right w:val="none" w:sz="0" w:space="0" w:color="auto"/>
                      </w:divBdr>
                    </w:div>
                  </w:divsChild>
                </w:div>
                <w:div w:id="1488207685">
                  <w:marLeft w:val="0"/>
                  <w:marRight w:val="0"/>
                  <w:marTop w:val="0"/>
                  <w:marBottom w:val="0"/>
                  <w:divBdr>
                    <w:top w:val="none" w:sz="0" w:space="0" w:color="auto"/>
                    <w:left w:val="none" w:sz="0" w:space="0" w:color="auto"/>
                    <w:bottom w:val="none" w:sz="0" w:space="0" w:color="auto"/>
                    <w:right w:val="none" w:sz="0" w:space="0" w:color="auto"/>
                  </w:divBdr>
                  <w:divsChild>
                    <w:div w:id="1922594940">
                      <w:marLeft w:val="0"/>
                      <w:marRight w:val="0"/>
                      <w:marTop w:val="0"/>
                      <w:marBottom w:val="0"/>
                      <w:divBdr>
                        <w:top w:val="none" w:sz="0" w:space="0" w:color="auto"/>
                        <w:left w:val="none" w:sz="0" w:space="0" w:color="auto"/>
                        <w:bottom w:val="none" w:sz="0" w:space="0" w:color="auto"/>
                        <w:right w:val="none" w:sz="0" w:space="0" w:color="auto"/>
                      </w:divBdr>
                    </w:div>
                  </w:divsChild>
                </w:div>
                <w:div w:id="195772149">
                  <w:marLeft w:val="0"/>
                  <w:marRight w:val="0"/>
                  <w:marTop w:val="0"/>
                  <w:marBottom w:val="0"/>
                  <w:divBdr>
                    <w:top w:val="none" w:sz="0" w:space="0" w:color="auto"/>
                    <w:left w:val="none" w:sz="0" w:space="0" w:color="auto"/>
                    <w:bottom w:val="none" w:sz="0" w:space="0" w:color="auto"/>
                    <w:right w:val="none" w:sz="0" w:space="0" w:color="auto"/>
                  </w:divBdr>
                  <w:divsChild>
                    <w:div w:id="1183662578">
                      <w:marLeft w:val="0"/>
                      <w:marRight w:val="0"/>
                      <w:marTop w:val="0"/>
                      <w:marBottom w:val="0"/>
                      <w:divBdr>
                        <w:top w:val="none" w:sz="0" w:space="0" w:color="auto"/>
                        <w:left w:val="none" w:sz="0" w:space="0" w:color="auto"/>
                        <w:bottom w:val="none" w:sz="0" w:space="0" w:color="auto"/>
                        <w:right w:val="none" w:sz="0" w:space="0" w:color="auto"/>
                      </w:divBdr>
                    </w:div>
                  </w:divsChild>
                </w:div>
                <w:div w:id="1595892867">
                  <w:marLeft w:val="0"/>
                  <w:marRight w:val="0"/>
                  <w:marTop w:val="0"/>
                  <w:marBottom w:val="0"/>
                  <w:divBdr>
                    <w:top w:val="none" w:sz="0" w:space="0" w:color="auto"/>
                    <w:left w:val="none" w:sz="0" w:space="0" w:color="auto"/>
                    <w:bottom w:val="none" w:sz="0" w:space="0" w:color="auto"/>
                    <w:right w:val="none" w:sz="0" w:space="0" w:color="auto"/>
                  </w:divBdr>
                  <w:divsChild>
                    <w:div w:id="1651905997">
                      <w:marLeft w:val="0"/>
                      <w:marRight w:val="0"/>
                      <w:marTop w:val="0"/>
                      <w:marBottom w:val="0"/>
                      <w:divBdr>
                        <w:top w:val="none" w:sz="0" w:space="0" w:color="auto"/>
                        <w:left w:val="none" w:sz="0" w:space="0" w:color="auto"/>
                        <w:bottom w:val="none" w:sz="0" w:space="0" w:color="auto"/>
                        <w:right w:val="none" w:sz="0" w:space="0" w:color="auto"/>
                      </w:divBdr>
                    </w:div>
                  </w:divsChild>
                </w:div>
                <w:div w:id="1390692021">
                  <w:marLeft w:val="0"/>
                  <w:marRight w:val="0"/>
                  <w:marTop w:val="0"/>
                  <w:marBottom w:val="0"/>
                  <w:divBdr>
                    <w:top w:val="none" w:sz="0" w:space="0" w:color="auto"/>
                    <w:left w:val="none" w:sz="0" w:space="0" w:color="auto"/>
                    <w:bottom w:val="none" w:sz="0" w:space="0" w:color="auto"/>
                    <w:right w:val="none" w:sz="0" w:space="0" w:color="auto"/>
                  </w:divBdr>
                  <w:divsChild>
                    <w:div w:id="744111914">
                      <w:marLeft w:val="0"/>
                      <w:marRight w:val="0"/>
                      <w:marTop w:val="0"/>
                      <w:marBottom w:val="0"/>
                      <w:divBdr>
                        <w:top w:val="none" w:sz="0" w:space="0" w:color="auto"/>
                        <w:left w:val="none" w:sz="0" w:space="0" w:color="auto"/>
                        <w:bottom w:val="none" w:sz="0" w:space="0" w:color="auto"/>
                        <w:right w:val="none" w:sz="0" w:space="0" w:color="auto"/>
                      </w:divBdr>
                    </w:div>
                    <w:div w:id="12773248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7346559">
          <w:marLeft w:val="0"/>
          <w:marRight w:val="0"/>
          <w:marTop w:val="0"/>
          <w:marBottom w:val="0"/>
          <w:divBdr>
            <w:top w:val="none" w:sz="0" w:space="0" w:color="auto"/>
            <w:left w:val="none" w:sz="0" w:space="0" w:color="auto"/>
            <w:bottom w:val="none" w:sz="0" w:space="0" w:color="auto"/>
            <w:right w:val="none" w:sz="0" w:space="0" w:color="auto"/>
          </w:divBdr>
        </w:div>
        <w:div w:id="1801848734">
          <w:marLeft w:val="0"/>
          <w:marRight w:val="0"/>
          <w:marTop w:val="0"/>
          <w:marBottom w:val="0"/>
          <w:divBdr>
            <w:top w:val="none" w:sz="0" w:space="0" w:color="auto"/>
            <w:left w:val="none" w:sz="0" w:space="0" w:color="auto"/>
            <w:bottom w:val="none" w:sz="0" w:space="0" w:color="auto"/>
            <w:right w:val="none" w:sz="0" w:space="0" w:color="auto"/>
          </w:divBdr>
        </w:div>
        <w:div w:id="1359508509">
          <w:marLeft w:val="0"/>
          <w:marRight w:val="0"/>
          <w:marTop w:val="0"/>
          <w:marBottom w:val="0"/>
          <w:divBdr>
            <w:top w:val="none" w:sz="0" w:space="0" w:color="auto"/>
            <w:left w:val="none" w:sz="0" w:space="0" w:color="auto"/>
            <w:bottom w:val="none" w:sz="0" w:space="0" w:color="auto"/>
            <w:right w:val="none" w:sz="0" w:space="0" w:color="auto"/>
          </w:divBdr>
        </w:div>
        <w:div w:id="733699296">
          <w:marLeft w:val="0"/>
          <w:marRight w:val="0"/>
          <w:marTop w:val="0"/>
          <w:marBottom w:val="0"/>
          <w:divBdr>
            <w:top w:val="none" w:sz="0" w:space="0" w:color="auto"/>
            <w:left w:val="none" w:sz="0" w:space="0" w:color="auto"/>
            <w:bottom w:val="none" w:sz="0" w:space="0" w:color="auto"/>
            <w:right w:val="none" w:sz="0" w:space="0" w:color="auto"/>
          </w:divBdr>
          <w:divsChild>
            <w:div w:id="437065257">
              <w:marLeft w:val="-75"/>
              <w:marRight w:val="0"/>
              <w:marTop w:val="30"/>
              <w:marBottom w:val="30"/>
              <w:divBdr>
                <w:top w:val="none" w:sz="0" w:space="0" w:color="auto"/>
                <w:left w:val="none" w:sz="0" w:space="0" w:color="auto"/>
                <w:bottom w:val="none" w:sz="0" w:space="0" w:color="auto"/>
                <w:right w:val="none" w:sz="0" w:space="0" w:color="auto"/>
              </w:divBdr>
              <w:divsChild>
                <w:div w:id="1878615047">
                  <w:marLeft w:val="0"/>
                  <w:marRight w:val="0"/>
                  <w:marTop w:val="0"/>
                  <w:marBottom w:val="0"/>
                  <w:divBdr>
                    <w:top w:val="none" w:sz="0" w:space="0" w:color="auto"/>
                    <w:left w:val="none" w:sz="0" w:space="0" w:color="auto"/>
                    <w:bottom w:val="none" w:sz="0" w:space="0" w:color="auto"/>
                    <w:right w:val="none" w:sz="0" w:space="0" w:color="auto"/>
                  </w:divBdr>
                  <w:divsChild>
                    <w:div w:id="352196909">
                      <w:marLeft w:val="0"/>
                      <w:marRight w:val="0"/>
                      <w:marTop w:val="0"/>
                      <w:marBottom w:val="0"/>
                      <w:divBdr>
                        <w:top w:val="none" w:sz="0" w:space="0" w:color="auto"/>
                        <w:left w:val="none" w:sz="0" w:space="0" w:color="auto"/>
                        <w:bottom w:val="none" w:sz="0" w:space="0" w:color="auto"/>
                        <w:right w:val="none" w:sz="0" w:space="0" w:color="auto"/>
                      </w:divBdr>
                    </w:div>
                  </w:divsChild>
                </w:div>
                <w:div w:id="1130589354">
                  <w:marLeft w:val="0"/>
                  <w:marRight w:val="0"/>
                  <w:marTop w:val="0"/>
                  <w:marBottom w:val="0"/>
                  <w:divBdr>
                    <w:top w:val="none" w:sz="0" w:space="0" w:color="auto"/>
                    <w:left w:val="none" w:sz="0" w:space="0" w:color="auto"/>
                    <w:bottom w:val="none" w:sz="0" w:space="0" w:color="auto"/>
                    <w:right w:val="none" w:sz="0" w:space="0" w:color="auto"/>
                  </w:divBdr>
                  <w:divsChild>
                    <w:div w:id="391777486">
                      <w:marLeft w:val="0"/>
                      <w:marRight w:val="0"/>
                      <w:marTop w:val="0"/>
                      <w:marBottom w:val="0"/>
                      <w:divBdr>
                        <w:top w:val="none" w:sz="0" w:space="0" w:color="auto"/>
                        <w:left w:val="none" w:sz="0" w:space="0" w:color="auto"/>
                        <w:bottom w:val="none" w:sz="0" w:space="0" w:color="auto"/>
                        <w:right w:val="none" w:sz="0" w:space="0" w:color="auto"/>
                      </w:divBdr>
                    </w:div>
                  </w:divsChild>
                </w:div>
                <w:div w:id="956523717">
                  <w:marLeft w:val="0"/>
                  <w:marRight w:val="0"/>
                  <w:marTop w:val="0"/>
                  <w:marBottom w:val="0"/>
                  <w:divBdr>
                    <w:top w:val="none" w:sz="0" w:space="0" w:color="auto"/>
                    <w:left w:val="none" w:sz="0" w:space="0" w:color="auto"/>
                    <w:bottom w:val="none" w:sz="0" w:space="0" w:color="auto"/>
                    <w:right w:val="none" w:sz="0" w:space="0" w:color="auto"/>
                  </w:divBdr>
                  <w:divsChild>
                    <w:div w:id="1373647470">
                      <w:marLeft w:val="0"/>
                      <w:marRight w:val="0"/>
                      <w:marTop w:val="0"/>
                      <w:marBottom w:val="0"/>
                      <w:divBdr>
                        <w:top w:val="none" w:sz="0" w:space="0" w:color="auto"/>
                        <w:left w:val="none" w:sz="0" w:space="0" w:color="auto"/>
                        <w:bottom w:val="none" w:sz="0" w:space="0" w:color="auto"/>
                        <w:right w:val="none" w:sz="0" w:space="0" w:color="auto"/>
                      </w:divBdr>
                    </w:div>
                  </w:divsChild>
                </w:div>
                <w:div w:id="1080248989">
                  <w:marLeft w:val="0"/>
                  <w:marRight w:val="0"/>
                  <w:marTop w:val="0"/>
                  <w:marBottom w:val="0"/>
                  <w:divBdr>
                    <w:top w:val="none" w:sz="0" w:space="0" w:color="auto"/>
                    <w:left w:val="none" w:sz="0" w:space="0" w:color="auto"/>
                    <w:bottom w:val="none" w:sz="0" w:space="0" w:color="auto"/>
                    <w:right w:val="none" w:sz="0" w:space="0" w:color="auto"/>
                  </w:divBdr>
                  <w:divsChild>
                    <w:div w:id="171529000">
                      <w:marLeft w:val="0"/>
                      <w:marRight w:val="0"/>
                      <w:marTop w:val="0"/>
                      <w:marBottom w:val="0"/>
                      <w:divBdr>
                        <w:top w:val="none" w:sz="0" w:space="0" w:color="auto"/>
                        <w:left w:val="none" w:sz="0" w:space="0" w:color="auto"/>
                        <w:bottom w:val="none" w:sz="0" w:space="0" w:color="auto"/>
                        <w:right w:val="none" w:sz="0" w:space="0" w:color="auto"/>
                      </w:divBdr>
                    </w:div>
                  </w:divsChild>
                </w:div>
                <w:div w:id="738484452">
                  <w:marLeft w:val="0"/>
                  <w:marRight w:val="0"/>
                  <w:marTop w:val="0"/>
                  <w:marBottom w:val="0"/>
                  <w:divBdr>
                    <w:top w:val="none" w:sz="0" w:space="0" w:color="auto"/>
                    <w:left w:val="none" w:sz="0" w:space="0" w:color="auto"/>
                    <w:bottom w:val="none" w:sz="0" w:space="0" w:color="auto"/>
                    <w:right w:val="none" w:sz="0" w:space="0" w:color="auto"/>
                  </w:divBdr>
                  <w:divsChild>
                    <w:div w:id="2142575529">
                      <w:marLeft w:val="0"/>
                      <w:marRight w:val="0"/>
                      <w:marTop w:val="0"/>
                      <w:marBottom w:val="0"/>
                      <w:divBdr>
                        <w:top w:val="none" w:sz="0" w:space="0" w:color="auto"/>
                        <w:left w:val="none" w:sz="0" w:space="0" w:color="auto"/>
                        <w:bottom w:val="none" w:sz="0" w:space="0" w:color="auto"/>
                        <w:right w:val="none" w:sz="0" w:space="0" w:color="auto"/>
                      </w:divBdr>
                    </w:div>
                  </w:divsChild>
                </w:div>
                <w:div w:id="1675496425">
                  <w:marLeft w:val="0"/>
                  <w:marRight w:val="0"/>
                  <w:marTop w:val="0"/>
                  <w:marBottom w:val="0"/>
                  <w:divBdr>
                    <w:top w:val="none" w:sz="0" w:space="0" w:color="auto"/>
                    <w:left w:val="none" w:sz="0" w:space="0" w:color="auto"/>
                    <w:bottom w:val="none" w:sz="0" w:space="0" w:color="auto"/>
                    <w:right w:val="none" w:sz="0" w:space="0" w:color="auto"/>
                  </w:divBdr>
                  <w:divsChild>
                    <w:div w:id="845905568">
                      <w:marLeft w:val="0"/>
                      <w:marRight w:val="0"/>
                      <w:marTop w:val="0"/>
                      <w:marBottom w:val="0"/>
                      <w:divBdr>
                        <w:top w:val="none" w:sz="0" w:space="0" w:color="auto"/>
                        <w:left w:val="none" w:sz="0" w:space="0" w:color="auto"/>
                        <w:bottom w:val="none" w:sz="0" w:space="0" w:color="auto"/>
                        <w:right w:val="none" w:sz="0" w:space="0" w:color="auto"/>
                      </w:divBdr>
                    </w:div>
                  </w:divsChild>
                </w:div>
                <w:div w:id="780535105">
                  <w:marLeft w:val="0"/>
                  <w:marRight w:val="0"/>
                  <w:marTop w:val="0"/>
                  <w:marBottom w:val="0"/>
                  <w:divBdr>
                    <w:top w:val="none" w:sz="0" w:space="0" w:color="auto"/>
                    <w:left w:val="none" w:sz="0" w:space="0" w:color="auto"/>
                    <w:bottom w:val="none" w:sz="0" w:space="0" w:color="auto"/>
                    <w:right w:val="none" w:sz="0" w:space="0" w:color="auto"/>
                  </w:divBdr>
                  <w:divsChild>
                    <w:div w:id="1250080">
                      <w:marLeft w:val="0"/>
                      <w:marRight w:val="0"/>
                      <w:marTop w:val="0"/>
                      <w:marBottom w:val="0"/>
                      <w:divBdr>
                        <w:top w:val="none" w:sz="0" w:space="0" w:color="auto"/>
                        <w:left w:val="none" w:sz="0" w:space="0" w:color="auto"/>
                        <w:bottom w:val="none" w:sz="0" w:space="0" w:color="auto"/>
                        <w:right w:val="none" w:sz="0" w:space="0" w:color="auto"/>
                      </w:divBdr>
                    </w:div>
                  </w:divsChild>
                </w:div>
                <w:div w:id="1144587099">
                  <w:marLeft w:val="0"/>
                  <w:marRight w:val="0"/>
                  <w:marTop w:val="0"/>
                  <w:marBottom w:val="0"/>
                  <w:divBdr>
                    <w:top w:val="none" w:sz="0" w:space="0" w:color="auto"/>
                    <w:left w:val="none" w:sz="0" w:space="0" w:color="auto"/>
                    <w:bottom w:val="none" w:sz="0" w:space="0" w:color="auto"/>
                    <w:right w:val="none" w:sz="0" w:space="0" w:color="auto"/>
                  </w:divBdr>
                  <w:divsChild>
                    <w:div w:id="657539272">
                      <w:marLeft w:val="0"/>
                      <w:marRight w:val="0"/>
                      <w:marTop w:val="0"/>
                      <w:marBottom w:val="0"/>
                      <w:divBdr>
                        <w:top w:val="none" w:sz="0" w:space="0" w:color="auto"/>
                        <w:left w:val="none" w:sz="0" w:space="0" w:color="auto"/>
                        <w:bottom w:val="none" w:sz="0" w:space="0" w:color="auto"/>
                        <w:right w:val="none" w:sz="0" w:space="0" w:color="auto"/>
                      </w:divBdr>
                    </w:div>
                  </w:divsChild>
                </w:div>
                <w:div w:id="1305430930">
                  <w:marLeft w:val="0"/>
                  <w:marRight w:val="0"/>
                  <w:marTop w:val="0"/>
                  <w:marBottom w:val="0"/>
                  <w:divBdr>
                    <w:top w:val="none" w:sz="0" w:space="0" w:color="auto"/>
                    <w:left w:val="none" w:sz="0" w:space="0" w:color="auto"/>
                    <w:bottom w:val="none" w:sz="0" w:space="0" w:color="auto"/>
                    <w:right w:val="none" w:sz="0" w:space="0" w:color="auto"/>
                  </w:divBdr>
                  <w:divsChild>
                    <w:div w:id="1001083098">
                      <w:marLeft w:val="0"/>
                      <w:marRight w:val="0"/>
                      <w:marTop w:val="0"/>
                      <w:marBottom w:val="0"/>
                      <w:divBdr>
                        <w:top w:val="none" w:sz="0" w:space="0" w:color="auto"/>
                        <w:left w:val="none" w:sz="0" w:space="0" w:color="auto"/>
                        <w:bottom w:val="none" w:sz="0" w:space="0" w:color="auto"/>
                        <w:right w:val="none" w:sz="0" w:space="0" w:color="auto"/>
                      </w:divBdr>
                    </w:div>
                  </w:divsChild>
                </w:div>
                <w:div w:id="2124108902">
                  <w:marLeft w:val="0"/>
                  <w:marRight w:val="0"/>
                  <w:marTop w:val="0"/>
                  <w:marBottom w:val="0"/>
                  <w:divBdr>
                    <w:top w:val="none" w:sz="0" w:space="0" w:color="auto"/>
                    <w:left w:val="none" w:sz="0" w:space="0" w:color="auto"/>
                    <w:bottom w:val="none" w:sz="0" w:space="0" w:color="auto"/>
                    <w:right w:val="none" w:sz="0" w:space="0" w:color="auto"/>
                  </w:divBdr>
                  <w:divsChild>
                    <w:div w:id="829711133">
                      <w:marLeft w:val="0"/>
                      <w:marRight w:val="0"/>
                      <w:marTop w:val="0"/>
                      <w:marBottom w:val="0"/>
                      <w:divBdr>
                        <w:top w:val="none" w:sz="0" w:space="0" w:color="auto"/>
                        <w:left w:val="none" w:sz="0" w:space="0" w:color="auto"/>
                        <w:bottom w:val="none" w:sz="0" w:space="0" w:color="auto"/>
                        <w:right w:val="none" w:sz="0" w:space="0" w:color="auto"/>
                      </w:divBdr>
                    </w:div>
                  </w:divsChild>
                </w:div>
                <w:div w:id="1579514197">
                  <w:marLeft w:val="0"/>
                  <w:marRight w:val="0"/>
                  <w:marTop w:val="0"/>
                  <w:marBottom w:val="0"/>
                  <w:divBdr>
                    <w:top w:val="none" w:sz="0" w:space="0" w:color="auto"/>
                    <w:left w:val="none" w:sz="0" w:space="0" w:color="auto"/>
                    <w:bottom w:val="none" w:sz="0" w:space="0" w:color="auto"/>
                    <w:right w:val="none" w:sz="0" w:space="0" w:color="auto"/>
                  </w:divBdr>
                  <w:divsChild>
                    <w:div w:id="1792043638">
                      <w:marLeft w:val="0"/>
                      <w:marRight w:val="0"/>
                      <w:marTop w:val="0"/>
                      <w:marBottom w:val="0"/>
                      <w:divBdr>
                        <w:top w:val="none" w:sz="0" w:space="0" w:color="auto"/>
                        <w:left w:val="none" w:sz="0" w:space="0" w:color="auto"/>
                        <w:bottom w:val="none" w:sz="0" w:space="0" w:color="auto"/>
                        <w:right w:val="none" w:sz="0" w:space="0" w:color="auto"/>
                      </w:divBdr>
                    </w:div>
                  </w:divsChild>
                </w:div>
                <w:div w:id="1982031563">
                  <w:marLeft w:val="0"/>
                  <w:marRight w:val="0"/>
                  <w:marTop w:val="0"/>
                  <w:marBottom w:val="0"/>
                  <w:divBdr>
                    <w:top w:val="none" w:sz="0" w:space="0" w:color="auto"/>
                    <w:left w:val="none" w:sz="0" w:space="0" w:color="auto"/>
                    <w:bottom w:val="none" w:sz="0" w:space="0" w:color="auto"/>
                    <w:right w:val="none" w:sz="0" w:space="0" w:color="auto"/>
                  </w:divBdr>
                  <w:divsChild>
                    <w:div w:id="13558115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73392167">
          <w:marLeft w:val="0"/>
          <w:marRight w:val="0"/>
          <w:marTop w:val="0"/>
          <w:marBottom w:val="0"/>
          <w:divBdr>
            <w:top w:val="none" w:sz="0" w:space="0" w:color="auto"/>
            <w:left w:val="none" w:sz="0" w:space="0" w:color="auto"/>
            <w:bottom w:val="none" w:sz="0" w:space="0" w:color="auto"/>
            <w:right w:val="none" w:sz="0" w:space="0" w:color="auto"/>
          </w:divBdr>
        </w:div>
        <w:div w:id="138228244">
          <w:marLeft w:val="0"/>
          <w:marRight w:val="0"/>
          <w:marTop w:val="0"/>
          <w:marBottom w:val="0"/>
          <w:divBdr>
            <w:top w:val="none" w:sz="0" w:space="0" w:color="auto"/>
            <w:left w:val="none" w:sz="0" w:space="0" w:color="auto"/>
            <w:bottom w:val="none" w:sz="0" w:space="0" w:color="auto"/>
            <w:right w:val="none" w:sz="0" w:space="0" w:color="auto"/>
          </w:divBdr>
        </w:div>
        <w:div w:id="1274703751">
          <w:marLeft w:val="0"/>
          <w:marRight w:val="0"/>
          <w:marTop w:val="0"/>
          <w:marBottom w:val="0"/>
          <w:divBdr>
            <w:top w:val="none" w:sz="0" w:space="0" w:color="auto"/>
            <w:left w:val="none" w:sz="0" w:space="0" w:color="auto"/>
            <w:bottom w:val="none" w:sz="0" w:space="0" w:color="auto"/>
            <w:right w:val="none" w:sz="0" w:space="0" w:color="auto"/>
          </w:divBdr>
        </w:div>
        <w:div w:id="967247596">
          <w:marLeft w:val="0"/>
          <w:marRight w:val="0"/>
          <w:marTop w:val="0"/>
          <w:marBottom w:val="0"/>
          <w:divBdr>
            <w:top w:val="none" w:sz="0" w:space="0" w:color="auto"/>
            <w:left w:val="none" w:sz="0" w:space="0" w:color="auto"/>
            <w:bottom w:val="none" w:sz="0" w:space="0" w:color="auto"/>
            <w:right w:val="none" w:sz="0" w:space="0" w:color="auto"/>
          </w:divBdr>
        </w:div>
        <w:div w:id="1489590679">
          <w:marLeft w:val="0"/>
          <w:marRight w:val="0"/>
          <w:marTop w:val="0"/>
          <w:marBottom w:val="0"/>
          <w:divBdr>
            <w:top w:val="none" w:sz="0" w:space="0" w:color="auto"/>
            <w:left w:val="none" w:sz="0" w:space="0" w:color="auto"/>
            <w:bottom w:val="none" w:sz="0" w:space="0" w:color="auto"/>
            <w:right w:val="none" w:sz="0" w:space="0" w:color="auto"/>
          </w:divBdr>
          <w:divsChild>
            <w:div w:id="1824001224">
              <w:marLeft w:val="-75"/>
              <w:marRight w:val="0"/>
              <w:marTop w:val="30"/>
              <w:marBottom w:val="30"/>
              <w:divBdr>
                <w:top w:val="none" w:sz="0" w:space="0" w:color="auto"/>
                <w:left w:val="none" w:sz="0" w:space="0" w:color="auto"/>
                <w:bottom w:val="none" w:sz="0" w:space="0" w:color="auto"/>
                <w:right w:val="none" w:sz="0" w:space="0" w:color="auto"/>
              </w:divBdr>
              <w:divsChild>
                <w:div w:id="445275905">
                  <w:marLeft w:val="0"/>
                  <w:marRight w:val="0"/>
                  <w:marTop w:val="0"/>
                  <w:marBottom w:val="0"/>
                  <w:divBdr>
                    <w:top w:val="none" w:sz="0" w:space="0" w:color="auto"/>
                    <w:left w:val="none" w:sz="0" w:space="0" w:color="auto"/>
                    <w:bottom w:val="none" w:sz="0" w:space="0" w:color="auto"/>
                    <w:right w:val="none" w:sz="0" w:space="0" w:color="auto"/>
                  </w:divBdr>
                  <w:divsChild>
                    <w:div w:id="377558706">
                      <w:marLeft w:val="0"/>
                      <w:marRight w:val="0"/>
                      <w:marTop w:val="0"/>
                      <w:marBottom w:val="0"/>
                      <w:divBdr>
                        <w:top w:val="none" w:sz="0" w:space="0" w:color="auto"/>
                        <w:left w:val="none" w:sz="0" w:space="0" w:color="auto"/>
                        <w:bottom w:val="none" w:sz="0" w:space="0" w:color="auto"/>
                        <w:right w:val="none" w:sz="0" w:space="0" w:color="auto"/>
                      </w:divBdr>
                    </w:div>
                    <w:div w:id="1074083531">
                      <w:marLeft w:val="0"/>
                      <w:marRight w:val="0"/>
                      <w:marTop w:val="0"/>
                      <w:marBottom w:val="0"/>
                      <w:divBdr>
                        <w:top w:val="none" w:sz="0" w:space="0" w:color="auto"/>
                        <w:left w:val="none" w:sz="0" w:space="0" w:color="auto"/>
                        <w:bottom w:val="none" w:sz="0" w:space="0" w:color="auto"/>
                        <w:right w:val="none" w:sz="0" w:space="0" w:color="auto"/>
                      </w:divBdr>
                    </w:div>
                  </w:divsChild>
                </w:div>
                <w:div w:id="1080714525">
                  <w:marLeft w:val="0"/>
                  <w:marRight w:val="0"/>
                  <w:marTop w:val="0"/>
                  <w:marBottom w:val="0"/>
                  <w:divBdr>
                    <w:top w:val="none" w:sz="0" w:space="0" w:color="auto"/>
                    <w:left w:val="none" w:sz="0" w:space="0" w:color="auto"/>
                    <w:bottom w:val="none" w:sz="0" w:space="0" w:color="auto"/>
                    <w:right w:val="none" w:sz="0" w:space="0" w:color="auto"/>
                  </w:divBdr>
                  <w:divsChild>
                    <w:div w:id="1205675059">
                      <w:marLeft w:val="0"/>
                      <w:marRight w:val="0"/>
                      <w:marTop w:val="0"/>
                      <w:marBottom w:val="0"/>
                      <w:divBdr>
                        <w:top w:val="none" w:sz="0" w:space="0" w:color="auto"/>
                        <w:left w:val="none" w:sz="0" w:space="0" w:color="auto"/>
                        <w:bottom w:val="none" w:sz="0" w:space="0" w:color="auto"/>
                        <w:right w:val="none" w:sz="0" w:space="0" w:color="auto"/>
                      </w:divBdr>
                    </w:div>
                  </w:divsChild>
                </w:div>
                <w:div w:id="1136529558">
                  <w:marLeft w:val="0"/>
                  <w:marRight w:val="0"/>
                  <w:marTop w:val="0"/>
                  <w:marBottom w:val="0"/>
                  <w:divBdr>
                    <w:top w:val="none" w:sz="0" w:space="0" w:color="auto"/>
                    <w:left w:val="none" w:sz="0" w:space="0" w:color="auto"/>
                    <w:bottom w:val="none" w:sz="0" w:space="0" w:color="auto"/>
                    <w:right w:val="none" w:sz="0" w:space="0" w:color="auto"/>
                  </w:divBdr>
                  <w:divsChild>
                    <w:div w:id="1058630849">
                      <w:marLeft w:val="0"/>
                      <w:marRight w:val="0"/>
                      <w:marTop w:val="0"/>
                      <w:marBottom w:val="0"/>
                      <w:divBdr>
                        <w:top w:val="none" w:sz="0" w:space="0" w:color="auto"/>
                        <w:left w:val="none" w:sz="0" w:space="0" w:color="auto"/>
                        <w:bottom w:val="none" w:sz="0" w:space="0" w:color="auto"/>
                        <w:right w:val="none" w:sz="0" w:space="0" w:color="auto"/>
                      </w:divBdr>
                    </w:div>
                  </w:divsChild>
                </w:div>
                <w:div w:id="1367873169">
                  <w:marLeft w:val="0"/>
                  <w:marRight w:val="0"/>
                  <w:marTop w:val="0"/>
                  <w:marBottom w:val="0"/>
                  <w:divBdr>
                    <w:top w:val="none" w:sz="0" w:space="0" w:color="auto"/>
                    <w:left w:val="none" w:sz="0" w:space="0" w:color="auto"/>
                    <w:bottom w:val="none" w:sz="0" w:space="0" w:color="auto"/>
                    <w:right w:val="none" w:sz="0" w:space="0" w:color="auto"/>
                  </w:divBdr>
                  <w:divsChild>
                    <w:div w:id="1770154332">
                      <w:marLeft w:val="0"/>
                      <w:marRight w:val="0"/>
                      <w:marTop w:val="0"/>
                      <w:marBottom w:val="0"/>
                      <w:divBdr>
                        <w:top w:val="none" w:sz="0" w:space="0" w:color="auto"/>
                        <w:left w:val="none" w:sz="0" w:space="0" w:color="auto"/>
                        <w:bottom w:val="none" w:sz="0" w:space="0" w:color="auto"/>
                        <w:right w:val="none" w:sz="0" w:space="0" w:color="auto"/>
                      </w:divBdr>
                    </w:div>
                    <w:div w:id="660429395">
                      <w:marLeft w:val="0"/>
                      <w:marRight w:val="0"/>
                      <w:marTop w:val="0"/>
                      <w:marBottom w:val="0"/>
                      <w:divBdr>
                        <w:top w:val="none" w:sz="0" w:space="0" w:color="auto"/>
                        <w:left w:val="none" w:sz="0" w:space="0" w:color="auto"/>
                        <w:bottom w:val="none" w:sz="0" w:space="0" w:color="auto"/>
                        <w:right w:val="none" w:sz="0" w:space="0" w:color="auto"/>
                      </w:divBdr>
                    </w:div>
                  </w:divsChild>
                </w:div>
                <w:div w:id="1531332500">
                  <w:marLeft w:val="0"/>
                  <w:marRight w:val="0"/>
                  <w:marTop w:val="0"/>
                  <w:marBottom w:val="0"/>
                  <w:divBdr>
                    <w:top w:val="none" w:sz="0" w:space="0" w:color="auto"/>
                    <w:left w:val="none" w:sz="0" w:space="0" w:color="auto"/>
                    <w:bottom w:val="none" w:sz="0" w:space="0" w:color="auto"/>
                    <w:right w:val="none" w:sz="0" w:space="0" w:color="auto"/>
                  </w:divBdr>
                  <w:divsChild>
                    <w:div w:id="1487477277">
                      <w:marLeft w:val="0"/>
                      <w:marRight w:val="0"/>
                      <w:marTop w:val="0"/>
                      <w:marBottom w:val="0"/>
                      <w:divBdr>
                        <w:top w:val="none" w:sz="0" w:space="0" w:color="auto"/>
                        <w:left w:val="none" w:sz="0" w:space="0" w:color="auto"/>
                        <w:bottom w:val="none" w:sz="0" w:space="0" w:color="auto"/>
                        <w:right w:val="none" w:sz="0" w:space="0" w:color="auto"/>
                      </w:divBdr>
                    </w:div>
                  </w:divsChild>
                </w:div>
                <w:div w:id="1586262171">
                  <w:marLeft w:val="0"/>
                  <w:marRight w:val="0"/>
                  <w:marTop w:val="0"/>
                  <w:marBottom w:val="0"/>
                  <w:divBdr>
                    <w:top w:val="none" w:sz="0" w:space="0" w:color="auto"/>
                    <w:left w:val="none" w:sz="0" w:space="0" w:color="auto"/>
                    <w:bottom w:val="none" w:sz="0" w:space="0" w:color="auto"/>
                    <w:right w:val="none" w:sz="0" w:space="0" w:color="auto"/>
                  </w:divBdr>
                  <w:divsChild>
                    <w:div w:id="281884291">
                      <w:marLeft w:val="0"/>
                      <w:marRight w:val="0"/>
                      <w:marTop w:val="0"/>
                      <w:marBottom w:val="0"/>
                      <w:divBdr>
                        <w:top w:val="none" w:sz="0" w:space="0" w:color="auto"/>
                        <w:left w:val="none" w:sz="0" w:space="0" w:color="auto"/>
                        <w:bottom w:val="none" w:sz="0" w:space="0" w:color="auto"/>
                        <w:right w:val="none" w:sz="0" w:space="0" w:color="auto"/>
                      </w:divBdr>
                    </w:div>
                  </w:divsChild>
                </w:div>
                <w:div w:id="1291202086">
                  <w:marLeft w:val="0"/>
                  <w:marRight w:val="0"/>
                  <w:marTop w:val="0"/>
                  <w:marBottom w:val="0"/>
                  <w:divBdr>
                    <w:top w:val="none" w:sz="0" w:space="0" w:color="auto"/>
                    <w:left w:val="none" w:sz="0" w:space="0" w:color="auto"/>
                    <w:bottom w:val="none" w:sz="0" w:space="0" w:color="auto"/>
                    <w:right w:val="none" w:sz="0" w:space="0" w:color="auto"/>
                  </w:divBdr>
                  <w:divsChild>
                    <w:div w:id="650838562">
                      <w:marLeft w:val="0"/>
                      <w:marRight w:val="0"/>
                      <w:marTop w:val="0"/>
                      <w:marBottom w:val="0"/>
                      <w:divBdr>
                        <w:top w:val="none" w:sz="0" w:space="0" w:color="auto"/>
                        <w:left w:val="none" w:sz="0" w:space="0" w:color="auto"/>
                        <w:bottom w:val="none" w:sz="0" w:space="0" w:color="auto"/>
                        <w:right w:val="none" w:sz="0" w:space="0" w:color="auto"/>
                      </w:divBdr>
                    </w:div>
                  </w:divsChild>
                </w:div>
                <w:div w:id="652029234">
                  <w:marLeft w:val="0"/>
                  <w:marRight w:val="0"/>
                  <w:marTop w:val="0"/>
                  <w:marBottom w:val="0"/>
                  <w:divBdr>
                    <w:top w:val="none" w:sz="0" w:space="0" w:color="auto"/>
                    <w:left w:val="none" w:sz="0" w:space="0" w:color="auto"/>
                    <w:bottom w:val="none" w:sz="0" w:space="0" w:color="auto"/>
                    <w:right w:val="none" w:sz="0" w:space="0" w:color="auto"/>
                  </w:divBdr>
                  <w:divsChild>
                    <w:div w:id="29427093">
                      <w:marLeft w:val="0"/>
                      <w:marRight w:val="0"/>
                      <w:marTop w:val="0"/>
                      <w:marBottom w:val="0"/>
                      <w:divBdr>
                        <w:top w:val="none" w:sz="0" w:space="0" w:color="auto"/>
                        <w:left w:val="none" w:sz="0" w:space="0" w:color="auto"/>
                        <w:bottom w:val="none" w:sz="0" w:space="0" w:color="auto"/>
                        <w:right w:val="none" w:sz="0" w:space="0" w:color="auto"/>
                      </w:divBdr>
                    </w:div>
                  </w:divsChild>
                </w:div>
                <w:div w:id="1817602372">
                  <w:marLeft w:val="0"/>
                  <w:marRight w:val="0"/>
                  <w:marTop w:val="0"/>
                  <w:marBottom w:val="0"/>
                  <w:divBdr>
                    <w:top w:val="none" w:sz="0" w:space="0" w:color="auto"/>
                    <w:left w:val="none" w:sz="0" w:space="0" w:color="auto"/>
                    <w:bottom w:val="none" w:sz="0" w:space="0" w:color="auto"/>
                    <w:right w:val="none" w:sz="0" w:space="0" w:color="auto"/>
                  </w:divBdr>
                  <w:divsChild>
                    <w:div w:id="1546140482">
                      <w:marLeft w:val="0"/>
                      <w:marRight w:val="0"/>
                      <w:marTop w:val="0"/>
                      <w:marBottom w:val="0"/>
                      <w:divBdr>
                        <w:top w:val="none" w:sz="0" w:space="0" w:color="auto"/>
                        <w:left w:val="none" w:sz="0" w:space="0" w:color="auto"/>
                        <w:bottom w:val="none" w:sz="0" w:space="0" w:color="auto"/>
                        <w:right w:val="none" w:sz="0" w:space="0" w:color="auto"/>
                      </w:divBdr>
                    </w:div>
                  </w:divsChild>
                </w:div>
                <w:div w:id="93936841">
                  <w:marLeft w:val="0"/>
                  <w:marRight w:val="0"/>
                  <w:marTop w:val="0"/>
                  <w:marBottom w:val="0"/>
                  <w:divBdr>
                    <w:top w:val="none" w:sz="0" w:space="0" w:color="auto"/>
                    <w:left w:val="none" w:sz="0" w:space="0" w:color="auto"/>
                    <w:bottom w:val="none" w:sz="0" w:space="0" w:color="auto"/>
                    <w:right w:val="none" w:sz="0" w:space="0" w:color="auto"/>
                  </w:divBdr>
                  <w:divsChild>
                    <w:div w:id="214314217">
                      <w:marLeft w:val="0"/>
                      <w:marRight w:val="0"/>
                      <w:marTop w:val="0"/>
                      <w:marBottom w:val="0"/>
                      <w:divBdr>
                        <w:top w:val="none" w:sz="0" w:space="0" w:color="auto"/>
                        <w:left w:val="none" w:sz="0" w:space="0" w:color="auto"/>
                        <w:bottom w:val="none" w:sz="0" w:space="0" w:color="auto"/>
                        <w:right w:val="none" w:sz="0" w:space="0" w:color="auto"/>
                      </w:divBdr>
                    </w:div>
                  </w:divsChild>
                </w:div>
                <w:div w:id="478838463">
                  <w:marLeft w:val="0"/>
                  <w:marRight w:val="0"/>
                  <w:marTop w:val="0"/>
                  <w:marBottom w:val="0"/>
                  <w:divBdr>
                    <w:top w:val="none" w:sz="0" w:space="0" w:color="auto"/>
                    <w:left w:val="none" w:sz="0" w:space="0" w:color="auto"/>
                    <w:bottom w:val="none" w:sz="0" w:space="0" w:color="auto"/>
                    <w:right w:val="none" w:sz="0" w:space="0" w:color="auto"/>
                  </w:divBdr>
                  <w:divsChild>
                    <w:div w:id="929388694">
                      <w:marLeft w:val="0"/>
                      <w:marRight w:val="0"/>
                      <w:marTop w:val="0"/>
                      <w:marBottom w:val="0"/>
                      <w:divBdr>
                        <w:top w:val="none" w:sz="0" w:space="0" w:color="auto"/>
                        <w:left w:val="none" w:sz="0" w:space="0" w:color="auto"/>
                        <w:bottom w:val="none" w:sz="0" w:space="0" w:color="auto"/>
                        <w:right w:val="none" w:sz="0" w:space="0" w:color="auto"/>
                      </w:divBdr>
                    </w:div>
                  </w:divsChild>
                </w:div>
                <w:div w:id="926771173">
                  <w:marLeft w:val="0"/>
                  <w:marRight w:val="0"/>
                  <w:marTop w:val="0"/>
                  <w:marBottom w:val="0"/>
                  <w:divBdr>
                    <w:top w:val="none" w:sz="0" w:space="0" w:color="auto"/>
                    <w:left w:val="none" w:sz="0" w:space="0" w:color="auto"/>
                    <w:bottom w:val="none" w:sz="0" w:space="0" w:color="auto"/>
                    <w:right w:val="none" w:sz="0" w:space="0" w:color="auto"/>
                  </w:divBdr>
                  <w:divsChild>
                    <w:div w:id="545718757">
                      <w:marLeft w:val="0"/>
                      <w:marRight w:val="0"/>
                      <w:marTop w:val="0"/>
                      <w:marBottom w:val="0"/>
                      <w:divBdr>
                        <w:top w:val="none" w:sz="0" w:space="0" w:color="auto"/>
                        <w:left w:val="none" w:sz="0" w:space="0" w:color="auto"/>
                        <w:bottom w:val="none" w:sz="0" w:space="0" w:color="auto"/>
                        <w:right w:val="none" w:sz="0" w:space="0" w:color="auto"/>
                      </w:divBdr>
                    </w:div>
                  </w:divsChild>
                </w:div>
                <w:div w:id="1005741062">
                  <w:marLeft w:val="0"/>
                  <w:marRight w:val="0"/>
                  <w:marTop w:val="0"/>
                  <w:marBottom w:val="0"/>
                  <w:divBdr>
                    <w:top w:val="none" w:sz="0" w:space="0" w:color="auto"/>
                    <w:left w:val="none" w:sz="0" w:space="0" w:color="auto"/>
                    <w:bottom w:val="none" w:sz="0" w:space="0" w:color="auto"/>
                    <w:right w:val="none" w:sz="0" w:space="0" w:color="auto"/>
                  </w:divBdr>
                  <w:divsChild>
                    <w:div w:id="1653411092">
                      <w:marLeft w:val="0"/>
                      <w:marRight w:val="0"/>
                      <w:marTop w:val="0"/>
                      <w:marBottom w:val="0"/>
                      <w:divBdr>
                        <w:top w:val="none" w:sz="0" w:space="0" w:color="auto"/>
                        <w:left w:val="none" w:sz="0" w:space="0" w:color="auto"/>
                        <w:bottom w:val="none" w:sz="0" w:space="0" w:color="auto"/>
                        <w:right w:val="none" w:sz="0" w:space="0" w:color="auto"/>
                      </w:divBdr>
                    </w:div>
                  </w:divsChild>
                </w:div>
                <w:div w:id="1935741306">
                  <w:marLeft w:val="0"/>
                  <w:marRight w:val="0"/>
                  <w:marTop w:val="0"/>
                  <w:marBottom w:val="0"/>
                  <w:divBdr>
                    <w:top w:val="none" w:sz="0" w:space="0" w:color="auto"/>
                    <w:left w:val="none" w:sz="0" w:space="0" w:color="auto"/>
                    <w:bottom w:val="none" w:sz="0" w:space="0" w:color="auto"/>
                    <w:right w:val="none" w:sz="0" w:space="0" w:color="auto"/>
                  </w:divBdr>
                  <w:divsChild>
                    <w:div w:id="1430157343">
                      <w:marLeft w:val="0"/>
                      <w:marRight w:val="0"/>
                      <w:marTop w:val="0"/>
                      <w:marBottom w:val="0"/>
                      <w:divBdr>
                        <w:top w:val="none" w:sz="0" w:space="0" w:color="auto"/>
                        <w:left w:val="none" w:sz="0" w:space="0" w:color="auto"/>
                        <w:bottom w:val="none" w:sz="0" w:space="0" w:color="auto"/>
                        <w:right w:val="none" w:sz="0" w:space="0" w:color="auto"/>
                      </w:divBdr>
                    </w:div>
                  </w:divsChild>
                </w:div>
                <w:div w:id="1000501871">
                  <w:marLeft w:val="0"/>
                  <w:marRight w:val="0"/>
                  <w:marTop w:val="0"/>
                  <w:marBottom w:val="0"/>
                  <w:divBdr>
                    <w:top w:val="none" w:sz="0" w:space="0" w:color="auto"/>
                    <w:left w:val="none" w:sz="0" w:space="0" w:color="auto"/>
                    <w:bottom w:val="none" w:sz="0" w:space="0" w:color="auto"/>
                    <w:right w:val="none" w:sz="0" w:space="0" w:color="auto"/>
                  </w:divBdr>
                  <w:divsChild>
                    <w:div w:id="96755410">
                      <w:marLeft w:val="0"/>
                      <w:marRight w:val="0"/>
                      <w:marTop w:val="0"/>
                      <w:marBottom w:val="0"/>
                      <w:divBdr>
                        <w:top w:val="none" w:sz="0" w:space="0" w:color="auto"/>
                        <w:left w:val="none" w:sz="0" w:space="0" w:color="auto"/>
                        <w:bottom w:val="none" w:sz="0" w:space="0" w:color="auto"/>
                        <w:right w:val="none" w:sz="0" w:space="0" w:color="auto"/>
                      </w:divBdr>
                    </w:div>
                  </w:divsChild>
                </w:div>
                <w:div w:id="1015230483">
                  <w:marLeft w:val="0"/>
                  <w:marRight w:val="0"/>
                  <w:marTop w:val="0"/>
                  <w:marBottom w:val="0"/>
                  <w:divBdr>
                    <w:top w:val="none" w:sz="0" w:space="0" w:color="auto"/>
                    <w:left w:val="none" w:sz="0" w:space="0" w:color="auto"/>
                    <w:bottom w:val="none" w:sz="0" w:space="0" w:color="auto"/>
                    <w:right w:val="none" w:sz="0" w:space="0" w:color="auto"/>
                  </w:divBdr>
                  <w:divsChild>
                    <w:div w:id="6252328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6896210">
          <w:marLeft w:val="0"/>
          <w:marRight w:val="0"/>
          <w:marTop w:val="0"/>
          <w:marBottom w:val="0"/>
          <w:divBdr>
            <w:top w:val="none" w:sz="0" w:space="0" w:color="auto"/>
            <w:left w:val="none" w:sz="0" w:space="0" w:color="auto"/>
            <w:bottom w:val="none" w:sz="0" w:space="0" w:color="auto"/>
            <w:right w:val="none" w:sz="0" w:space="0" w:color="auto"/>
          </w:divBdr>
        </w:div>
        <w:div w:id="961957380">
          <w:marLeft w:val="0"/>
          <w:marRight w:val="0"/>
          <w:marTop w:val="0"/>
          <w:marBottom w:val="0"/>
          <w:divBdr>
            <w:top w:val="none" w:sz="0" w:space="0" w:color="auto"/>
            <w:left w:val="none" w:sz="0" w:space="0" w:color="auto"/>
            <w:bottom w:val="none" w:sz="0" w:space="0" w:color="auto"/>
            <w:right w:val="none" w:sz="0" w:space="0" w:color="auto"/>
          </w:divBdr>
        </w:div>
        <w:div w:id="295377586">
          <w:marLeft w:val="0"/>
          <w:marRight w:val="0"/>
          <w:marTop w:val="0"/>
          <w:marBottom w:val="0"/>
          <w:divBdr>
            <w:top w:val="none" w:sz="0" w:space="0" w:color="auto"/>
            <w:left w:val="none" w:sz="0" w:space="0" w:color="auto"/>
            <w:bottom w:val="none" w:sz="0" w:space="0" w:color="auto"/>
            <w:right w:val="none" w:sz="0" w:space="0" w:color="auto"/>
          </w:divBdr>
        </w:div>
        <w:div w:id="748502965">
          <w:marLeft w:val="0"/>
          <w:marRight w:val="0"/>
          <w:marTop w:val="0"/>
          <w:marBottom w:val="0"/>
          <w:divBdr>
            <w:top w:val="none" w:sz="0" w:space="0" w:color="auto"/>
            <w:left w:val="none" w:sz="0" w:space="0" w:color="auto"/>
            <w:bottom w:val="none" w:sz="0" w:space="0" w:color="auto"/>
            <w:right w:val="none" w:sz="0" w:space="0" w:color="auto"/>
          </w:divBdr>
        </w:div>
        <w:div w:id="396127921">
          <w:marLeft w:val="0"/>
          <w:marRight w:val="0"/>
          <w:marTop w:val="0"/>
          <w:marBottom w:val="0"/>
          <w:divBdr>
            <w:top w:val="none" w:sz="0" w:space="0" w:color="auto"/>
            <w:left w:val="none" w:sz="0" w:space="0" w:color="auto"/>
            <w:bottom w:val="none" w:sz="0" w:space="0" w:color="auto"/>
            <w:right w:val="none" w:sz="0" w:space="0" w:color="auto"/>
          </w:divBdr>
        </w:div>
        <w:div w:id="2130004227">
          <w:marLeft w:val="0"/>
          <w:marRight w:val="0"/>
          <w:marTop w:val="0"/>
          <w:marBottom w:val="0"/>
          <w:divBdr>
            <w:top w:val="none" w:sz="0" w:space="0" w:color="auto"/>
            <w:left w:val="none" w:sz="0" w:space="0" w:color="auto"/>
            <w:bottom w:val="none" w:sz="0" w:space="0" w:color="auto"/>
            <w:right w:val="none" w:sz="0" w:space="0" w:color="auto"/>
          </w:divBdr>
          <w:divsChild>
            <w:div w:id="781074713">
              <w:marLeft w:val="-75"/>
              <w:marRight w:val="0"/>
              <w:marTop w:val="30"/>
              <w:marBottom w:val="30"/>
              <w:divBdr>
                <w:top w:val="none" w:sz="0" w:space="0" w:color="auto"/>
                <w:left w:val="none" w:sz="0" w:space="0" w:color="auto"/>
                <w:bottom w:val="none" w:sz="0" w:space="0" w:color="auto"/>
                <w:right w:val="none" w:sz="0" w:space="0" w:color="auto"/>
              </w:divBdr>
              <w:divsChild>
                <w:div w:id="993290753">
                  <w:marLeft w:val="0"/>
                  <w:marRight w:val="0"/>
                  <w:marTop w:val="0"/>
                  <w:marBottom w:val="0"/>
                  <w:divBdr>
                    <w:top w:val="none" w:sz="0" w:space="0" w:color="auto"/>
                    <w:left w:val="none" w:sz="0" w:space="0" w:color="auto"/>
                    <w:bottom w:val="none" w:sz="0" w:space="0" w:color="auto"/>
                    <w:right w:val="none" w:sz="0" w:space="0" w:color="auto"/>
                  </w:divBdr>
                  <w:divsChild>
                    <w:div w:id="689725815">
                      <w:marLeft w:val="0"/>
                      <w:marRight w:val="0"/>
                      <w:marTop w:val="0"/>
                      <w:marBottom w:val="0"/>
                      <w:divBdr>
                        <w:top w:val="none" w:sz="0" w:space="0" w:color="auto"/>
                        <w:left w:val="none" w:sz="0" w:space="0" w:color="auto"/>
                        <w:bottom w:val="none" w:sz="0" w:space="0" w:color="auto"/>
                        <w:right w:val="none" w:sz="0" w:space="0" w:color="auto"/>
                      </w:divBdr>
                    </w:div>
                  </w:divsChild>
                </w:div>
                <w:div w:id="1046103152">
                  <w:marLeft w:val="0"/>
                  <w:marRight w:val="0"/>
                  <w:marTop w:val="0"/>
                  <w:marBottom w:val="0"/>
                  <w:divBdr>
                    <w:top w:val="none" w:sz="0" w:space="0" w:color="auto"/>
                    <w:left w:val="none" w:sz="0" w:space="0" w:color="auto"/>
                    <w:bottom w:val="none" w:sz="0" w:space="0" w:color="auto"/>
                    <w:right w:val="none" w:sz="0" w:space="0" w:color="auto"/>
                  </w:divBdr>
                  <w:divsChild>
                    <w:div w:id="1512529828">
                      <w:marLeft w:val="0"/>
                      <w:marRight w:val="0"/>
                      <w:marTop w:val="0"/>
                      <w:marBottom w:val="0"/>
                      <w:divBdr>
                        <w:top w:val="none" w:sz="0" w:space="0" w:color="auto"/>
                        <w:left w:val="none" w:sz="0" w:space="0" w:color="auto"/>
                        <w:bottom w:val="none" w:sz="0" w:space="0" w:color="auto"/>
                        <w:right w:val="none" w:sz="0" w:space="0" w:color="auto"/>
                      </w:divBdr>
                    </w:div>
                    <w:div w:id="890962816">
                      <w:marLeft w:val="0"/>
                      <w:marRight w:val="0"/>
                      <w:marTop w:val="0"/>
                      <w:marBottom w:val="0"/>
                      <w:divBdr>
                        <w:top w:val="none" w:sz="0" w:space="0" w:color="auto"/>
                        <w:left w:val="none" w:sz="0" w:space="0" w:color="auto"/>
                        <w:bottom w:val="none" w:sz="0" w:space="0" w:color="auto"/>
                        <w:right w:val="none" w:sz="0" w:space="0" w:color="auto"/>
                      </w:divBdr>
                    </w:div>
                  </w:divsChild>
                </w:div>
                <w:div w:id="1311906946">
                  <w:marLeft w:val="0"/>
                  <w:marRight w:val="0"/>
                  <w:marTop w:val="0"/>
                  <w:marBottom w:val="0"/>
                  <w:divBdr>
                    <w:top w:val="none" w:sz="0" w:space="0" w:color="auto"/>
                    <w:left w:val="none" w:sz="0" w:space="0" w:color="auto"/>
                    <w:bottom w:val="none" w:sz="0" w:space="0" w:color="auto"/>
                    <w:right w:val="none" w:sz="0" w:space="0" w:color="auto"/>
                  </w:divBdr>
                  <w:divsChild>
                    <w:div w:id="131942380">
                      <w:marLeft w:val="0"/>
                      <w:marRight w:val="0"/>
                      <w:marTop w:val="0"/>
                      <w:marBottom w:val="0"/>
                      <w:divBdr>
                        <w:top w:val="none" w:sz="0" w:space="0" w:color="auto"/>
                        <w:left w:val="none" w:sz="0" w:space="0" w:color="auto"/>
                        <w:bottom w:val="none" w:sz="0" w:space="0" w:color="auto"/>
                        <w:right w:val="none" w:sz="0" w:space="0" w:color="auto"/>
                      </w:divBdr>
                    </w:div>
                  </w:divsChild>
                </w:div>
                <w:div w:id="1055391964">
                  <w:marLeft w:val="0"/>
                  <w:marRight w:val="0"/>
                  <w:marTop w:val="0"/>
                  <w:marBottom w:val="0"/>
                  <w:divBdr>
                    <w:top w:val="none" w:sz="0" w:space="0" w:color="auto"/>
                    <w:left w:val="none" w:sz="0" w:space="0" w:color="auto"/>
                    <w:bottom w:val="none" w:sz="0" w:space="0" w:color="auto"/>
                    <w:right w:val="none" w:sz="0" w:space="0" w:color="auto"/>
                  </w:divBdr>
                  <w:divsChild>
                    <w:div w:id="1062098905">
                      <w:marLeft w:val="0"/>
                      <w:marRight w:val="0"/>
                      <w:marTop w:val="0"/>
                      <w:marBottom w:val="0"/>
                      <w:divBdr>
                        <w:top w:val="none" w:sz="0" w:space="0" w:color="auto"/>
                        <w:left w:val="none" w:sz="0" w:space="0" w:color="auto"/>
                        <w:bottom w:val="none" w:sz="0" w:space="0" w:color="auto"/>
                        <w:right w:val="none" w:sz="0" w:space="0" w:color="auto"/>
                      </w:divBdr>
                    </w:div>
                  </w:divsChild>
                </w:div>
                <w:div w:id="719868316">
                  <w:marLeft w:val="0"/>
                  <w:marRight w:val="0"/>
                  <w:marTop w:val="0"/>
                  <w:marBottom w:val="0"/>
                  <w:divBdr>
                    <w:top w:val="none" w:sz="0" w:space="0" w:color="auto"/>
                    <w:left w:val="none" w:sz="0" w:space="0" w:color="auto"/>
                    <w:bottom w:val="none" w:sz="0" w:space="0" w:color="auto"/>
                    <w:right w:val="none" w:sz="0" w:space="0" w:color="auto"/>
                  </w:divBdr>
                  <w:divsChild>
                    <w:div w:id="1966502280">
                      <w:marLeft w:val="0"/>
                      <w:marRight w:val="0"/>
                      <w:marTop w:val="0"/>
                      <w:marBottom w:val="0"/>
                      <w:divBdr>
                        <w:top w:val="none" w:sz="0" w:space="0" w:color="auto"/>
                        <w:left w:val="none" w:sz="0" w:space="0" w:color="auto"/>
                        <w:bottom w:val="none" w:sz="0" w:space="0" w:color="auto"/>
                        <w:right w:val="none" w:sz="0" w:space="0" w:color="auto"/>
                      </w:divBdr>
                    </w:div>
                    <w:div w:id="520896868">
                      <w:marLeft w:val="0"/>
                      <w:marRight w:val="0"/>
                      <w:marTop w:val="0"/>
                      <w:marBottom w:val="0"/>
                      <w:divBdr>
                        <w:top w:val="none" w:sz="0" w:space="0" w:color="auto"/>
                        <w:left w:val="none" w:sz="0" w:space="0" w:color="auto"/>
                        <w:bottom w:val="none" w:sz="0" w:space="0" w:color="auto"/>
                        <w:right w:val="none" w:sz="0" w:space="0" w:color="auto"/>
                      </w:divBdr>
                    </w:div>
                  </w:divsChild>
                </w:div>
                <w:div w:id="1950432238">
                  <w:marLeft w:val="0"/>
                  <w:marRight w:val="0"/>
                  <w:marTop w:val="0"/>
                  <w:marBottom w:val="0"/>
                  <w:divBdr>
                    <w:top w:val="none" w:sz="0" w:space="0" w:color="auto"/>
                    <w:left w:val="none" w:sz="0" w:space="0" w:color="auto"/>
                    <w:bottom w:val="none" w:sz="0" w:space="0" w:color="auto"/>
                    <w:right w:val="none" w:sz="0" w:space="0" w:color="auto"/>
                  </w:divBdr>
                  <w:divsChild>
                    <w:div w:id="1663238701">
                      <w:marLeft w:val="0"/>
                      <w:marRight w:val="0"/>
                      <w:marTop w:val="0"/>
                      <w:marBottom w:val="0"/>
                      <w:divBdr>
                        <w:top w:val="none" w:sz="0" w:space="0" w:color="auto"/>
                        <w:left w:val="none" w:sz="0" w:space="0" w:color="auto"/>
                        <w:bottom w:val="none" w:sz="0" w:space="0" w:color="auto"/>
                        <w:right w:val="none" w:sz="0" w:space="0" w:color="auto"/>
                      </w:divBdr>
                    </w:div>
                  </w:divsChild>
                </w:div>
                <w:div w:id="493910969">
                  <w:marLeft w:val="0"/>
                  <w:marRight w:val="0"/>
                  <w:marTop w:val="0"/>
                  <w:marBottom w:val="0"/>
                  <w:divBdr>
                    <w:top w:val="none" w:sz="0" w:space="0" w:color="auto"/>
                    <w:left w:val="none" w:sz="0" w:space="0" w:color="auto"/>
                    <w:bottom w:val="none" w:sz="0" w:space="0" w:color="auto"/>
                    <w:right w:val="none" w:sz="0" w:space="0" w:color="auto"/>
                  </w:divBdr>
                  <w:divsChild>
                    <w:div w:id="560601818">
                      <w:marLeft w:val="0"/>
                      <w:marRight w:val="0"/>
                      <w:marTop w:val="0"/>
                      <w:marBottom w:val="0"/>
                      <w:divBdr>
                        <w:top w:val="none" w:sz="0" w:space="0" w:color="auto"/>
                        <w:left w:val="none" w:sz="0" w:space="0" w:color="auto"/>
                        <w:bottom w:val="none" w:sz="0" w:space="0" w:color="auto"/>
                        <w:right w:val="none" w:sz="0" w:space="0" w:color="auto"/>
                      </w:divBdr>
                    </w:div>
                  </w:divsChild>
                </w:div>
                <w:div w:id="2035881363">
                  <w:marLeft w:val="0"/>
                  <w:marRight w:val="0"/>
                  <w:marTop w:val="0"/>
                  <w:marBottom w:val="0"/>
                  <w:divBdr>
                    <w:top w:val="none" w:sz="0" w:space="0" w:color="auto"/>
                    <w:left w:val="none" w:sz="0" w:space="0" w:color="auto"/>
                    <w:bottom w:val="none" w:sz="0" w:space="0" w:color="auto"/>
                    <w:right w:val="none" w:sz="0" w:space="0" w:color="auto"/>
                  </w:divBdr>
                  <w:divsChild>
                    <w:div w:id="662440126">
                      <w:marLeft w:val="0"/>
                      <w:marRight w:val="0"/>
                      <w:marTop w:val="0"/>
                      <w:marBottom w:val="0"/>
                      <w:divBdr>
                        <w:top w:val="none" w:sz="0" w:space="0" w:color="auto"/>
                        <w:left w:val="none" w:sz="0" w:space="0" w:color="auto"/>
                        <w:bottom w:val="none" w:sz="0" w:space="0" w:color="auto"/>
                        <w:right w:val="none" w:sz="0" w:space="0" w:color="auto"/>
                      </w:divBdr>
                    </w:div>
                  </w:divsChild>
                </w:div>
                <w:div w:id="1938903101">
                  <w:marLeft w:val="0"/>
                  <w:marRight w:val="0"/>
                  <w:marTop w:val="0"/>
                  <w:marBottom w:val="0"/>
                  <w:divBdr>
                    <w:top w:val="none" w:sz="0" w:space="0" w:color="auto"/>
                    <w:left w:val="none" w:sz="0" w:space="0" w:color="auto"/>
                    <w:bottom w:val="none" w:sz="0" w:space="0" w:color="auto"/>
                    <w:right w:val="none" w:sz="0" w:space="0" w:color="auto"/>
                  </w:divBdr>
                  <w:divsChild>
                    <w:div w:id="880288373">
                      <w:marLeft w:val="0"/>
                      <w:marRight w:val="0"/>
                      <w:marTop w:val="0"/>
                      <w:marBottom w:val="0"/>
                      <w:divBdr>
                        <w:top w:val="none" w:sz="0" w:space="0" w:color="auto"/>
                        <w:left w:val="none" w:sz="0" w:space="0" w:color="auto"/>
                        <w:bottom w:val="none" w:sz="0" w:space="0" w:color="auto"/>
                        <w:right w:val="none" w:sz="0" w:space="0" w:color="auto"/>
                      </w:divBdr>
                    </w:div>
                  </w:divsChild>
                </w:div>
                <w:div w:id="1350371708">
                  <w:marLeft w:val="0"/>
                  <w:marRight w:val="0"/>
                  <w:marTop w:val="0"/>
                  <w:marBottom w:val="0"/>
                  <w:divBdr>
                    <w:top w:val="none" w:sz="0" w:space="0" w:color="auto"/>
                    <w:left w:val="none" w:sz="0" w:space="0" w:color="auto"/>
                    <w:bottom w:val="none" w:sz="0" w:space="0" w:color="auto"/>
                    <w:right w:val="none" w:sz="0" w:space="0" w:color="auto"/>
                  </w:divBdr>
                  <w:divsChild>
                    <w:div w:id="1596135688">
                      <w:marLeft w:val="0"/>
                      <w:marRight w:val="0"/>
                      <w:marTop w:val="0"/>
                      <w:marBottom w:val="0"/>
                      <w:divBdr>
                        <w:top w:val="none" w:sz="0" w:space="0" w:color="auto"/>
                        <w:left w:val="none" w:sz="0" w:space="0" w:color="auto"/>
                        <w:bottom w:val="none" w:sz="0" w:space="0" w:color="auto"/>
                        <w:right w:val="none" w:sz="0" w:space="0" w:color="auto"/>
                      </w:divBdr>
                    </w:div>
                  </w:divsChild>
                </w:div>
                <w:div w:id="344675496">
                  <w:marLeft w:val="0"/>
                  <w:marRight w:val="0"/>
                  <w:marTop w:val="0"/>
                  <w:marBottom w:val="0"/>
                  <w:divBdr>
                    <w:top w:val="none" w:sz="0" w:space="0" w:color="auto"/>
                    <w:left w:val="none" w:sz="0" w:space="0" w:color="auto"/>
                    <w:bottom w:val="none" w:sz="0" w:space="0" w:color="auto"/>
                    <w:right w:val="none" w:sz="0" w:space="0" w:color="auto"/>
                  </w:divBdr>
                  <w:divsChild>
                    <w:div w:id="1831291006">
                      <w:marLeft w:val="0"/>
                      <w:marRight w:val="0"/>
                      <w:marTop w:val="0"/>
                      <w:marBottom w:val="0"/>
                      <w:divBdr>
                        <w:top w:val="none" w:sz="0" w:space="0" w:color="auto"/>
                        <w:left w:val="none" w:sz="0" w:space="0" w:color="auto"/>
                        <w:bottom w:val="none" w:sz="0" w:space="0" w:color="auto"/>
                        <w:right w:val="none" w:sz="0" w:space="0" w:color="auto"/>
                      </w:divBdr>
                    </w:div>
                  </w:divsChild>
                </w:div>
                <w:div w:id="1469398383">
                  <w:marLeft w:val="0"/>
                  <w:marRight w:val="0"/>
                  <w:marTop w:val="0"/>
                  <w:marBottom w:val="0"/>
                  <w:divBdr>
                    <w:top w:val="none" w:sz="0" w:space="0" w:color="auto"/>
                    <w:left w:val="none" w:sz="0" w:space="0" w:color="auto"/>
                    <w:bottom w:val="none" w:sz="0" w:space="0" w:color="auto"/>
                    <w:right w:val="none" w:sz="0" w:space="0" w:color="auto"/>
                  </w:divBdr>
                  <w:divsChild>
                    <w:div w:id="1644310627">
                      <w:marLeft w:val="0"/>
                      <w:marRight w:val="0"/>
                      <w:marTop w:val="0"/>
                      <w:marBottom w:val="0"/>
                      <w:divBdr>
                        <w:top w:val="none" w:sz="0" w:space="0" w:color="auto"/>
                        <w:left w:val="none" w:sz="0" w:space="0" w:color="auto"/>
                        <w:bottom w:val="none" w:sz="0" w:space="0" w:color="auto"/>
                        <w:right w:val="none" w:sz="0" w:space="0" w:color="auto"/>
                      </w:divBdr>
                    </w:div>
                  </w:divsChild>
                </w:div>
                <w:div w:id="1960522901">
                  <w:marLeft w:val="0"/>
                  <w:marRight w:val="0"/>
                  <w:marTop w:val="0"/>
                  <w:marBottom w:val="0"/>
                  <w:divBdr>
                    <w:top w:val="none" w:sz="0" w:space="0" w:color="auto"/>
                    <w:left w:val="none" w:sz="0" w:space="0" w:color="auto"/>
                    <w:bottom w:val="none" w:sz="0" w:space="0" w:color="auto"/>
                    <w:right w:val="none" w:sz="0" w:space="0" w:color="auto"/>
                  </w:divBdr>
                  <w:divsChild>
                    <w:div w:id="1450855986">
                      <w:marLeft w:val="0"/>
                      <w:marRight w:val="0"/>
                      <w:marTop w:val="0"/>
                      <w:marBottom w:val="0"/>
                      <w:divBdr>
                        <w:top w:val="none" w:sz="0" w:space="0" w:color="auto"/>
                        <w:left w:val="none" w:sz="0" w:space="0" w:color="auto"/>
                        <w:bottom w:val="none" w:sz="0" w:space="0" w:color="auto"/>
                        <w:right w:val="none" w:sz="0" w:space="0" w:color="auto"/>
                      </w:divBdr>
                    </w:div>
                  </w:divsChild>
                </w:div>
                <w:div w:id="208566391">
                  <w:marLeft w:val="0"/>
                  <w:marRight w:val="0"/>
                  <w:marTop w:val="0"/>
                  <w:marBottom w:val="0"/>
                  <w:divBdr>
                    <w:top w:val="none" w:sz="0" w:space="0" w:color="auto"/>
                    <w:left w:val="none" w:sz="0" w:space="0" w:color="auto"/>
                    <w:bottom w:val="none" w:sz="0" w:space="0" w:color="auto"/>
                    <w:right w:val="none" w:sz="0" w:space="0" w:color="auto"/>
                  </w:divBdr>
                  <w:divsChild>
                    <w:div w:id="1496678166">
                      <w:marLeft w:val="0"/>
                      <w:marRight w:val="0"/>
                      <w:marTop w:val="0"/>
                      <w:marBottom w:val="0"/>
                      <w:divBdr>
                        <w:top w:val="none" w:sz="0" w:space="0" w:color="auto"/>
                        <w:left w:val="none" w:sz="0" w:space="0" w:color="auto"/>
                        <w:bottom w:val="none" w:sz="0" w:space="0" w:color="auto"/>
                        <w:right w:val="none" w:sz="0" w:space="0" w:color="auto"/>
                      </w:divBdr>
                    </w:div>
                  </w:divsChild>
                </w:div>
                <w:div w:id="1715538743">
                  <w:marLeft w:val="0"/>
                  <w:marRight w:val="0"/>
                  <w:marTop w:val="0"/>
                  <w:marBottom w:val="0"/>
                  <w:divBdr>
                    <w:top w:val="none" w:sz="0" w:space="0" w:color="auto"/>
                    <w:left w:val="none" w:sz="0" w:space="0" w:color="auto"/>
                    <w:bottom w:val="none" w:sz="0" w:space="0" w:color="auto"/>
                    <w:right w:val="none" w:sz="0" w:space="0" w:color="auto"/>
                  </w:divBdr>
                  <w:divsChild>
                    <w:div w:id="483007930">
                      <w:marLeft w:val="0"/>
                      <w:marRight w:val="0"/>
                      <w:marTop w:val="0"/>
                      <w:marBottom w:val="0"/>
                      <w:divBdr>
                        <w:top w:val="none" w:sz="0" w:space="0" w:color="auto"/>
                        <w:left w:val="none" w:sz="0" w:space="0" w:color="auto"/>
                        <w:bottom w:val="none" w:sz="0" w:space="0" w:color="auto"/>
                        <w:right w:val="none" w:sz="0" w:space="0" w:color="auto"/>
                      </w:divBdr>
                    </w:div>
                  </w:divsChild>
                </w:div>
                <w:div w:id="1780757745">
                  <w:marLeft w:val="0"/>
                  <w:marRight w:val="0"/>
                  <w:marTop w:val="0"/>
                  <w:marBottom w:val="0"/>
                  <w:divBdr>
                    <w:top w:val="none" w:sz="0" w:space="0" w:color="auto"/>
                    <w:left w:val="none" w:sz="0" w:space="0" w:color="auto"/>
                    <w:bottom w:val="none" w:sz="0" w:space="0" w:color="auto"/>
                    <w:right w:val="none" w:sz="0" w:space="0" w:color="auto"/>
                  </w:divBdr>
                  <w:divsChild>
                    <w:div w:id="1236355000">
                      <w:marLeft w:val="0"/>
                      <w:marRight w:val="0"/>
                      <w:marTop w:val="0"/>
                      <w:marBottom w:val="0"/>
                      <w:divBdr>
                        <w:top w:val="none" w:sz="0" w:space="0" w:color="auto"/>
                        <w:left w:val="none" w:sz="0" w:space="0" w:color="auto"/>
                        <w:bottom w:val="none" w:sz="0" w:space="0" w:color="auto"/>
                        <w:right w:val="none" w:sz="0" w:space="0" w:color="auto"/>
                      </w:divBdr>
                    </w:div>
                  </w:divsChild>
                </w:div>
                <w:div w:id="309287050">
                  <w:marLeft w:val="0"/>
                  <w:marRight w:val="0"/>
                  <w:marTop w:val="0"/>
                  <w:marBottom w:val="0"/>
                  <w:divBdr>
                    <w:top w:val="none" w:sz="0" w:space="0" w:color="auto"/>
                    <w:left w:val="none" w:sz="0" w:space="0" w:color="auto"/>
                    <w:bottom w:val="none" w:sz="0" w:space="0" w:color="auto"/>
                    <w:right w:val="none" w:sz="0" w:space="0" w:color="auto"/>
                  </w:divBdr>
                  <w:divsChild>
                    <w:div w:id="181288715">
                      <w:marLeft w:val="0"/>
                      <w:marRight w:val="0"/>
                      <w:marTop w:val="0"/>
                      <w:marBottom w:val="0"/>
                      <w:divBdr>
                        <w:top w:val="none" w:sz="0" w:space="0" w:color="auto"/>
                        <w:left w:val="none" w:sz="0" w:space="0" w:color="auto"/>
                        <w:bottom w:val="none" w:sz="0" w:space="0" w:color="auto"/>
                        <w:right w:val="none" w:sz="0" w:space="0" w:color="auto"/>
                      </w:divBdr>
                    </w:div>
                  </w:divsChild>
                </w:div>
                <w:div w:id="1780445326">
                  <w:marLeft w:val="0"/>
                  <w:marRight w:val="0"/>
                  <w:marTop w:val="0"/>
                  <w:marBottom w:val="0"/>
                  <w:divBdr>
                    <w:top w:val="none" w:sz="0" w:space="0" w:color="auto"/>
                    <w:left w:val="none" w:sz="0" w:space="0" w:color="auto"/>
                    <w:bottom w:val="none" w:sz="0" w:space="0" w:color="auto"/>
                    <w:right w:val="none" w:sz="0" w:space="0" w:color="auto"/>
                  </w:divBdr>
                  <w:divsChild>
                    <w:div w:id="1079718635">
                      <w:marLeft w:val="0"/>
                      <w:marRight w:val="0"/>
                      <w:marTop w:val="0"/>
                      <w:marBottom w:val="0"/>
                      <w:divBdr>
                        <w:top w:val="none" w:sz="0" w:space="0" w:color="auto"/>
                        <w:left w:val="none" w:sz="0" w:space="0" w:color="auto"/>
                        <w:bottom w:val="none" w:sz="0" w:space="0" w:color="auto"/>
                        <w:right w:val="none" w:sz="0" w:space="0" w:color="auto"/>
                      </w:divBdr>
                    </w:div>
                  </w:divsChild>
                </w:div>
                <w:div w:id="2036736230">
                  <w:marLeft w:val="0"/>
                  <w:marRight w:val="0"/>
                  <w:marTop w:val="0"/>
                  <w:marBottom w:val="0"/>
                  <w:divBdr>
                    <w:top w:val="none" w:sz="0" w:space="0" w:color="auto"/>
                    <w:left w:val="none" w:sz="0" w:space="0" w:color="auto"/>
                    <w:bottom w:val="none" w:sz="0" w:space="0" w:color="auto"/>
                    <w:right w:val="none" w:sz="0" w:space="0" w:color="auto"/>
                  </w:divBdr>
                  <w:divsChild>
                    <w:div w:id="277567360">
                      <w:marLeft w:val="0"/>
                      <w:marRight w:val="0"/>
                      <w:marTop w:val="0"/>
                      <w:marBottom w:val="0"/>
                      <w:divBdr>
                        <w:top w:val="none" w:sz="0" w:space="0" w:color="auto"/>
                        <w:left w:val="none" w:sz="0" w:space="0" w:color="auto"/>
                        <w:bottom w:val="none" w:sz="0" w:space="0" w:color="auto"/>
                        <w:right w:val="none" w:sz="0" w:space="0" w:color="auto"/>
                      </w:divBdr>
                    </w:div>
                  </w:divsChild>
                </w:div>
                <w:div w:id="659773051">
                  <w:marLeft w:val="0"/>
                  <w:marRight w:val="0"/>
                  <w:marTop w:val="0"/>
                  <w:marBottom w:val="0"/>
                  <w:divBdr>
                    <w:top w:val="none" w:sz="0" w:space="0" w:color="auto"/>
                    <w:left w:val="none" w:sz="0" w:space="0" w:color="auto"/>
                    <w:bottom w:val="none" w:sz="0" w:space="0" w:color="auto"/>
                    <w:right w:val="none" w:sz="0" w:space="0" w:color="auto"/>
                  </w:divBdr>
                  <w:divsChild>
                    <w:div w:id="444153247">
                      <w:marLeft w:val="0"/>
                      <w:marRight w:val="0"/>
                      <w:marTop w:val="0"/>
                      <w:marBottom w:val="0"/>
                      <w:divBdr>
                        <w:top w:val="none" w:sz="0" w:space="0" w:color="auto"/>
                        <w:left w:val="none" w:sz="0" w:space="0" w:color="auto"/>
                        <w:bottom w:val="none" w:sz="0" w:space="0" w:color="auto"/>
                        <w:right w:val="none" w:sz="0" w:space="0" w:color="auto"/>
                      </w:divBdr>
                    </w:div>
                  </w:divsChild>
                </w:div>
                <w:div w:id="789133249">
                  <w:marLeft w:val="0"/>
                  <w:marRight w:val="0"/>
                  <w:marTop w:val="0"/>
                  <w:marBottom w:val="0"/>
                  <w:divBdr>
                    <w:top w:val="none" w:sz="0" w:space="0" w:color="auto"/>
                    <w:left w:val="none" w:sz="0" w:space="0" w:color="auto"/>
                    <w:bottom w:val="none" w:sz="0" w:space="0" w:color="auto"/>
                    <w:right w:val="none" w:sz="0" w:space="0" w:color="auto"/>
                  </w:divBdr>
                  <w:divsChild>
                    <w:div w:id="1353605675">
                      <w:marLeft w:val="0"/>
                      <w:marRight w:val="0"/>
                      <w:marTop w:val="0"/>
                      <w:marBottom w:val="0"/>
                      <w:divBdr>
                        <w:top w:val="none" w:sz="0" w:space="0" w:color="auto"/>
                        <w:left w:val="none" w:sz="0" w:space="0" w:color="auto"/>
                        <w:bottom w:val="none" w:sz="0" w:space="0" w:color="auto"/>
                        <w:right w:val="none" w:sz="0" w:space="0" w:color="auto"/>
                      </w:divBdr>
                    </w:div>
                  </w:divsChild>
                </w:div>
                <w:div w:id="417286877">
                  <w:marLeft w:val="0"/>
                  <w:marRight w:val="0"/>
                  <w:marTop w:val="0"/>
                  <w:marBottom w:val="0"/>
                  <w:divBdr>
                    <w:top w:val="none" w:sz="0" w:space="0" w:color="auto"/>
                    <w:left w:val="none" w:sz="0" w:space="0" w:color="auto"/>
                    <w:bottom w:val="none" w:sz="0" w:space="0" w:color="auto"/>
                    <w:right w:val="none" w:sz="0" w:space="0" w:color="auto"/>
                  </w:divBdr>
                  <w:divsChild>
                    <w:div w:id="1912042181">
                      <w:marLeft w:val="0"/>
                      <w:marRight w:val="0"/>
                      <w:marTop w:val="0"/>
                      <w:marBottom w:val="0"/>
                      <w:divBdr>
                        <w:top w:val="none" w:sz="0" w:space="0" w:color="auto"/>
                        <w:left w:val="none" w:sz="0" w:space="0" w:color="auto"/>
                        <w:bottom w:val="none" w:sz="0" w:space="0" w:color="auto"/>
                        <w:right w:val="none" w:sz="0" w:space="0" w:color="auto"/>
                      </w:divBdr>
                    </w:div>
                  </w:divsChild>
                </w:div>
                <w:div w:id="913322972">
                  <w:marLeft w:val="0"/>
                  <w:marRight w:val="0"/>
                  <w:marTop w:val="0"/>
                  <w:marBottom w:val="0"/>
                  <w:divBdr>
                    <w:top w:val="none" w:sz="0" w:space="0" w:color="auto"/>
                    <w:left w:val="none" w:sz="0" w:space="0" w:color="auto"/>
                    <w:bottom w:val="none" w:sz="0" w:space="0" w:color="auto"/>
                    <w:right w:val="none" w:sz="0" w:space="0" w:color="auto"/>
                  </w:divBdr>
                  <w:divsChild>
                    <w:div w:id="381632861">
                      <w:marLeft w:val="0"/>
                      <w:marRight w:val="0"/>
                      <w:marTop w:val="0"/>
                      <w:marBottom w:val="0"/>
                      <w:divBdr>
                        <w:top w:val="none" w:sz="0" w:space="0" w:color="auto"/>
                        <w:left w:val="none" w:sz="0" w:space="0" w:color="auto"/>
                        <w:bottom w:val="none" w:sz="0" w:space="0" w:color="auto"/>
                        <w:right w:val="none" w:sz="0" w:space="0" w:color="auto"/>
                      </w:divBdr>
                    </w:div>
                  </w:divsChild>
                </w:div>
                <w:div w:id="1001393149">
                  <w:marLeft w:val="0"/>
                  <w:marRight w:val="0"/>
                  <w:marTop w:val="0"/>
                  <w:marBottom w:val="0"/>
                  <w:divBdr>
                    <w:top w:val="none" w:sz="0" w:space="0" w:color="auto"/>
                    <w:left w:val="none" w:sz="0" w:space="0" w:color="auto"/>
                    <w:bottom w:val="none" w:sz="0" w:space="0" w:color="auto"/>
                    <w:right w:val="none" w:sz="0" w:space="0" w:color="auto"/>
                  </w:divBdr>
                  <w:divsChild>
                    <w:div w:id="89814029">
                      <w:marLeft w:val="0"/>
                      <w:marRight w:val="0"/>
                      <w:marTop w:val="0"/>
                      <w:marBottom w:val="0"/>
                      <w:divBdr>
                        <w:top w:val="none" w:sz="0" w:space="0" w:color="auto"/>
                        <w:left w:val="none" w:sz="0" w:space="0" w:color="auto"/>
                        <w:bottom w:val="none" w:sz="0" w:space="0" w:color="auto"/>
                        <w:right w:val="none" w:sz="0" w:space="0" w:color="auto"/>
                      </w:divBdr>
                    </w:div>
                  </w:divsChild>
                </w:div>
                <w:div w:id="653684233">
                  <w:marLeft w:val="0"/>
                  <w:marRight w:val="0"/>
                  <w:marTop w:val="0"/>
                  <w:marBottom w:val="0"/>
                  <w:divBdr>
                    <w:top w:val="none" w:sz="0" w:space="0" w:color="auto"/>
                    <w:left w:val="none" w:sz="0" w:space="0" w:color="auto"/>
                    <w:bottom w:val="none" w:sz="0" w:space="0" w:color="auto"/>
                    <w:right w:val="none" w:sz="0" w:space="0" w:color="auto"/>
                  </w:divBdr>
                  <w:divsChild>
                    <w:div w:id="2137985139">
                      <w:marLeft w:val="0"/>
                      <w:marRight w:val="0"/>
                      <w:marTop w:val="0"/>
                      <w:marBottom w:val="0"/>
                      <w:divBdr>
                        <w:top w:val="none" w:sz="0" w:space="0" w:color="auto"/>
                        <w:left w:val="none" w:sz="0" w:space="0" w:color="auto"/>
                        <w:bottom w:val="none" w:sz="0" w:space="0" w:color="auto"/>
                        <w:right w:val="none" w:sz="0" w:space="0" w:color="auto"/>
                      </w:divBdr>
                    </w:div>
                  </w:divsChild>
                </w:div>
                <w:div w:id="462772370">
                  <w:marLeft w:val="0"/>
                  <w:marRight w:val="0"/>
                  <w:marTop w:val="0"/>
                  <w:marBottom w:val="0"/>
                  <w:divBdr>
                    <w:top w:val="none" w:sz="0" w:space="0" w:color="auto"/>
                    <w:left w:val="none" w:sz="0" w:space="0" w:color="auto"/>
                    <w:bottom w:val="none" w:sz="0" w:space="0" w:color="auto"/>
                    <w:right w:val="none" w:sz="0" w:space="0" w:color="auto"/>
                  </w:divBdr>
                  <w:divsChild>
                    <w:div w:id="1717194952">
                      <w:marLeft w:val="0"/>
                      <w:marRight w:val="0"/>
                      <w:marTop w:val="0"/>
                      <w:marBottom w:val="0"/>
                      <w:divBdr>
                        <w:top w:val="none" w:sz="0" w:space="0" w:color="auto"/>
                        <w:left w:val="none" w:sz="0" w:space="0" w:color="auto"/>
                        <w:bottom w:val="none" w:sz="0" w:space="0" w:color="auto"/>
                        <w:right w:val="none" w:sz="0" w:space="0" w:color="auto"/>
                      </w:divBdr>
                    </w:div>
                  </w:divsChild>
                </w:div>
                <w:div w:id="2034960020">
                  <w:marLeft w:val="0"/>
                  <w:marRight w:val="0"/>
                  <w:marTop w:val="0"/>
                  <w:marBottom w:val="0"/>
                  <w:divBdr>
                    <w:top w:val="none" w:sz="0" w:space="0" w:color="auto"/>
                    <w:left w:val="none" w:sz="0" w:space="0" w:color="auto"/>
                    <w:bottom w:val="none" w:sz="0" w:space="0" w:color="auto"/>
                    <w:right w:val="none" w:sz="0" w:space="0" w:color="auto"/>
                  </w:divBdr>
                  <w:divsChild>
                    <w:div w:id="20253554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76577846">
          <w:marLeft w:val="0"/>
          <w:marRight w:val="0"/>
          <w:marTop w:val="0"/>
          <w:marBottom w:val="0"/>
          <w:divBdr>
            <w:top w:val="none" w:sz="0" w:space="0" w:color="auto"/>
            <w:left w:val="none" w:sz="0" w:space="0" w:color="auto"/>
            <w:bottom w:val="none" w:sz="0" w:space="0" w:color="auto"/>
            <w:right w:val="none" w:sz="0" w:space="0" w:color="auto"/>
          </w:divBdr>
        </w:div>
        <w:div w:id="502740078">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webSettings>
</file>

<file path=word/_rels/document.xml.rels><?xml version="1.0" encoding="UTF-8" standalone="yes"?>
<Relationships xmlns="http://schemas.openxmlformats.org/package/2006/relationships"><Relationship Id="rId8" Type="http://schemas.openxmlformats.org/officeDocument/2006/relationships/footnotes" Target="footnotes.xml"/><Relationship Id="rId13" Type="http://schemas.microsoft.com/office/2011/relationships/commentsExtended" Target="commentsExtended.xml"/><Relationship Id="rId18" Type="http://schemas.openxmlformats.org/officeDocument/2006/relationships/image" Target="media/image3.emf"/><Relationship Id="rId26" Type="http://schemas.openxmlformats.org/officeDocument/2006/relationships/header" Target="header1.xml"/><Relationship Id="rId3" Type="http://schemas.openxmlformats.org/officeDocument/2006/relationships/customXml" Target="../customXml/item3.xml"/><Relationship Id="rId21" Type="http://schemas.openxmlformats.org/officeDocument/2006/relationships/image" Target="media/image6.jpeg"/><Relationship Id="rId7" Type="http://schemas.openxmlformats.org/officeDocument/2006/relationships/webSettings" Target="webSettings.xml"/><Relationship Id="rId12" Type="http://schemas.openxmlformats.org/officeDocument/2006/relationships/comments" Target="comments.xml"/><Relationship Id="rId17" Type="http://schemas.openxmlformats.org/officeDocument/2006/relationships/image" Target="media/image2.emf"/><Relationship Id="rId25" Type="http://schemas.openxmlformats.org/officeDocument/2006/relationships/image" Target="media/image10.emf"/><Relationship Id="rId2" Type="http://schemas.openxmlformats.org/officeDocument/2006/relationships/customXml" Target="../customXml/item2.xml"/><Relationship Id="rId16" Type="http://schemas.openxmlformats.org/officeDocument/2006/relationships/image" Target="media/image1.png"/><Relationship Id="rId20" Type="http://schemas.openxmlformats.org/officeDocument/2006/relationships/image" Target="media/image5.jpeg"/><Relationship Id="rId29" Type="http://schemas.microsoft.com/office/2011/relationships/people" Target="people.xml"/><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hyperlink" Target="mailto:cargac@biosustain.dtu.dk" TargetMode="External"/><Relationship Id="rId24" Type="http://schemas.openxmlformats.org/officeDocument/2006/relationships/image" Target="media/image9.emf"/><Relationship Id="rId5" Type="http://schemas.openxmlformats.org/officeDocument/2006/relationships/styles" Target="styles.xml"/><Relationship Id="rId15" Type="http://schemas.microsoft.com/office/2018/08/relationships/commentsExtensible" Target="commentsExtensible.xml"/><Relationship Id="rId23" Type="http://schemas.openxmlformats.org/officeDocument/2006/relationships/image" Target="media/image8.emf"/><Relationship Id="rId28" Type="http://schemas.openxmlformats.org/officeDocument/2006/relationships/fontTable" Target="fontTable.xml"/><Relationship Id="rId10" Type="http://schemas.openxmlformats.org/officeDocument/2006/relationships/hyperlink" Target="mailto:emdaje@biosustain.dtu.dk" TargetMode="External"/><Relationship Id="rId19" Type="http://schemas.openxmlformats.org/officeDocument/2006/relationships/image" Target="media/image4.emf"/><Relationship Id="rId31" Type="http://schemas.openxmlformats.org/officeDocument/2006/relationships/theme" Target="theme/theme1.xml"/><Relationship Id="rId4" Type="http://schemas.openxmlformats.org/officeDocument/2006/relationships/numbering" Target="numbering.xml"/><Relationship Id="rId9" Type="http://schemas.openxmlformats.org/officeDocument/2006/relationships/endnotes" Target="endnotes.xml"/><Relationship Id="rId14" Type="http://schemas.microsoft.com/office/2016/09/relationships/commentsIds" Target="commentsIds.xml"/><Relationship Id="rId22" Type="http://schemas.openxmlformats.org/officeDocument/2006/relationships/image" Target="media/image7.png"/><Relationship Id="rId27" Type="http://schemas.openxmlformats.org/officeDocument/2006/relationships/footer" Target="footer1.xml"/><Relationship Id="rId30" Type="http://schemas.openxmlformats.org/officeDocument/2006/relationships/glossaryDocument" Target="glossary/document.xm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docParts>
    <w:docPart>
      <w:docPartPr>
        <w:name w:val="A3C8D8F5EF2B4FF386B69D9096E2C1F5"/>
        <w:category>
          <w:name w:val="General"/>
          <w:gallery w:val="placeholder"/>
        </w:category>
        <w:types>
          <w:type w:val="bbPlcHdr"/>
        </w:types>
        <w:behaviors>
          <w:behavior w:val="content"/>
        </w:behaviors>
        <w:guid w:val="{16743186-8502-4C86-A2B9-DFF95A12E906}"/>
      </w:docPartPr>
      <w:docPartBody>
        <w:p w:rsidR="00BF5181" w:rsidRDefault="00BF5181" w:rsidP="00BF5181">
          <w:pPr>
            <w:pStyle w:val="A3C8D8F5EF2B4FF386B69D9096E2C1F5"/>
          </w:pPr>
          <w:r w:rsidRPr="003040B8">
            <w:rPr>
              <w:rStyle w:val="PlaceholderText"/>
            </w:rPr>
            <w:t>Click or tap here to enter text.</w:t>
          </w:r>
        </w:p>
      </w:docPartBody>
    </w:docPart>
    <w:docPart>
      <w:docPartPr>
        <w:name w:val="B17FE8C9C1914540826C3AAF7A751FDA"/>
        <w:category>
          <w:name w:val="General"/>
          <w:gallery w:val="placeholder"/>
        </w:category>
        <w:types>
          <w:type w:val="bbPlcHdr"/>
        </w:types>
        <w:behaviors>
          <w:behavior w:val="content"/>
        </w:behaviors>
        <w:guid w:val="{C8E2DAF2-98BC-4314-A4B4-57292E6E8707}"/>
      </w:docPartPr>
      <w:docPartBody>
        <w:p w:rsidR="00BF5181" w:rsidRDefault="00BF5181" w:rsidP="00BF5181">
          <w:pPr>
            <w:pStyle w:val="B17FE8C9C1914540826C3AAF7A751FDA"/>
          </w:pPr>
          <w:r w:rsidRPr="003040B8">
            <w:rPr>
              <w:rStyle w:val="PlaceholderText"/>
            </w:rPr>
            <w:t>Click or tap here to enter text.</w:t>
          </w:r>
        </w:p>
      </w:docPartBody>
    </w:docPart>
    <w:docPart>
      <w:docPartPr>
        <w:name w:val="646136BDB99A4F3AAE213FC27F89F24D"/>
        <w:category>
          <w:name w:val="General"/>
          <w:gallery w:val="placeholder"/>
        </w:category>
        <w:types>
          <w:type w:val="bbPlcHdr"/>
        </w:types>
        <w:behaviors>
          <w:behavior w:val="content"/>
        </w:behaviors>
        <w:guid w:val="{7F2EEE00-A3C7-4065-BF43-054F5E543FC2}"/>
      </w:docPartPr>
      <w:docPartBody>
        <w:p w:rsidR="00BF5181" w:rsidRDefault="00BF5181" w:rsidP="00BF5181">
          <w:pPr>
            <w:pStyle w:val="646136BDB99A4F3AAE213FC27F89F24D"/>
          </w:pPr>
          <w:r w:rsidRPr="003040B8">
            <w:rPr>
              <w:rStyle w:val="PlaceholderText"/>
            </w:rPr>
            <w:t>Click or tap here to enter text.</w:t>
          </w:r>
        </w:p>
      </w:docPartBody>
    </w:docPart>
    <w:docPart>
      <w:docPartPr>
        <w:name w:val="2CD62916EE7040E1926E585029BFAA16"/>
        <w:category>
          <w:name w:val="General"/>
          <w:gallery w:val="placeholder"/>
        </w:category>
        <w:types>
          <w:type w:val="bbPlcHdr"/>
        </w:types>
        <w:behaviors>
          <w:behavior w:val="content"/>
        </w:behaviors>
        <w:guid w:val="{169F41DC-64F2-4A8B-A2AB-C2DCC21D5F2B}"/>
      </w:docPartPr>
      <w:docPartBody>
        <w:p w:rsidR="00BF5181" w:rsidRDefault="00BF5181" w:rsidP="00BF5181">
          <w:pPr>
            <w:pStyle w:val="2CD62916EE7040E1926E585029BFAA16"/>
          </w:pPr>
          <w:r w:rsidRPr="003040B8">
            <w:rPr>
              <w:rStyle w:val="PlaceholderText"/>
            </w:rPr>
            <w:t>Click or tap here to enter text.</w:t>
          </w:r>
        </w:p>
      </w:docPartBody>
    </w:docPart>
    <w:docPart>
      <w:docPartPr>
        <w:name w:val="7D148B0CD3E14A61B4AD7236562E6121"/>
        <w:category>
          <w:name w:val="General"/>
          <w:gallery w:val="placeholder"/>
        </w:category>
        <w:types>
          <w:type w:val="bbPlcHdr"/>
        </w:types>
        <w:behaviors>
          <w:behavior w:val="content"/>
        </w:behaviors>
        <w:guid w:val="{DADD16FB-1433-40AB-9F49-A0F7C6DECCDC}"/>
      </w:docPartPr>
      <w:docPartBody>
        <w:p w:rsidR="00BF5181" w:rsidRDefault="00BF5181" w:rsidP="00BF5181">
          <w:pPr>
            <w:pStyle w:val="7D148B0CD3E14A61B4AD7236562E6121"/>
          </w:pPr>
          <w:r w:rsidRPr="003040B8">
            <w:rPr>
              <w:rStyle w:val="PlaceholderText"/>
            </w:rPr>
            <w:t>Click or tap here to enter text.</w:t>
          </w:r>
        </w:p>
      </w:docPartBody>
    </w:docPart>
    <w:docPart>
      <w:docPartPr>
        <w:name w:val="1848F58F013940A39B87A0B4891AFA46"/>
        <w:category>
          <w:name w:val="General"/>
          <w:gallery w:val="placeholder"/>
        </w:category>
        <w:types>
          <w:type w:val="bbPlcHdr"/>
        </w:types>
        <w:behaviors>
          <w:behavior w:val="content"/>
        </w:behaviors>
        <w:guid w:val="{86F09E30-02BC-4B5A-A1FD-59B6AE539A16}"/>
      </w:docPartPr>
      <w:docPartBody>
        <w:p w:rsidR="00BF5181" w:rsidRDefault="00BF5181" w:rsidP="00BF5181">
          <w:pPr>
            <w:pStyle w:val="1848F58F013940A39B87A0B4891AFA46"/>
          </w:pPr>
          <w:r w:rsidRPr="003040B8">
            <w:rPr>
              <w:rStyle w:val="PlaceholderText"/>
            </w:rPr>
            <w:t>Click or tap here to enter text.</w:t>
          </w:r>
        </w:p>
      </w:docPartBody>
    </w:docPart>
    <w:docPart>
      <w:docPartPr>
        <w:name w:val="B7B86E082E1247DF858023C21A1D8259"/>
        <w:category>
          <w:name w:val="General"/>
          <w:gallery w:val="placeholder"/>
        </w:category>
        <w:types>
          <w:type w:val="bbPlcHdr"/>
        </w:types>
        <w:behaviors>
          <w:behavior w:val="content"/>
        </w:behaviors>
        <w:guid w:val="{1A63D1FE-45C4-4B8C-8839-5C5C43D0B81D}"/>
      </w:docPartPr>
      <w:docPartBody>
        <w:p w:rsidR="00BF5181" w:rsidRDefault="00BF5181" w:rsidP="00BF5181">
          <w:pPr>
            <w:pStyle w:val="B7B86E082E1247DF858023C21A1D8259"/>
          </w:pPr>
          <w:r w:rsidRPr="003040B8">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imes">
    <w:panose1 w:val="02020603050405020304"/>
    <w:charset w:val="00"/>
    <w:family w:val="auto"/>
    <w:pitch w:val="variable"/>
    <w:sig w:usb0="E00002FF" w:usb1="5000205A" w:usb2="00000000" w:usb3="00000000" w:csb0="0000019F" w:csb1="00000000"/>
  </w:font>
  <w:font w:name="Tahoma">
    <w:panose1 w:val="020B0604030504040204"/>
    <w:charset w:val="00"/>
    <w:family w:val="swiss"/>
    <w:pitch w:val="variable"/>
    <w:sig w:usb0="E1002EFF" w:usb1="C000605B" w:usb2="00000029" w:usb3="00000000" w:csb0="000101FF" w:csb1="00000000"/>
  </w:font>
  <w:font w:name="BlissRegular">
    <w:altName w:val="Cambria"/>
    <w:panose1 w:val="00000000000000000000"/>
    <w:charset w:val="00"/>
    <w:family w:val="roman"/>
    <w:notTrueType/>
    <w:pitch w:val="variable"/>
    <w:sig w:usb0="00000003" w:usb1="00000000" w:usb2="00000000" w:usb3="00000000" w:csb0="00000001" w:csb1="00000000"/>
  </w:font>
  <w:font w:name="BlissMedium">
    <w:altName w:val="Cambria"/>
    <w:panose1 w:val="00000000000000000000"/>
    <w:charset w:val="00"/>
    <w:family w:val="roman"/>
    <w:notTrueType/>
    <w:pitch w:val="variable"/>
    <w:sig w:usb0="00000003" w:usb1="00000000" w:usb2="00000000" w:usb3="00000000" w:csb0="00000001" w:csb1="00000000"/>
  </w:font>
  <w:font w:name="BlissBold">
    <w:altName w:val="Cambria"/>
    <w:panose1 w:val="00000000000000000000"/>
    <w:charset w:val="00"/>
    <w:family w:val="roman"/>
    <w:notTrueType/>
    <w:pitch w:val="variable"/>
    <w:sig w:usb0="00000003" w:usb1="00000000" w:usb2="00000000" w:usb3="00000000" w:csb0="00000001" w:csb1="00000000"/>
  </w:font>
  <w:font w:name="Aptos Narrow">
    <w:charset w:val="00"/>
    <w:family w:val="swiss"/>
    <w:pitch w:val="variable"/>
    <w:sig w:usb0="20000287" w:usb1="00000003" w:usb2="00000000" w:usb3="00000000" w:csb0="0000019F"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view w:val="normal"/>
  <w:defaultTabStop w:val="1304"/>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0156A"/>
    <w:rsid w:val="00020529"/>
    <w:rsid w:val="003E3C17"/>
    <w:rsid w:val="005007A1"/>
    <w:rsid w:val="007A5E07"/>
    <w:rsid w:val="009613B6"/>
    <w:rsid w:val="00A15517"/>
    <w:rsid w:val="00A30BD8"/>
    <w:rsid w:val="00B0156A"/>
    <w:rsid w:val="00B94FD5"/>
    <w:rsid w:val="00BF5181"/>
    <w:rsid w:val="00E86B66"/>
  </w:rsids>
  <m:mathPr>
    <m:mathFont m:val="Cambria Math"/>
    <m:brkBin m:val="before"/>
    <m:brkBinSub m:val="--"/>
    <m:smallFrac m:val="0"/>
    <m:dispDef/>
    <m:lMargin m:val="0"/>
    <m:rMargin m:val="0"/>
    <m:defJc m:val="centerGroup"/>
    <m:wrapIndent m:val="1440"/>
    <m:intLim m:val="subSup"/>
    <m:naryLim m:val="undOvr"/>
  </m:mathPr>
  <w:themeFontLang w:val="da-DK"/>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kern w:val="2"/>
        <w:sz w:val="24"/>
        <w:szCs w:val="24"/>
        <w:lang w:val="da-DK" w:eastAsia="da-DK"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unhideWhenUsed/>
    <w:rsid w:val="00BF5181"/>
    <w:rPr>
      <w:color w:val="666666"/>
    </w:rPr>
  </w:style>
  <w:style w:type="paragraph" w:customStyle="1" w:styleId="A3C8D8F5EF2B4FF386B69D9096E2C1F5">
    <w:name w:val="A3C8D8F5EF2B4FF386B69D9096E2C1F5"/>
    <w:rsid w:val="00BF5181"/>
  </w:style>
  <w:style w:type="paragraph" w:customStyle="1" w:styleId="B17FE8C9C1914540826C3AAF7A751FDA">
    <w:name w:val="B17FE8C9C1914540826C3AAF7A751FDA"/>
    <w:rsid w:val="00BF5181"/>
  </w:style>
  <w:style w:type="paragraph" w:customStyle="1" w:styleId="646136BDB99A4F3AAE213FC27F89F24D">
    <w:name w:val="646136BDB99A4F3AAE213FC27F89F24D"/>
    <w:rsid w:val="00BF5181"/>
  </w:style>
  <w:style w:type="paragraph" w:customStyle="1" w:styleId="2CD62916EE7040E1926E585029BFAA16">
    <w:name w:val="2CD62916EE7040E1926E585029BFAA16"/>
    <w:rsid w:val="00BF5181"/>
  </w:style>
  <w:style w:type="paragraph" w:customStyle="1" w:styleId="7D148B0CD3E14A61B4AD7236562E6121">
    <w:name w:val="7D148B0CD3E14A61B4AD7236562E6121"/>
    <w:rsid w:val="00BF5181"/>
  </w:style>
  <w:style w:type="paragraph" w:customStyle="1" w:styleId="1848F58F013940A39B87A0B4891AFA46">
    <w:name w:val="1848F58F013940A39B87A0B4891AFA46"/>
    <w:rsid w:val="00BF5181"/>
  </w:style>
  <w:style w:type="paragraph" w:customStyle="1" w:styleId="B7B86E082E1247DF858023C21A1D8259">
    <w:name w:val="B7B86E082E1247DF858023C21A1D8259"/>
    <w:rsid w:val="00BF5181"/>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ct:contentTypeSchema xmlns:ct="http://schemas.microsoft.com/office/2006/metadata/contentType" xmlns:ma="http://schemas.microsoft.com/office/2006/metadata/properties/metaAttributes" ct:_="" ma:_="" ma:contentTypeName="Dokument" ma:contentTypeID="0x01010039910E3783AD534BB12F3CAC563C29DE" ma:contentTypeVersion="6" ma:contentTypeDescription="Opret et nyt dokument." ma:contentTypeScope="" ma:versionID="43405a0a654e800684e0eb2cfd5e61a9">
  <xsd:schema xmlns:xsd="http://www.w3.org/2001/XMLSchema" xmlns:xs="http://www.w3.org/2001/XMLSchema" xmlns:p="http://schemas.microsoft.com/office/2006/metadata/properties" xmlns:ns2="04e2b22b-10ac-46aa-ace3-79b5f4ee2e2e" xmlns:ns3="7bff7c7d-f951-464d-bcb4-b2fd86952f3e" targetNamespace="http://schemas.microsoft.com/office/2006/metadata/properties" ma:root="true" ma:fieldsID="b3580baa375d527f2d5fa662ba378fb5" ns2:_="" ns3:_="">
    <xsd:import namespace="04e2b22b-10ac-46aa-ace3-79b5f4ee2e2e"/>
    <xsd:import namespace="7bff7c7d-f951-464d-bcb4-b2fd86952f3e"/>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ObjectDetectorVersions" minOccurs="0"/>
                <xsd:element ref="ns3:SharedWithUsers" minOccurs="0"/>
                <xsd:element ref="ns3: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4e2b22b-10ac-46aa-ace3-79b5f4ee2e2e"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ObjectDetectorVersions" ma:index="11" nillable="true" ma:displayName="MediaServiceObjectDetectorVersions" ma:hidden="true" ma:indexed="true" ma:internalName="MediaServiceObjectDetectorVersions"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7bff7c7d-f951-464d-bcb4-b2fd86952f3e" elementFormDefault="qualified">
    <xsd:import namespace="http://schemas.microsoft.com/office/2006/documentManagement/types"/>
    <xsd:import namespace="http://schemas.microsoft.com/office/infopath/2007/PartnerControls"/>
    <xsd:element name="SharedWithUsers" ma:index="12" nillable="true" ma:displayName="Delt med"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Delt med detaljer"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dholdstype"/>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72FBF73E-3393-4211-95AD-2500714D15A5}">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9D2226AB-9B74-44F5-93F5-2ECEE1DA3E05}">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04e2b22b-10ac-46aa-ace3-79b5f4ee2e2e"/>
    <ds:schemaRef ds:uri="7bff7c7d-f951-464d-bcb4-b2fd86952f3e"/>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C4282789-1DFF-47A9-94E6-3C50765D7E32}">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5</TotalTime>
  <Pages>22</Pages>
  <Words>4317</Words>
  <Characters>26338</Characters>
  <Application>Microsoft Office Word</Application>
  <DocSecurity>0</DocSecurity>
  <Lines>219</Lines>
  <Paragraphs>61</Paragraphs>
  <ScaleCrop>false</ScaleCrop>
  <Company>AAAS</Company>
  <LinksUpToDate>false</LinksUpToDate>
  <CharactersWithSpaces>30594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Supporting Online Material for</dc:title>
  <dc:subject/>
  <dc:creator>Brooks Hanson</dc:creator>
  <cp:keywords/>
  <cp:lastModifiedBy>Frederik Gleerup Hansson</cp:lastModifiedBy>
  <cp:revision>15</cp:revision>
  <cp:lastPrinted>2018-01-11T19:53:00Z</cp:lastPrinted>
  <dcterms:created xsi:type="dcterms:W3CDTF">2024-04-11T07:10:00Z</dcterms:created>
  <dcterms:modified xsi:type="dcterms:W3CDTF">2024-04-18T11:32:00Z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0x01010039910E3783AD534BB12F3CAC563C29DE</vt:lpwstr>
  </property>
</Properties>
</file>