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4A5C4" w14:textId="77E52902" w:rsidR="00025A09" w:rsidRPr="00330668" w:rsidRDefault="00025A09" w:rsidP="00330668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2902683"/>
      <w:bookmarkEnd w:id="0"/>
      <w:r w:rsidRPr="00025A0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Information: </w:t>
      </w:r>
      <w:r w:rsidR="00330668" w:rsidRPr="0062391C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In-situ</w:t>
      </w:r>
      <w:r w:rsidR="00330668" w:rsidRPr="0062391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atomic observation</w:t>
      </w:r>
      <w:r w:rsidR="00330668">
        <w:rPr>
          <w:rFonts w:ascii="Times New Roman" w:hAnsi="Times New Roman" w:cs="Times New Roman" w:hint="eastAsia"/>
          <w:b/>
          <w:bCs/>
          <w:sz w:val="24"/>
          <w:szCs w:val="24"/>
        </w:rPr>
        <w:t>s unveil the</w:t>
      </w:r>
      <w:r w:rsidR="00330668" w:rsidRPr="006239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30668" w:rsidRPr="0062391C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330668" w:rsidRPr="0062391C">
        <w:rPr>
          <w:rFonts w:ascii="Times New Roman" w:hAnsi="Times New Roman" w:cs="Times New Roman"/>
          <w:b/>
          <w:bCs/>
          <w:sz w:val="24"/>
          <w:szCs w:val="24"/>
        </w:rPr>
        <w:t xml:space="preserve">ggregation </w:t>
      </w:r>
      <w:r w:rsidR="00330668" w:rsidRPr="0062391C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="00330668" w:rsidRPr="0062391C">
        <w:rPr>
          <w:rFonts w:ascii="Times New Roman" w:hAnsi="Times New Roman" w:cs="Times New Roman"/>
          <w:b/>
          <w:bCs/>
          <w:sz w:val="24"/>
          <w:szCs w:val="24"/>
        </w:rPr>
        <w:t xml:space="preserve">rowth and </w:t>
      </w:r>
      <w:r w:rsidR="00330668" w:rsidRPr="0062391C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330668" w:rsidRPr="0062391C">
        <w:rPr>
          <w:rFonts w:ascii="Times New Roman" w:hAnsi="Times New Roman" w:cs="Times New Roman"/>
          <w:b/>
          <w:bCs/>
          <w:sz w:val="24"/>
          <w:szCs w:val="24"/>
        </w:rPr>
        <w:t xml:space="preserve">volution of </w:t>
      </w:r>
      <w:r w:rsidR="0033066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five-fold </w:t>
      </w:r>
      <w:r w:rsidR="00330668" w:rsidRPr="0062391C">
        <w:rPr>
          <w:rFonts w:ascii="Times New Roman" w:hAnsi="Times New Roman" w:cs="Times New Roman" w:hint="eastAsia"/>
          <w:b/>
          <w:bCs/>
          <w:sz w:val="24"/>
          <w:szCs w:val="24"/>
        </w:rPr>
        <w:t>twin</w:t>
      </w:r>
      <w:r w:rsidR="0033066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structures</w:t>
      </w:r>
    </w:p>
    <w:p w14:paraId="29CBC3C7" w14:textId="4F0B3F59" w:rsidR="00025A09" w:rsidRPr="008A351E" w:rsidRDefault="00025A09" w:rsidP="002256C3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18"/>
          <w:szCs w:val="18"/>
        </w:rPr>
      </w:pPr>
      <w:r w:rsidRPr="008A351E">
        <w:rPr>
          <w:rFonts w:ascii="Times New Roman" w:hAnsi="Times New Roman" w:cs="Times New Roman"/>
          <w:sz w:val="18"/>
          <w:szCs w:val="18"/>
        </w:rPr>
        <w:t>Miao Song</w:t>
      </w:r>
      <w:r w:rsidRPr="008A351E">
        <w:rPr>
          <w:rFonts w:ascii="Times New Roman" w:hAnsi="Times New Roman" w:cs="Times New Roman"/>
          <w:sz w:val="18"/>
          <w:szCs w:val="18"/>
          <w:vertAlign w:val="superscript"/>
        </w:rPr>
        <w:t>1,</w:t>
      </w: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 2,</w:t>
      </w:r>
      <w:r w:rsidRPr="008A351E">
        <w:rPr>
          <w:rFonts w:ascii="MS Mincho" w:eastAsia="MS Mincho" w:hAnsi="MS Mincho" w:cs="MS Mincho" w:hint="eastAsia"/>
          <w:sz w:val="18"/>
          <w:szCs w:val="18"/>
          <w:vertAlign w:val="superscript"/>
        </w:rPr>
        <w:t>✽</w:t>
      </w:r>
      <w:r w:rsidRPr="008A351E">
        <w:rPr>
          <w:rFonts w:ascii="Times New Roman" w:hAnsi="Times New Roman" w:cs="Times New Roman"/>
          <w:sz w:val="18"/>
          <w:szCs w:val="18"/>
        </w:rPr>
        <w:t>, Dingri Zhang</w:t>
      </w:r>
      <w:r w:rsidRPr="008A351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8A351E">
        <w:rPr>
          <w:rFonts w:ascii="Times New Roman" w:hAnsi="Times New Roman" w:cs="Times New Roman"/>
          <w:sz w:val="18"/>
          <w:szCs w:val="18"/>
        </w:rPr>
        <w:t xml:space="preserve">, </w:t>
      </w:r>
      <w:r w:rsidR="00A03429">
        <w:rPr>
          <w:rFonts w:ascii="Times New Roman" w:hAnsi="Times New Roman" w:cs="Times New Roman"/>
          <w:sz w:val="18"/>
          <w:szCs w:val="18"/>
        </w:rPr>
        <w:t>Dan Leng</w:t>
      </w:r>
      <w:r w:rsidR="00A03429" w:rsidRPr="008A351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="00A03429">
        <w:rPr>
          <w:rFonts w:ascii="Times New Roman" w:hAnsi="Times New Roman" w:cs="Times New Roman"/>
          <w:sz w:val="18"/>
          <w:szCs w:val="18"/>
        </w:rPr>
        <w:t>,</w:t>
      </w:r>
      <w:r w:rsidR="00A03429" w:rsidRPr="008A351E">
        <w:rPr>
          <w:rFonts w:ascii="Times New Roman" w:hAnsi="Times New Roman" w:cs="Times New Roman"/>
          <w:sz w:val="18"/>
          <w:szCs w:val="18"/>
        </w:rPr>
        <w:t xml:space="preserve"> </w:t>
      </w:r>
      <w:r w:rsidRPr="008A351E">
        <w:rPr>
          <w:rFonts w:ascii="Times New Roman" w:hAnsi="Times New Roman" w:cs="Times New Roman"/>
          <w:sz w:val="18"/>
          <w:szCs w:val="18"/>
        </w:rPr>
        <w:t>Jaewon Lee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8A351E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A03429" w:rsidRPr="008A351E">
        <w:rPr>
          <w:rFonts w:ascii="Times New Roman" w:hAnsi="Times New Roman" w:cs="Times New Roman"/>
          <w:sz w:val="18"/>
          <w:szCs w:val="18"/>
        </w:rPr>
        <w:t>Ziang</w:t>
      </w:r>
      <w:proofErr w:type="spellEnd"/>
      <w:r w:rsidR="00A03429" w:rsidRPr="008A351E">
        <w:rPr>
          <w:rFonts w:ascii="Times New Roman" w:hAnsi="Times New Roman" w:cs="Times New Roman"/>
          <w:sz w:val="18"/>
          <w:szCs w:val="18"/>
        </w:rPr>
        <w:t xml:space="preserve"> Yang</w:t>
      </w:r>
      <w:r w:rsidR="00A03429" w:rsidRPr="008A351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="00A03429" w:rsidRPr="008A351E">
        <w:rPr>
          <w:rFonts w:ascii="Times New Roman" w:hAnsi="Times New Roman" w:cs="Times New Roman"/>
          <w:sz w:val="18"/>
          <w:szCs w:val="18"/>
        </w:rPr>
        <w:t>,</w:t>
      </w:r>
      <w:r w:rsidR="00A03429" w:rsidRPr="005C4CC6">
        <w:rPr>
          <w:rFonts w:ascii="Times New Roman" w:hAnsi="Times New Roman" w:cs="Times New Roman"/>
          <w:sz w:val="18"/>
          <w:szCs w:val="18"/>
        </w:rPr>
        <w:t xml:space="preserve"> </w:t>
      </w:r>
      <w:r w:rsidRPr="008A351E">
        <w:rPr>
          <w:rFonts w:ascii="Times New Roman" w:hAnsi="Times New Roman" w:cs="Times New Roman"/>
          <w:sz w:val="18"/>
          <w:szCs w:val="18"/>
        </w:rPr>
        <w:t>Jiaxuan Chen</w:t>
      </w:r>
      <w:r w:rsidRPr="008A351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8A351E">
        <w:rPr>
          <w:rFonts w:ascii="Times New Roman" w:hAnsi="Times New Roman" w:cs="Times New Roman"/>
          <w:sz w:val="18"/>
          <w:szCs w:val="18"/>
        </w:rPr>
        <w:t>, Dan Li</w:t>
      </w:r>
      <w:r w:rsidRPr="008A351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8A351E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8A351E">
        <w:rPr>
          <w:rFonts w:ascii="Times New Roman" w:hAnsi="Times New Roman" w:cs="Times New Roman"/>
          <w:sz w:val="18"/>
          <w:szCs w:val="18"/>
        </w:rPr>
        <w:t>Lei Wang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8A351E">
        <w:rPr>
          <w:rFonts w:ascii="Times New Roman" w:hAnsi="Times New Roman" w:cs="Times New Roman"/>
          <w:sz w:val="18"/>
          <w:szCs w:val="18"/>
        </w:rPr>
        <w:t xml:space="preserve">, </w:t>
      </w:r>
      <w:r w:rsidR="00313E7D" w:rsidRPr="008A351E">
        <w:rPr>
          <w:rFonts w:ascii="Times New Roman" w:hAnsi="Times New Roman" w:cs="Times New Roman"/>
          <w:sz w:val="18"/>
          <w:szCs w:val="18"/>
        </w:rPr>
        <w:t>Gang Zhou</w:t>
      </w:r>
      <w:r w:rsidR="00313E7D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="00313E7D" w:rsidRPr="008A351E">
        <w:rPr>
          <w:rFonts w:ascii="Times New Roman" w:hAnsi="Times New Roman" w:cs="Times New Roman"/>
          <w:sz w:val="18"/>
          <w:szCs w:val="18"/>
          <w:vertAlign w:val="superscript"/>
        </w:rPr>
        <w:t>,</w:t>
      </w:r>
      <w:r w:rsidR="00313E7D" w:rsidRPr="008A351E">
        <w:rPr>
          <w:rFonts w:ascii="MS Mincho" w:eastAsia="MS Mincho" w:hAnsi="MS Mincho" w:cs="MS Mincho" w:hint="eastAsia"/>
          <w:sz w:val="18"/>
          <w:szCs w:val="18"/>
          <w:vertAlign w:val="superscript"/>
        </w:rPr>
        <w:t>✽</w:t>
      </w:r>
      <w:r w:rsidR="00313E7D" w:rsidRPr="008A351E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Rui Yang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8A351E">
        <w:rPr>
          <w:rFonts w:ascii="Times New Roman" w:hAnsi="Times New Roman" w:cs="Times New Roman"/>
          <w:sz w:val="18"/>
          <w:szCs w:val="18"/>
        </w:rPr>
        <w:t>Kechao</w:t>
      </w:r>
      <w:proofErr w:type="spellEnd"/>
      <w:r w:rsidRPr="008A351E">
        <w:rPr>
          <w:rFonts w:ascii="Times New Roman" w:hAnsi="Times New Roman" w:cs="Times New Roman"/>
          <w:sz w:val="18"/>
          <w:szCs w:val="18"/>
        </w:rPr>
        <w:t xml:space="preserve"> Zhou</w:t>
      </w:r>
      <w:r w:rsidRPr="008A351E">
        <w:rPr>
          <w:rFonts w:ascii="Times New Roman" w:hAnsi="Times New Roman" w:cs="Times New Roman"/>
          <w:sz w:val="18"/>
          <w:szCs w:val="18"/>
          <w:vertAlign w:val="superscript"/>
        </w:rPr>
        <w:t>1</w:t>
      </w:r>
    </w:p>
    <w:p w14:paraId="09227D11" w14:textId="77777777" w:rsidR="00025A09" w:rsidRDefault="00025A09" w:rsidP="002256C3">
      <w:pPr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1 </w:t>
      </w:r>
      <w:r>
        <w:rPr>
          <w:rFonts w:ascii="Times New Roman" w:hAnsi="Times New Roman" w:cs="Times New Roman"/>
          <w:sz w:val="18"/>
          <w:szCs w:val="18"/>
        </w:rPr>
        <w:t>State Key Laboratory of Powder Metallurgy, Central South University, Changsha, Hunan 410083, China</w:t>
      </w:r>
    </w:p>
    <w:p w14:paraId="0B24AB81" w14:textId="77777777" w:rsidR="00025A09" w:rsidRDefault="00025A09" w:rsidP="002256C3">
      <w:pPr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2 </w:t>
      </w:r>
      <w:r w:rsidRPr="000A19A3">
        <w:rPr>
          <w:rFonts w:ascii="Times New Roman" w:hAnsi="Times New Roman" w:cs="Times New Roman"/>
          <w:sz w:val="18"/>
          <w:szCs w:val="18"/>
        </w:rPr>
        <w:t>State Key Laboratory of Crystal Materials, Shandong University, Jinan, Shandong, 250100, China</w:t>
      </w:r>
    </w:p>
    <w:p w14:paraId="18D41B6E" w14:textId="77777777" w:rsidR="00025A09" w:rsidRDefault="00025A09" w:rsidP="002256C3">
      <w:pPr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3 </w:t>
      </w:r>
      <w:r>
        <w:rPr>
          <w:rFonts w:ascii="Times New Roman" w:hAnsi="Times New Roman" w:cs="Times New Roman"/>
          <w:sz w:val="18"/>
          <w:szCs w:val="18"/>
        </w:rPr>
        <w:t xml:space="preserve">Department of Mechanical and Aerospace Engineering, College of Engineering, University of Missouri, Columbia, MO 65203, USA </w:t>
      </w:r>
    </w:p>
    <w:p w14:paraId="1DFA8AE6" w14:textId="77777777" w:rsidR="00313E7D" w:rsidRPr="00691287" w:rsidRDefault="00313E7D" w:rsidP="00313E7D">
      <w:pPr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4 </w:t>
      </w:r>
      <w:bookmarkStart w:id="1" w:name="_Hlk163833204"/>
      <w:r w:rsidRPr="005245BD">
        <w:rPr>
          <w:rFonts w:ascii="Times New Roman" w:hAnsi="Times New Roman" w:cs="Times New Roman"/>
          <w:sz w:val="18"/>
          <w:szCs w:val="18"/>
        </w:rPr>
        <w:t>Shi-</w:t>
      </w:r>
      <w:proofErr w:type="spellStart"/>
      <w:r w:rsidRPr="005245BD">
        <w:rPr>
          <w:rFonts w:ascii="Times New Roman" w:hAnsi="Times New Roman" w:cs="Times New Roman"/>
          <w:sz w:val="18"/>
          <w:szCs w:val="18"/>
        </w:rPr>
        <w:t>changxu</w:t>
      </w:r>
      <w:proofErr w:type="spellEnd"/>
      <w:r w:rsidRPr="005245BD">
        <w:rPr>
          <w:rFonts w:ascii="Times New Roman" w:hAnsi="Times New Roman" w:cs="Times New Roman"/>
          <w:sz w:val="18"/>
          <w:szCs w:val="18"/>
        </w:rPr>
        <w:t xml:space="preserve"> Innovation Center for Advanced Materials, Institute of Metal Research, Chinese Academy of Sciences, Shenyang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5245BD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Liaoning</w:t>
      </w:r>
      <w:r w:rsidRPr="005245BD">
        <w:rPr>
          <w:rFonts w:ascii="Times New Roman" w:hAnsi="Times New Roman" w:cs="Times New Roman"/>
          <w:sz w:val="18"/>
          <w:szCs w:val="18"/>
        </w:rPr>
        <w:t xml:space="preserve"> 110016, China</w:t>
      </w:r>
      <w:bookmarkEnd w:id="1"/>
    </w:p>
    <w:p w14:paraId="049FE692" w14:textId="77777777" w:rsidR="00025A09" w:rsidRPr="00313E7D" w:rsidRDefault="00025A09" w:rsidP="002256C3">
      <w:pPr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</w:p>
    <w:p w14:paraId="484E18C4" w14:textId="1D88FFDB" w:rsidR="0089397C" w:rsidRDefault="00025A09" w:rsidP="002256C3">
      <w:pPr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  <w:r>
        <w:rPr>
          <w:rFonts w:ascii="MS Mincho" w:eastAsia="MS Mincho" w:hAnsi="MS Mincho" w:cs="MS Mincho" w:hint="eastAsia"/>
          <w:sz w:val="18"/>
          <w:szCs w:val="18"/>
          <w:vertAlign w:val="superscript"/>
        </w:rPr>
        <w:t>✽</w:t>
      </w:r>
      <w:r>
        <w:rPr>
          <w:rFonts w:ascii="Times New Roman" w:hAnsi="Times New Roman" w:cs="Times New Roman"/>
          <w:sz w:val="18"/>
          <w:szCs w:val="18"/>
        </w:rPr>
        <w:t xml:space="preserve">Corresponding author. Email: songmiao@csu.edu.cn; </w:t>
      </w:r>
      <w:r w:rsidR="00313E7D" w:rsidRPr="00313E7D">
        <w:rPr>
          <w:rFonts w:ascii="Times New Roman" w:hAnsi="Times New Roman" w:cs="Times New Roman"/>
          <w:sz w:val="18"/>
          <w:szCs w:val="18"/>
        </w:rPr>
        <w:t>g</w:t>
      </w:r>
      <w:hyperlink r:id="rId6" w:history="1">
        <w:r w:rsidR="00313E7D" w:rsidRPr="00292138">
          <w:rPr>
            <w:rStyle w:val="ae"/>
            <w:rFonts w:ascii="Times New Roman" w:hAnsi="Times New Roman" w:cs="Times New Roman"/>
            <w:color w:val="auto"/>
            <w:sz w:val="18"/>
            <w:szCs w:val="18"/>
            <w:u w:val="none"/>
          </w:rPr>
          <w:t>zhou@imr.ac.cn</w:t>
        </w:r>
      </w:hyperlink>
    </w:p>
    <w:p w14:paraId="6FFBEB10" w14:textId="1D38574F" w:rsidR="00C87555" w:rsidRPr="00F80210" w:rsidRDefault="0089397C" w:rsidP="002256C3">
      <w:pPr>
        <w:adjustRightInd w:val="0"/>
        <w:snapToGrid w:val="0"/>
        <w:spacing w:beforeLines="200" w:before="624"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>Supplementary sections:</w:t>
      </w:r>
    </w:p>
    <w:p w14:paraId="6D5810A5" w14:textId="42ABC2A6" w:rsidR="00C60F0B" w:rsidRPr="00F80210" w:rsidRDefault="00C60F0B" w:rsidP="002256C3">
      <w:pPr>
        <w:adjustRightInd w:val="0"/>
        <w:snapToGrid w:val="0"/>
        <w:spacing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Supplementary Note I. </w:t>
      </w:r>
      <w:r w:rsidR="00DF7B3D"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Configurations of Au </w:t>
      </w:r>
      <w:r w:rsidR="007B3888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>nanoparticles (</w:t>
      </w:r>
      <w:r w:rsidR="00DF7B3D"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t>NPs</w:t>
      </w:r>
      <w:r w:rsidR="007B3888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>)</w:t>
      </w:r>
    </w:p>
    <w:p w14:paraId="66836D25" w14:textId="5CFF3ACC" w:rsidR="00C60F0B" w:rsidRPr="00F80210" w:rsidRDefault="00C60F0B" w:rsidP="002256C3">
      <w:pPr>
        <w:adjustRightInd w:val="0"/>
        <w:snapToGrid w:val="0"/>
        <w:spacing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Supplementary Note II. </w:t>
      </w:r>
      <w:r w:rsidR="00DF7B3D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 xml:space="preserve">Various </w:t>
      </w:r>
      <w:r w:rsidR="00DF7B3D"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t>models</w:t>
      </w:r>
      <w:r w:rsidR="00DF7B3D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 xml:space="preserve"> of</w:t>
      </w:r>
      <w:r w:rsidR="00DF7B3D"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 </w:t>
      </w:r>
      <w:r w:rsidR="004B6880" w:rsidRPr="009B2F74">
        <w:rPr>
          <w:rFonts w:ascii="Times New Roman" w:eastAsia="TimesNewRomanPS-BoldMT" w:hAnsi="Times New Roman" w:cs="Times New Roman"/>
          <w:b/>
          <w:bCs/>
          <w:kern w:val="0"/>
          <w:szCs w:val="21"/>
        </w:rPr>
        <w:t>molecular dynamics (MD) simulation</w:t>
      </w:r>
    </w:p>
    <w:p w14:paraId="5AFF1129" w14:textId="2F042E24" w:rsidR="00C60F0B" w:rsidRPr="00F80210" w:rsidRDefault="00C60F0B" w:rsidP="002256C3">
      <w:pPr>
        <w:adjustRightInd w:val="0"/>
        <w:snapToGrid w:val="0"/>
        <w:spacing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Supplementary Note III. </w:t>
      </w:r>
      <w:r w:rsidR="0083667B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Force calculation</w:t>
      </w:r>
    </w:p>
    <w:p w14:paraId="0642413E" w14:textId="1A58AD6C" w:rsidR="00C60F0B" w:rsidRPr="0083667B" w:rsidRDefault="00C60F0B" w:rsidP="002256C3">
      <w:pPr>
        <w:adjustRightInd w:val="0"/>
        <w:snapToGrid w:val="0"/>
        <w:spacing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Supplementary Note IV. </w:t>
      </w:r>
      <w:r w:rsidR="0083667B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Growth and evolution dynamics after aggregation between 5-FT NP and SC</w:t>
      </w:r>
      <w:r w:rsidR="00332C0F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 xml:space="preserve"> </w:t>
      </w:r>
      <w:r w:rsidR="0083667B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NP</w:t>
      </w:r>
    </w:p>
    <w:p w14:paraId="36CD97DA" w14:textId="2A2D7CDD" w:rsidR="00C60F0B" w:rsidRPr="0083667B" w:rsidRDefault="00C60F0B" w:rsidP="002256C3">
      <w:pPr>
        <w:adjustRightInd w:val="0"/>
        <w:snapToGrid w:val="0"/>
        <w:spacing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Supplementary Note V. </w:t>
      </w:r>
      <w:r w:rsidR="0083667B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Growth and evolution dynamics after aggregation between</w:t>
      </w:r>
      <w:r w:rsidR="0083667B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 xml:space="preserve"> </w:t>
      </w:r>
      <w:r w:rsidR="0083667B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5-FT NP</w:t>
      </w:r>
      <w:r w:rsidR="0083667B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>s</w:t>
      </w:r>
    </w:p>
    <w:p w14:paraId="78F2BD70" w14:textId="7AB78A53" w:rsidR="00C60F0B" w:rsidRPr="00F80210" w:rsidRDefault="00C60F0B" w:rsidP="002256C3">
      <w:pPr>
        <w:adjustRightInd w:val="0"/>
        <w:snapToGrid w:val="0"/>
        <w:spacing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>Supplementary Note VI.</w:t>
      </w:r>
      <w:r w:rsidR="00F80210"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 van der Waals (</w:t>
      </w:r>
      <w:proofErr w:type="spellStart"/>
      <w:r w:rsidR="00F80210"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>vdW</w:t>
      </w:r>
      <w:proofErr w:type="spellEnd"/>
      <w:r w:rsidR="00F80210"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) interactions between 5-FT NP </w:t>
      </w:r>
      <w:r w:rsidR="00A8246E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>and</w:t>
      </w:r>
      <w:r w:rsidR="00F80210" w:rsidRPr="00F80210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 various NPs</w:t>
      </w:r>
    </w:p>
    <w:p w14:paraId="6E6B8AF0" w14:textId="5171D5CE" w:rsidR="006C35C0" w:rsidRPr="00DF7B3D" w:rsidRDefault="00C87555" w:rsidP="002256C3">
      <w:pPr>
        <w:widowControl/>
        <w:adjustRightInd w:val="0"/>
        <w:snapToGrid w:val="0"/>
        <w:jc w:val="left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>
        <w:rPr>
          <w:rFonts w:ascii="TimesNewRomanPS-BoldMT" w:eastAsia="TimesNewRomanPS-BoldMT" w:cs="TimesNewRomanPS-BoldMT"/>
          <w:b/>
          <w:bCs/>
          <w:kern w:val="0"/>
          <w:szCs w:val="21"/>
        </w:rPr>
        <w:br w:type="page"/>
      </w:r>
      <w:r w:rsidR="006C35C0"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lastRenderedPageBreak/>
        <w:t>Supplementary Note I.</w:t>
      </w:r>
      <w:r w:rsidR="00973730"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 </w:t>
      </w:r>
      <w:r w:rsidR="009A5212"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Configurations of </w:t>
      </w:r>
      <w:r w:rsidR="00973730"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Au </w:t>
      </w:r>
      <w:r w:rsidR="007B3888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>nanoparticles (</w:t>
      </w:r>
      <w:r w:rsidR="00973730"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t>NPs</w:t>
      </w:r>
      <w:r w:rsidR="007B3888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>)</w:t>
      </w:r>
    </w:p>
    <w:p w14:paraId="54924BB1" w14:textId="6FB43001" w:rsidR="0089397C" w:rsidRDefault="0089397C" w:rsidP="002256C3">
      <w:pPr>
        <w:adjustRightInd w:val="0"/>
        <w:snapToGrid w:val="0"/>
        <w:spacing w:beforeLines="50" w:before="156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2D4F2017" wp14:editId="4F8ECF7F">
            <wp:extent cx="4099593" cy="3956050"/>
            <wp:effectExtent l="0" t="0" r="0" b="6350"/>
            <wp:docPr id="19923492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747" cy="3959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E9B79" w14:textId="6089618B" w:rsidR="0089397C" w:rsidRDefault="00234B1F" w:rsidP="002256C3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 xml:space="preserve">Supplementary </w:t>
      </w:r>
      <w:r w:rsidR="0089397C">
        <w:rPr>
          <w:rFonts w:ascii="Times New Roman" w:hAnsi="Times New Roman" w:cs="Times New Roman" w:hint="eastAsia"/>
          <w:b/>
          <w:bCs/>
          <w:szCs w:val="21"/>
        </w:rPr>
        <w:t>F</w:t>
      </w:r>
      <w:r w:rsidR="0089397C">
        <w:rPr>
          <w:rFonts w:ascii="Times New Roman" w:hAnsi="Times New Roman" w:cs="Times New Roman"/>
          <w:b/>
          <w:bCs/>
          <w:szCs w:val="21"/>
        </w:rPr>
        <w:t>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 w:rsidR="0089397C">
        <w:rPr>
          <w:rFonts w:ascii="Times New Roman" w:hAnsi="Times New Roman" w:cs="Times New Roman"/>
          <w:b/>
          <w:bCs/>
          <w:szCs w:val="21"/>
        </w:rPr>
        <w:t xml:space="preserve"> 1. </w:t>
      </w:r>
      <w:r w:rsidR="0089397C" w:rsidRPr="00F866A7">
        <w:rPr>
          <w:rFonts w:ascii="Times New Roman" w:hAnsi="Times New Roman" w:cs="Times New Roman"/>
          <w:szCs w:val="21"/>
        </w:rPr>
        <w:t xml:space="preserve">Configuration of </w:t>
      </w:r>
      <w:r w:rsidR="0089397C">
        <w:rPr>
          <w:rFonts w:ascii="Times New Roman" w:hAnsi="Times New Roman" w:cs="Times New Roman"/>
          <w:szCs w:val="21"/>
        </w:rPr>
        <w:t>Au NPs</w:t>
      </w:r>
      <w:r w:rsidR="00973730">
        <w:rPr>
          <w:rFonts w:ascii="Times New Roman" w:hAnsi="Times New Roman" w:cs="Times New Roman" w:hint="eastAsia"/>
          <w:szCs w:val="21"/>
        </w:rPr>
        <w:t xml:space="preserve"> under various experimental </w:t>
      </w:r>
      <w:r w:rsidR="007E00F8">
        <w:rPr>
          <w:rFonts w:ascii="Times New Roman" w:hAnsi="Times New Roman" w:cs="Times New Roman" w:hint="eastAsia"/>
          <w:szCs w:val="21"/>
        </w:rPr>
        <w:t>process</w:t>
      </w:r>
      <w:r w:rsidR="0089397C">
        <w:rPr>
          <w:rFonts w:ascii="Times New Roman" w:hAnsi="Times New Roman" w:cs="Times New Roman"/>
          <w:szCs w:val="21"/>
        </w:rPr>
        <w:t>. (a), (d), and (g) Low magnification TEM bright-field images showing morphologies of Au NPs of the samples as-prepared, after standing for 2 months, and aft</w:t>
      </w:r>
      <w:r w:rsidR="0089397C" w:rsidRPr="00E56A8F">
        <w:rPr>
          <w:rFonts w:ascii="Times New Roman" w:hAnsi="Times New Roman" w:cs="Times New Roman"/>
          <w:szCs w:val="21"/>
        </w:rPr>
        <w:t>er purifyin</w:t>
      </w:r>
      <w:r w:rsidR="0089397C">
        <w:rPr>
          <w:rFonts w:ascii="Times New Roman" w:hAnsi="Times New Roman" w:cs="Times New Roman"/>
          <w:szCs w:val="21"/>
        </w:rPr>
        <w:t>g for 4 times, respectively. (b), (e), and (h) H</w:t>
      </w:r>
      <w:r w:rsidR="0089397C" w:rsidRPr="00AD7709">
        <w:rPr>
          <w:rFonts w:ascii="Times New Roman" w:hAnsi="Times New Roman" w:cs="Times New Roman"/>
          <w:szCs w:val="21"/>
        </w:rPr>
        <w:t xml:space="preserve">igh-resolution TEM </w:t>
      </w:r>
      <w:r w:rsidR="0089397C">
        <w:rPr>
          <w:rFonts w:ascii="Times New Roman" w:hAnsi="Times New Roman" w:cs="Times New Roman"/>
          <w:szCs w:val="21"/>
        </w:rPr>
        <w:t>(HRTEM) images of the three samples, respectively. (c), (f), and (</w:t>
      </w:r>
      <w:proofErr w:type="spellStart"/>
      <w:r w:rsidR="0089397C">
        <w:rPr>
          <w:rFonts w:ascii="Times New Roman" w:hAnsi="Times New Roman" w:cs="Times New Roman"/>
          <w:szCs w:val="21"/>
        </w:rPr>
        <w:t>i</w:t>
      </w:r>
      <w:proofErr w:type="spellEnd"/>
      <w:r w:rsidR="0089397C">
        <w:rPr>
          <w:rFonts w:ascii="Times New Roman" w:hAnsi="Times New Roman" w:cs="Times New Roman"/>
          <w:szCs w:val="21"/>
        </w:rPr>
        <w:t xml:space="preserve">) Size distribution of the three samples, respectively. </w:t>
      </w:r>
      <w:r w:rsidR="007E00F8">
        <w:rPr>
          <w:rFonts w:ascii="Times New Roman" w:hAnsi="Times New Roman" w:cs="Times New Roman" w:hint="eastAsia"/>
          <w:szCs w:val="21"/>
        </w:rPr>
        <w:t>Twin boundaries (</w:t>
      </w:r>
      <w:r w:rsidR="0089397C">
        <w:rPr>
          <w:rFonts w:ascii="Times New Roman" w:hAnsi="Times New Roman" w:cs="Times New Roman"/>
          <w:szCs w:val="21"/>
        </w:rPr>
        <w:t>T</w:t>
      </w:r>
      <w:r w:rsidR="007E00F8">
        <w:rPr>
          <w:rFonts w:ascii="Times New Roman" w:hAnsi="Times New Roman" w:cs="Times New Roman" w:hint="eastAsia"/>
          <w:szCs w:val="21"/>
        </w:rPr>
        <w:t>B</w:t>
      </w:r>
      <w:r w:rsidR="0089397C">
        <w:rPr>
          <w:rFonts w:ascii="Times New Roman" w:hAnsi="Times New Roman" w:cs="Times New Roman"/>
          <w:szCs w:val="21"/>
        </w:rPr>
        <w:t>s</w:t>
      </w:r>
      <w:r w:rsidR="007E00F8">
        <w:rPr>
          <w:rFonts w:ascii="Times New Roman" w:hAnsi="Times New Roman" w:cs="Times New Roman" w:hint="eastAsia"/>
          <w:szCs w:val="21"/>
        </w:rPr>
        <w:t>)</w:t>
      </w:r>
      <w:r w:rsidR="0089397C">
        <w:rPr>
          <w:rFonts w:ascii="Times New Roman" w:hAnsi="Times New Roman" w:cs="Times New Roman"/>
          <w:szCs w:val="21"/>
        </w:rPr>
        <w:t xml:space="preserve"> are outlined by red lines. 5-FT NPs are highlighted by white arrows. Aggregated particles are highlighted by yellow arrows.</w:t>
      </w:r>
    </w:p>
    <w:p w14:paraId="1D78BBB3" w14:textId="77777777" w:rsidR="00D70F7D" w:rsidRDefault="00D70F7D">
      <w:pPr>
        <w:widowControl/>
        <w:jc w:val="left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>
        <w:rPr>
          <w:rFonts w:ascii="Times New Roman" w:eastAsia="TimesNewRomanPS-BoldMT" w:hAnsi="Times New Roman" w:cs="Times New Roman"/>
          <w:b/>
          <w:bCs/>
          <w:kern w:val="0"/>
          <w:szCs w:val="21"/>
        </w:rPr>
        <w:br w:type="page"/>
      </w:r>
    </w:p>
    <w:p w14:paraId="67489617" w14:textId="786A34CE" w:rsidR="0059196D" w:rsidRPr="00DF7B3D" w:rsidRDefault="0059196D" w:rsidP="002256C3">
      <w:pPr>
        <w:adjustRightInd w:val="0"/>
        <w:snapToGrid w:val="0"/>
        <w:spacing w:beforeLines="100" w:before="312"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DF7B3D">
        <w:rPr>
          <w:rFonts w:ascii="Times New Roman" w:eastAsia="TimesNewRomanPS-BoldMT" w:hAnsi="Times New Roman" w:cs="Times New Roman"/>
          <w:b/>
          <w:bCs/>
          <w:kern w:val="0"/>
          <w:szCs w:val="21"/>
        </w:rPr>
        <w:lastRenderedPageBreak/>
        <w:t xml:space="preserve">Supplementary Note II. </w:t>
      </w:r>
      <w:r w:rsidR="0083667B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 xml:space="preserve">Various models of </w:t>
      </w:r>
      <w:r w:rsidR="009B2F74" w:rsidRPr="009B2F74">
        <w:rPr>
          <w:rFonts w:ascii="Times New Roman" w:eastAsia="TimesNewRomanPS-BoldMT" w:hAnsi="Times New Roman" w:cs="Times New Roman"/>
          <w:b/>
          <w:bCs/>
          <w:kern w:val="0"/>
          <w:szCs w:val="21"/>
        </w:rPr>
        <w:t>molecular dynamics (MD) simulation</w:t>
      </w:r>
    </w:p>
    <w:p w14:paraId="1DF4D50E" w14:textId="664E6C05" w:rsidR="00234B1F" w:rsidRDefault="00F62512" w:rsidP="002256C3">
      <w:pPr>
        <w:autoSpaceDE w:val="0"/>
        <w:autoSpaceDN w:val="0"/>
        <w:adjustRightInd w:val="0"/>
        <w:snapToGrid w:val="0"/>
        <w:spacing w:beforeLines="50" w:before="156"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33E76276" wp14:editId="28447A3F">
            <wp:extent cx="4944533" cy="2133543"/>
            <wp:effectExtent l="0" t="0" r="0" b="635"/>
            <wp:docPr id="18904889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875" cy="213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E4503" w14:textId="3BBE17E7" w:rsidR="00234B1F" w:rsidRDefault="00234B1F" w:rsidP="002256C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Supplementary F</w:t>
      </w:r>
      <w:r>
        <w:rPr>
          <w:rFonts w:ascii="Times New Roman" w:hAnsi="Times New Roman" w:cs="Times New Roman"/>
          <w:b/>
          <w:bCs/>
          <w:szCs w:val="21"/>
        </w:rPr>
        <w:t>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2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Top and side views of a</w:t>
      </w:r>
      <w:r w:rsidRPr="00DC3830">
        <w:rPr>
          <w:rFonts w:ascii="Times New Roman" w:hAnsi="Times New Roman" w:cs="Times New Roman"/>
          <w:szCs w:val="21"/>
        </w:rPr>
        <w:t xml:space="preserve">tomistic models of the </w:t>
      </w:r>
      <w:r>
        <w:rPr>
          <w:rFonts w:ascii="Times New Roman" w:hAnsi="Times New Roman" w:cs="Times New Roman"/>
          <w:szCs w:val="21"/>
        </w:rPr>
        <w:t xml:space="preserve">aggregated </w:t>
      </w:r>
      <w:r w:rsidRPr="00DC3830">
        <w:rPr>
          <w:rFonts w:ascii="Times New Roman" w:hAnsi="Times New Roman" w:cs="Times New Roman"/>
          <w:szCs w:val="21"/>
        </w:rPr>
        <w:t xml:space="preserve">Au </w:t>
      </w:r>
      <w:r>
        <w:rPr>
          <w:rFonts w:ascii="Times New Roman" w:hAnsi="Times New Roman" w:cs="Times New Roman"/>
          <w:szCs w:val="21"/>
        </w:rPr>
        <w:t>NPs (5-FT: yellow, evolutionary single-crystals (SC): cyan)</w:t>
      </w:r>
      <w:r w:rsidRPr="00DC3830">
        <w:rPr>
          <w:rFonts w:ascii="Times New Roman" w:hAnsi="Times New Roman" w:cs="Times New Roman"/>
          <w:szCs w:val="21"/>
        </w:rPr>
        <w:t xml:space="preserve"> equilibrated with the conjugate gradient method. (</w:t>
      </w:r>
      <w:r>
        <w:rPr>
          <w:rFonts w:ascii="Times New Roman" w:hAnsi="Times New Roman" w:cs="Times New Roman"/>
          <w:szCs w:val="21"/>
        </w:rPr>
        <w:t>a</w:t>
      </w:r>
      <w:r w:rsidRPr="00DC3830">
        <w:rPr>
          <w:rFonts w:ascii="Times New Roman" w:hAnsi="Times New Roman" w:cs="Times New Roman"/>
          <w:szCs w:val="21"/>
        </w:rPr>
        <w:t>) Model 1</w:t>
      </w:r>
      <w:r>
        <w:rPr>
          <w:rFonts w:ascii="Times New Roman" w:hAnsi="Times New Roman" w:cs="Times New Roman"/>
          <w:szCs w:val="21"/>
        </w:rPr>
        <w:t>-1</w:t>
      </w:r>
      <w:r w:rsidRPr="00DC3830">
        <w:rPr>
          <w:rFonts w:ascii="Times New Roman" w:hAnsi="Times New Roman" w:cs="Times New Roman"/>
          <w:szCs w:val="21"/>
        </w:rPr>
        <w:t xml:space="preserve">: </w:t>
      </w:r>
      <w:r>
        <w:rPr>
          <w:rFonts w:ascii="Times New Roman" w:hAnsi="Times New Roman" w:cs="Times New Roman"/>
          <w:szCs w:val="21"/>
        </w:rPr>
        <w:t>a 5.0 nm symmetrical 5-FT attached with a 2.6 nm SC</w:t>
      </w:r>
      <w:r w:rsidRPr="00DC383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DC3830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b</w:t>
      </w:r>
      <w:r w:rsidRPr="00DC3830">
        <w:rPr>
          <w:rFonts w:ascii="Times New Roman" w:hAnsi="Times New Roman" w:cs="Times New Roman"/>
          <w:szCs w:val="21"/>
        </w:rPr>
        <w:t>) Model 1</w:t>
      </w:r>
      <w:r>
        <w:rPr>
          <w:rFonts w:ascii="Times New Roman" w:hAnsi="Times New Roman" w:cs="Times New Roman"/>
          <w:szCs w:val="21"/>
        </w:rPr>
        <w:t>-2</w:t>
      </w:r>
      <w:r w:rsidRPr="00DC3830">
        <w:rPr>
          <w:rFonts w:ascii="Times New Roman" w:hAnsi="Times New Roman" w:cs="Times New Roman"/>
          <w:szCs w:val="21"/>
        </w:rPr>
        <w:t xml:space="preserve">: </w:t>
      </w:r>
      <w:r>
        <w:rPr>
          <w:rFonts w:ascii="Times New Roman" w:hAnsi="Times New Roman" w:cs="Times New Roman"/>
          <w:szCs w:val="21"/>
        </w:rPr>
        <w:t>a 5.0 nm symmetrical 5-FT attached with a 3.8 nm SC</w:t>
      </w:r>
      <w:r w:rsidRPr="00DC383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DC3830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c</w:t>
      </w:r>
      <w:r w:rsidRPr="00DC3830">
        <w:rPr>
          <w:rFonts w:ascii="Times New Roman" w:hAnsi="Times New Roman" w:cs="Times New Roman"/>
          <w:szCs w:val="21"/>
        </w:rPr>
        <w:t>) Model 1</w:t>
      </w:r>
      <w:r>
        <w:rPr>
          <w:rFonts w:ascii="Times New Roman" w:hAnsi="Times New Roman" w:cs="Times New Roman"/>
          <w:szCs w:val="21"/>
        </w:rPr>
        <w:t>-3</w:t>
      </w:r>
      <w:r w:rsidRPr="00DC3830">
        <w:rPr>
          <w:rFonts w:ascii="Times New Roman" w:hAnsi="Times New Roman" w:cs="Times New Roman"/>
          <w:szCs w:val="21"/>
        </w:rPr>
        <w:t xml:space="preserve">: </w:t>
      </w:r>
      <w:r>
        <w:rPr>
          <w:rFonts w:ascii="Times New Roman" w:hAnsi="Times New Roman" w:cs="Times New Roman"/>
          <w:szCs w:val="21"/>
        </w:rPr>
        <w:t>a 5.0 nm symmetrical 5-FT attached with a 4.8 nm SC</w:t>
      </w:r>
      <w:r w:rsidRPr="00DC383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T</w:t>
      </w:r>
      <w:r w:rsidR="008351EC"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>s are denoted by red lines.</w:t>
      </w:r>
    </w:p>
    <w:p w14:paraId="0223E199" w14:textId="78CF5A01" w:rsidR="00234B1F" w:rsidRDefault="00F62512" w:rsidP="00D70F7D">
      <w:pPr>
        <w:autoSpaceDE w:val="0"/>
        <w:autoSpaceDN w:val="0"/>
        <w:adjustRightInd w:val="0"/>
        <w:snapToGrid w:val="0"/>
        <w:spacing w:beforeLines="50" w:before="156" w:line="360" w:lineRule="auto"/>
        <w:ind w:left="105" w:hangingChars="50" w:hanging="105"/>
        <w:jc w:val="center"/>
        <w:rPr>
          <w:rFonts w:ascii="Times New Roman" w:hAnsi="Times New Roman" w:cs="Times New Roman"/>
          <w:szCs w:val="21"/>
        </w:rPr>
      </w:pPr>
      <w:r w:rsidRPr="00F62512">
        <w:t xml:space="preserve"> </w:t>
      </w:r>
      <w:r>
        <w:rPr>
          <w:noProof/>
        </w:rPr>
        <w:drawing>
          <wp:inline distT="0" distB="0" distL="0" distR="0" wp14:anchorId="61BF0B2C" wp14:editId="78B3E426">
            <wp:extent cx="4682067" cy="1936863"/>
            <wp:effectExtent l="0" t="0" r="4445" b="6350"/>
            <wp:docPr id="9126892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786" cy="193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26793" w14:textId="3F321FC8" w:rsidR="00234B1F" w:rsidRDefault="00234B1F" w:rsidP="002256C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Supplementary F</w:t>
      </w:r>
      <w:r>
        <w:rPr>
          <w:rFonts w:ascii="Times New Roman" w:hAnsi="Times New Roman" w:cs="Times New Roman"/>
          <w:b/>
          <w:bCs/>
          <w:szCs w:val="21"/>
        </w:rPr>
        <w:t>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3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Top and side views of a</w:t>
      </w:r>
      <w:r w:rsidRPr="00DC3830">
        <w:rPr>
          <w:rFonts w:ascii="Times New Roman" w:hAnsi="Times New Roman" w:cs="Times New Roman"/>
          <w:szCs w:val="21"/>
        </w:rPr>
        <w:t xml:space="preserve">tomistic models of the </w:t>
      </w:r>
      <w:r>
        <w:rPr>
          <w:rFonts w:ascii="Times New Roman" w:hAnsi="Times New Roman" w:cs="Times New Roman"/>
          <w:szCs w:val="21"/>
        </w:rPr>
        <w:t xml:space="preserve">aggregated </w:t>
      </w:r>
      <w:r w:rsidRPr="00DC3830">
        <w:rPr>
          <w:rFonts w:ascii="Times New Roman" w:hAnsi="Times New Roman" w:cs="Times New Roman"/>
          <w:szCs w:val="21"/>
        </w:rPr>
        <w:t xml:space="preserve">Au </w:t>
      </w:r>
      <w:r>
        <w:rPr>
          <w:rFonts w:ascii="Times New Roman" w:hAnsi="Times New Roman" w:cs="Times New Roman"/>
          <w:szCs w:val="21"/>
        </w:rPr>
        <w:t>NPs (5-FT: yellow, evolutionary 5-FT: cyan)</w:t>
      </w:r>
      <w:r w:rsidRPr="00DC3830">
        <w:rPr>
          <w:rFonts w:ascii="Times New Roman" w:hAnsi="Times New Roman" w:cs="Times New Roman"/>
          <w:szCs w:val="21"/>
        </w:rPr>
        <w:t xml:space="preserve"> equilibrated with the conjugate gradient method. (</w:t>
      </w:r>
      <w:r>
        <w:rPr>
          <w:rFonts w:ascii="Times New Roman" w:hAnsi="Times New Roman" w:cs="Times New Roman"/>
          <w:szCs w:val="21"/>
        </w:rPr>
        <w:t>a</w:t>
      </w:r>
      <w:r w:rsidRPr="00DC3830">
        <w:rPr>
          <w:rFonts w:ascii="Times New Roman" w:hAnsi="Times New Roman" w:cs="Times New Roman"/>
          <w:szCs w:val="21"/>
        </w:rPr>
        <w:t xml:space="preserve">) Model </w:t>
      </w:r>
      <w:r w:rsidR="008D2A62"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/>
          <w:szCs w:val="21"/>
        </w:rPr>
        <w:t>-1</w:t>
      </w:r>
      <w:r w:rsidRPr="00DC3830">
        <w:rPr>
          <w:rFonts w:ascii="Times New Roman" w:hAnsi="Times New Roman" w:cs="Times New Roman"/>
          <w:szCs w:val="21"/>
        </w:rPr>
        <w:t xml:space="preserve">: </w:t>
      </w:r>
      <w:bookmarkStart w:id="2" w:name="OLE_LINK2"/>
      <w:r>
        <w:rPr>
          <w:rFonts w:ascii="Times New Roman" w:hAnsi="Times New Roman" w:cs="Times New Roman"/>
          <w:szCs w:val="21"/>
        </w:rPr>
        <w:t xml:space="preserve">a 5.0 nm </w:t>
      </w:r>
      <w:r w:rsidR="008351EC">
        <w:rPr>
          <w:rFonts w:ascii="Times New Roman" w:hAnsi="Times New Roman" w:cs="Times New Roman"/>
          <w:szCs w:val="21"/>
        </w:rPr>
        <w:t>symmetrical 5-FT</w:t>
      </w:r>
      <w:r w:rsidR="008351EC">
        <w:rPr>
          <w:rFonts w:ascii="Times New Roman" w:hAnsi="Times New Roman" w:cs="Times New Roman" w:hint="eastAsia"/>
          <w:szCs w:val="21"/>
        </w:rPr>
        <w:t xml:space="preserve"> (S</w:t>
      </w:r>
      <w:r>
        <w:rPr>
          <w:rFonts w:ascii="Times New Roman" w:hAnsi="Times New Roman" w:cs="Times New Roman"/>
          <w:szCs w:val="21"/>
        </w:rPr>
        <w:t>5-FT</w:t>
      </w:r>
      <w:r w:rsidR="008351EC"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attached with a 3.2 nm </w:t>
      </w:r>
      <w:r w:rsidR="00E4489B"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5-FT</w:t>
      </w:r>
      <w:bookmarkEnd w:id="2"/>
      <w:r w:rsidRPr="00DC383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DC3830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b</w:t>
      </w:r>
      <w:r w:rsidRPr="00DC3830">
        <w:rPr>
          <w:rFonts w:ascii="Times New Roman" w:hAnsi="Times New Roman" w:cs="Times New Roman"/>
          <w:szCs w:val="21"/>
        </w:rPr>
        <w:t xml:space="preserve">) Model </w:t>
      </w:r>
      <w:r w:rsidR="008D2A62"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/>
          <w:szCs w:val="21"/>
        </w:rPr>
        <w:t>-2</w:t>
      </w:r>
      <w:r w:rsidRPr="00DC3830">
        <w:rPr>
          <w:rFonts w:ascii="Times New Roman" w:hAnsi="Times New Roman" w:cs="Times New Roman"/>
          <w:szCs w:val="21"/>
        </w:rPr>
        <w:t xml:space="preserve">: </w:t>
      </w:r>
      <w:r>
        <w:rPr>
          <w:rFonts w:ascii="Times New Roman" w:hAnsi="Times New Roman" w:cs="Times New Roman"/>
          <w:szCs w:val="21"/>
        </w:rPr>
        <w:t xml:space="preserve">a 5.0 nm </w:t>
      </w:r>
      <w:r w:rsidR="008351EC"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5-FT attached with a 4.1 nm symmetrical 5-FT</w:t>
      </w:r>
      <w:r w:rsidRPr="00DC383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DC3830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c</w:t>
      </w:r>
      <w:r w:rsidRPr="00DC3830">
        <w:rPr>
          <w:rFonts w:ascii="Times New Roman" w:hAnsi="Times New Roman" w:cs="Times New Roman"/>
          <w:szCs w:val="21"/>
        </w:rPr>
        <w:t xml:space="preserve">) Model </w:t>
      </w:r>
      <w:r w:rsidR="008D2A62"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/>
          <w:szCs w:val="21"/>
        </w:rPr>
        <w:t>-3</w:t>
      </w:r>
      <w:r w:rsidRPr="00DC3830">
        <w:rPr>
          <w:rFonts w:ascii="Times New Roman" w:hAnsi="Times New Roman" w:cs="Times New Roman"/>
          <w:szCs w:val="21"/>
        </w:rPr>
        <w:t xml:space="preserve">: </w:t>
      </w:r>
      <w:r>
        <w:rPr>
          <w:rFonts w:ascii="Times New Roman" w:hAnsi="Times New Roman" w:cs="Times New Roman"/>
          <w:szCs w:val="21"/>
        </w:rPr>
        <w:t xml:space="preserve">a 5.0 nm </w:t>
      </w:r>
      <w:r w:rsidR="008351EC"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5-FT attached with </w:t>
      </w:r>
      <w:r w:rsidR="007D32E5">
        <w:rPr>
          <w:rFonts w:ascii="Times New Roman" w:hAnsi="Times New Roman" w:cs="Times New Roman" w:hint="eastAsia"/>
          <w:szCs w:val="21"/>
        </w:rPr>
        <w:t xml:space="preserve">another </w:t>
      </w:r>
      <w:r w:rsidR="007D32E5">
        <w:rPr>
          <w:rFonts w:ascii="Times New Roman" w:hAnsi="Times New Roman" w:cs="Times New Roman"/>
          <w:szCs w:val="21"/>
        </w:rPr>
        <w:t xml:space="preserve">5.0 nm </w:t>
      </w:r>
      <w:r w:rsidR="008351EC">
        <w:rPr>
          <w:rFonts w:ascii="Times New Roman" w:hAnsi="Times New Roman" w:cs="Times New Roman" w:hint="eastAsia"/>
          <w:szCs w:val="21"/>
        </w:rPr>
        <w:t>S</w:t>
      </w:r>
      <w:r w:rsidR="007D32E5">
        <w:rPr>
          <w:rFonts w:ascii="Times New Roman" w:hAnsi="Times New Roman" w:cs="Times New Roman"/>
          <w:szCs w:val="21"/>
        </w:rPr>
        <w:t>5-FT. T</w:t>
      </w:r>
      <w:r w:rsidR="008351EC">
        <w:rPr>
          <w:rFonts w:ascii="Times New Roman" w:hAnsi="Times New Roman" w:cs="Times New Roman" w:hint="eastAsia"/>
          <w:szCs w:val="21"/>
        </w:rPr>
        <w:t>B</w:t>
      </w:r>
      <w:r w:rsidR="007D32E5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are denoted by red lines.</w:t>
      </w:r>
    </w:p>
    <w:p w14:paraId="4C9C46B3" w14:textId="2B7A7A92" w:rsidR="00234B1F" w:rsidRDefault="00837E9F" w:rsidP="002256C3">
      <w:pPr>
        <w:autoSpaceDE w:val="0"/>
        <w:autoSpaceDN w:val="0"/>
        <w:adjustRightInd w:val="0"/>
        <w:snapToGrid w:val="0"/>
        <w:spacing w:beforeLines="50" w:before="156" w:line="360" w:lineRule="auto"/>
        <w:ind w:left="105" w:hangingChars="50" w:hanging="105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Supplementary</w:t>
      </w:r>
      <w:r w:rsidRPr="00837E9F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234B1F" w:rsidRPr="00837E9F">
        <w:rPr>
          <w:rFonts w:ascii="Times New Roman" w:hAnsi="Times New Roman" w:cs="Times New Roman"/>
          <w:b/>
          <w:bCs/>
          <w:szCs w:val="21"/>
        </w:rPr>
        <w:t>Table</w:t>
      </w:r>
      <w:r w:rsidRPr="00837E9F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234B1F" w:rsidRPr="00837E9F">
        <w:rPr>
          <w:rFonts w:ascii="Times New Roman" w:hAnsi="Times New Roman" w:cs="Times New Roman"/>
          <w:b/>
          <w:bCs/>
          <w:szCs w:val="21"/>
        </w:rPr>
        <w:t xml:space="preserve">1. </w:t>
      </w:r>
      <w:r w:rsidR="00234B1F">
        <w:rPr>
          <w:rFonts w:ascii="Times New Roman" w:hAnsi="Times New Roman" w:cs="Times New Roman"/>
          <w:szCs w:val="21"/>
        </w:rPr>
        <w:t>Sizes and number</w:t>
      </w:r>
      <w:r w:rsidR="00F84967">
        <w:rPr>
          <w:rFonts w:ascii="Times New Roman" w:hAnsi="Times New Roman" w:cs="Times New Roman" w:hint="eastAsia"/>
          <w:szCs w:val="21"/>
        </w:rPr>
        <w:t xml:space="preserve"> of atoms</w:t>
      </w:r>
      <w:r w:rsidR="00234B1F">
        <w:rPr>
          <w:rFonts w:ascii="Times New Roman" w:hAnsi="Times New Roman" w:cs="Times New Roman"/>
          <w:szCs w:val="21"/>
        </w:rPr>
        <w:t xml:space="preserve"> of various simulated particles’ models.</w:t>
      </w:r>
    </w:p>
    <w:tbl>
      <w:tblPr>
        <w:tblStyle w:val="aa"/>
        <w:tblW w:w="80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"/>
        <w:gridCol w:w="1333"/>
        <w:gridCol w:w="1422"/>
        <w:gridCol w:w="545"/>
        <w:gridCol w:w="652"/>
        <w:gridCol w:w="1422"/>
        <w:gridCol w:w="1459"/>
        <w:gridCol w:w="545"/>
      </w:tblGrid>
      <w:tr w:rsidR="008D2A62" w:rsidRPr="008D2A62" w14:paraId="5D9CB041" w14:textId="77777777" w:rsidTr="00F84967">
        <w:trPr>
          <w:trHeight w:val="247"/>
          <w:jc w:val="center"/>
        </w:trPr>
        <w:tc>
          <w:tcPr>
            <w:tcW w:w="652" w:type="dxa"/>
            <w:vMerge w:val="restart"/>
            <w:tcBorders>
              <w:top w:val="single" w:sz="8" w:space="0" w:color="auto"/>
            </w:tcBorders>
            <w:vAlign w:val="center"/>
          </w:tcPr>
          <w:p w14:paraId="225118C5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>Model 1</w:t>
            </w:r>
          </w:p>
        </w:tc>
        <w:tc>
          <w:tcPr>
            <w:tcW w:w="1333" w:type="dxa"/>
            <w:tcBorders>
              <w:top w:val="single" w:sz="8" w:space="0" w:color="auto"/>
            </w:tcBorders>
            <w:vAlign w:val="center"/>
          </w:tcPr>
          <w:p w14:paraId="1C300BF2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>Single-crystal</w:t>
            </w:r>
          </w:p>
        </w:tc>
        <w:tc>
          <w:tcPr>
            <w:tcW w:w="1422" w:type="dxa"/>
            <w:tcBorders>
              <w:top w:val="single" w:sz="8" w:space="0" w:color="auto"/>
            </w:tcBorders>
            <w:vAlign w:val="center"/>
          </w:tcPr>
          <w:p w14:paraId="7A46F63D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>5-FT</w:t>
            </w:r>
          </w:p>
        </w:tc>
        <w:tc>
          <w:tcPr>
            <w:tcW w:w="545" w:type="dxa"/>
            <w:vMerge w:val="restart"/>
            <w:tcBorders>
              <w:top w:val="single" w:sz="8" w:space="0" w:color="auto"/>
            </w:tcBorders>
            <w:vAlign w:val="center"/>
          </w:tcPr>
          <w:p w14:paraId="0F616C43" w14:textId="34BBC864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  <w:r w:rsidRPr="008D2A62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>S</w:t>
            </w:r>
            <w:r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ize ratio</w:t>
            </w:r>
          </w:p>
        </w:tc>
        <w:tc>
          <w:tcPr>
            <w:tcW w:w="652" w:type="dxa"/>
            <w:vMerge w:val="restart"/>
            <w:tcBorders>
              <w:top w:val="single" w:sz="8" w:space="0" w:color="auto"/>
            </w:tcBorders>
            <w:vAlign w:val="center"/>
          </w:tcPr>
          <w:p w14:paraId="00BCD7B5" w14:textId="5AB001A8" w:rsidR="008D2A62" w:rsidRPr="004D58F5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 w:cs="Times New Roman"/>
                <w:sz w:val="16"/>
                <w:szCs w:val="16"/>
                <w:lang w:eastAsia="zh-CN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 xml:space="preserve">Model </w:t>
            </w:r>
            <w:r w:rsidR="004D58F5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22" w:type="dxa"/>
            <w:tcBorders>
              <w:top w:val="single" w:sz="8" w:space="0" w:color="auto"/>
            </w:tcBorders>
            <w:vAlign w:val="center"/>
          </w:tcPr>
          <w:p w14:paraId="67ABE5D6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>5-FT</w:t>
            </w:r>
          </w:p>
        </w:tc>
        <w:tc>
          <w:tcPr>
            <w:tcW w:w="1459" w:type="dxa"/>
            <w:tcBorders>
              <w:top w:val="single" w:sz="8" w:space="0" w:color="auto"/>
            </w:tcBorders>
            <w:vAlign w:val="center"/>
          </w:tcPr>
          <w:p w14:paraId="489D2D97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>5-FT</w:t>
            </w:r>
          </w:p>
        </w:tc>
        <w:tc>
          <w:tcPr>
            <w:tcW w:w="545" w:type="dxa"/>
            <w:vMerge w:val="restart"/>
            <w:tcBorders>
              <w:top w:val="single" w:sz="8" w:space="0" w:color="auto"/>
            </w:tcBorders>
            <w:vAlign w:val="center"/>
          </w:tcPr>
          <w:p w14:paraId="50EADFE8" w14:textId="4EFFDC1C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  <w:r w:rsidRPr="008D2A62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>S</w:t>
            </w:r>
            <w:r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ize ratio</w:t>
            </w:r>
          </w:p>
        </w:tc>
      </w:tr>
      <w:tr w:rsidR="008D2A62" w:rsidRPr="008D2A62" w14:paraId="14D84AD9" w14:textId="77777777" w:rsidTr="00F84967">
        <w:trPr>
          <w:trHeight w:val="386"/>
          <w:jc w:val="center"/>
        </w:trPr>
        <w:tc>
          <w:tcPr>
            <w:tcW w:w="652" w:type="dxa"/>
            <w:vMerge/>
            <w:tcBorders>
              <w:bottom w:val="single" w:sz="8" w:space="0" w:color="auto"/>
            </w:tcBorders>
            <w:vAlign w:val="center"/>
          </w:tcPr>
          <w:p w14:paraId="5F2299CF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33" w:type="dxa"/>
            <w:tcBorders>
              <w:bottom w:val="single" w:sz="8" w:space="0" w:color="auto"/>
            </w:tcBorders>
            <w:vAlign w:val="center"/>
          </w:tcPr>
          <w:p w14:paraId="4D737F21" w14:textId="77777777" w:rsidR="008D2A62" w:rsidRPr="008D2A62" w:rsidRDefault="008D2A62" w:rsidP="002256C3">
            <w:pPr>
              <w:adjustRightInd w:val="0"/>
              <w:snapToGrid w:val="0"/>
              <w:ind w:leftChars="-50" w:left="-10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>Size</w:t>
            </w:r>
          </w:p>
          <w:p w14:paraId="62E0E22A" w14:textId="3F198069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number</w:t>
            </w:r>
            <w:r w:rsidR="00F84967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 xml:space="preserve"> of atoms</w:t>
            </w:r>
            <w:r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22" w:type="dxa"/>
            <w:tcBorders>
              <w:bottom w:val="single" w:sz="8" w:space="0" w:color="auto"/>
            </w:tcBorders>
            <w:vAlign w:val="center"/>
          </w:tcPr>
          <w:p w14:paraId="6851428B" w14:textId="77777777" w:rsidR="008D2A62" w:rsidRPr="008D2A62" w:rsidRDefault="008D2A62" w:rsidP="002256C3">
            <w:pPr>
              <w:adjustRightInd w:val="0"/>
              <w:snapToGrid w:val="0"/>
              <w:ind w:leftChars="-50" w:left="-10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>Size</w:t>
            </w:r>
          </w:p>
          <w:p w14:paraId="1072ADCF" w14:textId="31A77CE3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="00F84967"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number</w:t>
            </w:r>
            <w:r w:rsidR="00F84967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 xml:space="preserve"> of atoms</w:t>
            </w:r>
            <w:r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545" w:type="dxa"/>
            <w:vMerge/>
            <w:tcBorders>
              <w:bottom w:val="single" w:sz="8" w:space="0" w:color="auto"/>
            </w:tcBorders>
            <w:vAlign w:val="center"/>
          </w:tcPr>
          <w:p w14:paraId="1A82937A" w14:textId="0FC93325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52" w:type="dxa"/>
            <w:vMerge/>
            <w:tcBorders>
              <w:bottom w:val="single" w:sz="8" w:space="0" w:color="auto"/>
            </w:tcBorders>
            <w:vAlign w:val="center"/>
          </w:tcPr>
          <w:p w14:paraId="6692B9C0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422" w:type="dxa"/>
            <w:tcBorders>
              <w:bottom w:val="single" w:sz="8" w:space="0" w:color="auto"/>
            </w:tcBorders>
            <w:vAlign w:val="center"/>
          </w:tcPr>
          <w:p w14:paraId="25ECE560" w14:textId="77777777" w:rsidR="008D2A62" w:rsidRPr="008D2A62" w:rsidRDefault="008D2A62" w:rsidP="002256C3">
            <w:pPr>
              <w:adjustRightInd w:val="0"/>
              <w:snapToGrid w:val="0"/>
              <w:ind w:leftChars="-50" w:left="-10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>Size</w:t>
            </w:r>
          </w:p>
          <w:p w14:paraId="0C285990" w14:textId="016ED2DB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  <w:r w:rsidRPr="008D2A62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="00F84967"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number</w:t>
            </w:r>
            <w:r w:rsidR="00F84967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 xml:space="preserve"> of atoms</w:t>
            </w:r>
            <w:r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59" w:type="dxa"/>
            <w:tcBorders>
              <w:bottom w:val="single" w:sz="8" w:space="0" w:color="auto"/>
            </w:tcBorders>
            <w:vAlign w:val="center"/>
          </w:tcPr>
          <w:p w14:paraId="030099F2" w14:textId="77777777" w:rsidR="008D2A62" w:rsidRPr="008D2A62" w:rsidRDefault="008D2A62" w:rsidP="002256C3">
            <w:pPr>
              <w:adjustRightInd w:val="0"/>
              <w:snapToGrid w:val="0"/>
              <w:ind w:leftChars="-50" w:left="-10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8D2A62">
              <w:rPr>
                <w:rFonts w:cs="Arial"/>
                <w:b/>
                <w:bCs/>
                <w:sz w:val="16"/>
                <w:szCs w:val="16"/>
              </w:rPr>
              <w:t>Size</w:t>
            </w:r>
          </w:p>
          <w:p w14:paraId="491E87F8" w14:textId="139BCC7D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  <w:r w:rsidRPr="008D2A62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="00F84967"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number</w:t>
            </w:r>
            <w:r w:rsidR="00F84967">
              <w:rPr>
                <w:rFonts w:eastAsiaTheme="minorEastAsia" w:cs="Arial" w:hint="eastAsia"/>
                <w:b/>
                <w:bCs/>
                <w:sz w:val="16"/>
                <w:szCs w:val="16"/>
                <w:lang w:eastAsia="zh-CN"/>
              </w:rPr>
              <w:t xml:space="preserve"> of atoms</w:t>
            </w:r>
            <w:r w:rsidRPr="008D2A62">
              <w:rPr>
                <w:rFonts w:eastAsiaTheme="minorEastAsia" w:cs="Arial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545" w:type="dxa"/>
            <w:vMerge/>
            <w:tcBorders>
              <w:bottom w:val="single" w:sz="8" w:space="0" w:color="auto"/>
            </w:tcBorders>
            <w:vAlign w:val="center"/>
          </w:tcPr>
          <w:p w14:paraId="335311A2" w14:textId="6ECD248B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8D2A62" w:rsidRPr="008D2A62" w14:paraId="03B6DDB3" w14:textId="77777777" w:rsidTr="00F84967">
        <w:trPr>
          <w:trHeight w:val="391"/>
          <w:jc w:val="center"/>
        </w:trPr>
        <w:tc>
          <w:tcPr>
            <w:tcW w:w="652" w:type="dxa"/>
            <w:tcBorders>
              <w:top w:val="single" w:sz="8" w:space="0" w:color="auto"/>
            </w:tcBorders>
            <w:vAlign w:val="center"/>
          </w:tcPr>
          <w:p w14:paraId="48BC15E3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>1-1</w:t>
            </w:r>
          </w:p>
        </w:tc>
        <w:tc>
          <w:tcPr>
            <w:tcW w:w="1333" w:type="dxa"/>
            <w:tcBorders>
              <w:top w:val="single" w:sz="8" w:space="0" w:color="auto"/>
            </w:tcBorders>
            <w:vAlign w:val="center"/>
          </w:tcPr>
          <w:p w14:paraId="72A08200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2.6 nm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12A8205B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>811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22" w:type="dxa"/>
            <w:tcBorders>
              <w:top w:val="single" w:sz="8" w:space="0" w:color="auto"/>
            </w:tcBorders>
            <w:vAlign w:val="center"/>
          </w:tcPr>
          <w:p w14:paraId="56EDFB54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5.0 nm </w:t>
            </w:r>
          </w:p>
          <w:p w14:paraId="02CFAF2B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>(1773)</w:t>
            </w:r>
          </w:p>
        </w:tc>
        <w:tc>
          <w:tcPr>
            <w:tcW w:w="545" w:type="dxa"/>
            <w:tcBorders>
              <w:top w:val="single" w:sz="8" w:space="0" w:color="auto"/>
            </w:tcBorders>
            <w:vAlign w:val="center"/>
          </w:tcPr>
          <w:p w14:paraId="747FBC71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0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.52</w:t>
            </w:r>
          </w:p>
        </w:tc>
        <w:tc>
          <w:tcPr>
            <w:tcW w:w="652" w:type="dxa"/>
            <w:tcBorders>
              <w:top w:val="single" w:sz="8" w:space="0" w:color="auto"/>
            </w:tcBorders>
            <w:vAlign w:val="center"/>
          </w:tcPr>
          <w:p w14:paraId="02E84B97" w14:textId="7550C7DA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2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>-1</w:t>
            </w:r>
          </w:p>
        </w:tc>
        <w:tc>
          <w:tcPr>
            <w:tcW w:w="1422" w:type="dxa"/>
            <w:tcBorders>
              <w:top w:val="single" w:sz="8" w:space="0" w:color="auto"/>
            </w:tcBorders>
            <w:vAlign w:val="center"/>
          </w:tcPr>
          <w:p w14:paraId="24A892BC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3.2 nm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7211F696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>569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59" w:type="dxa"/>
            <w:tcBorders>
              <w:top w:val="single" w:sz="8" w:space="0" w:color="auto"/>
            </w:tcBorders>
            <w:vAlign w:val="center"/>
          </w:tcPr>
          <w:p w14:paraId="362DC37E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5.0 nm </w:t>
            </w:r>
          </w:p>
          <w:p w14:paraId="14B17AF0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>(1773)</w:t>
            </w:r>
          </w:p>
        </w:tc>
        <w:tc>
          <w:tcPr>
            <w:tcW w:w="545" w:type="dxa"/>
            <w:tcBorders>
              <w:top w:val="single" w:sz="8" w:space="0" w:color="auto"/>
            </w:tcBorders>
            <w:vAlign w:val="center"/>
          </w:tcPr>
          <w:p w14:paraId="77C60B92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0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.64</w:t>
            </w:r>
          </w:p>
        </w:tc>
      </w:tr>
      <w:tr w:rsidR="008D2A62" w:rsidRPr="008D2A62" w14:paraId="5DD85483" w14:textId="77777777" w:rsidTr="00F84967">
        <w:trPr>
          <w:trHeight w:val="395"/>
          <w:jc w:val="center"/>
        </w:trPr>
        <w:tc>
          <w:tcPr>
            <w:tcW w:w="652" w:type="dxa"/>
            <w:vAlign w:val="center"/>
          </w:tcPr>
          <w:p w14:paraId="1963C0AC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>1-2</w:t>
            </w:r>
          </w:p>
        </w:tc>
        <w:tc>
          <w:tcPr>
            <w:tcW w:w="1333" w:type="dxa"/>
            <w:vAlign w:val="center"/>
          </w:tcPr>
          <w:p w14:paraId="22E33325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3.8 nm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012DCFD0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>1862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22" w:type="dxa"/>
            <w:vAlign w:val="center"/>
          </w:tcPr>
          <w:p w14:paraId="558A08F9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5.0 nm </w:t>
            </w:r>
          </w:p>
          <w:p w14:paraId="2B870AF5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>(1773)</w:t>
            </w:r>
          </w:p>
        </w:tc>
        <w:tc>
          <w:tcPr>
            <w:tcW w:w="545" w:type="dxa"/>
            <w:vAlign w:val="center"/>
          </w:tcPr>
          <w:p w14:paraId="76BC176B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0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.76</w:t>
            </w:r>
          </w:p>
        </w:tc>
        <w:tc>
          <w:tcPr>
            <w:tcW w:w="652" w:type="dxa"/>
            <w:vAlign w:val="center"/>
          </w:tcPr>
          <w:p w14:paraId="66F833E3" w14:textId="1C222590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2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>-2</w:t>
            </w:r>
          </w:p>
        </w:tc>
        <w:tc>
          <w:tcPr>
            <w:tcW w:w="1422" w:type="dxa"/>
            <w:vAlign w:val="center"/>
          </w:tcPr>
          <w:p w14:paraId="5AEB6C45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4.1 nm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14A586FC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>1061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59" w:type="dxa"/>
            <w:vAlign w:val="center"/>
          </w:tcPr>
          <w:p w14:paraId="2D3824F3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5.0 nm </w:t>
            </w:r>
          </w:p>
          <w:p w14:paraId="5DEE48FB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>(1773)</w:t>
            </w:r>
          </w:p>
        </w:tc>
        <w:tc>
          <w:tcPr>
            <w:tcW w:w="545" w:type="dxa"/>
            <w:vAlign w:val="center"/>
          </w:tcPr>
          <w:p w14:paraId="1972A2B2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0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.82</w:t>
            </w:r>
          </w:p>
        </w:tc>
      </w:tr>
      <w:tr w:rsidR="008D2A62" w:rsidRPr="008D2A62" w14:paraId="772A8AF3" w14:textId="77777777" w:rsidTr="00F84967">
        <w:trPr>
          <w:trHeight w:val="395"/>
          <w:jc w:val="center"/>
        </w:trPr>
        <w:tc>
          <w:tcPr>
            <w:tcW w:w="652" w:type="dxa"/>
            <w:tcBorders>
              <w:bottom w:val="single" w:sz="8" w:space="0" w:color="auto"/>
            </w:tcBorders>
            <w:vAlign w:val="center"/>
          </w:tcPr>
          <w:p w14:paraId="4F2F1B3A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>1-3</w:t>
            </w:r>
          </w:p>
        </w:tc>
        <w:tc>
          <w:tcPr>
            <w:tcW w:w="1333" w:type="dxa"/>
            <w:tcBorders>
              <w:bottom w:val="single" w:sz="8" w:space="0" w:color="auto"/>
            </w:tcBorders>
            <w:vAlign w:val="center"/>
          </w:tcPr>
          <w:p w14:paraId="5D3460A7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4.8 nm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3D6CC5AD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>4033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22" w:type="dxa"/>
            <w:tcBorders>
              <w:bottom w:val="single" w:sz="8" w:space="0" w:color="auto"/>
            </w:tcBorders>
            <w:vAlign w:val="center"/>
          </w:tcPr>
          <w:p w14:paraId="10E863FA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5.0 nm </w:t>
            </w:r>
          </w:p>
          <w:p w14:paraId="3E503766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>(1773)</w:t>
            </w:r>
          </w:p>
        </w:tc>
        <w:tc>
          <w:tcPr>
            <w:tcW w:w="545" w:type="dxa"/>
            <w:tcBorders>
              <w:bottom w:val="single" w:sz="8" w:space="0" w:color="auto"/>
            </w:tcBorders>
            <w:vAlign w:val="center"/>
          </w:tcPr>
          <w:p w14:paraId="266A2C22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0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.96</w:t>
            </w:r>
          </w:p>
        </w:tc>
        <w:tc>
          <w:tcPr>
            <w:tcW w:w="652" w:type="dxa"/>
            <w:tcBorders>
              <w:bottom w:val="single" w:sz="8" w:space="0" w:color="auto"/>
            </w:tcBorders>
            <w:vAlign w:val="center"/>
          </w:tcPr>
          <w:p w14:paraId="1B9943FD" w14:textId="3545D8F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2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>-3</w:t>
            </w:r>
          </w:p>
        </w:tc>
        <w:tc>
          <w:tcPr>
            <w:tcW w:w="1422" w:type="dxa"/>
            <w:tcBorders>
              <w:bottom w:val="single" w:sz="8" w:space="0" w:color="auto"/>
            </w:tcBorders>
            <w:vAlign w:val="center"/>
          </w:tcPr>
          <w:p w14:paraId="61D205C4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5.0 nm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51342DA2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(</w:t>
            </w:r>
            <w:r w:rsidRPr="008D2A62">
              <w:rPr>
                <w:rFonts w:cs="Times New Roman"/>
                <w:b/>
                <w:bCs/>
                <w:sz w:val="16"/>
                <w:szCs w:val="16"/>
              </w:rPr>
              <w:t>1773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459" w:type="dxa"/>
            <w:tcBorders>
              <w:bottom w:val="single" w:sz="8" w:space="0" w:color="auto"/>
            </w:tcBorders>
            <w:vAlign w:val="center"/>
          </w:tcPr>
          <w:p w14:paraId="59C77C3D" w14:textId="77777777" w:rsidR="008D2A62" w:rsidRPr="008D2A62" w:rsidRDefault="008D2A62" w:rsidP="002256C3"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 xml:space="preserve">5.0 nm </w:t>
            </w:r>
          </w:p>
          <w:p w14:paraId="54F60893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cs="Times New Roman"/>
                <w:b/>
                <w:bCs/>
                <w:sz w:val="16"/>
                <w:szCs w:val="16"/>
              </w:rPr>
              <w:t>(1773)</w:t>
            </w:r>
          </w:p>
        </w:tc>
        <w:tc>
          <w:tcPr>
            <w:tcW w:w="545" w:type="dxa"/>
            <w:tcBorders>
              <w:bottom w:val="single" w:sz="8" w:space="0" w:color="auto"/>
            </w:tcBorders>
            <w:vAlign w:val="center"/>
          </w:tcPr>
          <w:p w14:paraId="7DB3D620" w14:textId="77777777" w:rsidR="008D2A62" w:rsidRPr="008D2A62" w:rsidRDefault="008D2A62" w:rsidP="002256C3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8D2A62">
              <w:rPr>
                <w:rFonts w:eastAsiaTheme="minorEastAsia" w:cs="Times New Roman" w:hint="eastAsia"/>
                <w:b/>
                <w:bCs/>
                <w:sz w:val="16"/>
                <w:szCs w:val="16"/>
                <w:lang w:eastAsia="zh-CN"/>
              </w:rPr>
              <w:t>1</w:t>
            </w:r>
            <w:r w:rsidRPr="008D2A62">
              <w:rPr>
                <w:rFonts w:eastAsiaTheme="minorEastAsia" w:cs="Times New Roman"/>
                <w:b/>
                <w:bCs/>
                <w:sz w:val="16"/>
                <w:szCs w:val="16"/>
                <w:lang w:eastAsia="zh-CN"/>
              </w:rPr>
              <w:t>.0</w:t>
            </w:r>
          </w:p>
        </w:tc>
      </w:tr>
    </w:tbl>
    <w:p w14:paraId="50A5819D" w14:textId="77777777" w:rsidR="00D70F7D" w:rsidRDefault="00D70F7D">
      <w:pPr>
        <w:widowControl/>
        <w:jc w:val="left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>
        <w:rPr>
          <w:rFonts w:ascii="Times New Roman" w:eastAsia="TimesNewRomanPS-BoldMT" w:hAnsi="Times New Roman" w:cs="Times New Roman"/>
          <w:b/>
          <w:bCs/>
          <w:kern w:val="0"/>
          <w:szCs w:val="21"/>
        </w:rPr>
        <w:br w:type="page"/>
      </w:r>
    </w:p>
    <w:p w14:paraId="54C511E4" w14:textId="14FD334B" w:rsidR="00B41819" w:rsidRPr="0083667B" w:rsidRDefault="00B41819" w:rsidP="002256C3">
      <w:pPr>
        <w:autoSpaceDE w:val="0"/>
        <w:autoSpaceDN w:val="0"/>
        <w:adjustRightInd w:val="0"/>
        <w:snapToGrid w:val="0"/>
        <w:spacing w:beforeLines="100" w:before="312" w:line="360" w:lineRule="auto"/>
        <w:rPr>
          <w:rFonts w:ascii="Times New Roman" w:hAnsi="Times New Roman" w:cs="Times New Roman"/>
          <w:szCs w:val="21"/>
        </w:rPr>
      </w:pPr>
      <w:r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lastRenderedPageBreak/>
        <w:t>Supplementary Note I</w:t>
      </w:r>
      <w:r w:rsidR="00641D30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II</w:t>
      </w:r>
      <w:r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. Force calculation</w:t>
      </w:r>
    </w:p>
    <w:p w14:paraId="183EF8B6" w14:textId="19E08117" w:rsidR="00EF4CAB" w:rsidRDefault="00EF4CAB" w:rsidP="002256C3">
      <w:pPr>
        <w:autoSpaceDE w:val="0"/>
        <w:autoSpaceDN w:val="0"/>
        <w:adjustRightInd w:val="0"/>
        <w:snapToGrid w:val="0"/>
        <w:spacing w:beforeLines="50" w:before="156"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785B2C8A" wp14:editId="610246F8">
            <wp:extent cx="3200400" cy="2022503"/>
            <wp:effectExtent l="0" t="0" r="0" b="0"/>
            <wp:docPr id="21362639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26398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1412" cy="2042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03C68" w14:textId="2D658EB7" w:rsidR="00CA79A2" w:rsidRDefault="00EF4CAB" w:rsidP="002256C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EF4CAB">
        <w:rPr>
          <w:rFonts w:ascii="Times New Roman" w:hAnsi="Times New Roman" w:cs="Times New Roman"/>
          <w:b/>
          <w:bCs/>
        </w:rPr>
        <w:t>Supplementary Fig.</w:t>
      </w:r>
      <w:r w:rsidRPr="00945472">
        <w:rPr>
          <w:rFonts w:ascii="Times New Roman" w:hAnsi="Times New Roman" w:cs="Times New Roman"/>
          <w:b/>
          <w:bCs/>
        </w:rPr>
        <w:t xml:space="preserve"> </w:t>
      </w:r>
      <w:r w:rsidRPr="00945472">
        <w:rPr>
          <w:rFonts w:ascii="Times New Roman" w:hAnsi="Times New Roman" w:cs="Times New Roman" w:hint="eastAsia"/>
          <w:b/>
          <w:bCs/>
        </w:rPr>
        <w:t>4</w:t>
      </w:r>
      <w:r w:rsidRPr="00945472">
        <w:rPr>
          <w:rFonts w:ascii="Times New Roman" w:hAnsi="Times New Roman" w:cs="Times New Roman"/>
          <w:b/>
          <w:bCs/>
        </w:rPr>
        <w:t>.</w:t>
      </w:r>
      <w:r w:rsidRPr="00945472">
        <w:rPr>
          <w:rFonts w:ascii="Times New Roman" w:hAnsi="Times New Roman" w:cs="Times New Roman"/>
        </w:rPr>
        <w:t xml:space="preserve"> </w:t>
      </w:r>
      <w:r w:rsidRPr="005A4223">
        <w:rPr>
          <w:rFonts w:ascii="Times New Roman" w:hAnsi="Times New Roman" w:cs="Times New Roman"/>
        </w:rPr>
        <w:t>Parallel configuration of the small cube</w:t>
      </w:r>
      <w:r w:rsidRPr="00FF19EA">
        <w:rPr>
          <w:rFonts w:ascii="Times New Roman" w:hAnsi="Times New Roman" w:cs="Times New Roman"/>
          <w:vertAlign w:val="subscript"/>
        </w:rPr>
        <w:t xml:space="preserve">α, </w:t>
      </w:r>
      <w:proofErr w:type="spellStart"/>
      <w:r w:rsidRPr="00FF19EA">
        <w:rPr>
          <w:rFonts w:ascii="Times New Roman" w:hAnsi="Times New Roman" w:cs="Times New Roman"/>
          <w:vertAlign w:val="subscript"/>
        </w:rPr>
        <w:t>i</w:t>
      </w:r>
      <w:proofErr w:type="spellEnd"/>
      <w:r w:rsidRPr="005A4223">
        <w:rPr>
          <w:rFonts w:ascii="Times New Roman" w:hAnsi="Times New Roman" w:cs="Times New Roman"/>
        </w:rPr>
        <w:t xml:space="preserve"> and the small cube</w:t>
      </w:r>
      <w:r w:rsidRPr="00FF19EA">
        <w:rPr>
          <w:rFonts w:ascii="Times New Roman" w:hAnsi="Times New Roman" w:cs="Times New Roman"/>
          <w:vertAlign w:val="subscript"/>
        </w:rPr>
        <w:t>β, j</w:t>
      </w:r>
      <w:r w:rsidRPr="005A4223">
        <w:rPr>
          <w:rFonts w:ascii="Times New Roman" w:hAnsi="Times New Roman" w:cs="Times New Roman"/>
        </w:rPr>
        <w:t xml:space="preserve"> with arbitrary separation distance </w:t>
      </w:r>
      <w:proofErr w:type="spellStart"/>
      <w:r w:rsidRPr="0012149A">
        <w:rPr>
          <w:rFonts w:ascii="Times New Roman" w:hAnsi="Times New Roman" w:cs="Times New Roman"/>
          <w:i/>
          <w:iCs/>
        </w:rPr>
        <w:t>hx</w:t>
      </w:r>
      <w:proofErr w:type="spellEnd"/>
      <w:r w:rsidRPr="005A4223">
        <w:rPr>
          <w:rFonts w:ascii="Times New Roman" w:hAnsi="Times New Roman" w:cs="Times New Roman"/>
        </w:rPr>
        <w:t xml:space="preserve">, </w:t>
      </w:r>
      <w:proofErr w:type="spellStart"/>
      <w:r w:rsidRPr="0012149A">
        <w:rPr>
          <w:rFonts w:ascii="Times New Roman" w:hAnsi="Times New Roman" w:cs="Times New Roman"/>
          <w:i/>
          <w:iCs/>
        </w:rPr>
        <w:t>hy</w:t>
      </w:r>
      <w:proofErr w:type="spellEnd"/>
      <w:r w:rsidRPr="005A4223">
        <w:rPr>
          <w:rFonts w:ascii="Times New Roman" w:hAnsi="Times New Roman" w:cs="Times New Roman"/>
        </w:rPr>
        <w:t xml:space="preserve">, and </w:t>
      </w:r>
      <w:proofErr w:type="spellStart"/>
      <w:r w:rsidRPr="0012149A">
        <w:rPr>
          <w:rFonts w:ascii="Times New Roman" w:hAnsi="Times New Roman" w:cs="Times New Roman"/>
          <w:i/>
          <w:iCs/>
        </w:rPr>
        <w:t>hz</w:t>
      </w:r>
      <w:proofErr w:type="spellEnd"/>
      <w:r w:rsidRPr="005A4223">
        <w:rPr>
          <w:rFonts w:ascii="Times New Roman" w:hAnsi="Times New Roman" w:cs="Times New Roman"/>
        </w:rPr>
        <w:t>.</w:t>
      </w:r>
    </w:p>
    <w:p w14:paraId="004CEE86" w14:textId="22672847" w:rsidR="00724196" w:rsidRPr="00F113D7" w:rsidRDefault="00724196" w:rsidP="002256C3">
      <w:pPr>
        <w:autoSpaceDE w:val="0"/>
        <w:autoSpaceDN w:val="0"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A80FBF7" wp14:editId="714F2897">
            <wp:extent cx="5274008" cy="2001370"/>
            <wp:effectExtent l="0" t="0" r="3175" b="0"/>
            <wp:docPr id="151066559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847" cy="2006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24A3C" w14:textId="2218D1FA" w:rsidR="00CA79A2" w:rsidRDefault="00AA4E34" w:rsidP="002256C3">
      <w:pPr>
        <w:pStyle w:val="ab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</w:pPr>
      <w:r w:rsidRPr="00AA4E34">
        <w:rPr>
          <w:rFonts w:ascii="Times New Roman" w:hAnsi="Times New Roman" w:cs="Times New Roman"/>
          <w:b/>
          <w:bCs/>
          <w:i w:val="0"/>
          <w:iCs w:val="0"/>
          <w:color w:val="auto"/>
          <w:kern w:val="2"/>
          <w:sz w:val="21"/>
          <w:szCs w:val="22"/>
          <w:lang w:eastAsia="zh-CN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i w:val="0"/>
          <w:iCs w:val="0"/>
          <w:color w:val="auto"/>
          <w:kern w:val="2"/>
          <w:sz w:val="21"/>
          <w:szCs w:val="22"/>
          <w:lang w:eastAsia="zh-CN"/>
        </w:rPr>
        <w:t>5</w:t>
      </w:r>
      <w:r w:rsidRPr="00AA4E34">
        <w:rPr>
          <w:rFonts w:ascii="Times New Roman" w:hAnsi="Times New Roman" w:cs="Times New Roman"/>
          <w:b/>
          <w:bCs/>
          <w:i w:val="0"/>
          <w:iCs w:val="0"/>
          <w:color w:val="auto"/>
          <w:kern w:val="2"/>
          <w:sz w:val="21"/>
          <w:szCs w:val="22"/>
          <w:lang w:eastAsia="zh-CN"/>
        </w:rPr>
        <w:t xml:space="preserve">. </w:t>
      </w:r>
      <w:r w:rsidR="00CA79A2" w:rsidRPr="00EB2755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>Scheme for NP configurations</w:t>
      </w:r>
      <w:r w:rsidR="00CA79A2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 xml:space="preserve"> and coordinates</w:t>
      </w:r>
      <w:r w:rsidR="00CA79A2" w:rsidRPr="00EB2755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>. (a) 5-FT</w:t>
      </w:r>
      <w:r w:rsidR="00A973C9">
        <w:rPr>
          <w:rFonts w:ascii="Times New Roman" w:hAnsi="Times New Roman" w:cs="Times New Roman" w:hint="eastAsia"/>
          <w:i w:val="0"/>
          <w:iCs w:val="0"/>
          <w:color w:val="auto"/>
          <w:kern w:val="2"/>
          <w:sz w:val="21"/>
          <w:szCs w:val="22"/>
          <w:lang w:eastAsia="zh-CN"/>
        </w:rPr>
        <w:t xml:space="preserve"> and</w:t>
      </w:r>
      <w:r w:rsidR="00CA79A2" w:rsidRPr="00EB2755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 xml:space="preserve"> 5-FT. (b)</w:t>
      </w:r>
      <w:r w:rsidR="00CA79A2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 xml:space="preserve"> </w:t>
      </w:r>
      <w:r w:rsidR="00CA79A2" w:rsidRPr="00EB2755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 xml:space="preserve">5-FT </w:t>
      </w:r>
      <w:r w:rsidR="00A973C9">
        <w:rPr>
          <w:rFonts w:ascii="Times New Roman" w:hAnsi="Times New Roman" w:cs="Times New Roman" w:hint="eastAsia"/>
          <w:i w:val="0"/>
          <w:iCs w:val="0"/>
          <w:color w:val="auto"/>
          <w:kern w:val="2"/>
          <w:sz w:val="21"/>
          <w:szCs w:val="22"/>
          <w:lang w:eastAsia="zh-CN"/>
        </w:rPr>
        <w:t>and</w:t>
      </w:r>
      <w:r w:rsidR="00CA79A2" w:rsidRPr="00EB2755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 xml:space="preserve"> </w:t>
      </w:r>
      <w:r w:rsidR="00A973C9">
        <w:rPr>
          <w:rFonts w:ascii="Times New Roman" w:hAnsi="Times New Roman" w:cs="Times New Roman" w:hint="eastAsia"/>
          <w:i w:val="0"/>
          <w:iCs w:val="0"/>
          <w:color w:val="auto"/>
          <w:kern w:val="2"/>
          <w:sz w:val="21"/>
          <w:szCs w:val="22"/>
          <w:lang w:eastAsia="zh-CN"/>
        </w:rPr>
        <w:t>SC</w:t>
      </w:r>
      <w:r w:rsidR="00CA79A2" w:rsidRPr="00EB2755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>.</w:t>
      </w:r>
      <w:r w:rsidR="00811B64">
        <w:rPr>
          <w:rFonts w:ascii="Times New Roman" w:hAnsi="Times New Roman" w:cs="Times New Roman" w:hint="eastAsia"/>
          <w:i w:val="0"/>
          <w:iCs w:val="0"/>
          <w:color w:val="auto"/>
          <w:kern w:val="2"/>
          <w:sz w:val="21"/>
          <w:szCs w:val="22"/>
          <w:lang w:eastAsia="zh-CN"/>
        </w:rPr>
        <w:t xml:space="preserve"> </w:t>
      </w:r>
      <w:r w:rsidR="00CA79A2" w:rsidRPr="00811B64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 xml:space="preserve">The calculations were performed from </w:t>
      </w:r>
      <w:proofErr w:type="spellStart"/>
      <w:r w:rsidR="00CA79A2" w:rsidRPr="00811B64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>h</w:t>
      </w:r>
      <w:r w:rsidR="00CA79A2" w:rsidRPr="00811B64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vertAlign w:val="subscript"/>
          <w:lang w:eastAsia="zh-CN"/>
        </w:rPr>
        <w:t>d</w:t>
      </w:r>
      <w:proofErr w:type="spellEnd"/>
      <w:r w:rsidR="00CA79A2" w:rsidRPr="00811B64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 xml:space="preserve"> =0.1 nm to </w:t>
      </w:r>
      <w:proofErr w:type="spellStart"/>
      <w:r w:rsidR="00CA79A2" w:rsidRPr="00811B64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>h</w:t>
      </w:r>
      <w:r w:rsidR="00CA79A2" w:rsidRPr="00811B64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vertAlign w:val="subscript"/>
          <w:lang w:eastAsia="zh-CN"/>
        </w:rPr>
        <w:t>d</w:t>
      </w:r>
      <w:proofErr w:type="spellEnd"/>
      <w:r w:rsidR="00CA79A2" w:rsidRPr="00811B64">
        <w:rPr>
          <w:rFonts w:ascii="Times New Roman" w:hAnsi="Times New Roman" w:cs="Times New Roman"/>
          <w:i w:val="0"/>
          <w:iCs w:val="0"/>
          <w:color w:val="auto"/>
          <w:kern w:val="2"/>
          <w:sz w:val="21"/>
          <w:szCs w:val="22"/>
          <w:lang w:eastAsia="zh-CN"/>
        </w:rPr>
        <w:t xml:space="preserve"> =4.0 nm with 0.05 nm interval.</w:t>
      </w:r>
    </w:p>
    <w:p w14:paraId="17A8F12C" w14:textId="77777777" w:rsidR="00D70F7D" w:rsidRDefault="00D70F7D">
      <w:pPr>
        <w:widowControl/>
        <w:jc w:val="left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>
        <w:rPr>
          <w:rFonts w:ascii="Times New Roman" w:eastAsia="TimesNewRomanPS-BoldMT" w:hAnsi="Times New Roman" w:cs="Times New Roman"/>
          <w:b/>
          <w:bCs/>
          <w:kern w:val="0"/>
          <w:szCs w:val="21"/>
        </w:rPr>
        <w:br w:type="page"/>
      </w:r>
    </w:p>
    <w:p w14:paraId="3B36AB2E" w14:textId="0B8C125B" w:rsidR="00AA21B5" w:rsidRPr="0083667B" w:rsidRDefault="00E77B77" w:rsidP="002256C3">
      <w:pPr>
        <w:autoSpaceDE w:val="0"/>
        <w:autoSpaceDN w:val="0"/>
        <w:adjustRightInd w:val="0"/>
        <w:snapToGrid w:val="0"/>
        <w:spacing w:beforeLines="100" w:before="312"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lastRenderedPageBreak/>
        <w:t>Supplementary Note IV.</w:t>
      </w:r>
      <w:r w:rsidR="00C67565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 </w:t>
      </w:r>
      <w:r w:rsidR="00DA06C0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Growth and evolution </w:t>
      </w:r>
      <w:r w:rsidR="00634B0B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dynamics</w:t>
      </w:r>
      <w:r w:rsidR="00DA06C0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 after a</w:t>
      </w:r>
      <w:r w:rsidR="001712AA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ggregation between 5-FT </w:t>
      </w:r>
      <w:r w:rsidR="00634B0B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NP </w:t>
      </w:r>
      <w:r w:rsidR="001712AA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and SC</w:t>
      </w:r>
      <w:r w:rsidR="00332C0F">
        <w:rPr>
          <w:rFonts w:ascii="Times New Roman" w:eastAsia="TimesNewRomanPS-BoldMT" w:hAnsi="Times New Roman" w:cs="Times New Roman" w:hint="eastAsia"/>
          <w:b/>
          <w:bCs/>
          <w:kern w:val="0"/>
          <w:szCs w:val="21"/>
        </w:rPr>
        <w:t xml:space="preserve"> </w:t>
      </w:r>
      <w:r w:rsidR="001712AA" w:rsidRPr="0083667B">
        <w:rPr>
          <w:rFonts w:ascii="Times New Roman" w:eastAsia="TimesNewRomanPS-BoldMT" w:hAnsi="Times New Roman" w:cs="Times New Roman"/>
          <w:b/>
          <w:bCs/>
          <w:kern w:val="0"/>
          <w:szCs w:val="21"/>
        </w:rPr>
        <w:t>NP</w:t>
      </w:r>
    </w:p>
    <w:p w14:paraId="41D43EA6" w14:textId="50641332" w:rsidR="00B44490" w:rsidRDefault="00952B77" w:rsidP="002256C3">
      <w:pPr>
        <w:autoSpaceDE w:val="0"/>
        <w:autoSpaceDN w:val="0"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C88D2A5" wp14:editId="6E82E5E3">
            <wp:extent cx="5274310" cy="1446530"/>
            <wp:effectExtent l="0" t="0" r="2540" b="1270"/>
            <wp:docPr id="3591861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4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55F16" w14:textId="7D8B4FD7" w:rsidR="00952B77" w:rsidRDefault="00952B77" w:rsidP="002256C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A4E34">
        <w:rPr>
          <w:rFonts w:ascii="Times New Roman" w:hAnsi="Times New Roman" w:cs="Times New Roman"/>
          <w:b/>
          <w:bCs/>
        </w:rPr>
        <w:t>Supplementary Fi</w:t>
      </w:r>
      <w:r w:rsidRPr="00952B77">
        <w:rPr>
          <w:rFonts w:ascii="Times New Roman" w:hAnsi="Times New Roman" w:cs="Times New Roman"/>
          <w:b/>
          <w:bCs/>
        </w:rPr>
        <w:t xml:space="preserve">g. </w:t>
      </w:r>
      <w:r w:rsidRPr="00952B77">
        <w:rPr>
          <w:rFonts w:ascii="Times New Roman" w:hAnsi="Times New Roman" w:cs="Times New Roman" w:hint="eastAsia"/>
          <w:b/>
          <w:bCs/>
        </w:rPr>
        <w:t>6</w:t>
      </w:r>
      <w:r w:rsidRPr="00AA4E34">
        <w:rPr>
          <w:rFonts w:ascii="Times New Roman" w:hAnsi="Times New Roman" w:cs="Times New Roman"/>
          <w:b/>
          <w:bCs/>
        </w:rPr>
        <w:t xml:space="preserve">. </w:t>
      </w:r>
      <w:r w:rsidR="00954C8B">
        <w:rPr>
          <w:rFonts w:ascii="Times New Roman" w:hAnsi="Times New Roman" w:cs="Times New Roman"/>
          <w:szCs w:val="21"/>
        </w:rPr>
        <w:t>Atomic scale evolution process of a 3.5 nm SC</w:t>
      </w:r>
      <w:r w:rsidR="00C2253C">
        <w:rPr>
          <w:rFonts w:ascii="Times New Roman" w:hAnsi="Times New Roman" w:cs="Times New Roman" w:hint="eastAsia"/>
          <w:szCs w:val="21"/>
        </w:rPr>
        <w:t xml:space="preserve"> </w:t>
      </w:r>
      <w:r w:rsidR="00954C8B">
        <w:rPr>
          <w:rFonts w:ascii="Times New Roman" w:hAnsi="Times New Roman" w:cs="Times New Roman"/>
          <w:szCs w:val="21"/>
        </w:rPr>
        <w:t>NP aggregated with</w:t>
      </w:r>
      <w:r w:rsidR="00954C8B" w:rsidRPr="002712CC">
        <w:rPr>
          <w:rFonts w:ascii="Times New Roman" w:hAnsi="Times New Roman" w:cs="Times New Roman"/>
          <w:szCs w:val="21"/>
        </w:rPr>
        <w:t xml:space="preserve"> </w:t>
      </w:r>
      <w:r w:rsidR="00954C8B">
        <w:rPr>
          <w:rFonts w:ascii="Times New Roman" w:hAnsi="Times New Roman" w:cs="Times New Roman"/>
          <w:szCs w:val="21"/>
        </w:rPr>
        <w:t xml:space="preserve">a 4.8 </w:t>
      </w:r>
      <w:r w:rsidR="00954C8B">
        <w:rPr>
          <w:rFonts w:ascii="Times New Roman" w:hAnsi="Times New Roman" w:cs="Times New Roman" w:hint="eastAsia"/>
          <w:szCs w:val="21"/>
        </w:rPr>
        <w:t>nm</w:t>
      </w:r>
      <w:r w:rsidR="00954C8B">
        <w:rPr>
          <w:rFonts w:ascii="Times New Roman" w:hAnsi="Times New Roman" w:cs="Times New Roman"/>
          <w:szCs w:val="21"/>
        </w:rPr>
        <w:t xml:space="preserve"> 5-FT NP</w:t>
      </w:r>
      <w:r w:rsidR="001712AA">
        <w:rPr>
          <w:rFonts w:ascii="Times New Roman" w:hAnsi="Times New Roman" w:cs="Times New Roman" w:hint="eastAsia"/>
          <w:szCs w:val="21"/>
        </w:rPr>
        <w:t xml:space="preserve"> </w:t>
      </w:r>
      <w:r w:rsidR="00954C8B">
        <w:rPr>
          <w:rFonts w:ascii="Times New Roman" w:hAnsi="Times New Roman" w:cs="Times New Roman"/>
          <w:szCs w:val="21"/>
        </w:rPr>
        <w:t>with a size ratio of 0.73.</w:t>
      </w:r>
      <w:r w:rsidR="00954C8B">
        <w:rPr>
          <w:rFonts w:ascii="Times New Roman" w:hAnsi="Times New Roman" w:cs="Times New Roman" w:hint="eastAsia"/>
          <w:szCs w:val="21"/>
        </w:rPr>
        <w:t xml:space="preserve"> </w:t>
      </w:r>
      <w:r w:rsidR="001712AA">
        <w:rPr>
          <w:rFonts w:ascii="Times New Roman" w:hAnsi="Times New Roman" w:cs="Times New Roman" w:hint="eastAsia"/>
          <w:szCs w:val="21"/>
        </w:rPr>
        <w:t>(a-b) Orientation attachment process. (c-d) Surface diffusion dominated formation of an asymmetrical 5-FT</w:t>
      </w:r>
      <w:r w:rsidR="00F26184">
        <w:rPr>
          <w:rFonts w:ascii="Times New Roman" w:hAnsi="Times New Roman" w:cs="Times New Roman" w:hint="eastAsia"/>
          <w:szCs w:val="21"/>
        </w:rPr>
        <w:t xml:space="preserve"> (AS5-FT)</w:t>
      </w:r>
      <w:r w:rsidR="001712AA">
        <w:rPr>
          <w:rFonts w:ascii="Times New Roman" w:hAnsi="Times New Roman" w:cs="Times New Roman" w:hint="eastAsia"/>
          <w:szCs w:val="21"/>
        </w:rPr>
        <w:t xml:space="preserve"> NP. </w:t>
      </w:r>
      <w:r w:rsidR="00954C8B">
        <w:rPr>
          <w:rFonts w:ascii="Times New Roman" w:hAnsi="Times New Roman" w:cs="Times New Roman"/>
          <w:szCs w:val="21"/>
        </w:rPr>
        <w:t>T</w:t>
      </w:r>
      <w:r w:rsidR="004E67D2">
        <w:rPr>
          <w:rFonts w:ascii="Times New Roman" w:hAnsi="Times New Roman" w:cs="Times New Roman" w:hint="eastAsia"/>
          <w:szCs w:val="21"/>
        </w:rPr>
        <w:t>B</w:t>
      </w:r>
      <w:r w:rsidR="00954C8B">
        <w:rPr>
          <w:rFonts w:ascii="Times New Roman" w:hAnsi="Times New Roman" w:cs="Times New Roman"/>
          <w:szCs w:val="21"/>
        </w:rPr>
        <w:t xml:space="preserve">s are highlighted by red lines. Unclear </w:t>
      </w:r>
      <w:r w:rsidR="00662092">
        <w:rPr>
          <w:rFonts w:ascii="Times New Roman" w:hAnsi="Times New Roman" w:cs="Times New Roman" w:hint="eastAsia"/>
          <w:szCs w:val="21"/>
        </w:rPr>
        <w:t>TB</w:t>
      </w:r>
      <w:r w:rsidR="00954C8B">
        <w:rPr>
          <w:rFonts w:ascii="Times New Roman" w:hAnsi="Times New Roman" w:cs="Times New Roman"/>
          <w:szCs w:val="21"/>
        </w:rPr>
        <w:t>s are highlighted by red dashed lines. T</w:t>
      </w:r>
      <w:r w:rsidR="00954C8B">
        <w:rPr>
          <w:rFonts w:ascii="Times New Roman" w:hAnsi="Times New Roman" w:cs="Times New Roman" w:hint="eastAsia"/>
          <w:szCs w:val="21"/>
        </w:rPr>
        <w:t>win</w:t>
      </w:r>
      <w:r w:rsidR="00954C8B">
        <w:rPr>
          <w:rFonts w:ascii="Times New Roman" w:hAnsi="Times New Roman" w:cs="Times New Roman"/>
          <w:szCs w:val="21"/>
        </w:rPr>
        <w:t xml:space="preserve"> units are denoted by numbers </w:t>
      </w:r>
      <w:r w:rsidR="00954C8B" w:rsidRPr="00C25C52">
        <w:rPr>
          <w:rFonts w:ascii="Times New Roman" w:hAnsi="Times New Roman" w:cs="Times New Roman"/>
          <w:szCs w:val="21"/>
        </w:rPr>
        <w:t xml:space="preserve">ranging from 1 to </w:t>
      </w:r>
      <w:r w:rsidR="00954C8B">
        <w:rPr>
          <w:rFonts w:ascii="Times New Roman" w:hAnsi="Times New Roman" w:cs="Times New Roman"/>
          <w:szCs w:val="21"/>
        </w:rPr>
        <w:t>5.</w:t>
      </w:r>
    </w:p>
    <w:p w14:paraId="0AD047E4" w14:textId="23CBBE93" w:rsidR="00952B77" w:rsidRDefault="00952B77" w:rsidP="002256C3">
      <w:pPr>
        <w:autoSpaceDE w:val="0"/>
        <w:autoSpaceDN w:val="0"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7DBAF2E" wp14:editId="6178B349">
            <wp:extent cx="5274310" cy="1826895"/>
            <wp:effectExtent l="0" t="0" r="2540" b="1905"/>
            <wp:docPr id="3655423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2A69B" w14:textId="159B4860" w:rsidR="00952B77" w:rsidRDefault="00952B77" w:rsidP="002256C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A4E34">
        <w:rPr>
          <w:rFonts w:ascii="Times New Roman" w:hAnsi="Times New Roman" w:cs="Times New Roman"/>
          <w:b/>
          <w:bCs/>
        </w:rPr>
        <w:t>Supplementary Fi</w:t>
      </w:r>
      <w:r w:rsidRPr="00952B77">
        <w:rPr>
          <w:rFonts w:ascii="Times New Roman" w:hAnsi="Times New Roman" w:cs="Times New Roman"/>
          <w:b/>
          <w:bCs/>
        </w:rPr>
        <w:t xml:space="preserve">g. </w:t>
      </w:r>
      <w:r>
        <w:rPr>
          <w:rFonts w:ascii="Times New Roman" w:hAnsi="Times New Roman" w:cs="Times New Roman" w:hint="eastAsia"/>
          <w:b/>
          <w:bCs/>
        </w:rPr>
        <w:t>7</w:t>
      </w:r>
      <w:r w:rsidRPr="00AA4E34">
        <w:rPr>
          <w:rFonts w:ascii="Times New Roman" w:hAnsi="Times New Roman" w:cs="Times New Roman"/>
          <w:b/>
          <w:bCs/>
        </w:rPr>
        <w:t xml:space="preserve">. </w:t>
      </w:r>
      <w:r w:rsidR="00B33BE1" w:rsidRPr="00B33BE1">
        <w:rPr>
          <w:rFonts w:ascii="Times New Roman" w:hAnsi="Times New Roman" w:cs="Times New Roman" w:hint="eastAsia"/>
        </w:rPr>
        <w:t xml:space="preserve">MD simulation showing </w:t>
      </w:r>
      <w:r w:rsidR="001F1776">
        <w:rPr>
          <w:rFonts w:ascii="Times New Roman" w:hAnsi="Times New Roman" w:cs="Times New Roman"/>
        </w:rPr>
        <w:t>symmetrical</w:t>
      </w:r>
      <w:r w:rsidR="001F1776">
        <w:rPr>
          <w:rFonts w:ascii="Times New Roman" w:hAnsi="Times New Roman" w:cs="Times New Roman" w:hint="eastAsia"/>
        </w:rPr>
        <w:t xml:space="preserve"> </w:t>
      </w:r>
      <w:r w:rsidR="00B33BE1" w:rsidRPr="00B33BE1">
        <w:rPr>
          <w:rFonts w:ascii="Times New Roman" w:hAnsi="Times New Roman" w:cs="Times New Roman" w:hint="eastAsia"/>
        </w:rPr>
        <w:t>s</w:t>
      </w:r>
      <w:r w:rsidR="00B33BE1">
        <w:rPr>
          <w:rFonts w:ascii="Times New Roman" w:hAnsi="Times New Roman" w:cs="Times New Roman" w:hint="eastAsia"/>
        </w:rPr>
        <w:t xml:space="preserve">urface diffusion dominated </w:t>
      </w:r>
      <w:r w:rsidR="00B33BE1">
        <w:rPr>
          <w:rFonts w:ascii="Times New Roman" w:hAnsi="Times New Roman" w:cs="Times New Roman"/>
        </w:rPr>
        <w:t>growth</w:t>
      </w:r>
      <w:r w:rsidR="00B33BE1">
        <w:rPr>
          <w:rFonts w:ascii="Times New Roman" w:hAnsi="Times New Roman" w:cs="Times New Roman" w:hint="eastAsia"/>
        </w:rPr>
        <w:t xml:space="preserve"> process after aggregation between a 5-FT NP with a SC NP with R=0.52</w:t>
      </w:r>
      <w:r w:rsidR="00110395">
        <w:rPr>
          <w:rFonts w:ascii="Times New Roman" w:hAnsi="Times New Roman" w:cs="Times New Roman" w:hint="eastAsia"/>
        </w:rPr>
        <w:t xml:space="preserve"> in Fig. 2</w:t>
      </w:r>
      <w:r w:rsidR="00B33BE1">
        <w:rPr>
          <w:rFonts w:ascii="Times New Roman" w:hAnsi="Times New Roman" w:cs="Times New Roman" w:hint="eastAsia"/>
        </w:rPr>
        <w:t xml:space="preserve">. (a) </w:t>
      </w:r>
      <w:r w:rsidR="00110395">
        <w:rPr>
          <w:rFonts w:ascii="Times New Roman" w:hAnsi="Times New Roman" w:cs="Times New Roman" w:hint="eastAsia"/>
        </w:rPr>
        <w:t>0.4 ns. (b) 2.0 ns.</w:t>
      </w:r>
      <w:r w:rsidR="001F1776">
        <w:rPr>
          <w:rFonts w:ascii="Times New Roman" w:hAnsi="Times New Roman" w:cs="Times New Roman" w:hint="eastAsia"/>
        </w:rPr>
        <w:t xml:space="preserve"> Red arrows show Au atoms diffusion directions along the big 5-FT NP surface.</w:t>
      </w:r>
    </w:p>
    <w:p w14:paraId="5D4331FD" w14:textId="35D49C9C" w:rsidR="00952B77" w:rsidRDefault="00952B77" w:rsidP="002256C3">
      <w:pPr>
        <w:autoSpaceDE w:val="0"/>
        <w:autoSpaceDN w:val="0"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18B4D3F" wp14:editId="2A0F03BF">
            <wp:extent cx="5204262" cy="2066417"/>
            <wp:effectExtent l="0" t="0" r="0" b="0"/>
            <wp:docPr id="11605191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494" cy="2067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19A0A" w14:textId="1F3BFA4D" w:rsidR="00952B77" w:rsidRDefault="00952B77" w:rsidP="002256C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bookmarkStart w:id="3" w:name="_Hlk163681983"/>
      <w:r w:rsidRPr="00AA4E34">
        <w:rPr>
          <w:rFonts w:ascii="Times New Roman" w:hAnsi="Times New Roman" w:cs="Times New Roman"/>
          <w:b/>
          <w:bCs/>
        </w:rPr>
        <w:t>Supplementary Fi</w:t>
      </w:r>
      <w:r w:rsidRPr="00952B77">
        <w:rPr>
          <w:rFonts w:ascii="Times New Roman" w:hAnsi="Times New Roman" w:cs="Times New Roman"/>
          <w:b/>
          <w:bCs/>
        </w:rPr>
        <w:t xml:space="preserve">g. </w:t>
      </w:r>
      <w:r>
        <w:rPr>
          <w:rFonts w:ascii="Times New Roman" w:hAnsi="Times New Roman" w:cs="Times New Roman" w:hint="eastAsia"/>
          <w:b/>
          <w:bCs/>
        </w:rPr>
        <w:t>8</w:t>
      </w:r>
      <w:r w:rsidRPr="00AA4E34">
        <w:rPr>
          <w:rFonts w:ascii="Times New Roman" w:hAnsi="Times New Roman" w:cs="Times New Roman"/>
          <w:b/>
          <w:bCs/>
        </w:rPr>
        <w:t>.</w:t>
      </w:r>
      <w:bookmarkEnd w:id="3"/>
      <w:r w:rsidRPr="00AA4E34">
        <w:rPr>
          <w:rFonts w:ascii="Times New Roman" w:hAnsi="Times New Roman" w:cs="Times New Roman"/>
          <w:b/>
          <w:bCs/>
        </w:rPr>
        <w:t xml:space="preserve"> </w:t>
      </w:r>
      <w:r w:rsidR="000575B8" w:rsidRPr="00BC2C45">
        <w:rPr>
          <w:rFonts w:ascii="Times New Roman" w:hAnsi="Times New Roman" w:cs="Times New Roman"/>
          <w:szCs w:val="21"/>
        </w:rPr>
        <w:t>MD</w:t>
      </w:r>
      <w:r w:rsidR="000575B8">
        <w:rPr>
          <w:rFonts w:ascii="Times New Roman" w:hAnsi="Times New Roman" w:cs="Times New Roman"/>
          <w:szCs w:val="21"/>
        </w:rPr>
        <w:t xml:space="preserve"> simulation</w:t>
      </w:r>
      <w:r w:rsidR="000575B8" w:rsidRPr="00BC2C45">
        <w:rPr>
          <w:rFonts w:ascii="Times New Roman" w:hAnsi="Times New Roman" w:cs="Times New Roman"/>
          <w:szCs w:val="21"/>
        </w:rPr>
        <w:t xml:space="preserve"> </w:t>
      </w:r>
      <w:r w:rsidR="000575B8">
        <w:rPr>
          <w:rFonts w:ascii="Times New Roman" w:hAnsi="Times New Roman" w:cs="Times New Roman"/>
          <w:szCs w:val="21"/>
        </w:rPr>
        <w:t xml:space="preserve">of the </w:t>
      </w:r>
      <w:r w:rsidR="000575B8" w:rsidRPr="000853F3">
        <w:rPr>
          <w:rFonts w:ascii="Times New Roman" w:hAnsi="Times New Roman" w:cs="Times New Roman"/>
          <w:szCs w:val="21"/>
        </w:rPr>
        <w:t>aggregat</w:t>
      </w:r>
      <w:r w:rsidR="000575B8">
        <w:rPr>
          <w:rFonts w:ascii="Times New Roman" w:hAnsi="Times New Roman" w:cs="Times New Roman"/>
          <w:szCs w:val="21"/>
        </w:rPr>
        <w:t>ion g</w:t>
      </w:r>
      <w:r w:rsidR="000575B8" w:rsidRPr="000853F3">
        <w:rPr>
          <w:rFonts w:ascii="Times New Roman" w:hAnsi="Times New Roman" w:cs="Times New Roman"/>
          <w:szCs w:val="21"/>
        </w:rPr>
        <w:t>rowth</w:t>
      </w:r>
      <w:r w:rsidR="000575B8">
        <w:rPr>
          <w:rFonts w:ascii="Times New Roman" w:hAnsi="Times New Roman" w:cs="Times New Roman"/>
          <w:szCs w:val="21"/>
        </w:rPr>
        <w:t xml:space="preserve"> between</w:t>
      </w:r>
      <w:r w:rsidR="000575B8">
        <w:rPr>
          <w:rFonts w:ascii="Times New Roman" w:hAnsi="Times New Roman" w:cs="Times New Roman" w:hint="eastAsia"/>
          <w:szCs w:val="21"/>
        </w:rPr>
        <w:t xml:space="preserve"> a </w:t>
      </w:r>
      <w:r w:rsidR="000575B8">
        <w:rPr>
          <w:rFonts w:ascii="Times New Roman" w:hAnsi="Times New Roman" w:cs="Times New Roman"/>
          <w:szCs w:val="21"/>
        </w:rPr>
        <w:t>5.0 nm</w:t>
      </w:r>
      <w:r w:rsidR="000575B8" w:rsidRPr="000853F3">
        <w:rPr>
          <w:rFonts w:ascii="Times New Roman" w:hAnsi="Times New Roman" w:cs="Times New Roman"/>
          <w:szCs w:val="21"/>
        </w:rPr>
        <w:t xml:space="preserve"> 5-FT</w:t>
      </w:r>
      <w:r w:rsidR="000575B8" w:rsidRPr="006625FF">
        <w:rPr>
          <w:rFonts w:ascii="Times New Roman" w:hAnsi="Times New Roman" w:cs="Times New Roman"/>
          <w:szCs w:val="21"/>
        </w:rPr>
        <w:t xml:space="preserve"> </w:t>
      </w:r>
      <w:r w:rsidR="000575B8" w:rsidRPr="000853F3">
        <w:rPr>
          <w:rFonts w:ascii="Times New Roman" w:hAnsi="Times New Roman" w:cs="Times New Roman"/>
          <w:szCs w:val="21"/>
        </w:rPr>
        <w:t xml:space="preserve">NPs </w:t>
      </w:r>
      <w:r w:rsidR="000575B8">
        <w:rPr>
          <w:rFonts w:ascii="Times New Roman" w:hAnsi="Times New Roman" w:cs="Times New Roman" w:hint="eastAsia"/>
          <w:szCs w:val="21"/>
        </w:rPr>
        <w:t xml:space="preserve">and a </w:t>
      </w:r>
      <w:r w:rsidR="000575B8">
        <w:rPr>
          <w:rFonts w:ascii="Times New Roman" w:hAnsi="Times New Roman" w:cs="Times New Roman"/>
          <w:szCs w:val="21"/>
        </w:rPr>
        <w:t>3.8 nm</w:t>
      </w:r>
      <w:r w:rsidR="000575B8" w:rsidRPr="000853F3">
        <w:rPr>
          <w:rFonts w:ascii="Times New Roman" w:hAnsi="Times New Roman" w:cs="Times New Roman"/>
          <w:szCs w:val="21"/>
        </w:rPr>
        <w:t xml:space="preserve"> </w:t>
      </w:r>
      <w:r w:rsidR="000575B8">
        <w:rPr>
          <w:rFonts w:ascii="Times New Roman" w:hAnsi="Times New Roman" w:cs="Times New Roman"/>
          <w:szCs w:val="21"/>
        </w:rPr>
        <w:t>SC</w:t>
      </w:r>
      <w:r w:rsidR="000575B8" w:rsidRPr="000853F3">
        <w:rPr>
          <w:rFonts w:ascii="Times New Roman" w:hAnsi="Times New Roman" w:cs="Times New Roman"/>
          <w:szCs w:val="21"/>
        </w:rPr>
        <w:t xml:space="preserve"> NPs</w:t>
      </w:r>
      <w:r w:rsidR="000575B8" w:rsidRPr="000575B8">
        <w:rPr>
          <w:rFonts w:ascii="Times New Roman" w:hAnsi="Times New Roman" w:cs="Times New Roman"/>
          <w:szCs w:val="21"/>
        </w:rPr>
        <w:t xml:space="preserve"> </w:t>
      </w:r>
      <w:r w:rsidR="000575B8">
        <w:rPr>
          <w:rFonts w:ascii="Times New Roman" w:hAnsi="Times New Roman" w:cs="Times New Roman"/>
          <w:szCs w:val="21"/>
        </w:rPr>
        <w:t xml:space="preserve">with </w:t>
      </w:r>
      <w:r w:rsidR="000575B8">
        <w:rPr>
          <w:rFonts w:ascii="Times New Roman" w:hAnsi="Times New Roman" w:cs="Times New Roman" w:hint="eastAsia"/>
          <w:szCs w:val="21"/>
        </w:rPr>
        <w:t>R=</w:t>
      </w:r>
      <w:r w:rsidR="000575B8">
        <w:rPr>
          <w:rFonts w:ascii="Times New Roman" w:hAnsi="Times New Roman" w:cs="Times New Roman"/>
          <w:szCs w:val="21"/>
        </w:rPr>
        <w:t>0.76</w:t>
      </w:r>
      <w:r w:rsidR="000575B8" w:rsidRPr="000853F3">
        <w:rPr>
          <w:rFonts w:ascii="Times New Roman" w:hAnsi="Times New Roman" w:cs="Times New Roman"/>
          <w:szCs w:val="21"/>
        </w:rPr>
        <w:t>.</w:t>
      </w:r>
      <w:r w:rsidR="000575B8">
        <w:rPr>
          <w:rFonts w:ascii="Times New Roman" w:hAnsi="Times New Roman" w:cs="Times New Roman"/>
          <w:szCs w:val="21"/>
        </w:rPr>
        <w:t xml:space="preserve"> (</w:t>
      </w:r>
      <w:r w:rsidR="000575B8">
        <w:rPr>
          <w:rFonts w:ascii="Times New Roman" w:hAnsi="Times New Roman" w:cs="Times New Roman" w:hint="eastAsia"/>
          <w:szCs w:val="21"/>
        </w:rPr>
        <w:t>a-f</w:t>
      </w:r>
      <w:r w:rsidR="000575B8">
        <w:rPr>
          <w:rFonts w:ascii="Times New Roman" w:hAnsi="Times New Roman" w:cs="Times New Roman"/>
          <w:szCs w:val="21"/>
        </w:rPr>
        <w:t xml:space="preserve">) </w:t>
      </w:r>
      <w:r w:rsidR="000575B8">
        <w:rPr>
          <w:rFonts w:ascii="Times New Roman" w:hAnsi="Times New Roman" w:cs="Times New Roman" w:hint="eastAsia"/>
          <w:szCs w:val="21"/>
        </w:rPr>
        <w:t xml:space="preserve">Detailed </w:t>
      </w:r>
      <w:r w:rsidR="00576A1A">
        <w:rPr>
          <w:rFonts w:ascii="Times New Roman" w:hAnsi="Times New Roman" w:cs="Times New Roman" w:hint="eastAsia"/>
          <w:szCs w:val="21"/>
        </w:rPr>
        <w:t xml:space="preserve">atomic </w:t>
      </w:r>
      <w:r w:rsidR="000575B8">
        <w:rPr>
          <w:rFonts w:ascii="Times New Roman" w:hAnsi="Times New Roman" w:cs="Times New Roman" w:hint="eastAsia"/>
          <w:szCs w:val="21"/>
        </w:rPr>
        <w:t>evolution process after aggregation.</w:t>
      </w:r>
      <w:r w:rsidR="000575B8" w:rsidRPr="00FE16E8">
        <w:rPr>
          <w:rFonts w:ascii="Times New Roman" w:hAnsi="Times New Roman" w:cs="Times New Roman"/>
          <w:szCs w:val="21"/>
        </w:rPr>
        <w:t xml:space="preserve"> </w:t>
      </w:r>
      <w:r w:rsidR="000575B8">
        <w:rPr>
          <w:rFonts w:ascii="Times New Roman" w:hAnsi="Times New Roman" w:cs="Times New Roman"/>
          <w:szCs w:val="21"/>
        </w:rPr>
        <w:t>(</w:t>
      </w:r>
      <w:r w:rsidR="000575B8">
        <w:rPr>
          <w:rFonts w:ascii="Times New Roman" w:hAnsi="Times New Roman" w:cs="Times New Roman" w:hint="eastAsia"/>
          <w:szCs w:val="21"/>
        </w:rPr>
        <w:t>g</w:t>
      </w:r>
      <w:r w:rsidR="000575B8">
        <w:rPr>
          <w:rFonts w:ascii="Times New Roman" w:hAnsi="Times New Roman" w:cs="Times New Roman"/>
          <w:szCs w:val="21"/>
        </w:rPr>
        <w:t>) Variation of the relative energy of the simulated system from (</w:t>
      </w:r>
      <w:r w:rsidR="000575B8">
        <w:rPr>
          <w:rFonts w:ascii="Times New Roman" w:hAnsi="Times New Roman" w:cs="Times New Roman" w:hint="eastAsia"/>
          <w:szCs w:val="21"/>
        </w:rPr>
        <w:t>a</w:t>
      </w:r>
      <w:r w:rsidR="000575B8">
        <w:rPr>
          <w:rFonts w:ascii="Times New Roman" w:hAnsi="Times New Roman" w:cs="Times New Roman"/>
          <w:szCs w:val="21"/>
        </w:rPr>
        <w:t>) to (</w:t>
      </w:r>
      <w:r w:rsidR="000575B8">
        <w:rPr>
          <w:rFonts w:ascii="Times New Roman" w:hAnsi="Times New Roman" w:cs="Times New Roman" w:hint="eastAsia"/>
          <w:szCs w:val="21"/>
        </w:rPr>
        <w:t>f</w:t>
      </w:r>
      <w:r w:rsidR="000575B8">
        <w:rPr>
          <w:rFonts w:ascii="Times New Roman" w:hAnsi="Times New Roman" w:cs="Times New Roman"/>
          <w:szCs w:val="21"/>
        </w:rPr>
        <w:t xml:space="preserve">). </w:t>
      </w:r>
      <w:r w:rsidR="006A6F3C">
        <w:rPr>
          <w:rFonts w:ascii="Times New Roman" w:hAnsi="Times New Roman" w:cs="Times New Roman" w:hint="eastAsia"/>
          <w:szCs w:val="21"/>
        </w:rPr>
        <w:t xml:space="preserve">The system energy decreases </w:t>
      </w:r>
      <w:r w:rsidR="006A6F3C">
        <w:rPr>
          <w:rFonts w:ascii="Times New Roman" w:hAnsi="Times New Roman" w:cs="Times New Roman" w:hint="eastAsia"/>
          <w:szCs w:val="21"/>
        </w:rPr>
        <w:lastRenderedPageBreak/>
        <w:t xml:space="preserve">greatly resulted by de-twinning of 5-FT (5.4 ns to 5.5 ns). </w:t>
      </w:r>
      <w:r w:rsidR="000575B8">
        <w:rPr>
          <w:rFonts w:ascii="Times New Roman" w:hAnsi="Times New Roman" w:cs="Times New Roman"/>
          <w:szCs w:val="21"/>
        </w:rPr>
        <w:t>T</w:t>
      </w:r>
      <w:r w:rsidR="000575B8">
        <w:rPr>
          <w:rFonts w:ascii="Times New Roman" w:hAnsi="Times New Roman" w:cs="Times New Roman" w:hint="eastAsia"/>
          <w:szCs w:val="21"/>
        </w:rPr>
        <w:t>win</w:t>
      </w:r>
      <w:r w:rsidR="000575B8">
        <w:rPr>
          <w:rFonts w:ascii="Times New Roman" w:hAnsi="Times New Roman" w:cs="Times New Roman"/>
          <w:szCs w:val="21"/>
        </w:rPr>
        <w:t xml:space="preserve"> units are denoted by numbers </w:t>
      </w:r>
      <w:r w:rsidR="000575B8" w:rsidRPr="00C25C52">
        <w:rPr>
          <w:rFonts w:ascii="Times New Roman" w:hAnsi="Times New Roman" w:cs="Times New Roman"/>
          <w:szCs w:val="21"/>
        </w:rPr>
        <w:t xml:space="preserve">ranging from </w:t>
      </w:r>
      <w:r w:rsidR="000575B8">
        <w:rPr>
          <w:rFonts w:ascii="Times New Roman" w:hAnsi="Times New Roman" w:cs="Times New Roman"/>
          <w:szCs w:val="21"/>
        </w:rPr>
        <w:t>1 to 5 in (a). T</w:t>
      </w:r>
      <w:r w:rsidR="00662092">
        <w:rPr>
          <w:rFonts w:ascii="Times New Roman" w:hAnsi="Times New Roman" w:cs="Times New Roman" w:hint="eastAsia"/>
          <w:szCs w:val="21"/>
        </w:rPr>
        <w:t>B</w:t>
      </w:r>
      <w:r w:rsidR="000575B8">
        <w:rPr>
          <w:rFonts w:ascii="Times New Roman" w:hAnsi="Times New Roman" w:cs="Times New Roman"/>
          <w:szCs w:val="21"/>
        </w:rPr>
        <w:t xml:space="preserve">s are highlighted by red lines. Unclear </w:t>
      </w:r>
      <w:r w:rsidR="00662092">
        <w:rPr>
          <w:rFonts w:ascii="Times New Roman" w:hAnsi="Times New Roman" w:cs="Times New Roman" w:hint="eastAsia"/>
          <w:szCs w:val="21"/>
        </w:rPr>
        <w:t>TB</w:t>
      </w:r>
      <w:r w:rsidR="000575B8">
        <w:rPr>
          <w:rFonts w:ascii="Times New Roman" w:hAnsi="Times New Roman" w:cs="Times New Roman"/>
          <w:szCs w:val="21"/>
        </w:rPr>
        <w:t>s are highlighted by red dashed lines.</w:t>
      </w:r>
      <w:r w:rsidR="00C068EF">
        <w:rPr>
          <w:rFonts w:ascii="Times New Roman" w:hAnsi="Times New Roman" w:cs="Times New Roman" w:hint="eastAsia"/>
          <w:szCs w:val="21"/>
        </w:rPr>
        <w:t xml:space="preserve"> R</w:t>
      </w:r>
      <w:r w:rsidR="00C068EF" w:rsidRPr="006E1843">
        <w:rPr>
          <w:rFonts w:ascii="Times New Roman" w:hAnsi="Times New Roman" w:cs="Times New Roman"/>
          <w:szCs w:val="21"/>
        </w:rPr>
        <w:t xml:space="preserve">e-entrant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Cs w:val="21"/>
              </w:rPr>
            </m:ctrlPr>
          </m:dPr>
          <m:e>
            <m:r>
              <w:rPr>
                <w:rFonts w:ascii="Cambria Math" w:hAnsi="Cambria Math" w:cs="Times New Roman"/>
                <w:szCs w:val="21"/>
              </w:rPr>
              <m:t>111</m:t>
            </m:r>
          </m:e>
        </m:d>
      </m:oMath>
      <w:r w:rsidR="00C068EF">
        <w:rPr>
          <w:rFonts w:ascii="Times New Roman" w:hAnsi="Times New Roman" w:cs="Times New Roman" w:hint="eastAsia"/>
          <w:szCs w:val="21"/>
        </w:rPr>
        <w:t xml:space="preserve"> surfaces are </w:t>
      </w:r>
      <w:r w:rsidR="00C068EF">
        <w:rPr>
          <w:rFonts w:ascii="Times New Roman" w:hAnsi="Times New Roman" w:cs="Times New Roman"/>
          <w:szCs w:val="21"/>
        </w:rPr>
        <w:t>highlighted</w:t>
      </w:r>
      <w:r w:rsidR="00C068EF">
        <w:rPr>
          <w:rFonts w:ascii="Times New Roman" w:hAnsi="Times New Roman" w:cs="Times New Roman" w:hint="eastAsia"/>
          <w:szCs w:val="21"/>
        </w:rPr>
        <w:t xml:space="preserve"> by gray solid lines.</w:t>
      </w:r>
    </w:p>
    <w:p w14:paraId="18E7B15E" w14:textId="77777777" w:rsidR="00D70F7D" w:rsidRDefault="00D70F7D">
      <w:pPr>
        <w:widowControl/>
        <w:jc w:val="left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>
        <w:rPr>
          <w:rFonts w:ascii="Times New Roman" w:eastAsia="TimesNewRomanPS-BoldMT" w:hAnsi="Times New Roman" w:cs="Times New Roman"/>
          <w:b/>
          <w:bCs/>
          <w:kern w:val="0"/>
          <w:szCs w:val="21"/>
        </w:rPr>
        <w:br w:type="page"/>
      </w:r>
    </w:p>
    <w:p w14:paraId="6D7F5843" w14:textId="61C9E1C8" w:rsidR="00586944" w:rsidRPr="002C410B" w:rsidRDefault="00781E95" w:rsidP="002256C3">
      <w:pPr>
        <w:autoSpaceDE w:val="0"/>
        <w:autoSpaceDN w:val="0"/>
        <w:adjustRightInd w:val="0"/>
        <w:snapToGrid w:val="0"/>
        <w:spacing w:beforeLines="100" w:before="312"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A16EF8">
        <w:rPr>
          <w:rFonts w:ascii="Times New Roman" w:eastAsia="TimesNewRomanPS-BoldMT" w:hAnsi="Times New Roman" w:cs="Times New Roman"/>
          <w:b/>
          <w:bCs/>
          <w:kern w:val="0"/>
          <w:szCs w:val="21"/>
        </w:rPr>
        <w:lastRenderedPageBreak/>
        <w:t xml:space="preserve">Supplementary Note V. </w:t>
      </w:r>
      <w:r w:rsidR="00586944" w:rsidRPr="00A16EF8">
        <w:rPr>
          <w:rFonts w:ascii="Times New Roman" w:eastAsia="TimesNewRomanPS-BoldMT" w:hAnsi="Times New Roman" w:cs="Times New Roman"/>
          <w:b/>
          <w:bCs/>
          <w:kern w:val="0"/>
          <w:szCs w:val="21"/>
        </w:rPr>
        <w:t>Growth and evolution dynamics after aggregation between two 5-FT NPs</w:t>
      </w:r>
    </w:p>
    <w:p w14:paraId="794A5A99" w14:textId="34AB45C7" w:rsidR="00A22384" w:rsidRDefault="00A22384" w:rsidP="00A22384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9A0BB56" wp14:editId="26E91CDC">
            <wp:extent cx="5274310" cy="1065530"/>
            <wp:effectExtent l="0" t="0" r="2540" b="1270"/>
            <wp:docPr id="2615558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55588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2DBA9" w14:textId="47841D25" w:rsidR="00A22384" w:rsidRPr="00A63363" w:rsidRDefault="00A22384" w:rsidP="00A22384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A4E34">
        <w:rPr>
          <w:rFonts w:ascii="Times New Roman" w:hAnsi="Times New Roman" w:cs="Times New Roman"/>
          <w:b/>
          <w:bCs/>
        </w:rPr>
        <w:t>Supplementary Fi</w:t>
      </w:r>
      <w:r w:rsidRPr="00952B77">
        <w:rPr>
          <w:rFonts w:ascii="Times New Roman" w:hAnsi="Times New Roman" w:cs="Times New Roman"/>
          <w:b/>
          <w:bCs/>
        </w:rPr>
        <w:t xml:space="preserve">g. </w:t>
      </w:r>
      <w:r>
        <w:rPr>
          <w:rFonts w:ascii="Times New Roman" w:hAnsi="Times New Roman" w:cs="Times New Roman" w:hint="eastAsia"/>
          <w:b/>
          <w:bCs/>
        </w:rPr>
        <w:t>9</w:t>
      </w:r>
      <w:r w:rsidRPr="00AA4E34">
        <w:rPr>
          <w:rFonts w:ascii="Times New Roman" w:hAnsi="Times New Roman" w:cs="Times New Roman"/>
          <w:b/>
          <w:bCs/>
        </w:rPr>
        <w:t xml:space="preserve">. </w:t>
      </w:r>
      <w:r w:rsidR="00A63363">
        <w:rPr>
          <w:rFonts w:ascii="Times New Roman" w:hAnsi="Times New Roman" w:cs="Times New Roman" w:hint="eastAsia"/>
          <w:szCs w:val="21"/>
        </w:rPr>
        <w:t>Aggregation growth between 5-FT NPs. (a-b) Formation of a</w:t>
      </w:r>
      <w:r w:rsidR="00A65046">
        <w:rPr>
          <w:rFonts w:ascii="Times New Roman" w:hAnsi="Times New Roman" w:cs="Times New Roman" w:hint="eastAsia"/>
          <w:szCs w:val="21"/>
        </w:rPr>
        <w:t>n</w:t>
      </w:r>
      <w:r w:rsidR="00A63363">
        <w:rPr>
          <w:rFonts w:ascii="Times New Roman" w:hAnsi="Times New Roman" w:cs="Times New Roman" w:hint="eastAsia"/>
          <w:szCs w:val="21"/>
        </w:rPr>
        <w:t xml:space="preserve"> S5-FT after </w:t>
      </w:r>
      <w:r w:rsidR="00A63363">
        <w:rPr>
          <w:rFonts w:ascii="Times New Roman" w:hAnsi="Times New Roman" w:cs="Times New Roman"/>
          <w:szCs w:val="21"/>
        </w:rPr>
        <w:t>aggregation</w:t>
      </w:r>
      <w:r w:rsidR="00A63363">
        <w:rPr>
          <w:rFonts w:ascii="Times New Roman" w:hAnsi="Times New Roman" w:cs="Times New Roman" w:hint="eastAsia"/>
          <w:szCs w:val="21"/>
        </w:rPr>
        <w:t xml:space="preserve"> between a </w:t>
      </w:r>
      <w:r w:rsidR="00A556F9">
        <w:rPr>
          <w:rFonts w:ascii="Times New Roman" w:hAnsi="Times New Roman" w:cs="Times New Roman" w:hint="eastAsia"/>
          <w:szCs w:val="21"/>
        </w:rPr>
        <w:t xml:space="preserve">3.4 nm S5-FT and a 1.8 nm S5-FT with R=0.53. (c-e) Formation of a S5-FT after </w:t>
      </w:r>
      <w:r w:rsidR="00A556F9">
        <w:rPr>
          <w:rFonts w:ascii="Times New Roman" w:hAnsi="Times New Roman" w:cs="Times New Roman"/>
          <w:szCs w:val="21"/>
        </w:rPr>
        <w:t>aggregation</w:t>
      </w:r>
      <w:r w:rsidR="00A556F9">
        <w:rPr>
          <w:rFonts w:ascii="Times New Roman" w:hAnsi="Times New Roman" w:cs="Times New Roman" w:hint="eastAsia"/>
          <w:szCs w:val="21"/>
        </w:rPr>
        <w:t xml:space="preserve"> between a 2.6 nm S5-FT and a </w:t>
      </w:r>
      <w:r w:rsidR="00570DCB">
        <w:rPr>
          <w:rFonts w:ascii="Times New Roman" w:hAnsi="Times New Roman" w:cs="Times New Roman" w:hint="eastAsia"/>
          <w:szCs w:val="21"/>
        </w:rPr>
        <w:t>5.5</w:t>
      </w:r>
      <w:r w:rsidR="00A556F9">
        <w:rPr>
          <w:rFonts w:ascii="Times New Roman" w:hAnsi="Times New Roman" w:cs="Times New Roman" w:hint="eastAsia"/>
          <w:szCs w:val="21"/>
        </w:rPr>
        <w:t xml:space="preserve"> nm AS5-FT with R=0.</w:t>
      </w:r>
      <w:r w:rsidR="00570DCB">
        <w:rPr>
          <w:rFonts w:ascii="Times New Roman" w:hAnsi="Times New Roman" w:cs="Times New Roman" w:hint="eastAsia"/>
          <w:szCs w:val="21"/>
        </w:rPr>
        <w:t>47</w:t>
      </w:r>
      <w:r w:rsidR="00A556F9">
        <w:rPr>
          <w:rFonts w:ascii="Times New Roman" w:hAnsi="Times New Roman" w:cs="Times New Roman" w:hint="eastAsia"/>
          <w:szCs w:val="21"/>
        </w:rPr>
        <w:t xml:space="preserve">. </w:t>
      </w:r>
      <w:r w:rsidR="00A556F9">
        <w:rPr>
          <w:rFonts w:ascii="Times New Roman" w:hAnsi="Times New Roman" w:cs="Times New Roman"/>
          <w:szCs w:val="21"/>
        </w:rPr>
        <w:t>T</w:t>
      </w:r>
      <w:r w:rsidR="00A556F9">
        <w:rPr>
          <w:rFonts w:ascii="Times New Roman" w:hAnsi="Times New Roman" w:cs="Times New Roman" w:hint="eastAsia"/>
          <w:szCs w:val="21"/>
        </w:rPr>
        <w:t>B</w:t>
      </w:r>
      <w:r w:rsidR="00A556F9">
        <w:rPr>
          <w:rFonts w:ascii="Times New Roman" w:hAnsi="Times New Roman" w:cs="Times New Roman"/>
          <w:szCs w:val="21"/>
        </w:rPr>
        <w:t>s are highlighted by red lines.</w:t>
      </w:r>
    </w:p>
    <w:p w14:paraId="4251636B" w14:textId="4B8E88AC" w:rsidR="00611F13" w:rsidRDefault="0068352A" w:rsidP="002256C3">
      <w:pPr>
        <w:adjustRightInd w:val="0"/>
        <w:snapToGrid w:val="0"/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As presented in </w:t>
      </w:r>
      <w:r w:rsidR="00A16EF8" w:rsidRPr="00A16EF8">
        <w:rPr>
          <w:rFonts w:ascii="Times New Roman" w:hAnsi="Times New Roman" w:cs="Times New Roman"/>
        </w:rPr>
        <w:t xml:space="preserve">Supplementary Fig. </w:t>
      </w:r>
      <w:r w:rsidR="00A22384">
        <w:rPr>
          <w:rFonts w:ascii="Times New Roman" w:hAnsi="Times New Roman" w:cs="Times New Roman" w:hint="eastAsia"/>
        </w:rPr>
        <w:t>10</w:t>
      </w:r>
      <w:r>
        <w:rPr>
          <w:rFonts w:ascii="Times New Roman" w:hAnsi="Times New Roman" w:cs="Times New Roman"/>
        </w:rPr>
        <w:t>a-b, aggregation between a relatively small (</w:t>
      </w:r>
      <w:r>
        <w:rPr>
          <w:rFonts w:ascii="Times New Roman" w:hAnsi="Times New Roman" w:cs="Times New Roman"/>
          <w:szCs w:val="21"/>
        </w:rPr>
        <w:t>5.1 nm) S5-FT</w:t>
      </w:r>
      <w:r w:rsidRPr="00DF4A2C">
        <w:rPr>
          <w:rFonts w:ascii="Times New Roman" w:hAnsi="Times New Roman" w:cs="Times New Roman"/>
          <w:szCs w:val="21"/>
          <w:vertAlign w:val="subscript"/>
        </w:rPr>
        <w:t>B1</w:t>
      </w:r>
      <w:r>
        <w:rPr>
          <w:rFonts w:ascii="Times New Roman" w:hAnsi="Times New Roman" w:cs="Times New Roman"/>
          <w:szCs w:val="21"/>
        </w:rPr>
        <w:t xml:space="preserve"> NP and</w:t>
      </w:r>
      <w:r w:rsidRPr="002712C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 7.1 </w:t>
      </w:r>
      <w:r>
        <w:rPr>
          <w:rFonts w:ascii="Times New Roman" w:hAnsi="Times New Roman" w:cs="Times New Roman" w:hint="eastAsia"/>
          <w:szCs w:val="21"/>
        </w:rPr>
        <w:t>nm</w:t>
      </w:r>
      <w:r>
        <w:rPr>
          <w:rFonts w:ascii="Times New Roman" w:hAnsi="Times New Roman" w:cs="Times New Roman"/>
          <w:szCs w:val="21"/>
        </w:rPr>
        <w:t xml:space="preserve"> S5-FT</w:t>
      </w:r>
      <w:r>
        <w:rPr>
          <w:rFonts w:ascii="Times New Roman" w:hAnsi="Times New Roman" w:cs="Times New Roman"/>
          <w:szCs w:val="21"/>
          <w:vertAlign w:val="subscript"/>
        </w:rPr>
        <w:t>A</w:t>
      </w:r>
      <w:r w:rsidRPr="00DF4A2C"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 xml:space="preserve"> induces formation of a concave surface (denoted by the red arrow in </w:t>
      </w:r>
      <w:r w:rsidR="00A16EF8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 xml:space="preserve">b) and a new zig-zag </w:t>
      </w:r>
      <w:r w:rsidRPr="00DF4A2C">
        <w:rPr>
          <w:rFonts w:ascii="Times New Roman" w:hAnsi="Times New Roman" w:cs="Times New Roman"/>
          <w:szCs w:val="21"/>
        </w:rPr>
        <w:t>{</w:t>
      </w:r>
      <w:proofErr w:type="gramStart"/>
      <w:r w:rsidRPr="00DF4A2C">
        <w:rPr>
          <w:rFonts w:ascii="Times New Roman" w:hAnsi="Times New Roman" w:cs="Times New Roman"/>
          <w:szCs w:val="21"/>
        </w:rPr>
        <w:t>200}B</w:t>
      </w:r>
      <w:proofErr w:type="gramEnd"/>
      <w:r w:rsidRPr="00DF4A2C">
        <w:rPr>
          <w:rFonts w:ascii="Times New Roman" w:hAnsi="Times New Roman" w:cs="Times New Roman"/>
          <w:szCs w:val="21"/>
        </w:rPr>
        <w:t>1/{111}A1</w:t>
      </w:r>
      <w:r>
        <w:rPr>
          <w:rFonts w:ascii="Times New Roman" w:hAnsi="Times New Roman" w:cs="Times New Roman"/>
          <w:szCs w:val="21"/>
        </w:rPr>
        <w:t xml:space="preserve"> interface. The interface is formed by attachment between </w:t>
      </w:r>
      <w:r w:rsidRPr="00DF4A2C">
        <w:rPr>
          <w:rFonts w:ascii="Times New Roman" w:hAnsi="Times New Roman" w:cs="Times New Roman"/>
          <w:szCs w:val="21"/>
        </w:rPr>
        <w:t>{</w:t>
      </w:r>
      <w:proofErr w:type="gramStart"/>
      <w:r w:rsidRPr="00DF4A2C">
        <w:rPr>
          <w:rFonts w:ascii="Times New Roman" w:hAnsi="Times New Roman" w:cs="Times New Roman"/>
          <w:szCs w:val="21"/>
        </w:rPr>
        <w:t>200}B</w:t>
      </w:r>
      <w:proofErr w:type="gramEnd"/>
      <w:r w:rsidRPr="00DF4A2C"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 xml:space="preserve"> and </w:t>
      </w:r>
      <w:r w:rsidRPr="00DF4A2C">
        <w:rPr>
          <w:rFonts w:ascii="Times New Roman" w:hAnsi="Times New Roman" w:cs="Times New Roman"/>
          <w:szCs w:val="21"/>
        </w:rPr>
        <w:t>{111}A1</w:t>
      </w:r>
      <w:r w:rsidR="00662092"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</w:t>
      </w:r>
      <w:r w:rsidRPr="00E3193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is se</w:t>
      </w:r>
      <w:r w:rsidR="00A65046">
        <w:rPr>
          <w:rFonts w:ascii="Times New Roman" w:hAnsi="Times New Roman" w:cs="Times New Roman" w:hint="eastAsia"/>
          <w:szCs w:val="21"/>
        </w:rPr>
        <w:t>verely</w:t>
      </w:r>
      <w:r>
        <w:rPr>
          <w:rFonts w:ascii="Times New Roman" w:hAnsi="Times New Roman" w:cs="Times New Roman"/>
          <w:szCs w:val="21"/>
        </w:rPr>
        <w:t xml:space="preserve"> strained due to a high</w:t>
      </w:r>
      <w:r w:rsidRPr="00E3193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theoretical lattice mismatch (13.4%) between {200} and {111}. Additionally, the interface is close to the twin pole of</w:t>
      </w:r>
      <w:r w:rsidR="00A63363">
        <w:rPr>
          <w:rFonts w:ascii="Times New Roman" w:hAnsi="Times New Roman" w:cs="Times New Roman" w:hint="eastAsia"/>
          <w:szCs w:val="21"/>
        </w:rPr>
        <w:t xml:space="preserve"> the</w:t>
      </w:r>
      <w:r>
        <w:rPr>
          <w:rFonts w:ascii="Times New Roman" w:hAnsi="Times New Roman" w:cs="Times New Roman"/>
          <w:szCs w:val="21"/>
        </w:rPr>
        <w:t xml:space="preserve"> </w:t>
      </w:r>
      <w:r w:rsidR="006F1EA7">
        <w:rPr>
          <w:rFonts w:ascii="Times New Roman" w:hAnsi="Times New Roman" w:cs="Times New Roman" w:hint="eastAsia"/>
          <w:szCs w:val="21"/>
        </w:rPr>
        <w:t>B1</w:t>
      </w:r>
      <w:r w:rsidR="00A16EF8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NP S5-FT, i.e., the size of the twin unit 4 (</w:t>
      </w:r>
      <w:r w:rsidR="006F1EA7">
        <w:rPr>
          <w:rFonts w:ascii="Times New Roman" w:hAnsi="Times New Roman" w:cs="Times New Roman" w:hint="eastAsia"/>
          <w:szCs w:val="21"/>
        </w:rPr>
        <w:t>B1</w:t>
      </w:r>
      <w:r w:rsidR="00A16EF8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S5-FT NP) is smaller than that of the twin unit 2 (</w:t>
      </w:r>
      <w:r w:rsidR="006F1EA7">
        <w:rPr>
          <w:rFonts w:ascii="Times New Roman" w:hAnsi="Times New Roman" w:cs="Times New Roman" w:hint="eastAsia"/>
          <w:szCs w:val="21"/>
        </w:rPr>
        <w:t>A1</w:t>
      </w:r>
      <w:r w:rsidR="00A16EF8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S5-FT NP), when the twin pole of </w:t>
      </w:r>
      <w:r w:rsidR="00A63363">
        <w:rPr>
          <w:rFonts w:ascii="Times New Roman" w:hAnsi="Times New Roman" w:cs="Times New Roman" w:hint="eastAsia"/>
          <w:szCs w:val="21"/>
        </w:rPr>
        <w:t xml:space="preserve">the </w:t>
      </w:r>
      <w:r w:rsidR="006F1EA7">
        <w:rPr>
          <w:rFonts w:ascii="Times New Roman" w:hAnsi="Times New Roman" w:cs="Times New Roman" w:hint="eastAsia"/>
          <w:szCs w:val="21"/>
        </w:rPr>
        <w:t>A1</w:t>
      </w:r>
      <w:r w:rsidR="00A16EF8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NP S5-FT is overlapped (</w:t>
      </w:r>
      <w:r w:rsidR="00A16EF8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6F1EA7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 xml:space="preserve">b, c, and e). Nevertheless, the interface almost equals the twin units 4 and 2, when the twin pole of the </w:t>
      </w:r>
      <w:r w:rsidR="00662092">
        <w:rPr>
          <w:rFonts w:ascii="Times New Roman" w:hAnsi="Times New Roman" w:cs="Times New Roman" w:hint="eastAsia"/>
          <w:szCs w:val="21"/>
        </w:rPr>
        <w:t>A1</w:t>
      </w:r>
      <w:r w:rsidR="00A16EF8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NP is split, which is introduced by migration of the TB between the twin units 1 and 2 (</w:t>
      </w:r>
      <w:r w:rsidR="00A16EF8">
        <w:rPr>
          <w:rFonts w:ascii="Times New Roman" w:hAnsi="Times New Roman" w:cs="Times New Roman" w:hint="eastAsia"/>
          <w:szCs w:val="21"/>
        </w:rPr>
        <w:t xml:space="preserve">the </w:t>
      </w:r>
      <w:r w:rsidR="00662092">
        <w:rPr>
          <w:rFonts w:ascii="Times New Roman" w:hAnsi="Times New Roman" w:cs="Times New Roman" w:hint="eastAsia"/>
          <w:szCs w:val="21"/>
        </w:rPr>
        <w:t>A1</w:t>
      </w:r>
      <w:r>
        <w:rPr>
          <w:rFonts w:ascii="Times New Roman" w:hAnsi="Times New Roman" w:cs="Times New Roman"/>
          <w:szCs w:val="21"/>
        </w:rPr>
        <w:t xml:space="preserve"> NP, </w:t>
      </w:r>
      <w:r w:rsidR="00A16EF8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 xml:space="preserve">d and f). Lattice strain on both side of the </w:t>
      </w:r>
      <w:r w:rsidRPr="00DF4A2C">
        <w:rPr>
          <w:rFonts w:ascii="Times New Roman" w:hAnsi="Times New Roman" w:cs="Times New Roman"/>
          <w:szCs w:val="21"/>
        </w:rPr>
        <w:t>{</w:t>
      </w:r>
      <w:proofErr w:type="gramStart"/>
      <w:r w:rsidRPr="00DF4A2C">
        <w:rPr>
          <w:rFonts w:ascii="Times New Roman" w:hAnsi="Times New Roman" w:cs="Times New Roman"/>
          <w:szCs w:val="21"/>
        </w:rPr>
        <w:t>200}B</w:t>
      </w:r>
      <w:proofErr w:type="gramEnd"/>
      <w:r w:rsidRPr="00DF4A2C">
        <w:rPr>
          <w:rFonts w:ascii="Times New Roman" w:hAnsi="Times New Roman" w:cs="Times New Roman"/>
          <w:szCs w:val="21"/>
        </w:rPr>
        <w:t>1/{111}A1</w:t>
      </w:r>
      <w:r>
        <w:rPr>
          <w:rFonts w:ascii="Times New Roman" w:hAnsi="Times New Roman" w:cs="Times New Roman"/>
          <w:szCs w:val="21"/>
        </w:rPr>
        <w:t xml:space="preserve"> interface significantly increases after the concave surface is filled by surface diffusion (highlighted by the red arrows, </w:t>
      </w:r>
      <w:r w:rsidR="00A16EF8" w:rsidRPr="00A16EF8">
        <w:rPr>
          <w:rFonts w:ascii="Times New Roman" w:hAnsi="Times New Roman" w:cs="Times New Roman"/>
          <w:szCs w:val="21"/>
        </w:rPr>
        <w:t>Supplementary Fig</w:t>
      </w:r>
      <w:r w:rsidR="00662092">
        <w:rPr>
          <w:rFonts w:ascii="Times New Roman" w:hAnsi="Times New Roman" w:cs="Times New Roman" w:hint="eastAsia"/>
          <w:szCs w:val="21"/>
        </w:rPr>
        <w:t>s</w:t>
      </w:r>
      <w:r w:rsidR="00A16EF8" w:rsidRPr="00A16EF8">
        <w:rPr>
          <w:rFonts w:ascii="Times New Roman" w:hAnsi="Times New Roman" w:cs="Times New Roman"/>
          <w:szCs w:val="21"/>
        </w:rPr>
        <w:t xml:space="preserve">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>b</w:t>
      </w:r>
      <w:r w:rsidR="00662092"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/>
          <w:szCs w:val="21"/>
        </w:rPr>
        <w:t>c</w:t>
      </w:r>
      <w:r w:rsidR="00662092">
        <w:rPr>
          <w:rFonts w:ascii="Times New Roman" w:hAnsi="Times New Roman" w:cs="Times New Roman" w:hint="eastAsia"/>
          <w:szCs w:val="21"/>
        </w:rPr>
        <w:t xml:space="preserve"> and </w:t>
      </w:r>
      <w:r w:rsidR="00A16EF8">
        <w:rPr>
          <w:rFonts w:ascii="Times New Roman" w:hAnsi="Times New Roman" w:cs="Times New Roman" w:hint="eastAsia"/>
          <w:szCs w:val="21"/>
        </w:rPr>
        <w:t>1</w:t>
      </w:r>
      <w:r w:rsidR="00A22384">
        <w:rPr>
          <w:rFonts w:ascii="Times New Roman" w:hAnsi="Times New Roman" w:cs="Times New Roman" w:hint="eastAsia"/>
          <w:szCs w:val="21"/>
        </w:rPr>
        <w:t>1</w:t>
      </w:r>
      <w:r>
        <w:rPr>
          <w:rFonts w:ascii="Times New Roman" w:hAnsi="Times New Roman" w:cs="Times New Roman"/>
          <w:szCs w:val="21"/>
        </w:rPr>
        <w:t xml:space="preserve">) and almost released when the twin pole is close to the periphery of </w:t>
      </w:r>
      <w:r w:rsidR="006F1EA7">
        <w:rPr>
          <w:rFonts w:ascii="Times New Roman" w:hAnsi="Times New Roman" w:cs="Times New Roman" w:hint="eastAsia"/>
          <w:szCs w:val="21"/>
        </w:rPr>
        <w:t>the B1</w:t>
      </w:r>
      <w:r>
        <w:rPr>
          <w:rFonts w:ascii="Times New Roman" w:hAnsi="Times New Roman" w:cs="Times New Roman"/>
          <w:szCs w:val="21"/>
        </w:rPr>
        <w:t xml:space="preserve"> S5-FT NP (</w:t>
      </w:r>
      <w:r w:rsidR="00A16EF8" w:rsidRPr="00A16EF8">
        <w:rPr>
          <w:rFonts w:ascii="Times New Roman" w:hAnsi="Times New Roman" w:cs="Times New Roman"/>
          <w:szCs w:val="21"/>
        </w:rPr>
        <w:t>Supplementary Fig</w:t>
      </w:r>
      <w:r w:rsidR="00E962D2">
        <w:rPr>
          <w:rFonts w:ascii="Times New Roman" w:hAnsi="Times New Roman" w:cs="Times New Roman" w:hint="eastAsia"/>
          <w:szCs w:val="21"/>
        </w:rPr>
        <w:t>s</w:t>
      </w:r>
      <w:r w:rsidR="00A16EF8" w:rsidRPr="00A16EF8">
        <w:rPr>
          <w:rFonts w:ascii="Times New Roman" w:hAnsi="Times New Roman" w:cs="Times New Roman"/>
          <w:szCs w:val="21"/>
        </w:rPr>
        <w:t xml:space="preserve">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 xml:space="preserve">f and </w:t>
      </w:r>
      <w:r w:rsidR="00A16EF8">
        <w:rPr>
          <w:rFonts w:ascii="Times New Roman" w:hAnsi="Times New Roman" w:cs="Times New Roman" w:hint="eastAsia"/>
          <w:szCs w:val="21"/>
        </w:rPr>
        <w:t>1</w:t>
      </w:r>
      <w:r w:rsidR="00A22384">
        <w:rPr>
          <w:rFonts w:ascii="Times New Roman" w:hAnsi="Times New Roman" w:cs="Times New Roman" w:hint="eastAsia"/>
          <w:szCs w:val="21"/>
        </w:rPr>
        <w:t>1</w:t>
      </w:r>
      <w:r>
        <w:rPr>
          <w:rFonts w:ascii="Times New Roman" w:hAnsi="Times New Roman" w:cs="Times New Roman"/>
          <w:szCs w:val="21"/>
        </w:rPr>
        <w:t>). Beside the above interface, there is formation of a</w:t>
      </w:r>
      <w:r w:rsidRPr="0043409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TB at the filled concave locations, i.e., the location between the twin unit 5 of</w:t>
      </w:r>
      <w:r w:rsidR="006F1EA7">
        <w:rPr>
          <w:rFonts w:ascii="Times New Roman" w:hAnsi="Times New Roman" w:cs="Times New Roman" w:hint="eastAsia"/>
          <w:szCs w:val="21"/>
        </w:rPr>
        <w:t xml:space="preserve"> the</w:t>
      </w:r>
      <w:r>
        <w:rPr>
          <w:rFonts w:ascii="Times New Roman" w:hAnsi="Times New Roman" w:cs="Times New Roman"/>
          <w:szCs w:val="21"/>
        </w:rPr>
        <w:t xml:space="preserve"> </w:t>
      </w:r>
      <w:r w:rsidR="006F1EA7">
        <w:rPr>
          <w:rFonts w:ascii="Times New Roman" w:hAnsi="Times New Roman" w:cs="Times New Roman" w:hint="eastAsia"/>
          <w:szCs w:val="21"/>
        </w:rPr>
        <w:t>B1</w:t>
      </w:r>
      <w:r>
        <w:rPr>
          <w:rFonts w:ascii="Times New Roman" w:hAnsi="Times New Roman" w:cs="Times New Roman"/>
          <w:szCs w:val="21"/>
        </w:rPr>
        <w:t xml:space="preserve"> S5-FT NP and the twin unit 1 of the </w:t>
      </w:r>
      <w:r w:rsidR="006F1EA7">
        <w:rPr>
          <w:rFonts w:ascii="Times New Roman" w:hAnsi="Times New Roman" w:cs="Times New Roman" w:hint="eastAsia"/>
          <w:szCs w:val="21"/>
        </w:rPr>
        <w:t>A1</w:t>
      </w:r>
      <w:r w:rsidR="00A16EF8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S5-FT NP (</w:t>
      </w:r>
      <w:r w:rsidR="00A16EF8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 xml:space="preserve">c). Although the morphologies of the NPs vary significantly after attaching (highlighted by red arrows in </w:t>
      </w:r>
      <w:r w:rsidR="00A16EF8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>h), the yellow lines with the same length (</w:t>
      </w:r>
      <w:r w:rsidR="00A16EF8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 xml:space="preserve">b and f) show there is no effective twin pole migration </w:t>
      </w:r>
      <w:r w:rsidR="00A16EF8">
        <w:rPr>
          <w:rFonts w:ascii="Times New Roman" w:hAnsi="Times New Roman" w:cs="Times New Roman" w:hint="eastAsia"/>
          <w:szCs w:val="21"/>
        </w:rPr>
        <w:t>during</w:t>
      </w:r>
      <w:r>
        <w:rPr>
          <w:rFonts w:ascii="Times New Roman" w:hAnsi="Times New Roman" w:cs="Times New Roman"/>
          <w:szCs w:val="21"/>
        </w:rPr>
        <w:t xml:space="preserve"> the initial 185.0 s. This is also verified by </w:t>
      </w:r>
      <w:r w:rsidRPr="00A16EF8">
        <w:rPr>
          <w:rFonts w:ascii="Times New Roman" w:hAnsi="Times New Roman" w:cs="Times New Roman"/>
          <w:szCs w:val="21"/>
        </w:rPr>
        <w:t>countervailing</w:t>
      </w:r>
      <w:r>
        <w:rPr>
          <w:rFonts w:ascii="Times New Roman" w:hAnsi="Times New Roman" w:cs="Times New Roman"/>
          <w:szCs w:val="21"/>
        </w:rPr>
        <w:t xml:space="preserve"> TB migration of the </w:t>
      </w:r>
      <w:r w:rsidR="00A63363">
        <w:rPr>
          <w:rFonts w:ascii="Times New Roman" w:hAnsi="Times New Roman" w:cs="Times New Roman" w:hint="eastAsia"/>
          <w:szCs w:val="21"/>
        </w:rPr>
        <w:t>B1</w:t>
      </w:r>
      <w:r w:rsidR="00A16EF8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S5-FT NP (</w:t>
      </w:r>
      <w:r w:rsidR="00A16EF8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>b-f). Thereby, the surface diffusion determines the initial de</w:t>
      </w:r>
      <w:r w:rsidR="00D22B0D"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twinning process of the </w:t>
      </w:r>
      <w:r w:rsidR="00A63363">
        <w:rPr>
          <w:rFonts w:ascii="Times New Roman" w:hAnsi="Times New Roman" w:cs="Times New Roman" w:hint="eastAsia"/>
          <w:szCs w:val="21"/>
        </w:rPr>
        <w:t>B1</w:t>
      </w:r>
      <w:r w:rsidR="00E4281B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S5-FT NP and the morphology variation of the system (</w:t>
      </w:r>
      <w:r w:rsidR="00E4281B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 xml:space="preserve">a-f). </w:t>
      </w:r>
      <w:r w:rsidR="00E4281B">
        <w:rPr>
          <w:rFonts w:ascii="Times New Roman" w:hAnsi="Times New Roman" w:cs="Times New Roman" w:hint="eastAsia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he morphology variation can be ignored from 185.0 s to 221.0 s, </w:t>
      </w:r>
      <w:r w:rsidR="00E4281B">
        <w:rPr>
          <w:rFonts w:ascii="Times New Roman" w:hAnsi="Times New Roman" w:cs="Times New Roman" w:hint="eastAsia"/>
          <w:szCs w:val="21"/>
        </w:rPr>
        <w:t>n</w:t>
      </w:r>
      <w:r w:rsidR="00E4281B">
        <w:rPr>
          <w:rFonts w:ascii="Times New Roman" w:hAnsi="Times New Roman" w:cs="Times New Roman"/>
          <w:szCs w:val="21"/>
        </w:rPr>
        <w:t>evertheless</w:t>
      </w:r>
      <w:r w:rsidR="00E4281B">
        <w:rPr>
          <w:rFonts w:ascii="Times New Roman" w:hAnsi="Times New Roman" w:cs="Times New Roman" w:hint="eastAsia"/>
          <w:szCs w:val="21"/>
        </w:rPr>
        <w:t>,</w:t>
      </w:r>
      <w:r w:rsidR="00E4281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all of the TBs of the </w:t>
      </w:r>
      <w:r w:rsidR="00A63363">
        <w:rPr>
          <w:rFonts w:ascii="Times New Roman" w:hAnsi="Times New Roman" w:cs="Times New Roman" w:hint="eastAsia"/>
          <w:szCs w:val="21"/>
        </w:rPr>
        <w:t>B1</w:t>
      </w:r>
      <w:r w:rsidR="00A54BB5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S5-FT NP disappear, resulting in formation of a </w:t>
      </w:r>
      <w:r w:rsidR="00A63363"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5-FT (</w:t>
      </w:r>
      <w:r w:rsidR="00A54BB5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>f-h). This variation is dominated by TB migration determined de</w:t>
      </w:r>
      <w:r w:rsidR="00D22B0D"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twinning process, which happens when the twin pole is close to the periphery of the NP, such as </w:t>
      </w:r>
      <w:r w:rsidR="00F77F7E">
        <w:rPr>
          <w:rFonts w:ascii="Times New Roman" w:hAnsi="Times New Roman" w:cs="Times New Roman" w:hint="eastAsia"/>
          <w:szCs w:val="21"/>
        </w:rPr>
        <w:t>2</w:t>
      </w:r>
      <w:r w:rsidR="00781C63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layers (</w:t>
      </w:r>
      <w:r w:rsidR="00A54BB5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>f). The phenomenon has also been detected in</w:t>
      </w:r>
      <w:r w:rsidR="00F77F7E">
        <w:rPr>
          <w:rFonts w:ascii="Times New Roman" w:hAnsi="Times New Roman" w:cs="Times New Roman" w:hint="eastAsia"/>
          <w:szCs w:val="21"/>
        </w:rPr>
        <w:t xml:space="preserve"> Fig. </w:t>
      </w:r>
      <w:r w:rsidR="00F77F7E" w:rsidRPr="00F77F7E">
        <w:rPr>
          <w:rFonts w:ascii="Times New Roman" w:hAnsi="Times New Roman" w:cs="Times New Roman" w:hint="eastAsia"/>
          <w:color w:val="0000FF"/>
          <w:szCs w:val="21"/>
        </w:rPr>
        <w:t>1</w:t>
      </w:r>
      <w:r w:rsidR="00F77F7E">
        <w:rPr>
          <w:rFonts w:ascii="Times New Roman" w:hAnsi="Times New Roman" w:cs="Times New Roman" w:hint="eastAsia"/>
          <w:szCs w:val="21"/>
        </w:rPr>
        <w:t>n-o and in</w:t>
      </w:r>
      <w:r>
        <w:rPr>
          <w:rFonts w:ascii="Times New Roman" w:hAnsi="Times New Roman" w:cs="Times New Roman"/>
          <w:szCs w:val="21"/>
        </w:rPr>
        <w:t xml:space="preserve"> our previous results </w:t>
      </w:r>
      <w:r w:rsidRPr="00027252">
        <w:rPr>
          <w:rFonts w:ascii="Times New Roman" w:hAnsi="Times New Roman" w:cs="Times New Roman"/>
          <w:szCs w:val="21"/>
        </w:rPr>
        <w:fldChar w:fldCharType="begin"/>
      </w:r>
      <w:r>
        <w:rPr>
          <w:rFonts w:ascii="Times New Roman" w:hAnsi="Times New Roman" w:cs="Times New Roman"/>
          <w:szCs w:val="21"/>
        </w:rPr>
        <w:instrText xml:space="preserve"> ADDIN EN.CITE &lt;EndNote&gt;&lt;Cite&gt;&lt;Author&gt;Song&lt;/Author&gt;&lt;Year&gt;2024&lt;/Year&gt;&lt;RecNum&gt;166&lt;/RecNum&gt;&lt;DisplayText&gt;[19]&lt;/DisplayText&gt;&lt;record&gt;&lt;rec-number&gt;166&lt;/rec-number&gt;&lt;foreign-keys&gt;&lt;key app="EN" db-id="rpdpte00mzwfzleda5z50tzp5wvzzztfwzvz" timestamp="1705586250"&gt;166&lt;/key&gt;&lt;/foreign-keys&gt;&lt;ref-type name="Journal Article"&gt;17&lt;/ref-type&gt;&lt;contributors&gt;&lt;authors&gt;&lt;author&gt;Song, Miao&lt;/author&gt;&lt;author&gt;Cui, Jianming&lt;/author&gt;&lt;author&gt;Ophus, Colin&lt;/author&gt;&lt;author&gt;Lee, Jaewon&lt;/author&gt;&lt;author&gt;Yan, Tianyu&lt;/author&gt;&lt;author&gt;Fichthorn, Kristen A.&lt;/author&gt;&lt;author&gt;Li, Dongsheng&lt;/author&gt;&lt;/authors&gt;&lt;/contributors&gt;&lt;titles&gt;&lt;title&gt;Uneven Strain Distribution Induces Consecutive Dislocation Slipping, Plane Gliding, and Subsequent Detwinning of Penta-Twinned Nanoparticles&lt;/title&gt;&lt;secondary-title&gt;Nano Letters&lt;/secondary-title&gt;&lt;/titles&gt;&lt;periodical&gt;&lt;full-title&gt;Nano Letters&lt;/full-title&gt;&lt;/periodical&gt;&lt;dates&gt;&lt;year&gt;2024&lt;/year&gt;&lt;pub-dates&gt;&lt;date&gt;2024/01/17&lt;/date&gt;&lt;/pub-dates&gt;&lt;/dates&gt;&lt;publisher&gt;American Chemical Society&lt;/publisher&gt;&lt;isbn&gt;1530-6984&lt;/isbn&gt;&lt;urls&gt;&lt;related-urls&gt;&lt;url&gt;https://doi.org/10.1021/acs.nanolett.3c03788&lt;/url&gt;&lt;/related-urls&gt;&lt;/urls&gt;&lt;electronic-resource-num&gt;10.1021/acs.nanolett.3c03788&lt;/electronic-resource-num&gt;&lt;/record&gt;&lt;/Cite&gt;&lt;/EndNote&gt;</w:instrText>
      </w:r>
      <w:r w:rsidRPr="00027252">
        <w:rPr>
          <w:rFonts w:ascii="Times New Roman" w:hAnsi="Times New Roman" w:cs="Times New Roman"/>
          <w:szCs w:val="21"/>
        </w:rPr>
        <w:fldChar w:fldCharType="separate"/>
      </w:r>
      <w:r w:rsidRPr="00027252">
        <w:rPr>
          <w:rFonts w:ascii="Times New Roman" w:hAnsi="Times New Roman" w:cs="Times New Roman"/>
          <w:noProof/>
          <w:szCs w:val="21"/>
        </w:rPr>
        <w:t>[19]</w:t>
      </w:r>
      <w:r w:rsidRPr="00027252"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. TB migration is closely associated with nucleation and </w:t>
      </w:r>
      <w:r w:rsidR="008B594D">
        <w:rPr>
          <w:rFonts w:ascii="Times New Roman" w:hAnsi="Times New Roman" w:cs="Times New Roman"/>
          <w:szCs w:val="21"/>
        </w:rPr>
        <w:t>slip</w:t>
      </w:r>
      <w:r>
        <w:rPr>
          <w:rFonts w:ascii="Times New Roman" w:hAnsi="Times New Roman" w:cs="Times New Roman"/>
          <w:szCs w:val="21"/>
        </w:rPr>
        <w:t xml:space="preserve"> of partial dislocations on TBs, as highlighted in </w:t>
      </w:r>
      <w:r w:rsidR="00A54BB5" w:rsidRPr="00A16EF8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/>
          <w:szCs w:val="21"/>
        </w:rPr>
        <w:t>c and p.</w:t>
      </w:r>
    </w:p>
    <w:p w14:paraId="1AE9DA9B" w14:textId="12743DE9" w:rsidR="00611F13" w:rsidRDefault="00611F13" w:rsidP="002256C3">
      <w:pPr>
        <w:adjustRightInd w:val="0"/>
        <w:snapToGrid w:val="0"/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BC2C45">
        <w:rPr>
          <w:rFonts w:ascii="Times New Roman" w:hAnsi="Times New Roman" w:cs="Times New Roman"/>
          <w:szCs w:val="21"/>
        </w:rPr>
        <w:lastRenderedPageBreak/>
        <w:t>MD</w:t>
      </w:r>
      <w:r>
        <w:rPr>
          <w:rFonts w:ascii="Times New Roman" w:hAnsi="Times New Roman" w:cs="Times New Roman"/>
          <w:szCs w:val="21"/>
        </w:rPr>
        <w:t xml:space="preserve"> simulation</w:t>
      </w:r>
      <w:r w:rsidRPr="00BC2C4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of the </w:t>
      </w:r>
      <w:r w:rsidRPr="000853F3">
        <w:rPr>
          <w:rFonts w:ascii="Times New Roman" w:hAnsi="Times New Roman" w:cs="Times New Roman"/>
          <w:szCs w:val="21"/>
        </w:rPr>
        <w:t>aggregat</w:t>
      </w:r>
      <w:r>
        <w:rPr>
          <w:rFonts w:ascii="Times New Roman" w:hAnsi="Times New Roman" w:cs="Times New Roman"/>
          <w:szCs w:val="21"/>
        </w:rPr>
        <w:t>ion g</w:t>
      </w:r>
      <w:r w:rsidRPr="000853F3">
        <w:rPr>
          <w:rFonts w:ascii="Times New Roman" w:hAnsi="Times New Roman" w:cs="Times New Roman"/>
          <w:szCs w:val="21"/>
        </w:rPr>
        <w:t>rowth</w:t>
      </w:r>
      <w:r>
        <w:rPr>
          <w:rFonts w:ascii="Times New Roman" w:hAnsi="Times New Roman" w:cs="Times New Roman"/>
          <w:szCs w:val="21"/>
        </w:rPr>
        <w:t xml:space="preserve"> process</w:t>
      </w:r>
      <w:r>
        <w:rPr>
          <w:rFonts w:ascii="Times New Roman" w:hAnsi="Times New Roman" w:cs="Times New Roman" w:hint="eastAsia"/>
          <w:szCs w:val="21"/>
        </w:rPr>
        <w:t xml:space="preserve"> in Supplementary Fig. </w:t>
      </w:r>
      <w:r w:rsidR="00A22384">
        <w:rPr>
          <w:rFonts w:ascii="Times New Roman" w:hAnsi="Times New Roman" w:cs="Times New Roman" w:hint="eastAsia"/>
          <w:szCs w:val="21"/>
        </w:rPr>
        <w:t>1</w:t>
      </w:r>
      <w:r w:rsidR="00D22B0D">
        <w:rPr>
          <w:rFonts w:ascii="Times New Roman" w:hAnsi="Times New Roman" w:cs="Times New Roman" w:hint="eastAsia"/>
          <w:szCs w:val="21"/>
        </w:rPr>
        <w:t>0</w:t>
      </w:r>
      <w:r>
        <w:rPr>
          <w:rFonts w:ascii="Times New Roman" w:hAnsi="Times New Roman" w:cs="Times New Roman" w:hint="eastAsia"/>
          <w:szCs w:val="21"/>
        </w:rPr>
        <w:t xml:space="preserve"> is presented in </w:t>
      </w:r>
      <w:r w:rsidRPr="004E20B8">
        <w:rPr>
          <w:rFonts w:ascii="Times New Roman" w:hAnsi="Times New Roman" w:cs="Times New Roman"/>
        </w:rPr>
        <w:t xml:space="preserve">Supplementary Fig. </w:t>
      </w:r>
      <w:r w:rsidRPr="004E20B8">
        <w:rPr>
          <w:rFonts w:ascii="Times New Roman" w:hAnsi="Times New Roman" w:cs="Times New Roman" w:hint="eastAsia"/>
        </w:rPr>
        <w:t>1</w:t>
      </w:r>
      <w:r w:rsidR="00A22384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 xml:space="preserve">. </w:t>
      </w:r>
      <w:r w:rsidR="00BD0615">
        <w:rPr>
          <w:rFonts w:ascii="Times New Roman" w:hAnsi="Times New Roman" w:cs="Times New Roman" w:hint="eastAsia"/>
        </w:rPr>
        <w:t xml:space="preserve">Consistent with the experimental results, </w:t>
      </w:r>
      <w:r w:rsidR="00105CE3">
        <w:rPr>
          <w:rFonts w:ascii="Times New Roman" w:hAnsi="Times New Roman" w:cs="Times New Roman"/>
          <w:szCs w:val="21"/>
        </w:rPr>
        <w:t>a new zig-zag</w:t>
      </w:r>
      <w:r w:rsidR="00105CE3" w:rsidRPr="00F05825">
        <w:rPr>
          <w:rFonts w:ascii="Times New Roman" w:hAnsi="Times New Roman" w:cs="Times New Roman"/>
          <w:szCs w:val="21"/>
        </w:rPr>
        <w:t xml:space="preserve"> {200}</w:t>
      </w:r>
      <w:proofErr w:type="gramStart"/>
      <w:r w:rsidR="00105CE3" w:rsidRPr="00F05825">
        <w:rPr>
          <w:rFonts w:ascii="Times New Roman" w:hAnsi="Times New Roman" w:cs="Times New Roman"/>
          <w:szCs w:val="21"/>
        </w:rPr>
        <w:t>/{</w:t>
      </w:r>
      <w:proofErr w:type="gramEnd"/>
      <w:r w:rsidR="00105CE3" w:rsidRPr="00F05825">
        <w:rPr>
          <w:rFonts w:ascii="Times New Roman" w:hAnsi="Times New Roman" w:cs="Times New Roman"/>
          <w:szCs w:val="21"/>
        </w:rPr>
        <w:t>111}</w:t>
      </w:r>
      <w:r w:rsidR="00105CE3">
        <w:rPr>
          <w:rFonts w:ascii="Times New Roman" w:hAnsi="Times New Roman" w:cs="Times New Roman" w:hint="eastAsia"/>
          <w:szCs w:val="21"/>
        </w:rPr>
        <w:t xml:space="preserve"> GB forms after aggregation, with formation of a new TB</w:t>
      </w:r>
      <w:r w:rsidR="003F30C9">
        <w:rPr>
          <w:rFonts w:ascii="Times New Roman" w:hAnsi="Times New Roman" w:cs="Times New Roman" w:hint="eastAsia"/>
          <w:szCs w:val="21"/>
        </w:rPr>
        <w:t xml:space="preserve"> (highlighted by the short red line)</w:t>
      </w:r>
      <w:r w:rsidR="00983F2E">
        <w:rPr>
          <w:rFonts w:ascii="Times New Roman" w:hAnsi="Times New Roman" w:cs="Times New Roman" w:hint="eastAsia"/>
          <w:szCs w:val="21"/>
        </w:rPr>
        <w:t xml:space="preserve">. Nevertheless, the </w:t>
      </w:r>
      <w:r w:rsidR="00EE12DD">
        <w:rPr>
          <w:rFonts w:ascii="Times New Roman" w:hAnsi="Times New Roman" w:cs="Times New Roman" w:hint="eastAsia"/>
          <w:szCs w:val="21"/>
        </w:rPr>
        <w:t xml:space="preserve">small 5-FT </w:t>
      </w:r>
      <w:r w:rsidR="00A65046">
        <w:rPr>
          <w:rFonts w:ascii="Times New Roman" w:hAnsi="Times New Roman" w:cs="Times New Roman" w:hint="eastAsia"/>
          <w:szCs w:val="21"/>
        </w:rPr>
        <w:t xml:space="preserve">transforms </w:t>
      </w:r>
      <w:r w:rsidR="00EE12DD">
        <w:rPr>
          <w:rFonts w:ascii="Times New Roman" w:hAnsi="Times New Roman" w:cs="Times New Roman" w:hint="eastAsia"/>
          <w:szCs w:val="21"/>
        </w:rPr>
        <w:t>into amorphous</w:t>
      </w:r>
      <w:r w:rsidR="00A65046">
        <w:rPr>
          <w:rFonts w:ascii="Times New Roman" w:hAnsi="Times New Roman" w:cs="Times New Roman" w:hint="eastAsia"/>
          <w:szCs w:val="21"/>
        </w:rPr>
        <w:t xml:space="preserve"> state</w:t>
      </w:r>
      <w:r w:rsidR="00EE12DD">
        <w:rPr>
          <w:rFonts w:ascii="Times New Roman" w:hAnsi="Times New Roman" w:cs="Times New Roman" w:hint="eastAsia"/>
          <w:szCs w:val="21"/>
        </w:rPr>
        <w:t xml:space="preserve"> at 0.90</w:t>
      </w:r>
      <w:r w:rsidR="00C539A4">
        <w:rPr>
          <w:rFonts w:ascii="Times New Roman" w:hAnsi="Times New Roman" w:cs="Times New Roman" w:hint="eastAsia"/>
          <w:szCs w:val="21"/>
        </w:rPr>
        <w:t xml:space="preserve"> </w:t>
      </w:r>
      <w:r w:rsidR="00EE12DD">
        <w:rPr>
          <w:rFonts w:ascii="Times New Roman" w:hAnsi="Times New Roman" w:cs="Times New Roman" w:hint="eastAsia"/>
          <w:szCs w:val="21"/>
        </w:rPr>
        <w:t>ns, and diffuses towards the big 5-FT</w:t>
      </w:r>
      <w:r w:rsidR="00C539A4">
        <w:rPr>
          <w:rFonts w:ascii="Times New Roman" w:hAnsi="Times New Roman" w:cs="Times New Roman" w:hint="eastAsia"/>
          <w:szCs w:val="21"/>
        </w:rPr>
        <w:t xml:space="preserve"> NP</w:t>
      </w:r>
      <w:r w:rsidR="00EE12DD">
        <w:rPr>
          <w:rFonts w:ascii="Times New Roman" w:hAnsi="Times New Roman" w:cs="Times New Roman" w:hint="eastAsia"/>
          <w:szCs w:val="21"/>
        </w:rPr>
        <w:t xml:space="preserve">, resulting in </w:t>
      </w:r>
      <w:r w:rsidR="00EE12DD">
        <w:rPr>
          <w:rFonts w:ascii="Times New Roman" w:hAnsi="Times New Roman" w:cs="Times New Roman"/>
          <w:szCs w:val="21"/>
        </w:rPr>
        <w:t>formation</w:t>
      </w:r>
      <w:r w:rsidR="00EE12DD">
        <w:rPr>
          <w:rFonts w:ascii="Times New Roman" w:hAnsi="Times New Roman" w:cs="Times New Roman" w:hint="eastAsia"/>
          <w:szCs w:val="21"/>
        </w:rPr>
        <w:t xml:space="preserve"> of a </w:t>
      </w:r>
      <w:r w:rsidR="00A63363">
        <w:rPr>
          <w:rFonts w:ascii="Times New Roman" w:hAnsi="Times New Roman" w:cs="Times New Roman" w:hint="eastAsia"/>
          <w:szCs w:val="21"/>
        </w:rPr>
        <w:t>S</w:t>
      </w:r>
      <w:r w:rsidR="00EE12DD">
        <w:rPr>
          <w:rFonts w:ascii="Times New Roman" w:hAnsi="Times New Roman" w:cs="Times New Roman" w:hint="eastAsia"/>
          <w:szCs w:val="21"/>
        </w:rPr>
        <w:t>5-FT</w:t>
      </w:r>
      <w:r w:rsidR="00983F2E">
        <w:rPr>
          <w:rFonts w:ascii="Times New Roman" w:hAnsi="Times New Roman" w:cs="Times New Roman" w:hint="eastAsia"/>
          <w:szCs w:val="21"/>
        </w:rPr>
        <w:t>.</w:t>
      </w:r>
      <w:r w:rsidR="00EE12DD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The energy </w:t>
      </w:r>
      <w:r w:rsidR="00C539A4">
        <w:rPr>
          <w:rFonts w:ascii="Times New Roman" w:hAnsi="Times New Roman" w:cs="Times New Roman" w:hint="eastAsia"/>
          <w:szCs w:val="21"/>
        </w:rPr>
        <w:t xml:space="preserve">exhibits a marked </w:t>
      </w:r>
      <w:r>
        <w:rPr>
          <w:rFonts w:ascii="Times New Roman" w:hAnsi="Times New Roman" w:cs="Times New Roman" w:hint="eastAsia"/>
          <w:szCs w:val="21"/>
        </w:rPr>
        <w:t>increase</w:t>
      </w:r>
      <w:r w:rsidR="00C539A4">
        <w:rPr>
          <w:rFonts w:ascii="Times New Roman" w:hAnsi="Times New Roman" w:cs="Times New Roman" w:hint="eastAsia"/>
          <w:szCs w:val="21"/>
        </w:rPr>
        <w:t xml:space="preserve"> </w:t>
      </w:r>
      <w:r w:rsidR="00B15D11">
        <w:rPr>
          <w:rFonts w:ascii="Times New Roman" w:hAnsi="Times New Roman" w:cs="Times New Roman" w:hint="eastAsia"/>
          <w:szCs w:val="21"/>
        </w:rPr>
        <w:t xml:space="preserve">with the </w:t>
      </w:r>
      <w:r>
        <w:rPr>
          <w:rFonts w:ascii="Times New Roman" w:hAnsi="Times New Roman" w:cs="Times New Roman" w:hint="eastAsia"/>
          <w:szCs w:val="21"/>
        </w:rPr>
        <w:t xml:space="preserve">formation of the </w:t>
      </w:r>
      <w:r w:rsidRPr="00F05825">
        <w:rPr>
          <w:rFonts w:ascii="Times New Roman" w:hAnsi="Times New Roman" w:cs="Times New Roman"/>
          <w:szCs w:val="21"/>
        </w:rPr>
        <w:t>{200}</w:t>
      </w:r>
      <w:proofErr w:type="gramStart"/>
      <w:r w:rsidRPr="00F05825">
        <w:rPr>
          <w:rFonts w:ascii="Times New Roman" w:hAnsi="Times New Roman" w:cs="Times New Roman"/>
          <w:szCs w:val="21"/>
        </w:rPr>
        <w:t>/{</w:t>
      </w:r>
      <w:proofErr w:type="gramEnd"/>
      <w:r w:rsidRPr="00F05825">
        <w:rPr>
          <w:rFonts w:ascii="Times New Roman" w:hAnsi="Times New Roman" w:cs="Times New Roman"/>
          <w:szCs w:val="21"/>
        </w:rPr>
        <w:t>111}</w:t>
      </w:r>
      <w:r>
        <w:rPr>
          <w:rFonts w:ascii="Times New Roman" w:hAnsi="Times New Roman" w:cs="Times New Roman" w:hint="eastAsia"/>
          <w:szCs w:val="21"/>
        </w:rPr>
        <w:t xml:space="preserve"> GB and the new TB (</w:t>
      </w:r>
      <w:r w:rsidRPr="003571CB">
        <w:rPr>
          <w:rFonts w:ascii="Times New Roman" w:hAnsi="Times New Roman" w:cs="Times New Roman"/>
          <w:szCs w:val="21"/>
        </w:rPr>
        <w:t>Supplementary Fig. 1</w:t>
      </w:r>
      <w:r w:rsidR="00A22384"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a-c). Then it decreases greatly after de-twinning of the small 5-FT (</w:t>
      </w:r>
      <w:r w:rsidRPr="003571CB">
        <w:rPr>
          <w:rFonts w:ascii="Times New Roman" w:hAnsi="Times New Roman" w:cs="Times New Roman"/>
          <w:szCs w:val="21"/>
        </w:rPr>
        <w:t>Supplementary Fig. 1</w:t>
      </w:r>
      <w:r w:rsidR="00A22384"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 xml:space="preserve">d-e), followed by slow decrease with diffusion dominated </w:t>
      </w:r>
      <w:r w:rsidR="00EE12DD">
        <w:rPr>
          <w:rFonts w:ascii="Times New Roman" w:hAnsi="Times New Roman" w:cs="Times New Roman" w:hint="eastAsia"/>
          <w:szCs w:val="21"/>
        </w:rPr>
        <w:t>surface modulation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3571CB">
        <w:rPr>
          <w:rFonts w:ascii="Times New Roman" w:hAnsi="Times New Roman" w:cs="Times New Roman"/>
          <w:szCs w:val="21"/>
        </w:rPr>
        <w:t>Supplementary Fig. 1</w:t>
      </w:r>
      <w:r w:rsidR="00A22384"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f-g).</w:t>
      </w:r>
    </w:p>
    <w:p w14:paraId="4E636973" w14:textId="458A53E6" w:rsidR="00952B77" w:rsidRDefault="00A22384" w:rsidP="002256C3">
      <w:pPr>
        <w:autoSpaceDE w:val="0"/>
        <w:autoSpaceDN w:val="0"/>
        <w:adjustRightInd w:val="0"/>
        <w:snapToGrid w:val="0"/>
        <w:spacing w:beforeLines="50" w:before="156"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DC0B1FB" wp14:editId="2826D918">
            <wp:extent cx="5274310" cy="2891155"/>
            <wp:effectExtent l="0" t="0" r="2540" b="4445"/>
            <wp:docPr id="21356282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9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13D17" w14:textId="1077C3D4" w:rsidR="00952B77" w:rsidRDefault="00952B77" w:rsidP="002256C3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A4E34">
        <w:rPr>
          <w:rFonts w:ascii="Times New Roman" w:hAnsi="Times New Roman" w:cs="Times New Roman"/>
          <w:b/>
          <w:bCs/>
        </w:rPr>
        <w:t>Supplementary Fi</w:t>
      </w:r>
      <w:r w:rsidRPr="00952B77">
        <w:rPr>
          <w:rFonts w:ascii="Times New Roman" w:hAnsi="Times New Roman" w:cs="Times New Roman"/>
          <w:b/>
          <w:bCs/>
        </w:rPr>
        <w:t xml:space="preserve">g. </w:t>
      </w:r>
      <w:r w:rsidR="00A22384">
        <w:rPr>
          <w:rFonts w:ascii="Times New Roman" w:hAnsi="Times New Roman" w:cs="Times New Roman" w:hint="eastAsia"/>
          <w:b/>
          <w:bCs/>
        </w:rPr>
        <w:t>10</w:t>
      </w:r>
      <w:r w:rsidRPr="00AA4E34">
        <w:rPr>
          <w:rFonts w:ascii="Times New Roman" w:hAnsi="Times New Roman" w:cs="Times New Roman"/>
          <w:b/>
          <w:bCs/>
        </w:rPr>
        <w:t xml:space="preserve">. </w:t>
      </w:r>
      <w:r w:rsidR="00902CB3">
        <w:rPr>
          <w:rFonts w:ascii="Times New Roman" w:hAnsi="Times New Roman" w:cs="Times New Roman" w:hint="eastAsia"/>
          <w:szCs w:val="21"/>
        </w:rPr>
        <w:t>Configuration</w:t>
      </w:r>
      <w:r w:rsidR="00B56C89">
        <w:rPr>
          <w:rFonts w:ascii="Times New Roman" w:hAnsi="Times New Roman" w:cs="Times New Roman"/>
          <w:szCs w:val="21"/>
        </w:rPr>
        <w:t xml:space="preserve"> evolution </w:t>
      </w:r>
      <w:r w:rsidR="00902CB3">
        <w:rPr>
          <w:rFonts w:ascii="Times New Roman" w:hAnsi="Times New Roman" w:cs="Times New Roman" w:hint="eastAsia"/>
          <w:szCs w:val="21"/>
        </w:rPr>
        <w:t>after aggregation between</w:t>
      </w:r>
      <w:r w:rsidR="00902CB3" w:rsidRPr="00902CB3">
        <w:rPr>
          <w:rFonts w:ascii="Times New Roman" w:hAnsi="Times New Roman" w:cs="Times New Roman"/>
          <w:szCs w:val="21"/>
        </w:rPr>
        <w:t xml:space="preserve"> </w:t>
      </w:r>
      <w:r w:rsidR="00902CB3">
        <w:rPr>
          <w:rFonts w:ascii="Times New Roman" w:hAnsi="Times New Roman" w:cs="Times New Roman"/>
          <w:szCs w:val="21"/>
        </w:rPr>
        <w:t xml:space="preserve">a 5.1 nm </w:t>
      </w:r>
      <w:r w:rsidR="00902CB3" w:rsidRPr="000853F3">
        <w:rPr>
          <w:rFonts w:ascii="Times New Roman" w:hAnsi="Times New Roman" w:cs="Times New Roman"/>
          <w:szCs w:val="21"/>
        </w:rPr>
        <w:t>5-FT</w:t>
      </w:r>
      <w:r w:rsidR="00902CB3">
        <w:rPr>
          <w:rFonts w:ascii="Times New Roman" w:hAnsi="Times New Roman" w:cs="Times New Roman"/>
          <w:szCs w:val="21"/>
        </w:rPr>
        <w:t xml:space="preserve"> NP a</w:t>
      </w:r>
      <w:r w:rsidR="00902CB3">
        <w:rPr>
          <w:rFonts w:ascii="Times New Roman" w:hAnsi="Times New Roman" w:cs="Times New Roman" w:hint="eastAsia"/>
          <w:szCs w:val="21"/>
        </w:rPr>
        <w:t>tt</w:t>
      </w:r>
      <w:r w:rsidR="00902CB3">
        <w:rPr>
          <w:rFonts w:ascii="Times New Roman" w:hAnsi="Times New Roman" w:cs="Times New Roman"/>
          <w:szCs w:val="21"/>
        </w:rPr>
        <w:t>ached with</w:t>
      </w:r>
      <w:r w:rsidR="00902CB3" w:rsidRPr="002712CC">
        <w:rPr>
          <w:rFonts w:ascii="Times New Roman" w:hAnsi="Times New Roman" w:cs="Times New Roman"/>
          <w:szCs w:val="21"/>
        </w:rPr>
        <w:t xml:space="preserve"> </w:t>
      </w:r>
      <w:r w:rsidR="00902CB3">
        <w:rPr>
          <w:rFonts w:ascii="Times New Roman" w:hAnsi="Times New Roman" w:cs="Times New Roman"/>
          <w:szCs w:val="21"/>
        </w:rPr>
        <w:t xml:space="preserve">a 7.1 </w:t>
      </w:r>
      <w:r w:rsidR="00902CB3">
        <w:rPr>
          <w:rFonts w:ascii="Times New Roman" w:hAnsi="Times New Roman" w:cs="Times New Roman" w:hint="eastAsia"/>
          <w:szCs w:val="21"/>
        </w:rPr>
        <w:t>nm</w:t>
      </w:r>
      <w:r w:rsidR="00902CB3">
        <w:rPr>
          <w:rFonts w:ascii="Times New Roman" w:hAnsi="Times New Roman" w:cs="Times New Roman"/>
          <w:szCs w:val="21"/>
        </w:rPr>
        <w:t xml:space="preserve"> 5-FT NP with </w:t>
      </w:r>
      <w:r w:rsidR="00902CB3">
        <w:rPr>
          <w:rFonts w:ascii="Times New Roman" w:hAnsi="Times New Roman" w:cs="Times New Roman" w:hint="eastAsia"/>
          <w:szCs w:val="21"/>
        </w:rPr>
        <w:t>R=</w:t>
      </w:r>
      <w:r w:rsidR="00902CB3">
        <w:rPr>
          <w:rFonts w:ascii="Times New Roman" w:hAnsi="Times New Roman" w:cs="Times New Roman"/>
          <w:szCs w:val="21"/>
        </w:rPr>
        <w:t>0.72</w:t>
      </w:r>
      <w:r w:rsidR="00B56C89">
        <w:rPr>
          <w:rFonts w:ascii="Times New Roman" w:hAnsi="Times New Roman" w:cs="Times New Roman"/>
          <w:szCs w:val="21"/>
        </w:rPr>
        <w:t>.</w:t>
      </w:r>
      <w:r w:rsidR="00B56C89">
        <w:rPr>
          <w:rFonts w:ascii="Times New Roman" w:hAnsi="Times New Roman" w:cs="Times New Roman" w:hint="eastAsia"/>
          <w:szCs w:val="21"/>
        </w:rPr>
        <w:t xml:space="preserve"> </w:t>
      </w:r>
      <w:r w:rsidR="00902CB3">
        <w:rPr>
          <w:rFonts w:ascii="Times New Roman" w:hAnsi="Times New Roman" w:cs="Times New Roman" w:hint="eastAsia"/>
          <w:szCs w:val="21"/>
        </w:rPr>
        <w:t xml:space="preserve">(a-b) </w:t>
      </w:r>
      <w:r w:rsidR="00617336">
        <w:rPr>
          <w:rFonts w:ascii="Times New Roman" w:hAnsi="Times New Roman" w:cs="Times New Roman" w:hint="eastAsia"/>
          <w:szCs w:val="21"/>
        </w:rPr>
        <w:t xml:space="preserve">Aggregation induced formation of a </w:t>
      </w:r>
      <w:r w:rsidR="00617336" w:rsidRPr="00F05825">
        <w:rPr>
          <w:rFonts w:ascii="Times New Roman" w:hAnsi="Times New Roman" w:cs="Times New Roman"/>
          <w:szCs w:val="21"/>
        </w:rPr>
        <w:t>{</w:t>
      </w:r>
      <w:proofErr w:type="gramStart"/>
      <w:r w:rsidR="00617336" w:rsidRPr="00F05825">
        <w:rPr>
          <w:rFonts w:ascii="Times New Roman" w:hAnsi="Times New Roman" w:cs="Times New Roman"/>
          <w:szCs w:val="21"/>
        </w:rPr>
        <w:t>200}B</w:t>
      </w:r>
      <w:proofErr w:type="gramEnd"/>
      <w:r w:rsidR="00617336" w:rsidRPr="00F05825">
        <w:rPr>
          <w:rFonts w:ascii="Times New Roman" w:hAnsi="Times New Roman" w:cs="Times New Roman"/>
          <w:szCs w:val="21"/>
        </w:rPr>
        <w:t>1/{111}A1</w:t>
      </w:r>
      <w:r w:rsidR="00617336">
        <w:rPr>
          <w:rFonts w:ascii="Times New Roman" w:hAnsi="Times New Roman" w:cs="Times New Roman" w:hint="eastAsia"/>
          <w:szCs w:val="21"/>
        </w:rPr>
        <w:t xml:space="preserve"> grain boundary</w:t>
      </w:r>
      <w:r w:rsidR="00D22B0D">
        <w:rPr>
          <w:rFonts w:ascii="Times New Roman" w:hAnsi="Times New Roman" w:cs="Times New Roman" w:hint="eastAsia"/>
          <w:szCs w:val="21"/>
        </w:rPr>
        <w:t xml:space="preserve"> (GB)</w:t>
      </w:r>
      <w:r w:rsidR="00617336">
        <w:rPr>
          <w:rFonts w:ascii="Times New Roman" w:hAnsi="Times New Roman" w:cs="Times New Roman" w:hint="eastAsia"/>
          <w:szCs w:val="21"/>
        </w:rPr>
        <w:t xml:space="preserve">. </w:t>
      </w:r>
      <w:r w:rsidR="00617336" w:rsidRPr="00F05825">
        <w:rPr>
          <w:rFonts w:ascii="Times New Roman" w:hAnsi="Times New Roman" w:cs="Times New Roman"/>
          <w:szCs w:val="21"/>
        </w:rPr>
        <w:t>{</w:t>
      </w:r>
      <w:proofErr w:type="gramStart"/>
      <w:r w:rsidR="00617336" w:rsidRPr="00F05825">
        <w:rPr>
          <w:rFonts w:ascii="Times New Roman" w:hAnsi="Times New Roman" w:cs="Times New Roman"/>
          <w:szCs w:val="21"/>
        </w:rPr>
        <w:t>200}B</w:t>
      </w:r>
      <w:proofErr w:type="gramEnd"/>
      <w:r w:rsidR="00617336" w:rsidRPr="00F05825">
        <w:rPr>
          <w:rFonts w:ascii="Times New Roman" w:hAnsi="Times New Roman" w:cs="Times New Roman"/>
          <w:szCs w:val="21"/>
        </w:rPr>
        <w:t xml:space="preserve">1/{111}A1 </w:t>
      </w:r>
      <w:r w:rsidR="00D22B0D">
        <w:rPr>
          <w:rFonts w:ascii="Times New Roman" w:hAnsi="Times New Roman" w:cs="Times New Roman" w:hint="eastAsia"/>
          <w:szCs w:val="21"/>
        </w:rPr>
        <w:t>GB</w:t>
      </w:r>
      <w:r w:rsidR="00617336" w:rsidRPr="00F05825">
        <w:rPr>
          <w:rFonts w:ascii="Times New Roman" w:hAnsi="Times New Roman" w:cs="Times New Roman"/>
          <w:szCs w:val="21"/>
        </w:rPr>
        <w:t xml:space="preserve"> are denoted by white lines.</w:t>
      </w:r>
      <w:r w:rsidR="00617336">
        <w:rPr>
          <w:rFonts w:ascii="Times New Roman" w:hAnsi="Times New Roman" w:cs="Times New Roman" w:hint="eastAsia"/>
          <w:szCs w:val="21"/>
        </w:rPr>
        <w:t xml:space="preserve"> (c) Surface diffusion dominated formation of a new </w:t>
      </w:r>
      <w:r w:rsidR="00D22B0D">
        <w:rPr>
          <w:rFonts w:ascii="Times New Roman" w:hAnsi="Times New Roman" w:cs="Times New Roman" w:hint="eastAsia"/>
          <w:szCs w:val="21"/>
        </w:rPr>
        <w:t>TB</w:t>
      </w:r>
      <w:r w:rsidR="00617336">
        <w:rPr>
          <w:rFonts w:ascii="Times New Roman" w:hAnsi="Times New Roman" w:cs="Times New Roman" w:hint="eastAsia"/>
          <w:szCs w:val="21"/>
        </w:rPr>
        <w:t xml:space="preserve"> (highlighted by red arrows). (d-f) TBs migration during evolution process. The yellows lines with the same length in (b) and (f) verif</w:t>
      </w:r>
      <w:r w:rsidR="006E61B4">
        <w:rPr>
          <w:rFonts w:ascii="Times New Roman" w:hAnsi="Times New Roman" w:cs="Times New Roman" w:hint="eastAsia"/>
          <w:szCs w:val="21"/>
        </w:rPr>
        <w:t>y</w:t>
      </w:r>
      <w:r w:rsidR="00617336">
        <w:rPr>
          <w:rFonts w:ascii="Times New Roman" w:hAnsi="Times New Roman" w:cs="Times New Roman" w:hint="eastAsia"/>
          <w:szCs w:val="21"/>
        </w:rPr>
        <w:t xml:space="preserve"> there is no effective twin pole </w:t>
      </w:r>
      <w:r w:rsidR="00617336">
        <w:rPr>
          <w:rFonts w:ascii="Times New Roman" w:hAnsi="Times New Roman" w:cs="Times New Roman"/>
          <w:szCs w:val="21"/>
        </w:rPr>
        <w:t>migration</w:t>
      </w:r>
      <w:r w:rsidR="00617336">
        <w:rPr>
          <w:rFonts w:ascii="Times New Roman" w:hAnsi="Times New Roman" w:cs="Times New Roman" w:hint="eastAsia"/>
          <w:szCs w:val="21"/>
        </w:rPr>
        <w:t xml:space="preserve"> from 28.0 s to 18.0 s. </w:t>
      </w:r>
      <w:r w:rsidR="006E61B4">
        <w:rPr>
          <w:rFonts w:ascii="Times New Roman" w:hAnsi="Times New Roman" w:cs="Times New Roman" w:hint="eastAsia"/>
          <w:szCs w:val="21"/>
        </w:rPr>
        <w:t>(f-g) De</w:t>
      </w:r>
      <w:r w:rsidR="00C51B3A">
        <w:rPr>
          <w:rFonts w:ascii="Times New Roman" w:hAnsi="Times New Roman" w:cs="Times New Roman" w:hint="eastAsia"/>
          <w:szCs w:val="21"/>
        </w:rPr>
        <w:t>-</w:t>
      </w:r>
      <w:r w:rsidR="006E61B4">
        <w:rPr>
          <w:rFonts w:ascii="Times New Roman" w:hAnsi="Times New Roman" w:cs="Times New Roman" w:hint="eastAsia"/>
          <w:szCs w:val="21"/>
        </w:rPr>
        <w:t xml:space="preserve">twinning process of the </w:t>
      </w:r>
      <w:r w:rsidR="00D22B0D">
        <w:rPr>
          <w:rFonts w:ascii="Times New Roman" w:hAnsi="Times New Roman" w:cs="Times New Roman" w:hint="eastAsia"/>
          <w:szCs w:val="21"/>
        </w:rPr>
        <w:t>B1</w:t>
      </w:r>
      <w:r w:rsidR="006E61B4">
        <w:rPr>
          <w:rFonts w:ascii="Times New Roman" w:hAnsi="Times New Roman" w:cs="Times New Roman" w:hint="eastAsia"/>
          <w:szCs w:val="21"/>
        </w:rPr>
        <w:t xml:space="preserve"> 5-FT. </w:t>
      </w:r>
      <w:r w:rsidR="00902CB3">
        <w:rPr>
          <w:rFonts w:ascii="Times New Roman" w:hAnsi="Times New Roman" w:cs="Times New Roman"/>
          <w:szCs w:val="21"/>
        </w:rPr>
        <w:t>(h) Outlines of the NPs at 28.0 s, 185.0 s,</w:t>
      </w:r>
      <w:r w:rsidR="00902CB3" w:rsidRPr="00420471">
        <w:rPr>
          <w:rFonts w:ascii="Times New Roman" w:hAnsi="Times New Roman" w:cs="Times New Roman"/>
          <w:szCs w:val="21"/>
        </w:rPr>
        <w:t xml:space="preserve"> </w:t>
      </w:r>
      <w:r w:rsidR="00902CB3">
        <w:rPr>
          <w:rFonts w:ascii="Times New Roman" w:hAnsi="Times New Roman" w:cs="Times New Roman"/>
          <w:szCs w:val="21"/>
        </w:rPr>
        <w:t>and 221.0 s</w:t>
      </w:r>
      <w:r w:rsidR="006E61B4">
        <w:rPr>
          <w:rFonts w:ascii="Times New Roman" w:hAnsi="Times New Roman" w:cs="Times New Roman" w:hint="eastAsia"/>
          <w:szCs w:val="21"/>
        </w:rPr>
        <w:t xml:space="preserve">, showing the surface diffusion dominates the initial configuration </w:t>
      </w:r>
      <w:r w:rsidR="006E61B4">
        <w:rPr>
          <w:rFonts w:ascii="Times New Roman" w:hAnsi="Times New Roman" w:cs="Times New Roman"/>
          <w:szCs w:val="21"/>
        </w:rPr>
        <w:t>evolution</w:t>
      </w:r>
      <w:r w:rsidR="006E61B4">
        <w:rPr>
          <w:rFonts w:ascii="Times New Roman" w:hAnsi="Times New Roman" w:cs="Times New Roman" w:hint="eastAsia"/>
          <w:szCs w:val="21"/>
        </w:rPr>
        <w:t xml:space="preserve"> from 28.0 s to 185.0 s and de</w:t>
      </w:r>
      <w:r w:rsidR="00C51B3A">
        <w:rPr>
          <w:rFonts w:ascii="Times New Roman" w:hAnsi="Times New Roman" w:cs="Times New Roman" w:hint="eastAsia"/>
          <w:szCs w:val="21"/>
        </w:rPr>
        <w:t>-</w:t>
      </w:r>
      <w:r w:rsidR="006E61B4">
        <w:rPr>
          <w:rFonts w:ascii="Times New Roman" w:hAnsi="Times New Roman" w:cs="Times New Roman" w:hint="eastAsia"/>
          <w:szCs w:val="21"/>
        </w:rPr>
        <w:t xml:space="preserve">twinning happens when the 5-FT pole is close to the </w:t>
      </w:r>
      <w:r w:rsidR="006E61B4">
        <w:rPr>
          <w:rFonts w:ascii="Times New Roman" w:hAnsi="Times New Roman" w:cs="Times New Roman"/>
          <w:szCs w:val="21"/>
        </w:rPr>
        <w:t>p</w:t>
      </w:r>
      <w:r w:rsidR="006E61B4">
        <w:rPr>
          <w:rFonts w:ascii="Times New Roman" w:hAnsi="Times New Roman" w:cs="Times New Roman" w:hint="eastAsia"/>
          <w:szCs w:val="21"/>
        </w:rPr>
        <w:t>e</w:t>
      </w:r>
      <w:r w:rsidR="006E61B4">
        <w:rPr>
          <w:rFonts w:ascii="Times New Roman" w:hAnsi="Times New Roman" w:cs="Times New Roman"/>
          <w:szCs w:val="21"/>
        </w:rPr>
        <w:t>r</w:t>
      </w:r>
      <w:r w:rsidR="006E61B4">
        <w:rPr>
          <w:rFonts w:ascii="Times New Roman" w:hAnsi="Times New Roman" w:cs="Times New Roman" w:hint="eastAsia"/>
          <w:szCs w:val="21"/>
        </w:rPr>
        <w:t>i</w:t>
      </w:r>
      <w:r w:rsidR="006E61B4">
        <w:rPr>
          <w:rFonts w:ascii="Times New Roman" w:hAnsi="Times New Roman" w:cs="Times New Roman"/>
          <w:szCs w:val="21"/>
        </w:rPr>
        <w:t>ph</w:t>
      </w:r>
      <w:r w:rsidR="006E61B4">
        <w:rPr>
          <w:rFonts w:ascii="Times New Roman" w:hAnsi="Times New Roman" w:cs="Times New Roman" w:hint="eastAsia"/>
          <w:szCs w:val="21"/>
        </w:rPr>
        <w:t>e</w:t>
      </w:r>
      <w:r w:rsidR="006E61B4">
        <w:rPr>
          <w:rFonts w:ascii="Times New Roman" w:hAnsi="Times New Roman" w:cs="Times New Roman"/>
          <w:szCs w:val="21"/>
        </w:rPr>
        <w:t>ry</w:t>
      </w:r>
      <w:r w:rsidR="006E61B4">
        <w:rPr>
          <w:rFonts w:ascii="Times New Roman" w:hAnsi="Times New Roman" w:cs="Times New Roman" w:hint="eastAsia"/>
          <w:szCs w:val="21"/>
        </w:rPr>
        <w:t xml:space="preserve"> (about 2-3 layers of </w:t>
      </w:r>
      <w:r w:rsidR="006E61B4" w:rsidRPr="00F05825">
        <w:rPr>
          <w:rFonts w:ascii="Times New Roman" w:hAnsi="Times New Roman" w:cs="Times New Roman"/>
          <w:szCs w:val="21"/>
        </w:rPr>
        <w:t>{111}</w:t>
      </w:r>
      <w:r w:rsidR="006E61B4">
        <w:rPr>
          <w:rFonts w:ascii="Times New Roman" w:hAnsi="Times New Roman" w:cs="Times New Roman" w:hint="eastAsia"/>
          <w:szCs w:val="21"/>
        </w:rPr>
        <w:t>) of the new formed NP</w:t>
      </w:r>
      <w:r w:rsidR="00902CB3">
        <w:rPr>
          <w:rFonts w:ascii="Times New Roman" w:hAnsi="Times New Roman" w:cs="Times New Roman"/>
          <w:szCs w:val="21"/>
        </w:rPr>
        <w:t>.</w:t>
      </w:r>
      <w:r w:rsidR="00902CB3">
        <w:rPr>
          <w:rFonts w:ascii="Times New Roman" w:hAnsi="Times New Roman" w:cs="Times New Roman" w:hint="eastAsia"/>
          <w:szCs w:val="21"/>
        </w:rPr>
        <w:t xml:space="preserve"> </w:t>
      </w:r>
      <w:r w:rsidR="008E5A6F">
        <w:rPr>
          <w:rFonts w:ascii="Times New Roman" w:hAnsi="Times New Roman" w:cs="Times New Roman" w:hint="eastAsia"/>
          <w:szCs w:val="21"/>
        </w:rPr>
        <w:t xml:space="preserve">Red arrows in (h) shows </w:t>
      </w:r>
      <w:r w:rsidR="008E5A6F">
        <w:rPr>
          <w:rFonts w:ascii="Times New Roman" w:hAnsi="Times New Roman" w:cs="Times New Roman"/>
          <w:szCs w:val="21"/>
        </w:rPr>
        <w:t>evolution</w:t>
      </w:r>
      <w:r w:rsidR="008E5A6F">
        <w:rPr>
          <w:rFonts w:ascii="Times New Roman" w:hAnsi="Times New Roman" w:cs="Times New Roman" w:hint="eastAsia"/>
          <w:szCs w:val="21"/>
        </w:rPr>
        <w:t xml:space="preserve"> directions of the NP</w:t>
      </w:r>
      <w:r w:rsidR="008E5A6F">
        <w:rPr>
          <w:rFonts w:ascii="Times New Roman" w:hAnsi="Times New Roman" w:cs="Times New Roman"/>
          <w:szCs w:val="21"/>
        </w:rPr>
        <w:t>’</w:t>
      </w:r>
      <w:r w:rsidR="008E5A6F">
        <w:rPr>
          <w:rFonts w:ascii="Times New Roman" w:hAnsi="Times New Roman" w:cs="Times New Roman" w:hint="eastAsia"/>
          <w:szCs w:val="21"/>
        </w:rPr>
        <w:t xml:space="preserve">s outlines. </w:t>
      </w:r>
      <w:r w:rsidR="00B56C89">
        <w:rPr>
          <w:rFonts w:ascii="Times New Roman" w:hAnsi="Times New Roman" w:cs="Times New Roman"/>
          <w:szCs w:val="21"/>
        </w:rPr>
        <w:t>T</w:t>
      </w:r>
      <w:r w:rsidR="00B56C89">
        <w:rPr>
          <w:rFonts w:ascii="Times New Roman" w:hAnsi="Times New Roman" w:cs="Times New Roman" w:hint="eastAsia"/>
          <w:szCs w:val="21"/>
        </w:rPr>
        <w:t>win</w:t>
      </w:r>
      <w:r w:rsidR="00B56C89">
        <w:rPr>
          <w:rFonts w:ascii="Times New Roman" w:hAnsi="Times New Roman" w:cs="Times New Roman"/>
          <w:szCs w:val="21"/>
        </w:rPr>
        <w:t xml:space="preserve"> units are denoted by numbers </w:t>
      </w:r>
      <w:r w:rsidR="00B56C89" w:rsidRPr="00C25C52">
        <w:rPr>
          <w:rFonts w:ascii="Times New Roman" w:hAnsi="Times New Roman" w:cs="Times New Roman"/>
          <w:szCs w:val="21"/>
        </w:rPr>
        <w:t xml:space="preserve">ranging from </w:t>
      </w:r>
      <w:r w:rsidR="00B56C89">
        <w:rPr>
          <w:rFonts w:ascii="Times New Roman" w:hAnsi="Times New Roman" w:cs="Times New Roman"/>
          <w:szCs w:val="21"/>
        </w:rPr>
        <w:t>1 to 5. T</w:t>
      </w:r>
      <w:r w:rsidR="00A556F9">
        <w:rPr>
          <w:rFonts w:ascii="Times New Roman" w:hAnsi="Times New Roman" w:cs="Times New Roman" w:hint="eastAsia"/>
          <w:szCs w:val="21"/>
        </w:rPr>
        <w:t>B</w:t>
      </w:r>
      <w:r w:rsidR="00B56C89">
        <w:rPr>
          <w:rFonts w:ascii="Times New Roman" w:hAnsi="Times New Roman" w:cs="Times New Roman"/>
          <w:szCs w:val="21"/>
        </w:rPr>
        <w:t xml:space="preserve">s are highlighted by red lines. </w:t>
      </w:r>
      <w:r w:rsidR="00B56C89" w:rsidRPr="00824BF6">
        <w:rPr>
          <w:rFonts w:ascii="Times New Roman" w:hAnsi="Times New Roman" w:cs="Times New Roman"/>
          <w:szCs w:val="21"/>
        </w:rPr>
        <w:t xml:space="preserve">Yellow </w:t>
      </w:r>
      <w:r w:rsidR="00B56C89">
        <w:rPr>
          <w:rFonts w:ascii="Times New Roman" w:hAnsi="Times New Roman" w:cs="Times New Roman"/>
          <w:szCs w:val="21"/>
        </w:rPr>
        <w:t>arrows</w:t>
      </w:r>
      <w:r w:rsidR="00B56C89" w:rsidRPr="00824BF6">
        <w:rPr>
          <w:rFonts w:ascii="Times New Roman" w:hAnsi="Times New Roman" w:cs="Times New Roman"/>
          <w:szCs w:val="21"/>
        </w:rPr>
        <w:t xml:space="preserve"> show migration </w:t>
      </w:r>
      <w:r w:rsidR="00B56C89">
        <w:rPr>
          <w:rFonts w:ascii="Times New Roman" w:hAnsi="Times New Roman" w:cs="Times New Roman"/>
          <w:szCs w:val="21"/>
        </w:rPr>
        <w:t xml:space="preserve">directions </w:t>
      </w:r>
      <w:r w:rsidR="00B56C89" w:rsidRPr="00824BF6">
        <w:rPr>
          <w:rFonts w:ascii="Times New Roman" w:hAnsi="Times New Roman" w:cs="Times New Roman"/>
          <w:szCs w:val="21"/>
        </w:rPr>
        <w:t>of the TBs, compared with the immediate prior image.</w:t>
      </w:r>
      <w:r w:rsidR="00B56C89">
        <w:rPr>
          <w:rFonts w:ascii="Times New Roman" w:hAnsi="Times New Roman" w:cs="Times New Roman"/>
          <w:szCs w:val="21"/>
        </w:rPr>
        <w:t xml:space="preserve"> </w:t>
      </w:r>
      <w:r w:rsidR="00BA6733">
        <w:rPr>
          <w:rFonts w:ascii="Times New Roman" w:hAnsi="Times New Roman" w:cs="Times New Roman"/>
          <w:szCs w:val="21"/>
        </w:rPr>
        <w:t>Partial dislocations are denoted by blue “</w:t>
      </w:r>
      <w:r w:rsidR="00BA6733">
        <w:rPr>
          <w:rFonts w:ascii="Times New Roman" w:hAnsi="Times New Roman" w:cs="Times New Roman"/>
          <w:szCs w:val="21"/>
          <w:vertAlign w:val="subscript"/>
        </w:rPr>
        <w:t>└</w:t>
      </w:r>
      <w:r w:rsidR="00BA6733">
        <w:rPr>
          <w:rFonts w:ascii="Times New Roman" w:hAnsi="Times New Roman" w:cs="Times New Roman"/>
          <w:szCs w:val="21"/>
        </w:rPr>
        <w:t>”</w:t>
      </w:r>
      <w:r w:rsidR="00BA6733">
        <w:rPr>
          <w:rFonts w:ascii="Times New Roman" w:hAnsi="Times New Roman" w:cs="Times New Roman" w:hint="eastAsia"/>
          <w:szCs w:val="21"/>
        </w:rPr>
        <w:t xml:space="preserve"> and t</w:t>
      </w:r>
      <w:r w:rsidR="00BA6733">
        <w:rPr>
          <w:rFonts w:ascii="Times New Roman" w:hAnsi="Times New Roman" w:cs="Times New Roman"/>
          <w:szCs w:val="21"/>
        </w:rPr>
        <w:t>he</w:t>
      </w:r>
      <w:r w:rsidR="00BA6733">
        <w:rPr>
          <w:rFonts w:ascii="Times New Roman" w:hAnsi="Times New Roman" w:cs="Times New Roman" w:hint="eastAsia"/>
          <w:szCs w:val="21"/>
        </w:rPr>
        <w:t>ir</w:t>
      </w:r>
      <w:r w:rsidR="00BA6733">
        <w:rPr>
          <w:rFonts w:ascii="Times New Roman" w:hAnsi="Times New Roman" w:cs="Times New Roman"/>
          <w:szCs w:val="21"/>
        </w:rPr>
        <w:t xml:space="preserve"> </w:t>
      </w:r>
      <w:r w:rsidR="008B594D">
        <w:rPr>
          <w:rFonts w:ascii="Times New Roman" w:hAnsi="Times New Roman" w:cs="Times New Roman"/>
          <w:szCs w:val="21"/>
        </w:rPr>
        <w:t>slip</w:t>
      </w:r>
      <w:r w:rsidR="00BA6733">
        <w:rPr>
          <w:rFonts w:ascii="Times New Roman" w:hAnsi="Times New Roman" w:cs="Times New Roman"/>
          <w:szCs w:val="21"/>
        </w:rPr>
        <w:t xml:space="preserve"> directs are denoted by the blue arrows.</w:t>
      </w:r>
    </w:p>
    <w:p w14:paraId="734FF033" w14:textId="1EF44D6B" w:rsidR="00803047" w:rsidRDefault="00803047" w:rsidP="00E114B7">
      <w:pPr>
        <w:autoSpaceDE w:val="0"/>
        <w:autoSpaceDN w:val="0"/>
        <w:adjustRightInd w:val="0"/>
        <w:snapToGrid w:val="0"/>
        <w:spacing w:beforeLines="100" w:before="312"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D5DD7C1" wp14:editId="16B7664B">
            <wp:extent cx="4161440" cy="4004121"/>
            <wp:effectExtent l="0" t="0" r="0" b="0"/>
            <wp:docPr id="170779259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3682" cy="4006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725FB" w14:textId="5DA0479F" w:rsidR="004809C3" w:rsidRDefault="003D4F90" w:rsidP="002256C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 w:rsidRPr="00AA4E34">
        <w:rPr>
          <w:rFonts w:ascii="Times New Roman" w:hAnsi="Times New Roman" w:cs="Times New Roman"/>
          <w:b/>
          <w:bCs/>
        </w:rPr>
        <w:t>Supplementary</w:t>
      </w:r>
      <w:r w:rsidR="00803047" w:rsidRPr="00AA4E34">
        <w:rPr>
          <w:rFonts w:ascii="Times New Roman" w:hAnsi="Times New Roman" w:cs="Times New Roman"/>
          <w:b/>
          <w:bCs/>
        </w:rPr>
        <w:t xml:space="preserve"> Fi</w:t>
      </w:r>
      <w:r w:rsidR="00803047" w:rsidRPr="00952B77">
        <w:rPr>
          <w:rFonts w:ascii="Times New Roman" w:hAnsi="Times New Roman" w:cs="Times New Roman"/>
          <w:b/>
          <w:bCs/>
        </w:rPr>
        <w:t xml:space="preserve">g. </w:t>
      </w:r>
      <w:r w:rsidR="00803047">
        <w:rPr>
          <w:rFonts w:ascii="Times New Roman" w:hAnsi="Times New Roman" w:cs="Times New Roman" w:hint="eastAsia"/>
          <w:b/>
          <w:bCs/>
        </w:rPr>
        <w:t>1</w:t>
      </w:r>
      <w:r w:rsidR="00A22384">
        <w:rPr>
          <w:rFonts w:ascii="Times New Roman" w:hAnsi="Times New Roman" w:cs="Times New Roman" w:hint="eastAsia"/>
          <w:b/>
          <w:bCs/>
        </w:rPr>
        <w:t>1</w:t>
      </w:r>
      <w:r w:rsidR="00803047" w:rsidRPr="00AA4E34">
        <w:rPr>
          <w:rFonts w:ascii="Times New Roman" w:hAnsi="Times New Roman" w:cs="Times New Roman"/>
          <w:b/>
          <w:bCs/>
        </w:rPr>
        <w:t xml:space="preserve">. </w:t>
      </w:r>
      <w:r w:rsidR="00F65777" w:rsidRPr="003D4F90">
        <w:rPr>
          <w:rFonts w:ascii="Times New Roman" w:hAnsi="Times New Roman" w:cs="Times New Roman"/>
          <w:szCs w:val="21"/>
        </w:rPr>
        <w:t>Strain evolution on both side of the {</w:t>
      </w:r>
      <w:proofErr w:type="gramStart"/>
      <w:r w:rsidR="00F65777" w:rsidRPr="003D4F90">
        <w:rPr>
          <w:rFonts w:ascii="Times New Roman" w:hAnsi="Times New Roman" w:cs="Times New Roman"/>
          <w:szCs w:val="21"/>
        </w:rPr>
        <w:t>200}B</w:t>
      </w:r>
      <w:proofErr w:type="gramEnd"/>
      <w:r w:rsidR="00F65777" w:rsidRPr="003D4F90">
        <w:rPr>
          <w:rFonts w:ascii="Times New Roman" w:hAnsi="Times New Roman" w:cs="Times New Roman"/>
          <w:szCs w:val="21"/>
        </w:rPr>
        <w:t>1/</w:t>
      </w:r>
      <w:r w:rsidR="00F65777" w:rsidRPr="003D4F90">
        <w:rPr>
          <w:rFonts w:ascii="Times New Roman" w:hAnsi="Times New Roman" w:cs="Times New Roman" w:hint="eastAsia"/>
          <w:szCs w:val="21"/>
        </w:rPr>
        <w:t>{</w:t>
      </w:r>
      <w:r w:rsidR="00F65777" w:rsidRPr="003D4F90">
        <w:rPr>
          <w:rFonts w:ascii="Times New Roman" w:hAnsi="Times New Roman" w:cs="Times New Roman"/>
          <w:szCs w:val="21"/>
        </w:rPr>
        <w:t>111</w:t>
      </w:r>
      <w:r w:rsidR="00F65777" w:rsidRPr="003D4F90">
        <w:rPr>
          <w:rFonts w:ascii="Times New Roman" w:hAnsi="Times New Roman" w:cs="Times New Roman" w:hint="eastAsia"/>
          <w:szCs w:val="21"/>
        </w:rPr>
        <w:t>}</w:t>
      </w:r>
      <w:r w:rsidR="00F65777" w:rsidRPr="003D4F90">
        <w:rPr>
          <w:rFonts w:ascii="Times New Roman" w:hAnsi="Times New Roman" w:cs="Times New Roman"/>
          <w:szCs w:val="21"/>
        </w:rPr>
        <w:t xml:space="preserve">A1 </w:t>
      </w:r>
      <w:r w:rsidR="00F65777" w:rsidRPr="003D4F90">
        <w:rPr>
          <w:rFonts w:ascii="Times New Roman" w:hAnsi="Times New Roman" w:cs="Times New Roman" w:hint="eastAsia"/>
          <w:szCs w:val="21"/>
        </w:rPr>
        <w:t>i</w:t>
      </w:r>
      <w:r w:rsidR="00F65777" w:rsidRPr="003D4F90">
        <w:rPr>
          <w:rFonts w:ascii="Times New Roman" w:hAnsi="Times New Roman" w:cs="Times New Roman"/>
          <w:szCs w:val="21"/>
        </w:rPr>
        <w:t xml:space="preserve">nterface in </w:t>
      </w:r>
      <w:r w:rsidRPr="003D4F90">
        <w:rPr>
          <w:rFonts w:ascii="Times New Roman" w:hAnsi="Times New Roman" w:cs="Times New Roman"/>
          <w:szCs w:val="21"/>
        </w:rPr>
        <w:t xml:space="preserve">Supplementary </w:t>
      </w:r>
      <w:r w:rsidR="00F65777" w:rsidRPr="003D4F90">
        <w:rPr>
          <w:rFonts w:ascii="Times New Roman" w:hAnsi="Times New Roman" w:cs="Times New Roman"/>
          <w:szCs w:val="21"/>
        </w:rPr>
        <w:t>Fig</w:t>
      </w:r>
      <w:r>
        <w:rPr>
          <w:rFonts w:ascii="Times New Roman" w:hAnsi="Times New Roman" w:cs="Times New Roman" w:hint="eastAsia"/>
          <w:szCs w:val="21"/>
        </w:rPr>
        <w:t>.</w:t>
      </w:r>
      <w:r w:rsidR="00F65777" w:rsidRPr="003D4F90">
        <w:rPr>
          <w:rFonts w:ascii="Times New Roman" w:hAnsi="Times New Roman" w:cs="Times New Roman"/>
          <w:szCs w:val="21"/>
        </w:rPr>
        <w:t xml:space="preserve"> </w:t>
      </w:r>
      <w:r w:rsidR="00A22384">
        <w:rPr>
          <w:rFonts w:ascii="Times New Roman" w:hAnsi="Times New Roman" w:cs="Times New Roman" w:hint="eastAsia"/>
          <w:szCs w:val="21"/>
        </w:rPr>
        <w:t>10</w:t>
      </w:r>
      <w:r w:rsidR="00F65777" w:rsidRPr="003D4F90">
        <w:rPr>
          <w:rFonts w:ascii="Times New Roman" w:hAnsi="Times New Roman" w:cs="Times New Roman"/>
          <w:szCs w:val="21"/>
        </w:rPr>
        <w:t>.</w:t>
      </w:r>
      <w:r w:rsidR="00F65777" w:rsidRPr="00F05825">
        <w:rPr>
          <w:rFonts w:ascii="Times New Roman" w:hAnsi="Times New Roman" w:cs="Times New Roman"/>
          <w:szCs w:val="21"/>
        </w:rPr>
        <w:t xml:space="preserve"> (a) HRTEM image showing selected regions (white-boxed locations 1 and 2) employed for strain analyses. (b) Enlarged {</w:t>
      </w:r>
      <w:proofErr w:type="gramStart"/>
      <w:r w:rsidR="00F65777" w:rsidRPr="00F05825">
        <w:rPr>
          <w:rFonts w:ascii="Times New Roman" w:hAnsi="Times New Roman" w:cs="Times New Roman"/>
          <w:szCs w:val="21"/>
        </w:rPr>
        <w:t>200}B</w:t>
      </w:r>
      <w:proofErr w:type="gramEnd"/>
      <w:r w:rsidR="00F65777" w:rsidRPr="00F05825">
        <w:rPr>
          <w:rFonts w:ascii="Times New Roman" w:hAnsi="Times New Roman" w:cs="Times New Roman"/>
          <w:szCs w:val="21"/>
        </w:rPr>
        <w:t xml:space="preserve">1/{111}A1 interface showing parameters employed for strain analyses. (c) and (d) Variation of angles and </w:t>
      </w:r>
      <w:r w:rsidR="00F65777">
        <w:rPr>
          <w:rFonts w:ascii="Times New Roman" w:hAnsi="Times New Roman" w:cs="Times New Roman" w:hint="eastAsia"/>
          <w:szCs w:val="21"/>
        </w:rPr>
        <w:t>lattice</w:t>
      </w:r>
      <w:r w:rsidR="00F65777">
        <w:rPr>
          <w:rFonts w:ascii="Times New Roman" w:hAnsi="Times New Roman" w:cs="Times New Roman"/>
          <w:szCs w:val="21"/>
        </w:rPr>
        <w:t xml:space="preserve"> </w:t>
      </w:r>
      <w:r w:rsidR="00F65777" w:rsidRPr="0066504D">
        <w:rPr>
          <w:rFonts w:ascii="Times New Roman" w:hAnsi="Times New Roman" w:cs="Times New Roman"/>
          <w:i/>
          <w:iCs/>
          <w:szCs w:val="21"/>
        </w:rPr>
        <w:t>d</w:t>
      </w:r>
      <w:r w:rsidR="00F65777">
        <w:rPr>
          <w:rFonts w:ascii="Times New Roman" w:hAnsi="Times New Roman" w:cs="Times New Roman" w:hint="eastAsia"/>
          <w:szCs w:val="21"/>
        </w:rPr>
        <w:t>-</w:t>
      </w:r>
      <w:r w:rsidR="00F65777" w:rsidRPr="00F05825">
        <w:rPr>
          <w:rFonts w:ascii="Times New Roman" w:hAnsi="Times New Roman" w:cs="Times New Roman"/>
          <w:szCs w:val="21"/>
        </w:rPr>
        <w:t xml:space="preserve">spacing with aggregation evolution </w:t>
      </w:r>
      <w:r w:rsidR="00F65777">
        <w:rPr>
          <w:rFonts w:ascii="Times New Roman" w:hAnsi="Times New Roman" w:cs="Times New Roman"/>
          <w:szCs w:val="21"/>
        </w:rPr>
        <w:t>durations</w:t>
      </w:r>
      <w:r w:rsidR="00F65777" w:rsidRPr="00F05825">
        <w:rPr>
          <w:rFonts w:ascii="Times New Roman" w:hAnsi="Times New Roman" w:cs="Times New Roman"/>
          <w:szCs w:val="21"/>
        </w:rPr>
        <w:t>.</w:t>
      </w:r>
      <w:r w:rsidR="004E1B8B">
        <w:rPr>
          <w:rFonts w:ascii="Times New Roman" w:hAnsi="Times New Roman" w:cs="Times New Roman" w:hint="eastAsia"/>
          <w:szCs w:val="21"/>
        </w:rPr>
        <w:t xml:space="preserve"> </w:t>
      </w:r>
      <w:r w:rsidR="004E1B8B">
        <w:rPr>
          <w:rFonts w:ascii="Times New Roman" w:hAnsi="Times New Roman" w:cs="Times New Roman"/>
          <w:szCs w:val="21"/>
        </w:rPr>
        <w:t xml:space="preserve">Lattice strain on both side of the </w:t>
      </w:r>
      <w:r w:rsidR="004E1B8B" w:rsidRPr="00DF4A2C">
        <w:rPr>
          <w:rFonts w:ascii="Times New Roman" w:hAnsi="Times New Roman" w:cs="Times New Roman"/>
          <w:szCs w:val="21"/>
        </w:rPr>
        <w:t>{</w:t>
      </w:r>
      <w:proofErr w:type="gramStart"/>
      <w:r w:rsidR="004E1B8B" w:rsidRPr="00DF4A2C">
        <w:rPr>
          <w:rFonts w:ascii="Times New Roman" w:hAnsi="Times New Roman" w:cs="Times New Roman"/>
          <w:szCs w:val="21"/>
        </w:rPr>
        <w:t>200}B</w:t>
      </w:r>
      <w:proofErr w:type="gramEnd"/>
      <w:r w:rsidR="004E1B8B" w:rsidRPr="00DF4A2C">
        <w:rPr>
          <w:rFonts w:ascii="Times New Roman" w:hAnsi="Times New Roman" w:cs="Times New Roman"/>
          <w:szCs w:val="21"/>
        </w:rPr>
        <w:t>1/{111}A1</w:t>
      </w:r>
      <w:r w:rsidR="004E1B8B">
        <w:rPr>
          <w:rFonts w:ascii="Times New Roman" w:hAnsi="Times New Roman" w:cs="Times New Roman"/>
          <w:szCs w:val="21"/>
        </w:rPr>
        <w:t xml:space="preserve"> interface significantly increases after the concave surface is filled by surface diffusion (highlighted by the red arrows</w:t>
      </w:r>
      <w:r w:rsidR="003D61E8">
        <w:rPr>
          <w:rFonts w:ascii="Times New Roman" w:hAnsi="Times New Roman" w:cs="Times New Roman" w:hint="eastAsia"/>
          <w:szCs w:val="21"/>
        </w:rPr>
        <w:t xml:space="preserve"> in</w:t>
      </w:r>
      <w:r w:rsidR="004E1B8B">
        <w:rPr>
          <w:rFonts w:ascii="Times New Roman" w:hAnsi="Times New Roman" w:cs="Times New Roman"/>
          <w:szCs w:val="21"/>
        </w:rPr>
        <w:t xml:space="preserve"> </w:t>
      </w:r>
      <w:r w:rsidR="004E1B8B" w:rsidRPr="004E1B8B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 w:rsidR="004E1B8B">
        <w:rPr>
          <w:rFonts w:ascii="Times New Roman" w:hAnsi="Times New Roman" w:cs="Times New Roman"/>
          <w:szCs w:val="21"/>
        </w:rPr>
        <w:t>b and c) and almost released when the twin pole is close to the periphery of the S5-FT</w:t>
      </w:r>
      <w:r w:rsidR="004E1B8B" w:rsidRPr="006A0B75">
        <w:rPr>
          <w:rFonts w:ascii="Times New Roman" w:hAnsi="Times New Roman" w:cs="Times New Roman"/>
          <w:szCs w:val="21"/>
          <w:vertAlign w:val="subscript"/>
        </w:rPr>
        <w:t>B1</w:t>
      </w:r>
      <w:r w:rsidR="004E1B8B">
        <w:rPr>
          <w:rFonts w:ascii="Times New Roman" w:hAnsi="Times New Roman" w:cs="Times New Roman"/>
          <w:szCs w:val="21"/>
        </w:rPr>
        <w:t xml:space="preserve"> NP (</w:t>
      </w:r>
      <w:r w:rsidR="003D61E8">
        <w:rPr>
          <w:rFonts w:ascii="Times New Roman" w:hAnsi="Times New Roman" w:cs="Times New Roman" w:hint="eastAsia"/>
          <w:szCs w:val="21"/>
        </w:rPr>
        <w:t xml:space="preserve">see </w:t>
      </w:r>
      <w:r w:rsidR="004E1B8B" w:rsidRPr="004E1B8B">
        <w:rPr>
          <w:rFonts w:ascii="Times New Roman" w:hAnsi="Times New Roman" w:cs="Times New Roman"/>
          <w:szCs w:val="21"/>
        </w:rPr>
        <w:t xml:space="preserve">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 w:rsidR="004E1B8B">
        <w:rPr>
          <w:rFonts w:ascii="Times New Roman" w:hAnsi="Times New Roman" w:cs="Times New Roman"/>
          <w:szCs w:val="21"/>
        </w:rPr>
        <w:t>f).</w:t>
      </w:r>
    </w:p>
    <w:p w14:paraId="0CD25F08" w14:textId="77777777" w:rsidR="00717B83" w:rsidRDefault="00717B83" w:rsidP="002256C3">
      <w:pPr>
        <w:autoSpaceDE w:val="0"/>
        <w:autoSpaceDN w:val="0"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3F46B3F" wp14:editId="12C3180C">
            <wp:extent cx="5274310" cy="1854200"/>
            <wp:effectExtent l="0" t="0" r="2540" b="0"/>
            <wp:docPr id="63227728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416A6" w14:textId="193CA8FC" w:rsidR="003013AE" w:rsidRDefault="00717B83" w:rsidP="002256C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 w:rsidRPr="00AA4E34">
        <w:rPr>
          <w:rFonts w:ascii="Times New Roman" w:hAnsi="Times New Roman" w:cs="Times New Roman"/>
          <w:b/>
          <w:bCs/>
        </w:rPr>
        <w:t>Supplementary Fi</w:t>
      </w:r>
      <w:r w:rsidRPr="00952B77">
        <w:rPr>
          <w:rFonts w:ascii="Times New Roman" w:hAnsi="Times New Roman" w:cs="Times New Roman"/>
          <w:b/>
          <w:bCs/>
        </w:rPr>
        <w:t xml:space="preserve">g. </w:t>
      </w:r>
      <w:r>
        <w:rPr>
          <w:rFonts w:ascii="Times New Roman" w:hAnsi="Times New Roman" w:cs="Times New Roman" w:hint="eastAsia"/>
          <w:b/>
          <w:bCs/>
        </w:rPr>
        <w:t>1</w:t>
      </w:r>
      <w:r w:rsidR="00A22384">
        <w:rPr>
          <w:rFonts w:ascii="Times New Roman" w:hAnsi="Times New Roman" w:cs="Times New Roman" w:hint="eastAsia"/>
          <w:b/>
          <w:bCs/>
        </w:rPr>
        <w:t>2</w:t>
      </w:r>
      <w:r w:rsidRPr="00AA4E34">
        <w:rPr>
          <w:rFonts w:ascii="Times New Roman" w:hAnsi="Times New Roman" w:cs="Times New Roman"/>
          <w:b/>
          <w:bCs/>
        </w:rPr>
        <w:t xml:space="preserve">. </w:t>
      </w:r>
      <w:r w:rsidRPr="00BC2C45">
        <w:rPr>
          <w:rFonts w:ascii="Times New Roman" w:hAnsi="Times New Roman" w:cs="Times New Roman"/>
          <w:szCs w:val="21"/>
        </w:rPr>
        <w:t>MD</w:t>
      </w:r>
      <w:r>
        <w:rPr>
          <w:rFonts w:ascii="Times New Roman" w:hAnsi="Times New Roman" w:cs="Times New Roman"/>
          <w:szCs w:val="21"/>
        </w:rPr>
        <w:t xml:space="preserve"> simulation</w:t>
      </w:r>
      <w:r w:rsidRPr="00BC2C4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of the </w:t>
      </w:r>
      <w:r w:rsidRPr="000853F3">
        <w:rPr>
          <w:rFonts w:ascii="Times New Roman" w:hAnsi="Times New Roman" w:cs="Times New Roman"/>
          <w:szCs w:val="21"/>
        </w:rPr>
        <w:t>aggregat</w:t>
      </w:r>
      <w:r>
        <w:rPr>
          <w:rFonts w:ascii="Times New Roman" w:hAnsi="Times New Roman" w:cs="Times New Roman"/>
          <w:szCs w:val="21"/>
        </w:rPr>
        <w:t>ion g</w:t>
      </w:r>
      <w:r w:rsidRPr="000853F3">
        <w:rPr>
          <w:rFonts w:ascii="Times New Roman" w:hAnsi="Times New Roman" w:cs="Times New Roman"/>
          <w:szCs w:val="21"/>
        </w:rPr>
        <w:t>rowth</w:t>
      </w:r>
      <w:r>
        <w:rPr>
          <w:rFonts w:ascii="Times New Roman" w:hAnsi="Times New Roman" w:cs="Times New Roman"/>
          <w:szCs w:val="21"/>
        </w:rPr>
        <w:t xml:space="preserve"> process</w:t>
      </w:r>
      <w:r>
        <w:rPr>
          <w:rFonts w:ascii="Times New Roman" w:hAnsi="Times New Roman" w:cs="Times New Roman" w:hint="eastAsia"/>
          <w:szCs w:val="21"/>
        </w:rPr>
        <w:t xml:space="preserve"> in Supplementary Fig. </w:t>
      </w:r>
      <w:r w:rsidR="00A22384">
        <w:rPr>
          <w:rFonts w:ascii="Times New Roman" w:hAnsi="Times New Roman" w:cs="Times New Roman" w:hint="eastAsia"/>
          <w:szCs w:val="21"/>
        </w:rPr>
        <w:t>10</w:t>
      </w:r>
      <w:r>
        <w:rPr>
          <w:rFonts w:ascii="Times New Roman" w:hAnsi="Times New Roman" w:cs="Times New Roman" w:hint="eastAsia"/>
          <w:szCs w:val="21"/>
        </w:rPr>
        <w:t>, i.e., {200} of the smaller 5-FT attaches with the {111} of the big 5-FT. (a)</w:t>
      </w:r>
      <w:r w:rsidRPr="000853F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The initial configuration after aggregation between a 5.0 nm</w:t>
      </w:r>
      <w:r w:rsidRPr="000853F3">
        <w:rPr>
          <w:rFonts w:ascii="Times New Roman" w:hAnsi="Times New Roman" w:cs="Times New Roman"/>
          <w:szCs w:val="21"/>
        </w:rPr>
        <w:t xml:space="preserve"> 5-FT</w:t>
      </w:r>
      <w:r w:rsidRPr="006625FF">
        <w:rPr>
          <w:rFonts w:ascii="Times New Roman" w:hAnsi="Times New Roman" w:cs="Times New Roman"/>
          <w:szCs w:val="21"/>
        </w:rPr>
        <w:t xml:space="preserve"> </w:t>
      </w:r>
      <w:r w:rsidRPr="000853F3">
        <w:rPr>
          <w:rFonts w:ascii="Times New Roman" w:hAnsi="Times New Roman" w:cs="Times New Roman"/>
          <w:szCs w:val="21"/>
        </w:rPr>
        <w:t>NP</w:t>
      </w:r>
      <w:r>
        <w:rPr>
          <w:rFonts w:ascii="Times New Roman" w:hAnsi="Times New Roman" w:cs="Times New Roman" w:hint="eastAsia"/>
          <w:szCs w:val="21"/>
        </w:rPr>
        <w:t xml:space="preserve"> and 3.9</w:t>
      </w:r>
      <w:r>
        <w:rPr>
          <w:rFonts w:ascii="Times New Roman" w:hAnsi="Times New Roman" w:cs="Times New Roman"/>
          <w:szCs w:val="21"/>
        </w:rPr>
        <w:t xml:space="preserve"> nm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853F3">
        <w:rPr>
          <w:rFonts w:ascii="Times New Roman" w:hAnsi="Times New Roman" w:cs="Times New Roman"/>
          <w:szCs w:val="21"/>
        </w:rPr>
        <w:t>5-FT NP</w:t>
      </w:r>
      <w:r>
        <w:rPr>
          <w:rFonts w:ascii="Times New Roman" w:hAnsi="Times New Roman" w:cs="Times New Roman" w:hint="eastAsia"/>
          <w:szCs w:val="21"/>
        </w:rPr>
        <w:t xml:space="preserve"> with R=0.78</w:t>
      </w:r>
      <w:r w:rsidRPr="000853F3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(c) Formation of a stepped </w:t>
      </w:r>
      <w:r w:rsidRPr="00F05825">
        <w:rPr>
          <w:rFonts w:ascii="Times New Roman" w:hAnsi="Times New Roman" w:cs="Times New Roman"/>
          <w:szCs w:val="21"/>
        </w:rPr>
        <w:t>{200}</w:t>
      </w:r>
      <w:proofErr w:type="gramStart"/>
      <w:r w:rsidRPr="00F05825">
        <w:rPr>
          <w:rFonts w:ascii="Times New Roman" w:hAnsi="Times New Roman" w:cs="Times New Roman"/>
          <w:szCs w:val="21"/>
        </w:rPr>
        <w:t>/{</w:t>
      </w:r>
      <w:proofErr w:type="gramEnd"/>
      <w:r w:rsidRPr="00F05825">
        <w:rPr>
          <w:rFonts w:ascii="Times New Roman" w:hAnsi="Times New Roman" w:cs="Times New Roman"/>
          <w:szCs w:val="21"/>
        </w:rPr>
        <w:t>111}</w:t>
      </w:r>
      <w:r>
        <w:rPr>
          <w:rFonts w:ascii="Times New Roman" w:hAnsi="Times New Roman" w:cs="Times New Roman" w:hint="eastAsia"/>
          <w:szCs w:val="21"/>
        </w:rPr>
        <w:t xml:space="preserve"> GB (highlighted by dark solid lines) and a new TB (highlighted </w:t>
      </w:r>
      <w:r>
        <w:rPr>
          <w:rFonts w:ascii="Times New Roman" w:hAnsi="Times New Roman" w:cs="Times New Roman" w:hint="eastAsia"/>
          <w:szCs w:val="21"/>
        </w:rPr>
        <w:lastRenderedPageBreak/>
        <w:t xml:space="preserve">by the red line </w:t>
      </w:r>
      <w:r>
        <w:rPr>
          <w:rFonts w:ascii="Times New Roman" w:hAnsi="Times New Roman" w:cs="Times New Roman"/>
          <w:szCs w:val="21"/>
        </w:rPr>
        <w:t>below</w:t>
      </w:r>
      <w:r>
        <w:rPr>
          <w:rFonts w:ascii="Times New Roman" w:hAnsi="Times New Roman" w:cs="Times New Roman" w:hint="eastAsia"/>
          <w:szCs w:val="21"/>
        </w:rPr>
        <w:t xml:space="preserve"> the </w:t>
      </w:r>
      <w:r w:rsidRPr="00F05825">
        <w:rPr>
          <w:rFonts w:ascii="Times New Roman" w:hAnsi="Times New Roman" w:cs="Times New Roman"/>
          <w:szCs w:val="21"/>
        </w:rPr>
        <w:t>{200}/{111}</w:t>
      </w:r>
      <w:r>
        <w:rPr>
          <w:rFonts w:ascii="Times New Roman" w:hAnsi="Times New Roman" w:cs="Times New Roman" w:hint="eastAsia"/>
          <w:szCs w:val="21"/>
        </w:rPr>
        <w:t xml:space="preserve"> GB). (c-d) Surface modulation. (e-f) Formation of amorphous structure of the small 5-FT. (g) Surface diffusion dominated formation of a relative AS5-FT NP. </w:t>
      </w:r>
      <w:r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>win</w:t>
      </w:r>
      <w:r>
        <w:rPr>
          <w:rFonts w:ascii="Times New Roman" w:hAnsi="Times New Roman" w:cs="Times New Roman"/>
          <w:szCs w:val="21"/>
        </w:rPr>
        <w:t xml:space="preserve"> units are denoted by numbers </w:t>
      </w:r>
      <w:r w:rsidRPr="00C25C52">
        <w:rPr>
          <w:rFonts w:ascii="Times New Roman" w:hAnsi="Times New Roman" w:cs="Times New Roman"/>
          <w:szCs w:val="21"/>
        </w:rPr>
        <w:t xml:space="preserve">ranging from </w:t>
      </w:r>
      <w:r>
        <w:rPr>
          <w:rFonts w:ascii="Times New Roman" w:hAnsi="Times New Roman" w:cs="Times New Roman"/>
          <w:szCs w:val="21"/>
        </w:rPr>
        <w:t>1 to 5. T</w:t>
      </w:r>
      <w:r w:rsidR="00D22B0D"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>s are highlighted by red lines.</w:t>
      </w:r>
      <w:r>
        <w:rPr>
          <w:rFonts w:ascii="Times New Roman" w:hAnsi="Times New Roman" w:cs="Times New Roman" w:hint="eastAsia"/>
          <w:szCs w:val="21"/>
        </w:rPr>
        <w:t xml:space="preserve"> (h) </w:t>
      </w:r>
      <w:r>
        <w:rPr>
          <w:rFonts w:ascii="Times New Roman" w:hAnsi="Times New Roman" w:cs="Times New Roman"/>
          <w:szCs w:val="21"/>
        </w:rPr>
        <w:t>Variation of the relative energy of the simulated system</w:t>
      </w:r>
      <w:r>
        <w:rPr>
          <w:rFonts w:ascii="Times New Roman" w:hAnsi="Times New Roman" w:cs="Times New Roman" w:hint="eastAsia"/>
          <w:szCs w:val="21"/>
        </w:rPr>
        <w:t xml:space="preserve">. </w:t>
      </w:r>
    </w:p>
    <w:p w14:paraId="48BC9F3E" w14:textId="4064503C" w:rsidR="004809C3" w:rsidRDefault="003013AE" w:rsidP="00E114B7">
      <w:pPr>
        <w:autoSpaceDE w:val="0"/>
        <w:autoSpaceDN w:val="0"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1BEF1513" wp14:editId="4EB82E6A">
            <wp:extent cx="5274310" cy="2053590"/>
            <wp:effectExtent l="0" t="0" r="2540" b="3810"/>
            <wp:docPr id="5505308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530829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Hlk162948157"/>
      <w:r w:rsidR="004809C3" w:rsidRPr="00AA4E34">
        <w:rPr>
          <w:rFonts w:ascii="Times New Roman" w:hAnsi="Times New Roman" w:cs="Times New Roman"/>
          <w:b/>
          <w:bCs/>
        </w:rPr>
        <w:t>Supplementary Fi</w:t>
      </w:r>
      <w:r w:rsidR="004809C3" w:rsidRPr="00952B77">
        <w:rPr>
          <w:rFonts w:ascii="Times New Roman" w:hAnsi="Times New Roman" w:cs="Times New Roman"/>
          <w:b/>
          <w:bCs/>
        </w:rPr>
        <w:t xml:space="preserve">g. </w:t>
      </w:r>
      <w:r w:rsidR="004809C3">
        <w:rPr>
          <w:rFonts w:ascii="Times New Roman" w:hAnsi="Times New Roman" w:cs="Times New Roman" w:hint="eastAsia"/>
          <w:b/>
          <w:bCs/>
        </w:rPr>
        <w:t>1</w:t>
      </w:r>
      <w:bookmarkEnd w:id="4"/>
      <w:r w:rsidR="00A22384">
        <w:rPr>
          <w:rFonts w:ascii="Times New Roman" w:hAnsi="Times New Roman" w:cs="Times New Roman" w:hint="eastAsia"/>
          <w:b/>
          <w:bCs/>
        </w:rPr>
        <w:t>3</w:t>
      </w:r>
      <w:r w:rsidR="004809C3" w:rsidRPr="00AA4E34">
        <w:rPr>
          <w:rFonts w:ascii="Times New Roman" w:hAnsi="Times New Roman" w:cs="Times New Roman"/>
          <w:b/>
          <w:bCs/>
        </w:rPr>
        <w:t xml:space="preserve">. </w:t>
      </w:r>
      <w:r w:rsidR="004809C3" w:rsidRPr="00BC2C45">
        <w:rPr>
          <w:rFonts w:ascii="Times New Roman" w:hAnsi="Times New Roman" w:cs="Times New Roman"/>
          <w:szCs w:val="21"/>
        </w:rPr>
        <w:t>MD</w:t>
      </w:r>
      <w:r w:rsidR="004809C3">
        <w:rPr>
          <w:rFonts w:ascii="Times New Roman" w:hAnsi="Times New Roman" w:cs="Times New Roman"/>
          <w:szCs w:val="21"/>
        </w:rPr>
        <w:t xml:space="preserve"> simulation</w:t>
      </w:r>
      <w:r w:rsidR="004809C3" w:rsidRPr="00BC2C45">
        <w:rPr>
          <w:rFonts w:ascii="Times New Roman" w:hAnsi="Times New Roman" w:cs="Times New Roman"/>
          <w:szCs w:val="21"/>
        </w:rPr>
        <w:t xml:space="preserve"> </w:t>
      </w:r>
      <w:r w:rsidR="004809C3">
        <w:rPr>
          <w:rFonts w:ascii="Times New Roman" w:hAnsi="Times New Roman" w:cs="Times New Roman"/>
          <w:szCs w:val="21"/>
        </w:rPr>
        <w:t xml:space="preserve">of the </w:t>
      </w:r>
      <w:r w:rsidR="004809C3" w:rsidRPr="000853F3">
        <w:rPr>
          <w:rFonts w:ascii="Times New Roman" w:hAnsi="Times New Roman" w:cs="Times New Roman"/>
          <w:szCs w:val="21"/>
        </w:rPr>
        <w:t>aggregat</w:t>
      </w:r>
      <w:r w:rsidR="004809C3">
        <w:rPr>
          <w:rFonts w:ascii="Times New Roman" w:hAnsi="Times New Roman" w:cs="Times New Roman"/>
          <w:szCs w:val="21"/>
        </w:rPr>
        <w:t>ion g</w:t>
      </w:r>
      <w:r w:rsidR="004809C3" w:rsidRPr="000853F3">
        <w:rPr>
          <w:rFonts w:ascii="Times New Roman" w:hAnsi="Times New Roman" w:cs="Times New Roman"/>
          <w:szCs w:val="21"/>
        </w:rPr>
        <w:t>rowth</w:t>
      </w:r>
      <w:r w:rsidR="004809C3">
        <w:rPr>
          <w:rFonts w:ascii="Times New Roman" w:hAnsi="Times New Roman" w:cs="Times New Roman"/>
          <w:szCs w:val="21"/>
        </w:rPr>
        <w:t xml:space="preserve"> process</w:t>
      </w:r>
      <w:r w:rsidR="004809C3" w:rsidRPr="000853F3">
        <w:rPr>
          <w:rFonts w:ascii="Times New Roman" w:hAnsi="Times New Roman" w:cs="Times New Roman"/>
          <w:szCs w:val="21"/>
        </w:rPr>
        <w:t xml:space="preserve"> </w:t>
      </w:r>
      <w:r w:rsidR="004809C3">
        <w:rPr>
          <w:rFonts w:ascii="Times New Roman" w:hAnsi="Times New Roman" w:cs="Times New Roman" w:hint="eastAsia"/>
          <w:szCs w:val="21"/>
        </w:rPr>
        <w:t>between a 5.0 nm</w:t>
      </w:r>
      <w:r w:rsidR="004809C3" w:rsidRPr="000853F3">
        <w:rPr>
          <w:rFonts w:ascii="Times New Roman" w:hAnsi="Times New Roman" w:cs="Times New Roman"/>
          <w:szCs w:val="21"/>
        </w:rPr>
        <w:t xml:space="preserve"> 5-FT</w:t>
      </w:r>
      <w:r w:rsidR="004809C3" w:rsidRPr="006625FF">
        <w:rPr>
          <w:rFonts w:ascii="Times New Roman" w:hAnsi="Times New Roman" w:cs="Times New Roman"/>
          <w:szCs w:val="21"/>
        </w:rPr>
        <w:t xml:space="preserve"> </w:t>
      </w:r>
      <w:r w:rsidR="004809C3" w:rsidRPr="000853F3">
        <w:rPr>
          <w:rFonts w:ascii="Times New Roman" w:hAnsi="Times New Roman" w:cs="Times New Roman"/>
          <w:szCs w:val="21"/>
        </w:rPr>
        <w:t>NP</w:t>
      </w:r>
      <w:r w:rsidR="004809C3">
        <w:rPr>
          <w:rFonts w:ascii="Times New Roman" w:hAnsi="Times New Roman" w:cs="Times New Roman" w:hint="eastAsia"/>
          <w:szCs w:val="21"/>
        </w:rPr>
        <w:t xml:space="preserve"> and </w:t>
      </w:r>
      <w:r w:rsidR="004809C3">
        <w:rPr>
          <w:rFonts w:ascii="Times New Roman" w:hAnsi="Times New Roman" w:cs="Times New Roman"/>
          <w:szCs w:val="21"/>
        </w:rPr>
        <w:t>4.1 nm</w:t>
      </w:r>
      <w:r w:rsidR="004809C3">
        <w:rPr>
          <w:rFonts w:ascii="Times New Roman" w:hAnsi="Times New Roman" w:cs="Times New Roman" w:hint="eastAsia"/>
          <w:szCs w:val="21"/>
        </w:rPr>
        <w:t xml:space="preserve"> </w:t>
      </w:r>
      <w:r w:rsidR="004809C3" w:rsidRPr="000853F3">
        <w:rPr>
          <w:rFonts w:ascii="Times New Roman" w:hAnsi="Times New Roman" w:cs="Times New Roman"/>
          <w:szCs w:val="21"/>
        </w:rPr>
        <w:t>5-FT NP</w:t>
      </w:r>
      <w:r w:rsidR="004809C3">
        <w:rPr>
          <w:rFonts w:ascii="Times New Roman" w:hAnsi="Times New Roman" w:cs="Times New Roman" w:hint="eastAsia"/>
          <w:szCs w:val="21"/>
        </w:rPr>
        <w:t xml:space="preserve"> with R=0.82</w:t>
      </w:r>
      <w:r w:rsidR="004809C3" w:rsidRPr="000853F3">
        <w:rPr>
          <w:rFonts w:ascii="Times New Roman" w:hAnsi="Times New Roman" w:cs="Times New Roman"/>
          <w:szCs w:val="21"/>
        </w:rPr>
        <w:t>.</w:t>
      </w:r>
      <w:r w:rsidR="004809C3">
        <w:rPr>
          <w:rFonts w:ascii="Times New Roman" w:hAnsi="Times New Roman" w:cs="Times New Roman" w:hint="eastAsia"/>
          <w:szCs w:val="21"/>
        </w:rPr>
        <w:t xml:space="preserve"> (a-b) Relative </w:t>
      </w:r>
      <w:r w:rsidR="008B594D">
        <w:rPr>
          <w:rFonts w:ascii="Times New Roman" w:hAnsi="Times New Roman" w:cs="Times New Roman" w:hint="eastAsia"/>
          <w:szCs w:val="21"/>
        </w:rPr>
        <w:t>slip</w:t>
      </w:r>
      <w:r w:rsidR="004809C3">
        <w:rPr>
          <w:rFonts w:ascii="Times New Roman" w:hAnsi="Times New Roman" w:cs="Times New Roman" w:hint="eastAsia"/>
          <w:szCs w:val="21"/>
        </w:rPr>
        <w:t xml:space="preserve"> after aggregation (highlighted by white arrows). (c) Aggregation induced TBs migration. (d-f) The initial smaller 5-FT evolves into amorphous </w:t>
      </w:r>
      <w:r w:rsidR="00A65046">
        <w:rPr>
          <w:rFonts w:ascii="Times New Roman" w:hAnsi="Times New Roman" w:cs="Times New Roman" w:hint="eastAsia"/>
          <w:szCs w:val="21"/>
        </w:rPr>
        <w:t xml:space="preserve">state </w:t>
      </w:r>
      <w:r w:rsidR="004809C3">
        <w:rPr>
          <w:rFonts w:ascii="Times New Roman" w:hAnsi="Times New Roman" w:cs="Times New Roman" w:hint="eastAsia"/>
          <w:szCs w:val="21"/>
        </w:rPr>
        <w:t>and diffusion towards the big 5-FT NP</w:t>
      </w:r>
      <w:r w:rsidR="00A65046">
        <w:rPr>
          <w:rFonts w:ascii="Times New Roman" w:hAnsi="Times New Roman" w:cs="Times New Roman" w:hint="eastAsia"/>
          <w:szCs w:val="21"/>
        </w:rPr>
        <w:t xml:space="preserve"> occurs</w:t>
      </w:r>
      <w:r w:rsidR="004809C3">
        <w:rPr>
          <w:rFonts w:ascii="Times New Roman" w:hAnsi="Times New Roman" w:cs="Times New Roman" w:hint="eastAsia"/>
          <w:szCs w:val="21"/>
        </w:rPr>
        <w:t xml:space="preserve">, resulting in formation of a </w:t>
      </w:r>
      <w:r w:rsidR="004809C3">
        <w:rPr>
          <w:rFonts w:ascii="Times New Roman" w:hAnsi="Times New Roman" w:cs="Times New Roman"/>
          <w:szCs w:val="21"/>
        </w:rPr>
        <w:t>relative</w:t>
      </w:r>
      <w:r w:rsidR="004809C3">
        <w:rPr>
          <w:rFonts w:ascii="Times New Roman" w:hAnsi="Times New Roman" w:cs="Times New Roman" w:hint="eastAsia"/>
          <w:szCs w:val="21"/>
        </w:rPr>
        <w:t xml:space="preserve"> AS5-FT NP. </w:t>
      </w:r>
      <w:r w:rsidR="004809C3">
        <w:rPr>
          <w:rFonts w:ascii="Times New Roman" w:hAnsi="Times New Roman" w:cs="Times New Roman"/>
          <w:szCs w:val="21"/>
        </w:rPr>
        <w:t>(</w:t>
      </w:r>
      <w:r w:rsidR="004809C3">
        <w:rPr>
          <w:rFonts w:ascii="Times New Roman" w:hAnsi="Times New Roman" w:cs="Times New Roman" w:hint="eastAsia"/>
          <w:szCs w:val="21"/>
        </w:rPr>
        <w:t>g</w:t>
      </w:r>
      <w:r w:rsidR="004809C3">
        <w:rPr>
          <w:rFonts w:ascii="Times New Roman" w:hAnsi="Times New Roman" w:cs="Times New Roman"/>
          <w:szCs w:val="21"/>
        </w:rPr>
        <w:t>) The biggest cross-sections perpendicular to the Z axes showing atomistic distribution of the initial 5-FT NPs. (</w:t>
      </w:r>
      <w:r w:rsidR="004809C3">
        <w:rPr>
          <w:rFonts w:ascii="Times New Roman" w:hAnsi="Times New Roman" w:cs="Times New Roman" w:hint="eastAsia"/>
          <w:szCs w:val="21"/>
        </w:rPr>
        <w:t>h</w:t>
      </w:r>
      <w:r w:rsidR="004809C3">
        <w:rPr>
          <w:rFonts w:ascii="Times New Roman" w:hAnsi="Times New Roman" w:cs="Times New Roman"/>
          <w:szCs w:val="21"/>
        </w:rPr>
        <w:t xml:space="preserve">) Variation of the relative energies of the corresponding simulated systems. Twin boundaries are highlighted by red lines. Unclear </w:t>
      </w:r>
      <w:r w:rsidR="00D22B0D">
        <w:rPr>
          <w:rFonts w:ascii="Times New Roman" w:hAnsi="Times New Roman" w:cs="Times New Roman" w:hint="eastAsia"/>
          <w:szCs w:val="21"/>
        </w:rPr>
        <w:t>TB</w:t>
      </w:r>
      <w:r w:rsidR="004809C3">
        <w:rPr>
          <w:rFonts w:ascii="Times New Roman" w:hAnsi="Times New Roman" w:cs="Times New Roman"/>
          <w:szCs w:val="21"/>
        </w:rPr>
        <w:t>s are highlighted by red dashed lines.</w:t>
      </w:r>
      <w:r w:rsidR="004809C3">
        <w:rPr>
          <w:rFonts w:ascii="Times New Roman" w:hAnsi="Times New Roman" w:cs="Times New Roman" w:hint="eastAsia"/>
          <w:szCs w:val="21"/>
        </w:rPr>
        <w:t xml:space="preserve"> </w:t>
      </w:r>
      <w:r w:rsidR="004809C3">
        <w:rPr>
          <w:rFonts w:ascii="Times New Roman" w:hAnsi="Times New Roman" w:cs="Times New Roman"/>
          <w:szCs w:val="21"/>
        </w:rPr>
        <w:t>T</w:t>
      </w:r>
      <w:r w:rsidR="004809C3">
        <w:rPr>
          <w:rFonts w:ascii="Times New Roman" w:hAnsi="Times New Roman" w:cs="Times New Roman" w:hint="eastAsia"/>
          <w:szCs w:val="21"/>
        </w:rPr>
        <w:t>win</w:t>
      </w:r>
      <w:r w:rsidR="004809C3">
        <w:rPr>
          <w:rFonts w:ascii="Times New Roman" w:hAnsi="Times New Roman" w:cs="Times New Roman"/>
          <w:szCs w:val="21"/>
        </w:rPr>
        <w:t xml:space="preserve"> units are denoted by numbers </w:t>
      </w:r>
      <w:r w:rsidR="004809C3">
        <w:rPr>
          <w:rFonts w:ascii="Times New Roman" w:hAnsi="Times New Roman" w:cs="Times New Roman" w:hint="eastAsia"/>
          <w:szCs w:val="21"/>
        </w:rPr>
        <w:t>ranging</w:t>
      </w:r>
      <w:r w:rsidR="004809C3">
        <w:rPr>
          <w:rFonts w:ascii="Times New Roman" w:hAnsi="Times New Roman" w:cs="Times New Roman"/>
          <w:szCs w:val="21"/>
        </w:rPr>
        <w:t xml:space="preserve"> </w:t>
      </w:r>
      <w:r w:rsidR="004809C3">
        <w:rPr>
          <w:rFonts w:ascii="Times New Roman" w:hAnsi="Times New Roman" w:cs="Times New Roman" w:hint="eastAsia"/>
          <w:szCs w:val="21"/>
        </w:rPr>
        <w:t>from</w:t>
      </w:r>
      <w:r w:rsidR="004809C3">
        <w:rPr>
          <w:rFonts w:ascii="Times New Roman" w:hAnsi="Times New Roman" w:cs="Times New Roman"/>
          <w:szCs w:val="21"/>
        </w:rPr>
        <w:t xml:space="preserve"> 1 to 5. </w:t>
      </w:r>
      <w:r w:rsidR="008B594D">
        <w:rPr>
          <w:rFonts w:ascii="Times New Roman" w:hAnsi="Times New Roman" w:cs="Times New Roman"/>
          <w:szCs w:val="21"/>
        </w:rPr>
        <w:t>Slip</w:t>
      </w:r>
      <w:r w:rsidR="004809C3">
        <w:rPr>
          <w:rFonts w:ascii="Times New Roman" w:hAnsi="Times New Roman" w:cs="Times New Roman"/>
          <w:szCs w:val="21"/>
        </w:rPr>
        <w:t xml:space="preserve"> directions and layers of the twin boundaries are denoted by yellow arrows and numbers, respectively.</w:t>
      </w:r>
    </w:p>
    <w:p w14:paraId="2D4F722F" w14:textId="77777777" w:rsidR="00D22B0D" w:rsidRDefault="00D22B0D">
      <w:pPr>
        <w:widowControl/>
        <w:jc w:val="left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>
        <w:rPr>
          <w:rFonts w:ascii="Times New Roman" w:eastAsia="TimesNewRomanPS-BoldMT" w:hAnsi="Times New Roman" w:cs="Times New Roman"/>
          <w:b/>
          <w:bCs/>
          <w:kern w:val="0"/>
          <w:szCs w:val="21"/>
        </w:rPr>
        <w:br w:type="page"/>
      </w:r>
    </w:p>
    <w:p w14:paraId="24A03E32" w14:textId="68E89406" w:rsidR="0027175C" w:rsidRPr="00356924" w:rsidRDefault="0027175C" w:rsidP="002256C3">
      <w:pPr>
        <w:autoSpaceDE w:val="0"/>
        <w:autoSpaceDN w:val="0"/>
        <w:adjustRightInd w:val="0"/>
        <w:snapToGrid w:val="0"/>
        <w:spacing w:beforeLines="100" w:before="312" w:line="360" w:lineRule="auto"/>
        <w:rPr>
          <w:rFonts w:ascii="Times New Roman" w:eastAsia="TimesNewRomanPS-BoldMT" w:hAnsi="Times New Roman" w:cs="Times New Roman"/>
          <w:b/>
          <w:bCs/>
          <w:kern w:val="0"/>
          <w:szCs w:val="21"/>
        </w:rPr>
      </w:pPr>
      <w:r w:rsidRPr="00356924">
        <w:rPr>
          <w:rFonts w:ascii="Times New Roman" w:eastAsia="TimesNewRomanPS-BoldMT" w:hAnsi="Times New Roman" w:cs="Times New Roman"/>
          <w:b/>
          <w:bCs/>
          <w:kern w:val="0"/>
          <w:szCs w:val="21"/>
        </w:rPr>
        <w:lastRenderedPageBreak/>
        <w:t xml:space="preserve">Supplementary Note VI. </w:t>
      </w:r>
      <w:r w:rsidR="00014518" w:rsidRPr="00356924">
        <w:rPr>
          <w:rFonts w:ascii="Times New Roman" w:eastAsia="TimesNewRomanPS-BoldMT" w:hAnsi="Times New Roman" w:cs="Times New Roman"/>
          <w:b/>
          <w:bCs/>
          <w:kern w:val="0"/>
          <w:szCs w:val="21"/>
        </w:rPr>
        <w:t>van der Waals (</w:t>
      </w:r>
      <w:proofErr w:type="spellStart"/>
      <w:r w:rsidR="00014518" w:rsidRPr="00356924">
        <w:rPr>
          <w:rFonts w:ascii="Times New Roman" w:eastAsia="TimesNewRomanPS-BoldMT" w:hAnsi="Times New Roman" w:cs="Times New Roman"/>
          <w:b/>
          <w:bCs/>
          <w:kern w:val="0"/>
          <w:szCs w:val="21"/>
        </w:rPr>
        <w:t>vdW</w:t>
      </w:r>
      <w:proofErr w:type="spellEnd"/>
      <w:r w:rsidR="00014518" w:rsidRPr="00356924"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) interactions between </w:t>
      </w:r>
      <w:r w:rsidR="00BE0EEF" w:rsidRPr="00356924">
        <w:rPr>
          <w:rFonts w:ascii="Times New Roman" w:eastAsia="TimesNewRomanPS-BoldMT" w:hAnsi="Times New Roman" w:cs="Times New Roman"/>
          <w:b/>
          <w:bCs/>
          <w:kern w:val="0"/>
          <w:szCs w:val="21"/>
        </w:rPr>
        <w:t>5-FT NP with various NPs</w:t>
      </w:r>
    </w:p>
    <w:p w14:paraId="4FEDB23A" w14:textId="36CBDD88" w:rsidR="00D27AFE" w:rsidRDefault="00D27AFE" w:rsidP="00E114B7">
      <w:pPr>
        <w:autoSpaceDE w:val="0"/>
        <w:autoSpaceDN w:val="0"/>
        <w:adjustRightInd w:val="0"/>
        <w:snapToGrid w:val="0"/>
        <w:spacing w:beforeLines="50" w:before="156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1DC3FDB1" wp14:editId="380C056E">
            <wp:extent cx="2794000" cy="2135566"/>
            <wp:effectExtent l="0" t="0" r="6350" b="0"/>
            <wp:docPr id="1088381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73" cy="2140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3E3FC" w14:textId="5BDC35F6" w:rsidR="00E854DF" w:rsidRPr="00811B64" w:rsidRDefault="00803047" w:rsidP="002256C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A4E34">
        <w:rPr>
          <w:rFonts w:ascii="Times New Roman" w:hAnsi="Times New Roman" w:cs="Times New Roman"/>
          <w:b/>
          <w:bCs/>
        </w:rPr>
        <w:t>Supplementary F</w:t>
      </w:r>
      <w:r w:rsidRPr="00D27AFE">
        <w:rPr>
          <w:rFonts w:ascii="Times New Roman" w:hAnsi="Times New Roman" w:cs="Times New Roman"/>
          <w:b/>
          <w:bCs/>
        </w:rPr>
        <w:t xml:space="preserve">ig. </w:t>
      </w:r>
      <w:r w:rsidRPr="00D27AFE">
        <w:rPr>
          <w:rFonts w:ascii="Times New Roman" w:hAnsi="Times New Roman" w:cs="Times New Roman" w:hint="eastAsia"/>
          <w:b/>
          <w:bCs/>
        </w:rPr>
        <w:t>1</w:t>
      </w:r>
      <w:r w:rsidR="00A22384">
        <w:rPr>
          <w:rFonts w:ascii="Times New Roman" w:hAnsi="Times New Roman" w:cs="Times New Roman" w:hint="eastAsia"/>
          <w:b/>
          <w:bCs/>
        </w:rPr>
        <w:t>4</w:t>
      </w:r>
      <w:r w:rsidRPr="00D27AFE">
        <w:rPr>
          <w:rFonts w:ascii="Times New Roman" w:hAnsi="Times New Roman" w:cs="Times New Roman"/>
          <w:b/>
          <w:bCs/>
        </w:rPr>
        <w:t>.</w:t>
      </w:r>
      <w:r w:rsidRPr="00BE3C5F">
        <w:rPr>
          <w:rFonts w:ascii="Times New Roman" w:hAnsi="Times New Roman" w:cs="Times New Roman"/>
        </w:rPr>
        <w:t xml:space="preserve"> </w:t>
      </w:r>
      <w:r w:rsidR="00BE3C5F" w:rsidRPr="00BE3C5F">
        <w:rPr>
          <w:rFonts w:ascii="Times New Roman" w:hAnsi="Times New Roman" w:cs="Times New Roman" w:hint="eastAsia"/>
        </w:rPr>
        <w:t xml:space="preserve">Calculated </w:t>
      </w:r>
      <w:proofErr w:type="spellStart"/>
      <w:r w:rsidR="00D27AFE" w:rsidRPr="00BE3C5F">
        <w:rPr>
          <w:rFonts w:ascii="Times New Roman" w:hAnsi="Times New Roman" w:cs="Times New Roman"/>
        </w:rPr>
        <w:t>v</w:t>
      </w:r>
      <w:r w:rsidR="00D27AFE" w:rsidRPr="00D27AFE">
        <w:rPr>
          <w:rFonts w:ascii="Times New Roman" w:hAnsi="Times New Roman" w:cs="Times New Roman"/>
        </w:rPr>
        <w:t>dW</w:t>
      </w:r>
      <w:proofErr w:type="spellEnd"/>
      <w:r w:rsidR="00D27AFE" w:rsidRPr="00D27AFE">
        <w:rPr>
          <w:rFonts w:ascii="Times New Roman" w:hAnsi="Times New Roman" w:cs="Times New Roman"/>
        </w:rPr>
        <w:t xml:space="preserve"> int</w:t>
      </w:r>
      <w:r w:rsidR="00D27AFE">
        <w:rPr>
          <w:rFonts w:ascii="Times New Roman" w:hAnsi="Times New Roman" w:cs="Times New Roman"/>
        </w:rPr>
        <w:t>eraction force</w:t>
      </w:r>
      <w:r w:rsidR="00D27AFE">
        <w:rPr>
          <w:rFonts w:ascii="Times New Roman" w:hAnsi="Times New Roman" w:cs="Times New Roman" w:hint="eastAsia"/>
        </w:rPr>
        <w:t xml:space="preserve"> between 5-FT </w:t>
      </w:r>
      <w:r w:rsidR="00BE3C5F">
        <w:rPr>
          <w:rFonts w:ascii="Times New Roman" w:hAnsi="Times New Roman" w:cs="Times New Roman" w:hint="eastAsia"/>
        </w:rPr>
        <w:t>and various NPs</w:t>
      </w:r>
      <w:r w:rsidR="00014518">
        <w:rPr>
          <w:rFonts w:ascii="Times New Roman" w:hAnsi="Times New Roman" w:cs="Times New Roman" w:hint="eastAsia"/>
        </w:rPr>
        <w:t>. T</w:t>
      </w:r>
      <w:r w:rsidR="00014518" w:rsidRPr="00014518">
        <w:rPr>
          <w:rFonts w:ascii="Times New Roman" w:hAnsi="Times New Roman" w:cs="Times New Roman"/>
        </w:rPr>
        <w:t xml:space="preserve">he </w:t>
      </w:r>
      <w:proofErr w:type="spellStart"/>
      <w:r w:rsidR="00014518" w:rsidRPr="00014518">
        <w:rPr>
          <w:rFonts w:ascii="Times New Roman" w:hAnsi="Times New Roman" w:cs="Times New Roman"/>
        </w:rPr>
        <w:t>vdW</w:t>
      </w:r>
      <w:proofErr w:type="spellEnd"/>
      <w:r w:rsidR="00014518" w:rsidRPr="00014518">
        <w:rPr>
          <w:rFonts w:ascii="Times New Roman" w:hAnsi="Times New Roman" w:cs="Times New Roman"/>
        </w:rPr>
        <w:t xml:space="preserve"> interaction force </w:t>
      </w:r>
      <w:r w:rsidR="00014518">
        <w:rPr>
          <w:rFonts w:ascii="Times New Roman" w:hAnsi="Times New Roman" w:cs="Times New Roman" w:hint="eastAsia"/>
        </w:rPr>
        <w:t xml:space="preserve">between </w:t>
      </w:r>
      <w:r w:rsidR="00014518" w:rsidRPr="00014518">
        <w:rPr>
          <w:rFonts w:ascii="Times New Roman" w:hAnsi="Times New Roman" w:cs="Times New Roman"/>
        </w:rPr>
        <w:t>5</w:t>
      </w:r>
      <w:r w:rsidR="00014518">
        <w:rPr>
          <w:rFonts w:ascii="Times New Roman" w:hAnsi="Times New Roman" w:cs="Times New Roman" w:hint="eastAsia"/>
        </w:rPr>
        <w:t>-FT and SC</w:t>
      </w:r>
      <w:r w:rsidR="00014518" w:rsidRPr="00014518">
        <w:rPr>
          <w:rFonts w:ascii="Times New Roman" w:hAnsi="Times New Roman" w:cs="Times New Roman"/>
        </w:rPr>
        <w:t xml:space="preserve"> is stronger than that </w:t>
      </w:r>
      <w:r w:rsidR="00014518">
        <w:rPr>
          <w:rFonts w:ascii="Times New Roman" w:hAnsi="Times New Roman" w:cs="Times New Roman" w:hint="eastAsia"/>
        </w:rPr>
        <w:t xml:space="preserve">between the </w:t>
      </w:r>
      <w:r w:rsidR="00014518" w:rsidRPr="00014518">
        <w:rPr>
          <w:rFonts w:ascii="Times New Roman" w:hAnsi="Times New Roman" w:cs="Times New Roman"/>
        </w:rPr>
        <w:t>5</w:t>
      </w:r>
      <w:r w:rsidR="00014518">
        <w:rPr>
          <w:rFonts w:ascii="Times New Roman" w:hAnsi="Times New Roman" w:cs="Times New Roman" w:hint="eastAsia"/>
        </w:rPr>
        <w:t>-FT and 5-FT NPs</w:t>
      </w:r>
      <w:r w:rsidR="00014518" w:rsidRPr="00014518">
        <w:rPr>
          <w:rFonts w:ascii="Times New Roman" w:hAnsi="Times New Roman" w:cs="Times New Roman"/>
        </w:rPr>
        <w:t>.</w:t>
      </w:r>
    </w:p>
    <w:sectPr w:rsidR="00E854DF" w:rsidRPr="00811B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A9397" w14:textId="77777777" w:rsidR="00ED4F38" w:rsidRDefault="00ED4F38" w:rsidP="00025A09">
      <w:r>
        <w:separator/>
      </w:r>
    </w:p>
  </w:endnote>
  <w:endnote w:type="continuationSeparator" w:id="0">
    <w:p w14:paraId="712CCB6D" w14:textId="77777777" w:rsidR="00ED4F38" w:rsidRDefault="00ED4F38" w:rsidP="00025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微软雅黑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7527B" w14:textId="77777777" w:rsidR="00ED4F38" w:rsidRDefault="00ED4F38" w:rsidP="00025A09">
      <w:r>
        <w:separator/>
      </w:r>
    </w:p>
  </w:footnote>
  <w:footnote w:type="continuationSeparator" w:id="0">
    <w:p w14:paraId="553B7EE4" w14:textId="77777777" w:rsidR="00ED4F38" w:rsidRDefault="00ED4F38" w:rsidP="00025A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F76"/>
    <w:rsid w:val="00014518"/>
    <w:rsid w:val="00022EE5"/>
    <w:rsid w:val="00025A09"/>
    <w:rsid w:val="00034E05"/>
    <w:rsid w:val="000575B8"/>
    <w:rsid w:val="00061062"/>
    <w:rsid w:val="00082A30"/>
    <w:rsid w:val="0008405F"/>
    <w:rsid w:val="00084B95"/>
    <w:rsid w:val="00091096"/>
    <w:rsid w:val="0009186D"/>
    <w:rsid w:val="000B5AFE"/>
    <w:rsid w:val="000C2B7D"/>
    <w:rsid w:val="000E1C7D"/>
    <w:rsid w:val="000E3900"/>
    <w:rsid w:val="000F0891"/>
    <w:rsid w:val="00105CE3"/>
    <w:rsid w:val="00107E74"/>
    <w:rsid w:val="00110395"/>
    <w:rsid w:val="0012149A"/>
    <w:rsid w:val="00124D36"/>
    <w:rsid w:val="00163F6A"/>
    <w:rsid w:val="001712AA"/>
    <w:rsid w:val="001820D7"/>
    <w:rsid w:val="001B2ED9"/>
    <w:rsid w:val="001C6547"/>
    <w:rsid w:val="001D2D0F"/>
    <w:rsid w:val="001F1776"/>
    <w:rsid w:val="002040F3"/>
    <w:rsid w:val="00221812"/>
    <w:rsid w:val="002256C3"/>
    <w:rsid w:val="00234B1F"/>
    <w:rsid w:val="00241D15"/>
    <w:rsid w:val="00246CD7"/>
    <w:rsid w:val="0027175C"/>
    <w:rsid w:val="00292138"/>
    <w:rsid w:val="002A0A8A"/>
    <w:rsid w:val="002A6BFC"/>
    <w:rsid w:val="002C410B"/>
    <w:rsid w:val="002D7C19"/>
    <w:rsid w:val="003013AE"/>
    <w:rsid w:val="0030390F"/>
    <w:rsid w:val="00313E7D"/>
    <w:rsid w:val="003231EA"/>
    <w:rsid w:val="00330668"/>
    <w:rsid w:val="00330A67"/>
    <w:rsid w:val="00332C0F"/>
    <w:rsid w:val="00336DCC"/>
    <w:rsid w:val="0034227C"/>
    <w:rsid w:val="003445F6"/>
    <w:rsid w:val="00356924"/>
    <w:rsid w:val="003571CB"/>
    <w:rsid w:val="00370970"/>
    <w:rsid w:val="00394AF0"/>
    <w:rsid w:val="00395840"/>
    <w:rsid w:val="003B0CE8"/>
    <w:rsid w:val="003B207A"/>
    <w:rsid w:val="003B390E"/>
    <w:rsid w:val="003D4F90"/>
    <w:rsid w:val="003D61E8"/>
    <w:rsid w:val="003F30C9"/>
    <w:rsid w:val="00401918"/>
    <w:rsid w:val="004234FE"/>
    <w:rsid w:val="00443D2F"/>
    <w:rsid w:val="00457B9F"/>
    <w:rsid w:val="00472022"/>
    <w:rsid w:val="004776DC"/>
    <w:rsid w:val="0048004E"/>
    <w:rsid w:val="004809C3"/>
    <w:rsid w:val="00481A03"/>
    <w:rsid w:val="00484912"/>
    <w:rsid w:val="00487BB8"/>
    <w:rsid w:val="004B1523"/>
    <w:rsid w:val="004B6880"/>
    <w:rsid w:val="004D58F5"/>
    <w:rsid w:val="004E1B8B"/>
    <w:rsid w:val="004E20B8"/>
    <w:rsid w:val="004E67D2"/>
    <w:rsid w:val="004F5A5D"/>
    <w:rsid w:val="00502AE4"/>
    <w:rsid w:val="00505852"/>
    <w:rsid w:val="0052776D"/>
    <w:rsid w:val="005311BA"/>
    <w:rsid w:val="005415EA"/>
    <w:rsid w:val="00545715"/>
    <w:rsid w:val="0054744B"/>
    <w:rsid w:val="0055552B"/>
    <w:rsid w:val="0056159C"/>
    <w:rsid w:val="00570DCB"/>
    <w:rsid w:val="00572002"/>
    <w:rsid w:val="00574A9D"/>
    <w:rsid w:val="00576A1A"/>
    <w:rsid w:val="00584B80"/>
    <w:rsid w:val="00586944"/>
    <w:rsid w:val="00591343"/>
    <w:rsid w:val="0059196D"/>
    <w:rsid w:val="00592987"/>
    <w:rsid w:val="005A7F2F"/>
    <w:rsid w:val="005C1A83"/>
    <w:rsid w:val="005C3B10"/>
    <w:rsid w:val="005D19BC"/>
    <w:rsid w:val="00601593"/>
    <w:rsid w:val="00607E69"/>
    <w:rsid w:val="00611F13"/>
    <w:rsid w:val="00617336"/>
    <w:rsid w:val="00634B0B"/>
    <w:rsid w:val="006359E5"/>
    <w:rsid w:val="00635CDA"/>
    <w:rsid w:val="00635EF4"/>
    <w:rsid w:val="00641D30"/>
    <w:rsid w:val="00653D2B"/>
    <w:rsid w:val="0066019B"/>
    <w:rsid w:val="00662092"/>
    <w:rsid w:val="0068352A"/>
    <w:rsid w:val="00686E50"/>
    <w:rsid w:val="006A5112"/>
    <w:rsid w:val="006A6F3C"/>
    <w:rsid w:val="006B7B66"/>
    <w:rsid w:val="006C35C0"/>
    <w:rsid w:val="006D008B"/>
    <w:rsid w:val="006D56F6"/>
    <w:rsid w:val="006E61B4"/>
    <w:rsid w:val="006F1EA7"/>
    <w:rsid w:val="00717B83"/>
    <w:rsid w:val="00724196"/>
    <w:rsid w:val="00737752"/>
    <w:rsid w:val="00755303"/>
    <w:rsid w:val="007614C3"/>
    <w:rsid w:val="00764EBE"/>
    <w:rsid w:val="00781C63"/>
    <w:rsid w:val="00781E95"/>
    <w:rsid w:val="00786B3D"/>
    <w:rsid w:val="007A3542"/>
    <w:rsid w:val="007A69C1"/>
    <w:rsid w:val="007B3888"/>
    <w:rsid w:val="007D32E5"/>
    <w:rsid w:val="007E00F8"/>
    <w:rsid w:val="007F3C4A"/>
    <w:rsid w:val="00803047"/>
    <w:rsid w:val="0080696A"/>
    <w:rsid w:val="00811846"/>
    <w:rsid w:val="00811B64"/>
    <w:rsid w:val="008351EC"/>
    <w:rsid w:val="0083667B"/>
    <w:rsid w:val="00837E9F"/>
    <w:rsid w:val="0085090C"/>
    <w:rsid w:val="00856FE5"/>
    <w:rsid w:val="00873E2D"/>
    <w:rsid w:val="0089397C"/>
    <w:rsid w:val="0089567D"/>
    <w:rsid w:val="008B594D"/>
    <w:rsid w:val="008C2500"/>
    <w:rsid w:val="008D2A62"/>
    <w:rsid w:val="008E5A6F"/>
    <w:rsid w:val="00902CB3"/>
    <w:rsid w:val="00912913"/>
    <w:rsid w:val="00917EB9"/>
    <w:rsid w:val="00926CC7"/>
    <w:rsid w:val="009315F7"/>
    <w:rsid w:val="009355DC"/>
    <w:rsid w:val="009371F8"/>
    <w:rsid w:val="00942B1A"/>
    <w:rsid w:val="00942B95"/>
    <w:rsid w:val="00945472"/>
    <w:rsid w:val="00952B77"/>
    <w:rsid w:val="00954C8B"/>
    <w:rsid w:val="0096724E"/>
    <w:rsid w:val="00973730"/>
    <w:rsid w:val="00977F57"/>
    <w:rsid w:val="00983F2E"/>
    <w:rsid w:val="00985DBD"/>
    <w:rsid w:val="009A2345"/>
    <w:rsid w:val="009A5212"/>
    <w:rsid w:val="009B2F74"/>
    <w:rsid w:val="009B7D50"/>
    <w:rsid w:val="009D2FF3"/>
    <w:rsid w:val="009E26DC"/>
    <w:rsid w:val="009F56D4"/>
    <w:rsid w:val="00A03429"/>
    <w:rsid w:val="00A11B45"/>
    <w:rsid w:val="00A16EF8"/>
    <w:rsid w:val="00A22384"/>
    <w:rsid w:val="00A22408"/>
    <w:rsid w:val="00A228DD"/>
    <w:rsid w:val="00A30205"/>
    <w:rsid w:val="00A36A69"/>
    <w:rsid w:val="00A54BB5"/>
    <w:rsid w:val="00A556F9"/>
    <w:rsid w:val="00A55797"/>
    <w:rsid w:val="00A63363"/>
    <w:rsid w:val="00A65046"/>
    <w:rsid w:val="00A74A6D"/>
    <w:rsid w:val="00A770CD"/>
    <w:rsid w:val="00A8246E"/>
    <w:rsid w:val="00A973C9"/>
    <w:rsid w:val="00AA21B5"/>
    <w:rsid w:val="00AA4E34"/>
    <w:rsid w:val="00AA61C4"/>
    <w:rsid w:val="00AC1A87"/>
    <w:rsid w:val="00AC5F1E"/>
    <w:rsid w:val="00AD3F76"/>
    <w:rsid w:val="00B14E0F"/>
    <w:rsid w:val="00B15D11"/>
    <w:rsid w:val="00B33BE1"/>
    <w:rsid w:val="00B41819"/>
    <w:rsid w:val="00B41E36"/>
    <w:rsid w:val="00B44490"/>
    <w:rsid w:val="00B52F5D"/>
    <w:rsid w:val="00B560EF"/>
    <w:rsid w:val="00B56C89"/>
    <w:rsid w:val="00B63228"/>
    <w:rsid w:val="00BA6733"/>
    <w:rsid w:val="00BB53C9"/>
    <w:rsid w:val="00BB6B2A"/>
    <w:rsid w:val="00BD0615"/>
    <w:rsid w:val="00BD1DAB"/>
    <w:rsid w:val="00BD28F9"/>
    <w:rsid w:val="00BE0EEF"/>
    <w:rsid w:val="00BE3C5F"/>
    <w:rsid w:val="00BF593F"/>
    <w:rsid w:val="00C03FC6"/>
    <w:rsid w:val="00C0471F"/>
    <w:rsid w:val="00C068EF"/>
    <w:rsid w:val="00C134A2"/>
    <w:rsid w:val="00C2253C"/>
    <w:rsid w:val="00C23514"/>
    <w:rsid w:val="00C4622B"/>
    <w:rsid w:val="00C51721"/>
    <w:rsid w:val="00C51B3A"/>
    <w:rsid w:val="00C539A4"/>
    <w:rsid w:val="00C60F0B"/>
    <w:rsid w:val="00C647EF"/>
    <w:rsid w:val="00C65DE4"/>
    <w:rsid w:val="00C670B8"/>
    <w:rsid w:val="00C67565"/>
    <w:rsid w:val="00C845AC"/>
    <w:rsid w:val="00C87555"/>
    <w:rsid w:val="00CA79A2"/>
    <w:rsid w:val="00D022BA"/>
    <w:rsid w:val="00D11AE7"/>
    <w:rsid w:val="00D17883"/>
    <w:rsid w:val="00D2003A"/>
    <w:rsid w:val="00D22B0D"/>
    <w:rsid w:val="00D245B3"/>
    <w:rsid w:val="00D2512B"/>
    <w:rsid w:val="00D27AFE"/>
    <w:rsid w:val="00D32B6A"/>
    <w:rsid w:val="00D44F74"/>
    <w:rsid w:val="00D70F7D"/>
    <w:rsid w:val="00D93912"/>
    <w:rsid w:val="00DA06C0"/>
    <w:rsid w:val="00DC4160"/>
    <w:rsid w:val="00DD5E45"/>
    <w:rsid w:val="00DE58E3"/>
    <w:rsid w:val="00DF7B3D"/>
    <w:rsid w:val="00E114B7"/>
    <w:rsid w:val="00E4281B"/>
    <w:rsid w:val="00E4489B"/>
    <w:rsid w:val="00E647DE"/>
    <w:rsid w:val="00E77B77"/>
    <w:rsid w:val="00E82FAA"/>
    <w:rsid w:val="00E854DF"/>
    <w:rsid w:val="00E86843"/>
    <w:rsid w:val="00E86C3B"/>
    <w:rsid w:val="00E87E3E"/>
    <w:rsid w:val="00E962D2"/>
    <w:rsid w:val="00EA06FC"/>
    <w:rsid w:val="00ED4F38"/>
    <w:rsid w:val="00EE12DD"/>
    <w:rsid w:val="00EF4CAB"/>
    <w:rsid w:val="00EF6DF0"/>
    <w:rsid w:val="00F07DD7"/>
    <w:rsid w:val="00F26184"/>
    <w:rsid w:val="00F34D0C"/>
    <w:rsid w:val="00F40703"/>
    <w:rsid w:val="00F40B77"/>
    <w:rsid w:val="00F53A00"/>
    <w:rsid w:val="00F62512"/>
    <w:rsid w:val="00F65777"/>
    <w:rsid w:val="00F77F7E"/>
    <w:rsid w:val="00F80210"/>
    <w:rsid w:val="00F84967"/>
    <w:rsid w:val="00FC2391"/>
    <w:rsid w:val="00FC5329"/>
    <w:rsid w:val="00FC7336"/>
    <w:rsid w:val="00FD28CE"/>
    <w:rsid w:val="00FF4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C410E1"/>
  <w15:chartTrackingRefBased/>
  <w15:docId w15:val="{9908FC1C-C9B6-4A03-A138-3461D7653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69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5A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5A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5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5A09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89397C"/>
    <w:pPr>
      <w:jc w:val="left"/>
    </w:pPr>
  </w:style>
  <w:style w:type="character" w:customStyle="1" w:styleId="a8">
    <w:name w:val="批注文字 字符"/>
    <w:basedOn w:val="a0"/>
    <w:link w:val="a7"/>
    <w:uiPriority w:val="99"/>
    <w:rsid w:val="0089397C"/>
  </w:style>
  <w:style w:type="character" w:styleId="a9">
    <w:name w:val="annotation reference"/>
    <w:basedOn w:val="a0"/>
    <w:uiPriority w:val="99"/>
    <w:semiHidden/>
    <w:unhideWhenUsed/>
    <w:rsid w:val="0089397C"/>
    <w:rPr>
      <w:sz w:val="21"/>
      <w:szCs w:val="21"/>
    </w:rPr>
  </w:style>
  <w:style w:type="table" w:styleId="aa">
    <w:name w:val="Table Grid"/>
    <w:basedOn w:val="a1"/>
    <w:uiPriority w:val="39"/>
    <w:rsid w:val="00234B1F"/>
    <w:rPr>
      <w:rFonts w:ascii="Times New Roman" w:eastAsia="Batang" w:hAnsi="Times New Roman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aption"/>
    <w:basedOn w:val="a"/>
    <w:next w:val="a"/>
    <w:uiPriority w:val="35"/>
    <w:unhideWhenUsed/>
    <w:qFormat/>
    <w:rsid w:val="003B390E"/>
    <w:pPr>
      <w:widowControl/>
      <w:spacing w:after="200"/>
      <w:jc w:val="left"/>
    </w:pPr>
    <w:rPr>
      <w:i/>
      <w:iCs/>
      <w:color w:val="44546A" w:themeColor="text2"/>
      <w:kern w:val="0"/>
      <w:sz w:val="18"/>
      <w:szCs w:val="18"/>
      <w:lang w:eastAsia="ko-KR"/>
    </w:rPr>
  </w:style>
  <w:style w:type="paragraph" w:styleId="ac">
    <w:name w:val="annotation subject"/>
    <w:basedOn w:val="a7"/>
    <w:next w:val="a7"/>
    <w:link w:val="ad"/>
    <w:uiPriority w:val="99"/>
    <w:semiHidden/>
    <w:unhideWhenUsed/>
    <w:rsid w:val="008D2A62"/>
    <w:rPr>
      <w:b/>
      <w:bCs/>
    </w:rPr>
  </w:style>
  <w:style w:type="character" w:customStyle="1" w:styleId="ad">
    <w:name w:val="批注主题 字符"/>
    <w:basedOn w:val="a8"/>
    <w:link w:val="ac"/>
    <w:uiPriority w:val="99"/>
    <w:semiHidden/>
    <w:rsid w:val="008D2A62"/>
    <w:rPr>
      <w:b/>
      <w:bCs/>
    </w:rPr>
  </w:style>
  <w:style w:type="character" w:styleId="ae">
    <w:name w:val="Hyperlink"/>
    <w:basedOn w:val="a0"/>
    <w:uiPriority w:val="99"/>
    <w:unhideWhenUsed/>
    <w:rsid w:val="00313E7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313E7D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F07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hyperlink" Target="mailto:zhou@imr.ac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2052</Words>
  <Characters>11703</Characters>
  <Application>Microsoft Office Word</Application>
  <DocSecurity>0</DocSecurity>
  <Lines>97</Lines>
  <Paragraphs>27</Paragraphs>
  <ScaleCrop>false</ScaleCrop>
  <Company/>
  <LinksUpToDate>false</LinksUpToDate>
  <CharactersWithSpaces>13728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淼 宋</dc:creator>
  <cp:keywords/>
  <dc:description/>
  <cp:lastModifiedBy>淼 宋</cp:lastModifiedBy>
  <cp:revision>5</cp:revision>
  <dcterms:created xsi:type="dcterms:W3CDTF">2024-04-16T02:48:00Z</dcterms:created>
  <dcterms:modified xsi:type="dcterms:W3CDTF">2024-04-16T03:05:00Z</dcterms:modified>
</cp:coreProperties>
</file>