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92C51" w:rsidRPr="00565ED4" w:rsidRDefault="00692C51" w:rsidP="00692C51">
      <w:pPr>
        <w:rPr>
          <w:lang w:val="en-GB"/>
        </w:rPr>
      </w:pPr>
    </w:p>
    <w:tbl>
      <w:tblPr>
        <w:tblStyle w:val="Tabellrutnt"/>
        <w:tblW w:w="7015" w:type="dxa"/>
        <w:tblLayout w:type="fixed"/>
        <w:tblLook w:val="04A0" w:firstRow="1" w:lastRow="0" w:firstColumn="1" w:lastColumn="0" w:noHBand="0" w:noVBand="1"/>
      </w:tblPr>
      <w:tblGrid>
        <w:gridCol w:w="2155"/>
        <w:gridCol w:w="1980"/>
        <w:gridCol w:w="1350"/>
        <w:gridCol w:w="1530"/>
      </w:tblGrid>
      <w:tr w:rsidR="005B1764" w:rsidRPr="00565ED4" w:rsidTr="005B1764">
        <w:tc>
          <w:tcPr>
            <w:tcW w:w="701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764" w:rsidRPr="00565ED4" w:rsidRDefault="004F3ED3" w:rsidP="003D5C86">
            <w:pPr>
              <w:pStyle w:val="Rubrik3"/>
              <w:outlineLvl w:val="2"/>
              <w:rPr>
                <w:color w:val="000000" w:themeColor="text1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Supplementary Table </w:t>
            </w:r>
            <w:r w:rsidR="005B1764">
              <w:rPr>
                <w:sz w:val="22"/>
                <w:szCs w:val="22"/>
              </w:rPr>
              <w:t>2</w:t>
            </w:r>
            <w:r w:rsidR="005B1764" w:rsidRPr="00565ED4">
              <w:rPr>
                <w:sz w:val="22"/>
                <w:szCs w:val="22"/>
              </w:rPr>
              <w:t xml:space="preserve">. Characteristics of those </w:t>
            </w:r>
            <w:r w:rsidR="005B1764">
              <w:rPr>
                <w:sz w:val="22"/>
                <w:szCs w:val="22"/>
              </w:rPr>
              <w:t>with missing data on WHO (Ten) Well-being Index</w:t>
            </w:r>
            <w:r w:rsidR="003B128D">
              <w:rPr>
                <w:sz w:val="22"/>
                <w:szCs w:val="22"/>
              </w:rPr>
              <w:t xml:space="preserve"> (WHO-10)</w:t>
            </w:r>
            <w:r w:rsidR="0099652D">
              <w:rPr>
                <w:sz w:val="22"/>
                <w:szCs w:val="22"/>
              </w:rPr>
              <w:t>.</w:t>
            </w:r>
          </w:p>
        </w:tc>
      </w:tr>
      <w:tr w:rsidR="005B1764" w:rsidRPr="00565ED4" w:rsidTr="005B1764">
        <w:tc>
          <w:tcPr>
            <w:tcW w:w="2155" w:type="dxa"/>
            <w:tcBorders>
              <w:top w:val="single" w:sz="4" w:space="0" w:color="auto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/>
                <w:color w:val="000000" w:themeColor="text1"/>
                <w:sz w:val="20"/>
                <w:szCs w:val="22"/>
                <w:u w:val="single"/>
                <w:lang w:val="en-GB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>
              <w:rPr>
                <w:color w:val="000000" w:themeColor="text1"/>
                <w:sz w:val="20"/>
                <w:szCs w:val="22"/>
                <w:lang w:val="en-GB"/>
              </w:rPr>
              <w:t xml:space="preserve">Missing data on WHO-10 at </w:t>
            </w:r>
            <w:r w:rsidR="003B128D">
              <w:rPr>
                <w:color w:val="000000" w:themeColor="text1"/>
                <w:sz w:val="20"/>
                <w:szCs w:val="22"/>
                <w:lang w:val="en-GB"/>
              </w:rPr>
              <w:t>Time 1</w:t>
            </w:r>
            <w:r>
              <w:rPr>
                <w:color w:val="000000" w:themeColor="text1"/>
                <w:sz w:val="20"/>
                <w:szCs w:val="22"/>
                <w:lang w:val="en-GB"/>
              </w:rPr>
              <w:t xml:space="preserve"> and/or T</w:t>
            </w:r>
            <w:r w:rsidR="003B128D">
              <w:rPr>
                <w:color w:val="000000" w:themeColor="text1"/>
                <w:sz w:val="20"/>
                <w:szCs w:val="22"/>
                <w:lang w:val="en-GB"/>
              </w:rPr>
              <w:t>ime 2</w:t>
            </w:r>
            <w:r>
              <w:rPr>
                <w:color w:val="000000" w:themeColor="text1"/>
                <w:sz w:val="20"/>
                <w:szCs w:val="22"/>
                <w:lang w:val="en-GB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B1764" w:rsidRPr="00565ED4" w:rsidRDefault="005B1764" w:rsidP="005B1764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>
              <w:rPr>
                <w:color w:val="000000" w:themeColor="text1"/>
                <w:sz w:val="20"/>
                <w:szCs w:val="22"/>
                <w:lang w:val="en-GB"/>
              </w:rPr>
              <w:t xml:space="preserve">Study sample 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/>
                <w:color w:val="000000" w:themeColor="text1"/>
                <w:sz w:val="20"/>
                <w:szCs w:val="22"/>
                <w:u w:val="single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565ED4" w:rsidRDefault="005B1764" w:rsidP="005B1764">
            <w:pPr>
              <w:jc w:val="center"/>
              <w:rPr>
                <w:sz w:val="20"/>
                <w:szCs w:val="20"/>
                <w:vertAlign w:val="superscript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n=</w:t>
            </w:r>
            <w:r>
              <w:rPr>
                <w:color w:val="000000" w:themeColor="text1"/>
                <w:sz w:val="20"/>
                <w:szCs w:val="22"/>
                <w:lang w:val="en-GB"/>
              </w:rPr>
              <w:t>131</w:t>
            </w:r>
            <w:r w:rsidRPr="00565ED4">
              <w:rPr>
                <w:sz w:val="20"/>
                <w:szCs w:val="20"/>
                <w:vertAlign w:val="superscript"/>
                <w:lang w:val="en-GB"/>
              </w:rPr>
              <w:t xml:space="preserve"> </w:t>
            </w:r>
          </w:p>
          <w:p w:rsidR="005B1764" w:rsidRPr="00565ED4" w:rsidRDefault="005B1764" w:rsidP="005B1764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sz w:val="20"/>
                <w:szCs w:val="20"/>
                <w:lang w:val="en-GB"/>
              </w:rPr>
              <w:t>(</w:t>
            </w:r>
            <w:r>
              <w:rPr>
                <w:sz w:val="20"/>
                <w:szCs w:val="20"/>
                <w:lang w:val="en-GB"/>
              </w:rPr>
              <w:t>10</w:t>
            </w:r>
            <w:r w:rsidRPr="00565ED4">
              <w:rPr>
                <w:sz w:val="20"/>
                <w:szCs w:val="20"/>
                <w:lang w:val="en-GB"/>
              </w:rPr>
              <w:t>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565ED4" w:rsidRDefault="005B1764" w:rsidP="005B1764">
            <w:pPr>
              <w:jc w:val="center"/>
              <w:rPr>
                <w:sz w:val="20"/>
                <w:szCs w:val="20"/>
                <w:vertAlign w:val="superscript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n=</w:t>
            </w:r>
            <w:r>
              <w:rPr>
                <w:color w:val="000000" w:themeColor="text1"/>
                <w:sz w:val="20"/>
                <w:szCs w:val="22"/>
                <w:lang w:val="en-GB"/>
              </w:rPr>
              <w:t>1240</w:t>
            </w:r>
          </w:p>
          <w:p w:rsidR="005B1764" w:rsidRPr="00565ED4" w:rsidRDefault="005B1764" w:rsidP="005B1764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sz w:val="20"/>
                <w:szCs w:val="20"/>
                <w:lang w:val="en-GB"/>
              </w:rPr>
              <w:t>(</w:t>
            </w:r>
            <w:r>
              <w:rPr>
                <w:sz w:val="20"/>
                <w:szCs w:val="20"/>
                <w:lang w:val="en-GB"/>
              </w:rPr>
              <w:t>90</w:t>
            </w:r>
            <w:r w:rsidRPr="00565ED4">
              <w:rPr>
                <w:sz w:val="20"/>
                <w:szCs w:val="20"/>
                <w:lang w:val="en-GB"/>
              </w:rPr>
              <w:t>%)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/>
                <w:color w:val="000000" w:themeColor="text1"/>
                <w:sz w:val="20"/>
                <w:szCs w:val="22"/>
                <w:u w:val="single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565ED4" w:rsidRDefault="005B1764" w:rsidP="005B1764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565ED4" w:rsidRDefault="005B1764" w:rsidP="005B1764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/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b/>
                <w:color w:val="000000" w:themeColor="text1"/>
                <w:sz w:val="20"/>
                <w:szCs w:val="22"/>
                <w:lang w:val="en-GB"/>
              </w:rPr>
              <w:t>Time 1, 2008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565ED4" w:rsidRDefault="005B1764" w:rsidP="005B1764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%</w:t>
            </w:r>
            <w:r w:rsidRPr="00565ED4">
              <w:rPr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565ED4" w:rsidRDefault="005B1764" w:rsidP="005B1764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%</w:t>
            </w:r>
            <w:r w:rsidRPr="00565ED4">
              <w:rPr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Age, years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19-30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F87F54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F87F54">
              <w:rPr>
                <w:color w:val="000000" w:themeColor="text1"/>
                <w:sz w:val="20"/>
                <w:szCs w:val="20"/>
                <w:lang w:val="en-GB"/>
              </w:rPr>
              <w:t>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F87F54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F87F54">
              <w:rPr>
                <w:color w:val="000000" w:themeColor="text1"/>
                <w:sz w:val="20"/>
                <w:szCs w:val="20"/>
                <w:lang w:val="en-GB"/>
              </w:rPr>
              <w:t>18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31-50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F87F54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F87F54">
              <w:rPr>
                <w:color w:val="000000" w:themeColor="text1"/>
                <w:sz w:val="20"/>
                <w:szCs w:val="20"/>
                <w:lang w:val="en-GB"/>
              </w:rPr>
              <w:t>37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F87F54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F87F54">
              <w:rPr>
                <w:color w:val="000000" w:themeColor="text1"/>
                <w:sz w:val="20"/>
                <w:szCs w:val="20"/>
                <w:lang w:val="en-GB"/>
              </w:rPr>
              <w:t>46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51-64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3929B8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929B8">
              <w:rPr>
                <w:color w:val="000000" w:themeColor="text1"/>
                <w:sz w:val="20"/>
                <w:szCs w:val="20"/>
                <w:lang w:val="en-GB"/>
              </w:rPr>
              <w:t>53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3929B8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929B8">
              <w:rPr>
                <w:color w:val="000000" w:themeColor="text1"/>
                <w:sz w:val="20"/>
                <w:szCs w:val="20"/>
                <w:lang w:val="en-GB"/>
              </w:rPr>
              <w:t>37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Education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Primary or less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3929B8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929B8">
              <w:rPr>
                <w:color w:val="000000" w:themeColor="text1"/>
                <w:sz w:val="20"/>
                <w:szCs w:val="20"/>
                <w:lang w:val="en-GB"/>
              </w:rPr>
              <w:t>29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3929B8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929B8">
              <w:rPr>
                <w:color w:val="000000" w:themeColor="text1"/>
                <w:sz w:val="20"/>
                <w:szCs w:val="20"/>
                <w:lang w:val="en-GB"/>
              </w:rPr>
              <w:t>19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Secondary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3929B8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929B8">
              <w:rPr>
                <w:color w:val="000000" w:themeColor="text1"/>
                <w:sz w:val="20"/>
                <w:szCs w:val="20"/>
                <w:lang w:val="en-GB"/>
              </w:rPr>
              <w:t>41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3929B8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929B8">
              <w:rPr>
                <w:color w:val="000000" w:themeColor="text1"/>
                <w:sz w:val="20"/>
                <w:szCs w:val="20"/>
                <w:lang w:val="en-GB"/>
              </w:rPr>
              <w:t>46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University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3929B8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929B8">
              <w:rPr>
                <w:color w:val="000000" w:themeColor="text1"/>
                <w:sz w:val="20"/>
                <w:szCs w:val="20"/>
                <w:lang w:val="en-GB"/>
              </w:rPr>
              <w:t>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3929B8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929B8">
              <w:rPr>
                <w:color w:val="000000" w:themeColor="text1"/>
                <w:sz w:val="20"/>
                <w:szCs w:val="20"/>
                <w:lang w:val="en-GB"/>
              </w:rPr>
              <w:t>35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Birth country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Nordic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3929B8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929B8">
              <w:rPr>
                <w:color w:val="000000" w:themeColor="text1"/>
                <w:sz w:val="20"/>
                <w:szCs w:val="20"/>
                <w:lang w:val="en-GB"/>
              </w:rPr>
              <w:t>74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3929B8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929B8">
              <w:rPr>
                <w:color w:val="000000" w:themeColor="text1"/>
                <w:sz w:val="20"/>
                <w:szCs w:val="20"/>
                <w:lang w:val="en-GB"/>
              </w:rPr>
              <w:t>93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Others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3929B8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929B8">
              <w:rPr>
                <w:color w:val="000000" w:themeColor="text1"/>
                <w:sz w:val="20"/>
                <w:szCs w:val="20"/>
                <w:lang w:val="en-GB"/>
              </w:rPr>
              <w:t>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3929B8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929B8">
              <w:rPr>
                <w:color w:val="000000" w:themeColor="text1"/>
                <w:sz w:val="20"/>
                <w:szCs w:val="20"/>
                <w:lang w:val="en-GB"/>
              </w:rPr>
              <w:t>7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Persistent physical illness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br/>
              <w:t>Yes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F65EC1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F65EC1">
              <w:rPr>
                <w:color w:val="000000" w:themeColor="text1"/>
                <w:sz w:val="20"/>
                <w:szCs w:val="20"/>
                <w:lang w:val="en-GB"/>
              </w:rPr>
              <w:t>52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F65EC1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F65EC1">
              <w:rPr>
                <w:color w:val="000000" w:themeColor="text1"/>
                <w:sz w:val="20"/>
                <w:szCs w:val="20"/>
                <w:lang w:val="en-GB"/>
              </w:rPr>
              <w:t>44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No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F65EC1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F65EC1">
              <w:rPr>
                <w:color w:val="000000" w:themeColor="text1"/>
                <w:sz w:val="20"/>
                <w:szCs w:val="20"/>
                <w:lang w:val="en-GB"/>
              </w:rPr>
              <w:t>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F65EC1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F65EC1">
              <w:rPr>
                <w:color w:val="000000" w:themeColor="text1"/>
                <w:sz w:val="20"/>
                <w:szCs w:val="20"/>
                <w:lang w:val="en-GB"/>
              </w:rPr>
              <w:t>56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Persistent mental illness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br/>
              <w:t>Yes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9E1322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9E1322">
              <w:rPr>
                <w:color w:val="000000" w:themeColor="text1"/>
                <w:sz w:val="20"/>
                <w:szCs w:val="20"/>
                <w:lang w:val="en-GB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9E1322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9E1322">
              <w:rPr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No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9E1322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9E1322">
              <w:rPr>
                <w:color w:val="000000" w:themeColor="text1"/>
                <w:sz w:val="20"/>
                <w:szCs w:val="20"/>
                <w:lang w:val="en-GB"/>
              </w:rPr>
              <w:t>96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9E1322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9E1322">
              <w:rPr>
                <w:color w:val="000000" w:themeColor="text1"/>
                <w:sz w:val="20"/>
                <w:szCs w:val="20"/>
                <w:lang w:val="en-GB"/>
              </w:rPr>
              <w:t>97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AC627D" w:rsidRDefault="005B1764" w:rsidP="005B1764">
            <w:pPr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AC627D" w:rsidRDefault="005B1764" w:rsidP="005B1764">
            <w:pPr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Perceived need for mental healthcare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lang w:val="en-GB"/>
              </w:rPr>
              <w:br/>
              <w:t>Need-perceivers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9E1322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9E1322">
              <w:rPr>
                <w:color w:val="000000" w:themeColor="text1"/>
                <w:sz w:val="20"/>
                <w:szCs w:val="20"/>
                <w:lang w:val="en-GB"/>
              </w:rPr>
              <w:t>27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9E1322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9E1322">
              <w:rPr>
                <w:color w:val="000000" w:themeColor="text1"/>
                <w:sz w:val="20"/>
                <w:szCs w:val="20"/>
                <w:lang w:val="en-GB"/>
              </w:rPr>
              <w:t>24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lang w:val="en-GB"/>
              </w:rPr>
              <w:t>Non-need-perceivers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9E1322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9E1322">
              <w:rPr>
                <w:color w:val="000000" w:themeColor="text1"/>
                <w:sz w:val="20"/>
                <w:szCs w:val="20"/>
                <w:lang w:val="en-GB"/>
              </w:rPr>
              <w:t>73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9E1322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9E1322">
              <w:rPr>
                <w:color w:val="000000" w:themeColor="text1"/>
                <w:sz w:val="20"/>
                <w:szCs w:val="20"/>
                <w:lang w:val="en-GB"/>
              </w:rPr>
              <w:t>76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Healthcare-seeking</w:t>
            </w:r>
            <w: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 xml:space="preserve"> </w:t>
            </w:r>
            <w:r w:rsidR="0002665D">
              <w:rPr>
                <w:bCs/>
                <w:color w:val="000000" w:themeColor="text1"/>
                <w:sz w:val="20"/>
                <w:szCs w:val="22"/>
                <w:u w:val="single"/>
                <w:vertAlign w:val="superscript"/>
                <w:lang w:val="en-GB"/>
              </w:rPr>
              <w:t>b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lang w:val="en-GB"/>
              </w:rPr>
              <w:t>Non-care-seekers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9772B6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9772B6">
              <w:rPr>
                <w:color w:val="000000" w:themeColor="text1"/>
                <w:sz w:val="20"/>
                <w:szCs w:val="20"/>
                <w:lang w:val="en-GB"/>
              </w:rPr>
              <w:t>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9772B6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9772B6">
              <w:rPr>
                <w:color w:val="000000" w:themeColor="text1"/>
                <w:sz w:val="20"/>
                <w:szCs w:val="20"/>
                <w:lang w:val="en-GB"/>
              </w:rPr>
              <w:t>37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>
              <w:rPr>
                <w:bCs/>
                <w:color w:val="000000" w:themeColor="text1"/>
                <w:sz w:val="20"/>
                <w:szCs w:val="22"/>
                <w:lang w:val="en-GB"/>
              </w:rPr>
              <w:t>C</w:t>
            </w:r>
            <w:r w:rsidRPr="00565ED4">
              <w:rPr>
                <w:bCs/>
                <w:color w:val="000000" w:themeColor="text1"/>
                <w:sz w:val="20"/>
                <w:szCs w:val="22"/>
                <w:lang w:val="en-GB"/>
              </w:rPr>
              <w:t>are-seekers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9772B6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9772B6">
              <w:rPr>
                <w:color w:val="000000" w:themeColor="text1"/>
                <w:sz w:val="20"/>
                <w:szCs w:val="20"/>
                <w:lang w:val="en-GB"/>
              </w:rPr>
              <w:t>61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9772B6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9772B6">
              <w:rPr>
                <w:color w:val="000000" w:themeColor="text1"/>
                <w:sz w:val="20"/>
                <w:szCs w:val="20"/>
                <w:lang w:val="en-GB"/>
              </w:rPr>
              <w:t>63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Perceived sufficiency of healthcare</w:t>
            </w:r>
            <w: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 xml:space="preserve"> </w:t>
            </w:r>
            <w:r w:rsidR="0002665D">
              <w:rPr>
                <w:bCs/>
                <w:color w:val="000000" w:themeColor="text1"/>
                <w:sz w:val="20"/>
                <w:szCs w:val="22"/>
                <w:u w:val="single"/>
                <w:vertAlign w:val="superscript"/>
                <w:lang w:val="en-GB"/>
              </w:rPr>
              <w:t>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lang w:val="en-GB"/>
              </w:rPr>
              <w:t xml:space="preserve">Insufficient care-perceivers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3C288A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C288A">
              <w:rPr>
                <w:color w:val="000000" w:themeColor="text1"/>
                <w:sz w:val="20"/>
                <w:szCs w:val="20"/>
                <w:lang w:val="en-GB"/>
              </w:rPr>
              <w:t>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3C288A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C288A">
              <w:rPr>
                <w:color w:val="000000" w:themeColor="text1"/>
                <w:sz w:val="20"/>
                <w:szCs w:val="20"/>
                <w:lang w:val="en-GB"/>
              </w:rPr>
              <w:t>29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B1764" w:rsidRPr="00565ED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lang w:val="en-GB"/>
              </w:rPr>
              <w:t>Sufficient care-perceivers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1764" w:rsidRPr="003C288A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C288A">
              <w:rPr>
                <w:color w:val="000000" w:themeColor="text1"/>
                <w:sz w:val="20"/>
                <w:szCs w:val="20"/>
                <w:lang w:val="en-GB"/>
              </w:rPr>
              <w:t>70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B1764" w:rsidRPr="003C288A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3C288A">
              <w:rPr>
                <w:color w:val="000000" w:themeColor="text1"/>
                <w:sz w:val="20"/>
                <w:szCs w:val="20"/>
                <w:lang w:val="en-GB"/>
              </w:rPr>
              <w:t>71</w:t>
            </w:r>
          </w:p>
        </w:tc>
      </w:tr>
      <w:tr w:rsidR="005B1764" w:rsidRPr="00565ED4" w:rsidTr="005B1764">
        <w:tc>
          <w:tcPr>
            <w:tcW w:w="2155" w:type="dxa"/>
            <w:tcBorders>
              <w:top w:val="nil"/>
              <w:bottom w:val="single" w:sz="4" w:space="0" w:color="auto"/>
              <w:right w:val="nil"/>
            </w:tcBorders>
          </w:tcPr>
          <w:p w:rsidR="005B1764" w:rsidRPr="00723872" w:rsidRDefault="00723872" w:rsidP="005B1764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M</w:t>
            </w:r>
            <w:r w:rsidR="005B1764" w:rsidRPr="00723872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ental well-being score</w:t>
            </w:r>
            <w:r w:rsidR="005B1764" w:rsidRPr="00723872">
              <w:rPr>
                <w:bCs/>
                <w:color w:val="000000" w:themeColor="text1"/>
                <w:sz w:val="20"/>
                <w:szCs w:val="22"/>
                <w:u w:val="single"/>
                <w:vertAlign w:val="superscript"/>
                <w:lang w:val="en-GB"/>
              </w:rPr>
              <w:t>d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1764" w:rsidRDefault="005B1764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  <w:p w:rsidR="00723872" w:rsidRPr="00565ED4" w:rsidRDefault="00723872" w:rsidP="005B1764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>
              <w:rPr>
                <w:bCs/>
                <w:color w:val="000000" w:themeColor="text1"/>
                <w:sz w:val="20"/>
                <w:szCs w:val="22"/>
                <w:lang w:val="en-GB"/>
              </w:rPr>
              <w:t>Mean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B1764" w:rsidRPr="005B1764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5B1764">
              <w:rPr>
                <w:color w:val="000000" w:themeColor="text1"/>
                <w:sz w:val="20"/>
                <w:szCs w:val="20"/>
                <w:lang w:val="en-GB"/>
              </w:rPr>
              <w:t>19.2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764" w:rsidRPr="005B1764" w:rsidRDefault="005B1764" w:rsidP="005B1764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5B1764">
              <w:rPr>
                <w:color w:val="000000" w:themeColor="text1"/>
                <w:sz w:val="20"/>
                <w:szCs w:val="20"/>
                <w:lang w:val="en-GB"/>
              </w:rPr>
              <w:t>18.9</w:t>
            </w:r>
          </w:p>
        </w:tc>
      </w:tr>
    </w:tbl>
    <w:p w:rsidR="008F733C" w:rsidRPr="00565ED4" w:rsidRDefault="008F733C" w:rsidP="00692C51">
      <w:pPr>
        <w:rPr>
          <w:lang w:val="en-GB"/>
        </w:rPr>
      </w:pPr>
      <w:r w:rsidRPr="00565ED4">
        <w:rPr>
          <w:sz w:val="20"/>
          <w:szCs w:val="20"/>
          <w:vertAlign w:val="superscript"/>
          <w:lang w:val="en-GB"/>
        </w:rPr>
        <w:t>a</w:t>
      </w:r>
      <w:r w:rsidRPr="00565ED4">
        <w:rPr>
          <w:sz w:val="20"/>
          <w:szCs w:val="20"/>
          <w:lang w:val="en-GB"/>
        </w:rPr>
        <w:t xml:space="preserve"> Column proportions. Valid proportions, missing values excluded</w:t>
      </w:r>
    </w:p>
    <w:p w:rsidR="00BF3819" w:rsidRPr="00565ED4" w:rsidRDefault="008F733C" w:rsidP="00692C51">
      <w:pPr>
        <w:rPr>
          <w:sz w:val="20"/>
          <w:szCs w:val="20"/>
          <w:vertAlign w:val="superscript"/>
          <w:lang w:val="en-GB"/>
        </w:rPr>
      </w:pPr>
      <w:r w:rsidRPr="00565ED4">
        <w:rPr>
          <w:sz w:val="20"/>
          <w:szCs w:val="20"/>
          <w:vertAlign w:val="superscript"/>
          <w:lang w:val="en-GB"/>
        </w:rPr>
        <w:t>b</w:t>
      </w:r>
      <w:r w:rsidR="00BF3819" w:rsidRPr="00565ED4">
        <w:rPr>
          <w:sz w:val="20"/>
          <w:szCs w:val="20"/>
          <w:vertAlign w:val="superscript"/>
          <w:lang w:val="en-GB"/>
        </w:rPr>
        <w:t xml:space="preserve"> </w:t>
      </w:r>
      <w:r w:rsidR="00BF3819" w:rsidRPr="00565ED4">
        <w:rPr>
          <w:sz w:val="20"/>
          <w:szCs w:val="20"/>
          <w:lang w:val="en-GB"/>
        </w:rPr>
        <w:t>Subgroup analysis among need-perceivers</w:t>
      </w:r>
    </w:p>
    <w:p w:rsidR="00BF3819" w:rsidRDefault="008F733C" w:rsidP="00692C51">
      <w:pPr>
        <w:rPr>
          <w:sz w:val="20"/>
          <w:szCs w:val="20"/>
          <w:lang w:val="en-GB"/>
        </w:rPr>
      </w:pPr>
      <w:r w:rsidRPr="00565ED4">
        <w:rPr>
          <w:sz w:val="20"/>
          <w:szCs w:val="20"/>
          <w:vertAlign w:val="superscript"/>
          <w:lang w:val="en-GB"/>
        </w:rPr>
        <w:t>c</w:t>
      </w:r>
      <w:r w:rsidR="00692C51" w:rsidRPr="00565ED4">
        <w:rPr>
          <w:sz w:val="20"/>
          <w:szCs w:val="20"/>
          <w:vertAlign w:val="superscript"/>
          <w:lang w:val="en-GB"/>
        </w:rPr>
        <w:t xml:space="preserve"> </w:t>
      </w:r>
      <w:r w:rsidR="00BF3819" w:rsidRPr="00565ED4">
        <w:rPr>
          <w:sz w:val="20"/>
          <w:szCs w:val="20"/>
          <w:lang w:val="en-GB"/>
        </w:rPr>
        <w:t>Subgroup analysis among care-seekers</w:t>
      </w:r>
    </w:p>
    <w:p w:rsidR="006913E3" w:rsidRPr="00695675" w:rsidRDefault="006913E3" w:rsidP="006913E3">
      <w:pPr>
        <w:rPr>
          <w:sz w:val="20"/>
          <w:szCs w:val="20"/>
        </w:rPr>
      </w:pPr>
      <w:r w:rsidRPr="006913E3">
        <w:rPr>
          <w:sz w:val="20"/>
          <w:szCs w:val="20"/>
          <w:vertAlign w:val="superscript"/>
          <w:lang w:val="en-GB"/>
        </w:rPr>
        <w:t>d</w:t>
      </w:r>
      <w:r>
        <w:rPr>
          <w:sz w:val="20"/>
          <w:szCs w:val="20"/>
          <w:vertAlign w:val="superscript"/>
          <w:lang w:val="en-GB"/>
        </w:rPr>
        <w:t xml:space="preserve"> </w:t>
      </w:r>
      <w:r w:rsidRPr="00695675">
        <w:rPr>
          <w:sz w:val="20"/>
          <w:szCs w:val="20"/>
        </w:rPr>
        <w:t>Lower score indicates poorer mental well-being on WHO (</w:t>
      </w:r>
      <w:r>
        <w:rPr>
          <w:sz w:val="20"/>
          <w:szCs w:val="20"/>
        </w:rPr>
        <w:t>T</w:t>
      </w:r>
      <w:r w:rsidRPr="00695675">
        <w:rPr>
          <w:sz w:val="20"/>
          <w:szCs w:val="20"/>
        </w:rPr>
        <w:t xml:space="preserve">en) </w:t>
      </w:r>
      <w:r>
        <w:rPr>
          <w:sz w:val="20"/>
          <w:szCs w:val="20"/>
        </w:rPr>
        <w:t>W</w:t>
      </w:r>
      <w:r w:rsidRPr="00695675">
        <w:rPr>
          <w:sz w:val="20"/>
          <w:szCs w:val="20"/>
        </w:rPr>
        <w:t xml:space="preserve">ell-being </w:t>
      </w:r>
      <w:r>
        <w:rPr>
          <w:sz w:val="20"/>
          <w:szCs w:val="20"/>
        </w:rPr>
        <w:t>I</w:t>
      </w:r>
      <w:r w:rsidRPr="00695675">
        <w:rPr>
          <w:sz w:val="20"/>
          <w:szCs w:val="20"/>
        </w:rPr>
        <w:t>ndex, 0-30 p.</w:t>
      </w:r>
    </w:p>
    <w:p w:rsidR="006913E3" w:rsidRPr="006913E3" w:rsidRDefault="006913E3" w:rsidP="00692C51">
      <w:pPr>
        <w:rPr>
          <w:sz w:val="20"/>
          <w:szCs w:val="20"/>
          <w:vertAlign w:val="superscript"/>
          <w:lang w:val="en-GB"/>
        </w:rPr>
      </w:pPr>
    </w:p>
    <w:sectPr w:rsidR="006913E3" w:rsidRPr="006913E3" w:rsidSect="00593C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C51"/>
    <w:rsid w:val="0002665D"/>
    <w:rsid w:val="00033503"/>
    <w:rsid w:val="000E1703"/>
    <w:rsid w:val="001024AC"/>
    <w:rsid w:val="0013245A"/>
    <w:rsid w:val="00187FD6"/>
    <w:rsid w:val="001A3A8B"/>
    <w:rsid w:val="001C2D13"/>
    <w:rsid w:val="001D1BB0"/>
    <w:rsid w:val="001D7D5F"/>
    <w:rsid w:val="001E4E93"/>
    <w:rsid w:val="001F678B"/>
    <w:rsid w:val="00205787"/>
    <w:rsid w:val="00251A09"/>
    <w:rsid w:val="00263D35"/>
    <w:rsid w:val="0027352C"/>
    <w:rsid w:val="00280EED"/>
    <w:rsid w:val="002E22F4"/>
    <w:rsid w:val="0030122E"/>
    <w:rsid w:val="00306935"/>
    <w:rsid w:val="0031460D"/>
    <w:rsid w:val="00343966"/>
    <w:rsid w:val="003929B8"/>
    <w:rsid w:val="003A275A"/>
    <w:rsid w:val="003B128D"/>
    <w:rsid w:val="003B2689"/>
    <w:rsid w:val="003C288A"/>
    <w:rsid w:val="003C6BEC"/>
    <w:rsid w:val="003D5C86"/>
    <w:rsid w:val="003F0BD6"/>
    <w:rsid w:val="00417EFB"/>
    <w:rsid w:val="004F3ED3"/>
    <w:rsid w:val="004F413B"/>
    <w:rsid w:val="0054201D"/>
    <w:rsid w:val="005451A2"/>
    <w:rsid w:val="00546CB2"/>
    <w:rsid w:val="00551DAC"/>
    <w:rsid w:val="00565A50"/>
    <w:rsid w:val="00565ED4"/>
    <w:rsid w:val="005670F5"/>
    <w:rsid w:val="00577FE7"/>
    <w:rsid w:val="00593C40"/>
    <w:rsid w:val="005A2F33"/>
    <w:rsid w:val="005B064D"/>
    <w:rsid w:val="005B1764"/>
    <w:rsid w:val="005C29B8"/>
    <w:rsid w:val="005F2BB1"/>
    <w:rsid w:val="0061472E"/>
    <w:rsid w:val="00673274"/>
    <w:rsid w:val="00685285"/>
    <w:rsid w:val="006913E3"/>
    <w:rsid w:val="00692C51"/>
    <w:rsid w:val="007149D4"/>
    <w:rsid w:val="00723872"/>
    <w:rsid w:val="00765A94"/>
    <w:rsid w:val="00771C35"/>
    <w:rsid w:val="007F4325"/>
    <w:rsid w:val="00821558"/>
    <w:rsid w:val="008326FD"/>
    <w:rsid w:val="00842FAA"/>
    <w:rsid w:val="0087407F"/>
    <w:rsid w:val="00877C08"/>
    <w:rsid w:val="008A17B8"/>
    <w:rsid w:val="008B26DD"/>
    <w:rsid w:val="008D138D"/>
    <w:rsid w:val="008F733C"/>
    <w:rsid w:val="008F7D76"/>
    <w:rsid w:val="00906239"/>
    <w:rsid w:val="009148E3"/>
    <w:rsid w:val="00955E5C"/>
    <w:rsid w:val="00957F6E"/>
    <w:rsid w:val="00960181"/>
    <w:rsid w:val="0097335E"/>
    <w:rsid w:val="009772B6"/>
    <w:rsid w:val="0099652D"/>
    <w:rsid w:val="009A649C"/>
    <w:rsid w:val="009C1DE9"/>
    <w:rsid w:val="009E1322"/>
    <w:rsid w:val="009E2897"/>
    <w:rsid w:val="00A0576E"/>
    <w:rsid w:val="00A15166"/>
    <w:rsid w:val="00A244BB"/>
    <w:rsid w:val="00A41007"/>
    <w:rsid w:val="00A71EEC"/>
    <w:rsid w:val="00AA3CD3"/>
    <w:rsid w:val="00AA461A"/>
    <w:rsid w:val="00AC627D"/>
    <w:rsid w:val="00AC780C"/>
    <w:rsid w:val="00AF5D28"/>
    <w:rsid w:val="00B33C86"/>
    <w:rsid w:val="00B67259"/>
    <w:rsid w:val="00B90BFC"/>
    <w:rsid w:val="00B93146"/>
    <w:rsid w:val="00BF3819"/>
    <w:rsid w:val="00C16D67"/>
    <w:rsid w:val="00C6282A"/>
    <w:rsid w:val="00C65726"/>
    <w:rsid w:val="00C717E5"/>
    <w:rsid w:val="00C9404C"/>
    <w:rsid w:val="00CB0201"/>
    <w:rsid w:val="00CD39A0"/>
    <w:rsid w:val="00D37795"/>
    <w:rsid w:val="00D8444A"/>
    <w:rsid w:val="00DA5298"/>
    <w:rsid w:val="00E14E0B"/>
    <w:rsid w:val="00E266E0"/>
    <w:rsid w:val="00E60FAC"/>
    <w:rsid w:val="00E71197"/>
    <w:rsid w:val="00E95A13"/>
    <w:rsid w:val="00E97B69"/>
    <w:rsid w:val="00F60EE1"/>
    <w:rsid w:val="00F65EC1"/>
    <w:rsid w:val="00F72A93"/>
    <w:rsid w:val="00F84F3E"/>
    <w:rsid w:val="00F87F54"/>
    <w:rsid w:val="00F90AC4"/>
    <w:rsid w:val="00F912E4"/>
    <w:rsid w:val="00F9740B"/>
    <w:rsid w:val="00FC7F9F"/>
    <w:rsid w:val="00FE2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2B0243"/>
  <w15:chartTrackingRefBased/>
  <w15:docId w15:val="{BEA6329B-940C-CE43-929D-BA32C5E37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F33"/>
    <w:rPr>
      <w:rFonts w:ascii="Times New Roman" w:eastAsia="Times New Roman" w:hAnsi="Times New Roman" w:cs="Times New Roman"/>
      <w:lang w:eastAsia="sv-SE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692C5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3Char">
    <w:name w:val="Rubrik 3 Char"/>
    <w:basedOn w:val="Standardstycketeckensnitt"/>
    <w:link w:val="Rubrik3"/>
    <w:uiPriority w:val="9"/>
    <w:rsid w:val="00692C51"/>
    <w:rPr>
      <w:rFonts w:asciiTheme="majorHAnsi" w:eastAsiaTheme="majorEastAsia" w:hAnsiTheme="majorHAnsi" w:cstheme="majorBidi"/>
      <w:color w:val="1F3763" w:themeColor="accent1" w:themeShade="7F"/>
      <w:lang w:val="en-GB" w:eastAsia="sv-SE"/>
    </w:rPr>
  </w:style>
  <w:style w:type="table" w:styleId="Tabellrutnt">
    <w:name w:val="Table Grid"/>
    <w:basedOn w:val="Normaltabell"/>
    <w:uiPriority w:val="39"/>
    <w:rsid w:val="00692C51"/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4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9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164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Office-användare</dc:creator>
  <cp:keywords/>
  <dc:description/>
  <cp:lastModifiedBy>Microsoft Office-användare</cp:lastModifiedBy>
  <cp:revision>8</cp:revision>
  <dcterms:created xsi:type="dcterms:W3CDTF">2020-07-13T15:03:00Z</dcterms:created>
  <dcterms:modified xsi:type="dcterms:W3CDTF">2020-07-14T07:37:00Z</dcterms:modified>
</cp:coreProperties>
</file>