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9909D" w14:textId="77777777" w:rsidR="0003017E" w:rsidRPr="007760F5" w:rsidRDefault="0003017E" w:rsidP="0003017E">
      <w:pPr>
        <w:jc w:val="both"/>
        <w:rPr>
          <w:rFonts w:ascii="Times New Roman Regular" w:hAnsi="Times New Roman Regular" w:cs="Times New Roman Regular"/>
          <w:b/>
          <w:bCs/>
        </w:rPr>
      </w:pPr>
      <w:r w:rsidRPr="007760F5">
        <w:rPr>
          <w:rFonts w:ascii="Times New Roman Regular" w:hAnsi="Times New Roman Regular" w:cs="Times New Roman Regular"/>
          <w:b/>
          <w:bCs/>
        </w:rPr>
        <w:t>Appendix 1</w:t>
      </w:r>
    </w:p>
    <w:p w14:paraId="649DC2A2" w14:textId="77777777" w:rsidR="0003017E" w:rsidRPr="007760F5" w:rsidRDefault="0003017E" w:rsidP="0003017E">
      <w:pPr>
        <w:numPr>
          <w:ilvl w:val="0"/>
          <w:numId w:val="1"/>
        </w:numPr>
        <w:ind w:firstLineChars="100" w:firstLine="201"/>
        <w:jc w:val="both"/>
        <w:rPr>
          <w:rFonts w:ascii="Times New Roman Regular" w:hAnsi="Times New Roman Regular" w:cs="Times New Roman Regular"/>
          <w:b/>
          <w:bCs/>
          <w:sz w:val="20"/>
          <w:szCs w:val="20"/>
        </w:rPr>
      </w:pPr>
      <w:r w:rsidRPr="007760F5">
        <w:rPr>
          <w:rFonts w:ascii="Times New Roman Regular" w:hAnsi="Times New Roman Regular" w:cs="Times New Roman Regular"/>
          <w:b/>
          <w:bCs/>
          <w:sz w:val="20"/>
          <w:szCs w:val="20"/>
        </w:rPr>
        <w:t>Niche Breadth</w:t>
      </w: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 </w:t>
      </w:r>
      <w:r w:rsidRPr="007760F5">
        <w:rPr>
          <w:rFonts w:ascii="Times New Roman Regular" w:hAnsi="Times New Roman Regular"/>
          <w:sz w:val="20"/>
          <w:szCs w:val="20"/>
          <w:vertAlign w:val="superscript"/>
        </w:rPr>
        <w:t>34</w:t>
      </w:r>
    </w:p>
    <w:p w14:paraId="1340AB67" w14:textId="77777777" w:rsidR="0003017E" w:rsidRPr="007760F5" w:rsidRDefault="0003017E" w:rsidP="0003017E">
      <w:pPr>
        <w:ind w:firstLineChars="100" w:firstLine="200"/>
        <w:jc w:val="center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B = </w:t>
      </w:r>
      <w:r w:rsidRPr="007760F5">
        <w:rPr>
          <w:rFonts w:ascii="Times New Roman Regular" w:hAnsi="Times New Roman Regular" w:cs="Times New Roman Regular"/>
          <w:sz w:val="20"/>
          <w:szCs w:val="20"/>
        </w:rPr>
        <w:pict w14:anchorId="18E5F0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79.5pt;height:32pt;mso-wrap-style:square;mso-position-horizontal-relative:page;mso-position-vertical-relative:page" equationxml="&lt;?xml version=&quot;1.0&quot; encoding=&quot;UTF-8&quot; standalone=&quot;yes&quot;?&gt;&#10;&lt;?mso-application progid=&quot;Word.Document&quot;?&gt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39&quot;/&gt;&lt;w:characterSpacingControl w:val=&quot;CompressPunctuation&quot;/&gt;&lt;w:documentProtection w:enforcement=&quot;off&quot;/&gt;&lt;w:defaultTabStop w:val=&quot;420&quot;/&gt;&lt;w:drawingGridHorizontalSpacing w:val=&quot;120&quot;/&gt;&lt;w:drawingGridVerticalSpacing w:val=&quot;163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f&gt;&lt;m:f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fPr&gt;&lt;m:num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d&gt;&lt;m:dPr&gt;&lt;m:begChr m:val=&quot;[&quot;/&gt;&lt;m:endChr m:val=&quot;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Pr&gt;&lt;m:e&gt;&lt;m:d&gt;&lt;m:dPr&gt;&lt;m:begChr m:val=&quot;&quot;/&gt;&lt;m:endChr m:val=&quot;]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Pr&gt;&lt;m:e&gt;&lt;m:f&gt;&lt;m:f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fPr&gt;&lt;m:num&gt;&lt;m:nary&gt;&lt;m:naryPr&gt;&lt;m:chr m:val=&quot;âˆ‘&quot;/&gt;&lt;m:grow m:val=&quot;1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k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GO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âˆ’Kl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um&gt;&lt;m:den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K(uâˆ’1)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en&gt;&lt;/m:f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d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d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um&gt;&lt;m:den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en&gt;&lt;/m:f&gt;&lt;/m:oMath&gt;&lt;/m:oMathPara&gt;&lt;/w:p&gt;&lt;/wx:sect&gt;&lt;/w:body&gt;&lt;/w:wordDocumen">
            <v:imagedata r:id="rId5" o:title=""/>
            <o:lock v:ext="edit" aspectratio="f"/>
          </v:shape>
        </w:pict>
      </w:r>
    </w:p>
    <w:p w14:paraId="32FC4D22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where: (Dimmick, 2003, p. 79) </w:t>
      </w:r>
    </w:p>
    <w:p w14:paraId="1427EC78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u, l = the upper and lower bounds of a scale (e.g., </w:t>
      </w:r>
      <w:r w:rsidRPr="007760F5">
        <w:rPr>
          <w:rFonts w:ascii="Times New Roman Regular" w:hAnsi="Times New Roman Regular" w:cs="Times New Roman Regular" w:hint="eastAsia"/>
          <w:sz w:val="20"/>
          <w:szCs w:val="20"/>
        </w:rPr>
        <w:t xml:space="preserve">5 </w:t>
      </w: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and 1) </w:t>
      </w:r>
    </w:p>
    <w:p w14:paraId="5AA76646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GO = a gratification obtained rating on a scale </w:t>
      </w:r>
    </w:p>
    <w:p w14:paraId="630B6B7C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N = the number of respondents using a medium </w:t>
      </w:r>
    </w:p>
    <w:p w14:paraId="48276F01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n = the fifirst respondent </w:t>
      </w:r>
    </w:p>
    <w:p w14:paraId="2BDA55FA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>K = the number of scales on a dimension, k = the fifirst gratification scale.</w:t>
      </w:r>
    </w:p>
    <w:p w14:paraId="72211EC6" w14:textId="77777777" w:rsidR="0003017E" w:rsidRPr="007760F5" w:rsidRDefault="0003017E" w:rsidP="0003017E">
      <w:pPr>
        <w:numPr>
          <w:ilvl w:val="0"/>
          <w:numId w:val="1"/>
        </w:numPr>
        <w:ind w:firstLineChars="100" w:firstLine="201"/>
        <w:jc w:val="both"/>
        <w:rPr>
          <w:rFonts w:ascii="Times New Roman Regular" w:hAnsi="Times New Roman Regular" w:cs="Times New Roman Regular"/>
          <w:b/>
          <w:bCs/>
          <w:sz w:val="20"/>
          <w:szCs w:val="20"/>
        </w:rPr>
      </w:pPr>
      <w:r w:rsidRPr="007760F5">
        <w:rPr>
          <w:rFonts w:ascii="Times New Roman Regular" w:hAnsi="Times New Roman Regular" w:cs="Times New Roman Regular"/>
          <w:b/>
          <w:bCs/>
          <w:sz w:val="20"/>
          <w:szCs w:val="20"/>
        </w:rPr>
        <w:t>Niche Overlap</w:t>
      </w:r>
      <w:r w:rsidRPr="007760F5">
        <w:rPr>
          <w:rFonts w:ascii="Times New Roman Regular" w:hAnsi="Times New Roman Regular"/>
          <w:sz w:val="20"/>
          <w:szCs w:val="20"/>
          <w:vertAlign w:val="superscript"/>
        </w:rPr>
        <w:t>34</w:t>
      </w:r>
    </w:p>
    <w:p w14:paraId="7BA692A7" w14:textId="77777777" w:rsidR="0003017E" w:rsidRPr="007760F5" w:rsidRDefault="0003017E" w:rsidP="0003017E">
      <w:pPr>
        <w:ind w:firstLineChars="100" w:firstLine="200"/>
        <w:jc w:val="center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Oi;j = </w:t>
      </w:r>
      <w:r w:rsidRPr="007760F5">
        <w:rPr>
          <w:rFonts w:ascii="Times New Roman Regular" w:hAnsi="Times New Roman Regular" w:cs="Times New Roman Regular"/>
          <w:sz w:val="20"/>
          <w:szCs w:val="20"/>
        </w:rPr>
        <w:pict w14:anchorId="484063B5">
          <v:shape id="图片 2" o:spid="_x0000_i1026" type="#_x0000_t75" style="width:98pt;height:32pt;mso-wrap-style:square;mso-position-horizontal-relative:page;mso-position-vertical-relative:page" equationxml="&lt;?xml version=&quot;1.0&quot; encoding=&quot;UTF-8&quot; standalone=&quot;yes&quot;?&gt;&#10;&lt;?mso-application progid=&quot;Word.Document&quot;?&gt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39&quot;/&gt;&lt;w:characterSpacingControl w:val=&quot;CompressPunctuation&quot;/&gt;&lt;w:documentProtection w:enforcement=&quot;off&quot;/&gt;&lt;w:defaultTabStop w:val=&quot;420&quot;/&gt;&lt;w:drawingGridHorizontalSpacing w:val=&quot;120&quot;/&gt;&lt;w:drawingGridVerticalSpacing w:val=&quot;163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f&gt;&lt;m:f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fPr&gt;&lt;m:num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d&gt;&lt;m:dPr&gt;&lt;m:begChr m:val=&quot;[&quot;/&gt;&lt;m:endChr m:val=&quot;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Pr&gt;&lt;m:e&gt;&lt;m:d&gt;&lt;m:dPr&gt;&lt;m:begChr m:val=&quot;&quot;/&gt;&lt;m:endChr m:val=&quot;]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Pr&gt;&lt;m:e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f&gt;&lt;m:f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fPr&gt;&lt;m:num&gt;&lt;m:sSup&gt;&lt;m:sSup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pPr&gt;&lt;m:e&gt;&lt;m:d&gt;&lt;m:d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Pr&gt;&lt;m:e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GO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i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âˆ’&lt;/m:t&gt;&lt;/m:r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GO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j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d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p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2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/m:sSup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um&gt;&lt;m:den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en&gt;&lt;/m:f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d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d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um&gt;&lt;m:den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en&gt;&lt;/m:f&gt;&lt;/m:oMath&gt;&lt;/m:oMathPara&gt;&lt;/w:p&gt;&lt;/wx:sect&gt;&lt;/w:body&gt;&lt;/w:wordDocumen">
            <v:imagedata r:id="rId6" o:title=""/>
            <o:lock v:ext="edit" aspectratio="f"/>
          </v:shape>
        </w:pict>
      </w:r>
    </w:p>
    <w:p w14:paraId="40551345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Where: (Dimmick, 2003, p. 79) </w:t>
      </w:r>
    </w:p>
    <w:p w14:paraId="1AD1089F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i, j = medium i and medium j </w:t>
      </w:r>
    </w:p>
    <w:p w14:paraId="60448B55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GO = a gratification obtained rating on a scale for i and j </w:t>
      </w:r>
    </w:p>
    <w:p w14:paraId="40A23856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N = the number of respondents who use both i and j </w:t>
      </w:r>
    </w:p>
    <w:p w14:paraId="2A5809C5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>n = the fifirst respondent.</w:t>
      </w:r>
    </w:p>
    <w:p w14:paraId="0E7B8BD5" w14:textId="77777777" w:rsidR="0003017E" w:rsidRPr="007760F5" w:rsidRDefault="0003017E" w:rsidP="0003017E">
      <w:pPr>
        <w:numPr>
          <w:ilvl w:val="0"/>
          <w:numId w:val="1"/>
        </w:numPr>
        <w:ind w:firstLineChars="100" w:firstLine="201"/>
        <w:jc w:val="both"/>
        <w:rPr>
          <w:rFonts w:ascii="Times New Roman Regular" w:hAnsi="Times New Roman Regular" w:cs="Times New Roman Regular"/>
          <w:b/>
          <w:bCs/>
          <w:sz w:val="20"/>
          <w:szCs w:val="20"/>
        </w:rPr>
      </w:pPr>
      <w:r w:rsidRPr="007760F5">
        <w:rPr>
          <w:rFonts w:ascii="Times New Roman Regular" w:hAnsi="Times New Roman Regular" w:cs="Times New Roman Regular"/>
          <w:b/>
          <w:bCs/>
          <w:sz w:val="20"/>
          <w:szCs w:val="20"/>
        </w:rPr>
        <w:t>SUPERIORITY</w:t>
      </w: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 </w:t>
      </w:r>
      <w:r w:rsidRPr="007760F5">
        <w:rPr>
          <w:rFonts w:ascii="Times New Roman Regular" w:hAnsi="Times New Roman Regular"/>
          <w:sz w:val="20"/>
          <w:szCs w:val="20"/>
          <w:vertAlign w:val="superscript"/>
        </w:rPr>
        <w:t>34</w:t>
      </w:r>
    </w:p>
    <w:p w14:paraId="34B025DF" w14:textId="77777777" w:rsidR="0003017E" w:rsidRPr="007760F5" w:rsidRDefault="0003017E" w:rsidP="0003017E">
      <w:pPr>
        <w:ind w:firstLineChars="100" w:firstLine="200"/>
        <w:jc w:val="center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SUPERIORITY </w:t>
      </w:r>
      <w:r w:rsidRPr="007760F5">
        <w:rPr>
          <w:rFonts w:ascii="Times New Roman Regular" w:hAnsi="Times New Roman Regular" w:cs="Times New Roman Regular"/>
          <w:sz w:val="20"/>
          <w:szCs w:val="20"/>
        </w:rPr>
        <w:pict w14:anchorId="693DF742">
          <v:shape id="图片 3" o:spid="_x0000_i1027" type="#_x0000_t75" style="width:102.5pt;height:32pt;mso-wrap-style:square;mso-position-horizontal-relative:page;mso-position-vertical-relative:page" equationxml="&lt;?xml version=&quot;1.0&quot; encoding=&quot;UTF-8&quot; standalone=&quot;yes&quot;?&gt;&#10;&lt;?mso-application progid=&quot;Word.Document&quot;?&gt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39&quot;/&gt;&lt;w:characterSpacingControl w:val=&quot;CompressPunctuation&quot;/&gt;&lt;w:documentProtection w:enforcement=&quot;off&quot;/&gt;&lt;w:defaultTabStop w:val=&quot;420&quot;/&gt;&lt;w:drawingGridHorizontalSpacing w:val=&quot;120&quot;/&gt;&lt;w:drawingGridVerticalSpacing w:val=&quot;163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S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i&lt;/m:t&gt;&lt;/m:r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&amp;gt;&lt;/m:t&gt;&lt;/m:r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j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=&lt;/m:t&gt;&lt;/m:r&gt;&lt;m:f&gt;&lt;m:f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fPr&gt;&lt;m:num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m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i&lt;/m:t&gt;&lt;/m:r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&amp;gt;&lt;/m:t&gt;&lt;/m:r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j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um&gt;&lt;m:den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en&gt;&lt;/m:f&gt;&lt;/m:oMath&gt;&lt;/m:oMathPara&gt;&lt;/w:p&gt;&lt;/wx:sect&gt;&lt;/w:body&gt;&lt;/w:wordDocumen">
            <v:imagedata r:id="rId7" o:title=""/>
            <o:lock v:ext="edit" aspectratio="f"/>
          </v:shape>
        </w:pict>
      </w:r>
    </w:p>
    <w:p w14:paraId="64A9BE64" w14:textId="77777777" w:rsidR="0003017E" w:rsidRPr="007760F5" w:rsidRDefault="0003017E" w:rsidP="0003017E">
      <w:pPr>
        <w:ind w:firstLineChars="100" w:firstLine="200"/>
        <w:jc w:val="center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SUPERIORITY </w:t>
      </w:r>
      <w:r w:rsidRPr="007760F5">
        <w:rPr>
          <w:rFonts w:ascii="Times New Roman Regular" w:hAnsi="Times New Roman Regular" w:cs="Times New Roman Regular"/>
          <w:sz w:val="20"/>
          <w:szCs w:val="20"/>
        </w:rPr>
        <w:pict w14:anchorId="09439D62">
          <v:shape id="图片 4" o:spid="_x0000_i1028" type="#_x0000_t75" style="width:31pt;height:17pt;mso-wrap-style:square;mso-position-horizontal-relative:page;mso-position-vertical-relative:page" equationxml="&lt;?xml version=&quot;1.0&quot; encoding=&quot;UTF-8&quot; standalone=&quot;yes&quot;?&gt;&#10;&lt;?mso-application progid=&quot;Word.Document&quot;?&gt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39&quot;/&gt;&lt;w:characterSpacingControl w:val=&quot;CompressPunctuation&quot;/&gt;&lt;w:documentProtection w:enforcement=&quot;off&quot;/&gt;&lt;w:defaultTabStop w:val=&quot;420&quot;/&gt;&lt;w:drawingGridHorizontalSpacing w:val=&quot;120&quot;/&gt;&lt;w:drawingGridVerticalSpacing w:val=&quot;163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S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j&lt;/m:t&gt;&lt;/m:r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&amp;gt;&lt;/m:t&gt;&lt;/m:r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i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/m:oMath&gt;&lt;/m:oMathPara&gt;&lt;/w:p&gt;&lt;/wx:sect&gt;&lt;/w:body&gt;&lt;/w:wordDocumen">
            <v:imagedata r:id="rId8" o:title=""/>
            <o:lock v:ext="edit" aspectratio="f"/>
          </v:shape>
        </w:pict>
      </w:r>
      <w:r w:rsidRPr="007760F5">
        <w:rPr>
          <w:rFonts w:ascii="Times New Roman Regular" w:hAnsi="Times New Roman Regular" w:cs="Times New Roman Regular"/>
          <w:sz w:val="20"/>
          <w:szCs w:val="20"/>
        </w:rPr>
        <w:t>=</w:t>
      </w:r>
      <w:r w:rsidRPr="007760F5">
        <w:rPr>
          <w:rFonts w:ascii="Times New Roman Regular" w:hAnsi="Times New Roman Regular" w:cs="Times New Roman Regular"/>
          <w:sz w:val="20"/>
          <w:szCs w:val="20"/>
        </w:rPr>
        <w:pict w14:anchorId="01F97C7E">
          <v:shape id="图片 5" o:spid="_x0000_i1029" type="#_x0000_t75" style="width:69pt;height:32pt;mso-wrap-style:square;mso-position-horizontal-relative:page;mso-position-vertical-relative:page" equationxml="&lt;?xml version=&quot;1.0&quot; encoding=&quot;UTF-8&quot; standalone=&quot;yes&quot;?&gt;&#10;&lt;?mso-application progid=&quot;Word.Document&quot;?&gt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39&quot;/&gt;&lt;w:characterSpacingControl w:val=&quot;CompressPunctuation&quot;/&gt;&lt;w:documentProtection w:enforcement=&quot;off&quot;/&gt;&lt;w:defaultTabStop w:val=&quot;420&quot;/&gt;&lt;w:drawingGridHorizontalSpacing w:val=&quot;120&quot;/&gt;&lt;w:drawingGridVerticalSpacing w:val=&quot;163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f&gt;&lt;m:f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fPr&gt;&lt;m:num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r&gt;&lt;m:rPr&gt;&lt;m:sty m:val=&quot;p&quot;/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cr m:val=&quot;roman&quot;/&gt;&lt;/m:rPr&gt;&lt;w:rPr&gt;&lt;w:rFonts w:ascii=&quot;DejaVu Math TeX Gyre&quot; w:h-ansi=&quot;DejaVu Math TeX Gyre&quot; w:fareast=&quot;Cambria Math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nary&gt;&lt;m:naryPr&gt;&lt;m:chr m:val=&quot;âˆ‘&quot;/&gt;&lt;m:limLoc m:val=&quot;undOvr&quot;/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aryPr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=1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m:sup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K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p&gt;&lt;m:e&gt;&lt;m:sSub&gt;&lt;m:sSubP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SubPr&gt;&lt;m:e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m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m:sub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j&lt;/m:t&gt;&lt;/m:r&gt;&lt;m:r&gt;&lt;m:rPr&gt;&lt;m:sty m:val=&quot;p&quot;/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&amp;gt;&lt;/m:t&gt;&lt;/m:r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i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sub&gt;&lt;/m:sSub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e&gt;&lt;/m:nary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num&gt;&lt;m:den&gt;&lt;m:r&gt;&lt;m:rPr&gt;&lt;m:scr m:val=&quot;roman&quot;/&gt;&lt;/m:r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m:t&gt;N&lt;/m:t&gt;&lt;/m:r&gt;&lt;m:ctrlPr&gt;&lt;w:rPr&gt;&lt;w:rFonts w:ascii=&quot;DejaVu Math TeX Gyre&quot; w:h-ansi=&quot;DejaVu Math TeX Gyre&quot; w:cs=&quot;Times New Roman Regular&quot; w:hint=&quot;default&quot;/&gt;&lt;w:color w:val=&quot;231F20&quot;/&gt;&lt;w:sz w:val=&quot;20&quot;/&gt;&lt;w:sz-cs w:val=&quot;20&quot;/&gt;&lt;w:highlight w:val=&quot;none&quot;/&gt;&lt;/w:rPr&gt;&lt;/m:ctrlPr&gt;&lt;/m:den&gt;&lt;/m:f&gt;&lt;/m:oMath&gt;&lt;/m:oMathPara&gt;&lt;/w:p&gt;&lt;/wx:sect&gt;&lt;/w:body&gt;&lt;/w:wordDocumen">
            <v:imagedata r:id="rId9" o:title=""/>
            <o:lock v:ext="edit" aspectratio="f"/>
          </v:shape>
        </w:pict>
      </w:r>
    </w:p>
    <w:p w14:paraId="5EF9EF1F" w14:textId="77777777" w:rsidR="0003017E" w:rsidRPr="007760F5" w:rsidRDefault="0003017E" w:rsidP="0003017E">
      <w:pPr>
        <w:ind w:firstLineChars="100" w:firstLine="200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>Where: (Dimmick, 2003, p. 80)</w:t>
      </w:r>
    </w:p>
    <w:p w14:paraId="35576E93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i, j = medium i and j </w:t>
      </w:r>
    </w:p>
    <w:p w14:paraId="7639CFF8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m </w:t>
      </w:r>
      <w:r w:rsidRPr="007760F5">
        <w:rPr>
          <w:rFonts w:ascii="Times New Roman Regular" w:hAnsi="Times New Roman Regular" w:cs="Times New Roman"/>
          <w:sz w:val="20"/>
          <w:szCs w:val="20"/>
          <w:vertAlign w:val="subscript"/>
        </w:rPr>
        <w:t>i &gt; j</w:t>
      </w: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 = the value of a respondent rating for those scale items on which i is rate greater than j (the sum of the actual values) </w:t>
      </w:r>
    </w:p>
    <w:p w14:paraId="22EC63BE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>m</w:t>
      </w:r>
      <w:r w:rsidRPr="007760F5">
        <w:rPr>
          <w:rFonts w:ascii="Times New Roman Regular" w:hAnsi="Times New Roman Regular" w:cs="Times New Roman"/>
          <w:sz w:val="20"/>
          <w:szCs w:val="20"/>
          <w:vertAlign w:val="subscript"/>
        </w:rPr>
        <w:t xml:space="preserve"> j &gt; i</w:t>
      </w: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 = the value of a respondent rating for those scale items on which j is rate greater than i (the sum of the actual values) </w:t>
      </w:r>
    </w:p>
    <w:p w14:paraId="61BB333B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 xml:space="preserve">K = the number of scales on a dimension, k = the fifirst gratifification scale </w:t>
      </w:r>
    </w:p>
    <w:p w14:paraId="65A95C03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  <w:r w:rsidRPr="007760F5">
        <w:rPr>
          <w:rFonts w:ascii="Times New Roman Regular" w:hAnsi="Times New Roman Regular" w:cs="Times New Roman Regular"/>
          <w:sz w:val="20"/>
          <w:szCs w:val="20"/>
        </w:rPr>
        <w:t>N = the number of respondents who use both i and j</w:t>
      </w:r>
    </w:p>
    <w:p w14:paraId="2D3BC96A" w14:textId="77777777" w:rsidR="0003017E" w:rsidRPr="007760F5" w:rsidRDefault="0003017E" w:rsidP="0003017E">
      <w:pPr>
        <w:jc w:val="both"/>
        <w:rPr>
          <w:rFonts w:ascii="Times New Roman Regular" w:hAnsi="Times New Roman Regular" w:cs="Times New Roman Regular" w:hint="eastAsia"/>
          <w:b/>
          <w:bCs/>
        </w:rPr>
      </w:pPr>
    </w:p>
    <w:p w14:paraId="69AAB7AE" w14:textId="77777777" w:rsidR="0003017E" w:rsidRPr="007760F5" w:rsidRDefault="0003017E" w:rsidP="0003017E">
      <w:pPr>
        <w:jc w:val="both"/>
        <w:rPr>
          <w:rFonts w:ascii="Times New Roman Regular" w:hAnsi="Times New Roman Regular" w:cs="Times New Roman Regular"/>
          <w:b/>
          <w:bCs/>
        </w:rPr>
      </w:pPr>
      <w:r w:rsidRPr="007760F5">
        <w:rPr>
          <w:rFonts w:ascii="Times New Roman Regular" w:hAnsi="Times New Roman Regular" w:cs="Times New Roman Regular"/>
          <w:b/>
          <w:bCs/>
        </w:rPr>
        <w:t>Appendix 2</w:t>
      </w:r>
    </w:p>
    <w:p w14:paraId="555575B0" w14:textId="77777777" w:rsidR="0003017E" w:rsidRPr="007760F5" w:rsidRDefault="0003017E" w:rsidP="0003017E">
      <w:pPr>
        <w:ind w:firstLineChars="100" w:firstLine="200"/>
        <w:jc w:val="both"/>
        <w:rPr>
          <w:rFonts w:ascii="Times New Roman Regular" w:hAnsi="Times New Roman Regular" w:cs="Times New Roman Regular"/>
          <w:sz w:val="20"/>
          <w:szCs w:val="20"/>
        </w:rPr>
      </w:pPr>
    </w:p>
    <w:tbl>
      <w:tblPr>
        <w:tblW w:w="0" w:type="auto"/>
        <w:tblInd w:w="9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00"/>
        <w:gridCol w:w="2346"/>
        <w:gridCol w:w="1330"/>
        <w:gridCol w:w="1786"/>
      </w:tblGrid>
      <w:tr w:rsidR="0003017E" w:rsidRPr="007760F5" w14:paraId="2C77202F" w14:textId="77777777" w:rsidTr="00260433">
        <w:trPr>
          <w:trHeight w:hRule="exact" w:val="500"/>
        </w:trPr>
        <w:tc>
          <w:tcPr>
            <w:tcW w:w="6862" w:type="dxa"/>
            <w:gridSpan w:val="4"/>
            <w:vAlign w:val="center"/>
          </w:tcPr>
          <w:p w14:paraId="4A90B4DB" w14:textId="77777777" w:rsidR="0003017E" w:rsidRPr="007760F5" w:rsidRDefault="0003017E" w:rsidP="00260433">
            <w:pPr>
              <w:ind w:firstLineChars="100" w:firstLine="200"/>
              <w:jc w:val="center"/>
              <w:rPr>
                <w:rFonts w:ascii="Times New Roman Regular" w:hAnsi="Times New Roman Regular" w:cs="Times New Roman Regular"/>
                <w:sz w:val="20"/>
                <w:szCs w:val="20"/>
              </w:rPr>
            </w:pPr>
            <w:r w:rsidRPr="007760F5">
              <w:rPr>
                <w:rFonts w:ascii="Times New Roman Regular" w:hAnsi="Times New Roman Regular" w:cs="Times New Roman Regular"/>
                <w:sz w:val="20"/>
                <w:szCs w:val="20"/>
              </w:rPr>
              <w:t>Demographic characteristics of survey subjects (N=565)</w:t>
            </w:r>
          </w:p>
        </w:tc>
      </w:tr>
      <w:tr w:rsidR="0003017E" w:rsidRPr="007760F5" w14:paraId="1BF9135F" w14:textId="77777777" w:rsidTr="00260433">
        <w:trPr>
          <w:trHeight w:hRule="exact" w:val="284"/>
        </w:trPr>
        <w:tc>
          <w:tcPr>
            <w:tcW w:w="1400" w:type="dxa"/>
            <w:vMerge w:val="restart"/>
            <w:vAlign w:val="center"/>
          </w:tcPr>
          <w:p w14:paraId="711A70C1" w14:textId="77777777" w:rsidR="0003017E" w:rsidRPr="007760F5" w:rsidRDefault="0003017E" w:rsidP="0026043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2346" w:type="dxa"/>
          </w:tcPr>
          <w:p w14:paraId="1E64997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330" w:type="dxa"/>
          </w:tcPr>
          <w:p w14:paraId="14606617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1786" w:type="dxa"/>
          </w:tcPr>
          <w:p w14:paraId="51393D7F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27.96</w:t>
            </w:r>
          </w:p>
        </w:tc>
      </w:tr>
      <w:tr w:rsidR="0003017E" w:rsidRPr="007760F5" w14:paraId="43A3FBF9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3D68DC02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7ACD10E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330" w:type="dxa"/>
          </w:tcPr>
          <w:p w14:paraId="280ED932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407</w:t>
            </w:r>
          </w:p>
        </w:tc>
        <w:tc>
          <w:tcPr>
            <w:tcW w:w="1786" w:type="dxa"/>
          </w:tcPr>
          <w:p w14:paraId="5CAF142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72.04</w:t>
            </w:r>
          </w:p>
        </w:tc>
      </w:tr>
      <w:tr w:rsidR="0003017E" w:rsidRPr="007760F5" w14:paraId="320DE52D" w14:textId="77777777" w:rsidTr="00260433">
        <w:trPr>
          <w:trHeight w:hRule="exact" w:val="284"/>
        </w:trPr>
        <w:tc>
          <w:tcPr>
            <w:tcW w:w="1400" w:type="dxa"/>
            <w:vMerge w:val="restart"/>
          </w:tcPr>
          <w:p w14:paraId="05064BF6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9CE14D" w14:textId="77777777" w:rsidR="0003017E" w:rsidRPr="007760F5" w:rsidRDefault="0003017E" w:rsidP="002604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7C250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2346" w:type="dxa"/>
          </w:tcPr>
          <w:p w14:paraId="43A495FE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&lt;18</w:t>
            </w:r>
          </w:p>
        </w:tc>
        <w:tc>
          <w:tcPr>
            <w:tcW w:w="1330" w:type="dxa"/>
          </w:tcPr>
          <w:p w14:paraId="1C1B0A1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786" w:type="dxa"/>
          </w:tcPr>
          <w:p w14:paraId="545DEB0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3.19</w:t>
            </w:r>
          </w:p>
        </w:tc>
      </w:tr>
      <w:tr w:rsidR="0003017E" w:rsidRPr="007760F5" w14:paraId="193A94DD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5A1DB85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41354535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18-25</w:t>
            </w:r>
          </w:p>
        </w:tc>
        <w:tc>
          <w:tcPr>
            <w:tcW w:w="1330" w:type="dxa"/>
          </w:tcPr>
          <w:p w14:paraId="33ACE22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342</w:t>
            </w:r>
          </w:p>
        </w:tc>
        <w:tc>
          <w:tcPr>
            <w:tcW w:w="1786" w:type="dxa"/>
          </w:tcPr>
          <w:p w14:paraId="0A6D2BEB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60.53</w:t>
            </w:r>
          </w:p>
        </w:tc>
      </w:tr>
      <w:tr w:rsidR="0003017E" w:rsidRPr="007760F5" w14:paraId="12FF5A26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776DA87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44E5CB2E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26-35</w:t>
            </w:r>
          </w:p>
        </w:tc>
        <w:tc>
          <w:tcPr>
            <w:tcW w:w="1330" w:type="dxa"/>
          </w:tcPr>
          <w:p w14:paraId="3EB082A5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786" w:type="dxa"/>
          </w:tcPr>
          <w:p w14:paraId="1490D31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15.4</w:t>
            </w:r>
          </w:p>
        </w:tc>
      </w:tr>
      <w:tr w:rsidR="0003017E" w:rsidRPr="007760F5" w14:paraId="40D2EBBE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6932252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43C7BEE7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36-45</w:t>
            </w:r>
          </w:p>
        </w:tc>
        <w:tc>
          <w:tcPr>
            <w:tcW w:w="1330" w:type="dxa"/>
          </w:tcPr>
          <w:p w14:paraId="60F3822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786" w:type="dxa"/>
          </w:tcPr>
          <w:p w14:paraId="78D5E58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12.57</w:t>
            </w:r>
          </w:p>
        </w:tc>
      </w:tr>
      <w:tr w:rsidR="0003017E" w:rsidRPr="007760F5" w14:paraId="0DE20A91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76AABC5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0F08AADB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46-60</w:t>
            </w:r>
          </w:p>
        </w:tc>
        <w:tc>
          <w:tcPr>
            <w:tcW w:w="1330" w:type="dxa"/>
          </w:tcPr>
          <w:p w14:paraId="5A8F453C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86" w:type="dxa"/>
          </w:tcPr>
          <w:p w14:paraId="455FF90C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5.66</w:t>
            </w:r>
          </w:p>
        </w:tc>
      </w:tr>
      <w:tr w:rsidR="0003017E" w:rsidRPr="007760F5" w14:paraId="6AA491FD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33BC21E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536DBB3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&gt;60</w:t>
            </w:r>
          </w:p>
        </w:tc>
        <w:tc>
          <w:tcPr>
            <w:tcW w:w="1330" w:type="dxa"/>
          </w:tcPr>
          <w:p w14:paraId="33B30E95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86" w:type="dxa"/>
          </w:tcPr>
          <w:p w14:paraId="7743446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2.65</w:t>
            </w:r>
          </w:p>
        </w:tc>
      </w:tr>
      <w:tr w:rsidR="0003017E" w:rsidRPr="007760F5" w14:paraId="5DA9E046" w14:textId="77777777" w:rsidTr="00260433">
        <w:trPr>
          <w:trHeight w:hRule="exact" w:val="365"/>
        </w:trPr>
        <w:tc>
          <w:tcPr>
            <w:tcW w:w="1400" w:type="dxa"/>
            <w:vMerge w:val="restart"/>
          </w:tcPr>
          <w:p w14:paraId="46817DF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0C930A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5CA06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Income</w:t>
            </w:r>
          </w:p>
        </w:tc>
        <w:tc>
          <w:tcPr>
            <w:tcW w:w="2346" w:type="dxa"/>
          </w:tcPr>
          <w:p w14:paraId="0981931E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&lt;3000RMB</w:t>
            </w:r>
          </w:p>
        </w:tc>
        <w:tc>
          <w:tcPr>
            <w:tcW w:w="1330" w:type="dxa"/>
          </w:tcPr>
          <w:p w14:paraId="4AF58C56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786" w:type="dxa"/>
          </w:tcPr>
          <w:p w14:paraId="4915A00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5.49</w:t>
            </w:r>
          </w:p>
        </w:tc>
      </w:tr>
      <w:tr w:rsidR="0003017E" w:rsidRPr="007760F5" w14:paraId="55C2D9A9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590DB73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7E39C3D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3000-5000RMB</w:t>
            </w:r>
          </w:p>
        </w:tc>
        <w:tc>
          <w:tcPr>
            <w:tcW w:w="1330" w:type="dxa"/>
          </w:tcPr>
          <w:p w14:paraId="091BF92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786" w:type="dxa"/>
          </w:tcPr>
          <w:p w14:paraId="113267C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17.35</w:t>
            </w:r>
          </w:p>
        </w:tc>
      </w:tr>
      <w:tr w:rsidR="0003017E" w:rsidRPr="007760F5" w14:paraId="5B7CFCE4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2F2508F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3AD63DD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5000-1wRMB</w:t>
            </w:r>
          </w:p>
        </w:tc>
        <w:tc>
          <w:tcPr>
            <w:tcW w:w="1330" w:type="dxa"/>
          </w:tcPr>
          <w:p w14:paraId="480ED425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318</w:t>
            </w:r>
          </w:p>
        </w:tc>
        <w:tc>
          <w:tcPr>
            <w:tcW w:w="1786" w:type="dxa"/>
          </w:tcPr>
          <w:p w14:paraId="7BED5905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56.28</w:t>
            </w:r>
          </w:p>
        </w:tc>
      </w:tr>
      <w:tr w:rsidR="0003017E" w:rsidRPr="007760F5" w14:paraId="6FFEC620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64FE9C3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16BB6DE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1-2wRMB</w:t>
            </w:r>
          </w:p>
        </w:tc>
        <w:tc>
          <w:tcPr>
            <w:tcW w:w="1330" w:type="dxa"/>
          </w:tcPr>
          <w:p w14:paraId="2F73154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1786" w:type="dxa"/>
          </w:tcPr>
          <w:p w14:paraId="6D04E62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20.88</w:t>
            </w:r>
          </w:p>
        </w:tc>
      </w:tr>
      <w:tr w:rsidR="0003017E" w:rsidRPr="007760F5" w14:paraId="0B0FA909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1C03B6FC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558F90A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&gt;2wRMB</w:t>
            </w:r>
          </w:p>
        </w:tc>
        <w:tc>
          <w:tcPr>
            <w:tcW w:w="1330" w:type="dxa"/>
          </w:tcPr>
          <w:p w14:paraId="7FAE205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786" w:type="dxa"/>
          </w:tcPr>
          <w:p w14:paraId="561BFEE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15.04</w:t>
            </w:r>
          </w:p>
        </w:tc>
      </w:tr>
      <w:tr w:rsidR="0003017E" w:rsidRPr="007760F5" w14:paraId="749A763B" w14:textId="77777777" w:rsidTr="00260433">
        <w:trPr>
          <w:trHeight w:hRule="exact" w:val="284"/>
        </w:trPr>
        <w:tc>
          <w:tcPr>
            <w:tcW w:w="1400" w:type="dxa"/>
            <w:vMerge w:val="restart"/>
          </w:tcPr>
          <w:p w14:paraId="72D4771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E894E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A43D2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Education</w:t>
            </w:r>
          </w:p>
        </w:tc>
        <w:tc>
          <w:tcPr>
            <w:tcW w:w="2346" w:type="dxa"/>
          </w:tcPr>
          <w:p w14:paraId="2BCACA9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senior high school</w:t>
            </w:r>
          </w:p>
        </w:tc>
        <w:tc>
          <w:tcPr>
            <w:tcW w:w="1330" w:type="dxa"/>
          </w:tcPr>
          <w:p w14:paraId="1DCB29B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1786" w:type="dxa"/>
          </w:tcPr>
          <w:p w14:paraId="160C656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23.54</w:t>
            </w:r>
          </w:p>
        </w:tc>
      </w:tr>
      <w:tr w:rsidR="0003017E" w:rsidRPr="007760F5" w14:paraId="2BA19AF6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64B6AB85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4EDEF15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Vocational school</w:t>
            </w:r>
          </w:p>
        </w:tc>
        <w:tc>
          <w:tcPr>
            <w:tcW w:w="1330" w:type="dxa"/>
          </w:tcPr>
          <w:p w14:paraId="59DDA99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1786" w:type="dxa"/>
          </w:tcPr>
          <w:p w14:paraId="27C0D46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30.27</w:t>
            </w:r>
          </w:p>
        </w:tc>
      </w:tr>
      <w:tr w:rsidR="0003017E" w:rsidRPr="007760F5" w14:paraId="1E12CCDE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71C2888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4EFCE050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College</w:t>
            </w:r>
          </w:p>
        </w:tc>
        <w:tc>
          <w:tcPr>
            <w:tcW w:w="1330" w:type="dxa"/>
          </w:tcPr>
          <w:p w14:paraId="5636304F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786" w:type="dxa"/>
          </w:tcPr>
          <w:p w14:paraId="77E818F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19.47</w:t>
            </w:r>
          </w:p>
        </w:tc>
      </w:tr>
      <w:tr w:rsidR="0003017E" w:rsidRPr="007760F5" w14:paraId="53115D7E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524A345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03C6E9B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Graduate school</w:t>
            </w:r>
          </w:p>
        </w:tc>
        <w:tc>
          <w:tcPr>
            <w:tcW w:w="1330" w:type="dxa"/>
          </w:tcPr>
          <w:p w14:paraId="00FFD6F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786" w:type="dxa"/>
          </w:tcPr>
          <w:p w14:paraId="71E7576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11.68</w:t>
            </w:r>
          </w:p>
        </w:tc>
      </w:tr>
      <w:tr w:rsidR="0003017E" w:rsidRPr="007760F5" w14:paraId="2C3102EC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5C3C8403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18A14DBF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1330" w:type="dxa"/>
          </w:tcPr>
          <w:p w14:paraId="7F30460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344</w:t>
            </w:r>
          </w:p>
        </w:tc>
        <w:tc>
          <w:tcPr>
            <w:tcW w:w="1786" w:type="dxa"/>
          </w:tcPr>
          <w:p w14:paraId="79FAF90B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60.88</w:t>
            </w:r>
          </w:p>
        </w:tc>
      </w:tr>
      <w:tr w:rsidR="0003017E" w:rsidRPr="007760F5" w14:paraId="2CCCB5D5" w14:textId="77777777" w:rsidTr="00260433">
        <w:trPr>
          <w:trHeight w:hRule="exact" w:val="284"/>
        </w:trPr>
        <w:tc>
          <w:tcPr>
            <w:tcW w:w="1400" w:type="dxa"/>
            <w:vMerge w:val="restart"/>
          </w:tcPr>
          <w:p w14:paraId="6F49EF2C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696A37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1C83F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Profession</w:t>
            </w:r>
          </w:p>
        </w:tc>
        <w:tc>
          <w:tcPr>
            <w:tcW w:w="2346" w:type="dxa"/>
          </w:tcPr>
          <w:p w14:paraId="5DFE84BA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Student</w:t>
            </w:r>
          </w:p>
        </w:tc>
        <w:tc>
          <w:tcPr>
            <w:tcW w:w="1330" w:type="dxa"/>
          </w:tcPr>
          <w:p w14:paraId="0836ABB1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786" w:type="dxa"/>
          </w:tcPr>
          <w:p w14:paraId="346549CB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12.92</w:t>
            </w:r>
          </w:p>
        </w:tc>
      </w:tr>
      <w:tr w:rsidR="0003017E" w:rsidRPr="007760F5" w14:paraId="2D0A24A9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446871F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75E9C6EE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Company employee</w:t>
            </w:r>
          </w:p>
        </w:tc>
        <w:tc>
          <w:tcPr>
            <w:tcW w:w="1330" w:type="dxa"/>
          </w:tcPr>
          <w:p w14:paraId="2481985E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1786" w:type="dxa"/>
          </w:tcPr>
          <w:p w14:paraId="1ABF0406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16.99</w:t>
            </w:r>
          </w:p>
        </w:tc>
      </w:tr>
      <w:tr w:rsidR="0003017E" w:rsidRPr="007760F5" w14:paraId="348435D0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792D2FFF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55974A36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Public official</w:t>
            </w:r>
          </w:p>
        </w:tc>
        <w:tc>
          <w:tcPr>
            <w:tcW w:w="1330" w:type="dxa"/>
          </w:tcPr>
          <w:p w14:paraId="2806EE22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786" w:type="dxa"/>
          </w:tcPr>
          <w:p w14:paraId="2CEA5323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2.83</w:t>
            </w:r>
          </w:p>
        </w:tc>
      </w:tr>
      <w:tr w:rsidR="0003017E" w:rsidRPr="007760F5" w14:paraId="170D19A2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4F114D12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65C6839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Retiree</w:t>
            </w:r>
          </w:p>
        </w:tc>
        <w:tc>
          <w:tcPr>
            <w:tcW w:w="1330" w:type="dxa"/>
          </w:tcPr>
          <w:p w14:paraId="0BB2AF0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786" w:type="dxa"/>
          </w:tcPr>
          <w:p w14:paraId="60F0F5A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</w:tr>
      <w:tr w:rsidR="0003017E" w:rsidRPr="007760F5" w14:paraId="21FEC737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6C9D090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5F70660D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Guitar</w:t>
            </w:r>
          </w:p>
        </w:tc>
        <w:tc>
          <w:tcPr>
            <w:tcW w:w="1330" w:type="dxa"/>
          </w:tcPr>
          <w:p w14:paraId="7607DB2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786" w:type="dxa"/>
          </w:tcPr>
          <w:p w14:paraId="266F96F4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4.07</w:t>
            </w:r>
          </w:p>
        </w:tc>
      </w:tr>
      <w:tr w:rsidR="0003017E" w:rsidRPr="007760F5" w14:paraId="3651786B" w14:textId="77777777" w:rsidTr="00260433">
        <w:trPr>
          <w:trHeight w:hRule="exact" w:val="284"/>
        </w:trPr>
        <w:tc>
          <w:tcPr>
            <w:tcW w:w="1400" w:type="dxa"/>
            <w:vMerge/>
          </w:tcPr>
          <w:p w14:paraId="462D41C7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6" w:type="dxa"/>
          </w:tcPr>
          <w:p w14:paraId="51413CFE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1330" w:type="dxa"/>
          </w:tcPr>
          <w:p w14:paraId="4ECDC3F9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565</w:t>
            </w:r>
          </w:p>
        </w:tc>
        <w:tc>
          <w:tcPr>
            <w:tcW w:w="1786" w:type="dxa"/>
          </w:tcPr>
          <w:p w14:paraId="46E41048" w14:textId="77777777" w:rsidR="0003017E" w:rsidRPr="007760F5" w:rsidRDefault="0003017E" w:rsidP="00260433">
            <w:pPr>
              <w:ind w:firstLineChars="100" w:firstLine="1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60F5">
              <w:rPr>
                <w:rFonts w:ascii="Times New Roman" w:hAnsi="Times New Roman" w:cs="Times New Roman"/>
                <w:sz w:val="16"/>
                <w:szCs w:val="16"/>
              </w:rPr>
              <w:t>100.0</w:t>
            </w:r>
          </w:p>
        </w:tc>
      </w:tr>
    </w:tbl>
    <w:p w14:paraId="6E8567AD" w14:textId="77777777" w:rsidR="0003017E" w:rsidRPr="007760F5" w:rsidRDefault="0003017E" w:rsidP="0003017E">
      <w:pPr>
        <w:ind w:firstLineChars="100" w:firstLine="160"/>
        <w:jc w:val="both"/>
        <w:rPr>
          <w:rFonts w:ascii="Times New Roman" w:hAnsi="Times New Roman" w:cs="Times New Roman"/>
          <w:sz w:val="16"/>
          <w:szCs w:val="16"/>
        </w:rPr>
      </w:pPr>
    </w:p>
    <w:p w14:paraId="609F7F62" w14:textId="77777777" w:rsidR="0003017E" w:rsidRDefault="0003017E"/>
    <w:sectPr w:rsidR="000301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77F6BB"/>
    <w:multiLevelType w:val="singleLevel"/>
    <w:tmpl w:val="5777F6BB"/>
    <w:lvl w:ilvl="0">
      <w:start w:val="1"/>
      <w:numFmt w:val="decimal"/>
      <w:suff w:val="space"/>
      <w:lvlText w:val="%1."/>
      <w:lvlJc w:val="left"/>
    </w:lvl>
  </w:abstractNum>
  <w:num w:numId="1" w16cid:durableId="1315379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17E"/>
    <w:rsid w:val="0003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98FF7"/>
  <w15:chartTrackingRefBased/>
  <w15:docId w15:val="{4284CC7A-239F-4D19-B1C0-746742AFC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17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1400</Characters>
  <Application>Microsoft Office Word</Application>
  <DocSecurity>0</DocSecurity>
  <Lines>11</Lines>
  <Paragraphs>3</Paragraphs>
  <ScaleCrop>false</ScaleCrop>
  <Company>Springer Nature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2024-04-29T17:43:00Z</dcterms:created>
  <dcterms:modified xsi:type="dcterms:W3CDTF">2024-04-29T17:43:00Z</dcterms:modified>
</cp:coreProperties>
</file>