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BBE49E" w14:textId="77777777" w:rsidR="002A2417" w:rsidRPr="0049492E" w:rsidRDefault="002A2417" w:rsidP="002A2417">
      <w:pPr>
        <w:spacing w:line="276" w:lineRule="auto"/>
        <w:jc w:val="both"/>
        <w:rPr>
          <w:sz w:val="20"/>
          <w:szCs w:val="20"/>
          <w:lang w:val="en-US"/>
        </w:rPr>
      </w:pPr>
    </w:p>
    <w:p w14:paraId="3B3E75B0" w14:textId="77777777" w:rsidR="002A2417" w:rsidRPr="0049492E" w:rsidRDefault="002A2417" w:rsidP="002A2417">
      <w:pPr>
        <w:spacing w:line="276" w:lineRule="auto"/>
        <w:jc w:val="both"/>
        <w:rPr>
          <w:sz w:val="20"/>
          <w:szCs w:val="20"/>
          <w:lang w:val="en-US"/>
        </w:rPr>
      </w:pPr>
      <w:r w:rsidRPr="0049492E">
        <w:rPr>
          <w:b/>
          <w:bCs/>
          <w:sz w:val="20"/>
          <w:szCs w:val="20"/>
          <w:lang w:val="en-US"/>
        </w:rPr>
        <w:t>Table 5</w:t>
      </w:r>
      <w:r w:rsidRPr="0049492E">
        <w:rPr>
          <w:sz w:val="20"/>
          <w:szCs w:val="20"/>
          <w:lang w:val="en-US"/>
        </w:rPr>
        <w:t xml:space="preserve"> </w:t>
      </w:r>
      <w:proofErr w:type="spellStart"/>
      <w:r w:rsidRPr="0049492E">
        <w:rPr>
          <w:sz w:val="20"/>
          <w:szCs w:val="20"/>
          <w:lang w:val="en-US"/>
        </w:rPr>
        <w:t>Physico</w:t>
      </w:r>
      <w:proofErr w:type="spellEnd"/>
      <w:r w:rsidRPr="0049492E">
        <w:rPr>
          <w:sz w:val="20"/>
          <w:szCs w:val="20"/>
          <w:lang w:val="en-US"/>
        </w:rPr>
        <w:t xml:space="preserve">-chemical properties of flatbreads depending on the oat and barley bran US-pretreatment compared to the control wheat </w:t>
      </w:r>
      <w:proofErr w:type="gramStart"/>
      <w:r w:rsidRPr="0049492E">
        <w:rPr>
          <w:sz w:val="20"/>
          <w:szCs w:val="20"/>
          <w:lang w:val="en-US"/>
        </w:rPr>
        <w:t>bread</w:t>
      </w:r>
      <w:proofErr w:type="gramEnd"/>
    </w:p>
    <w:tbl>
      <w:tblPr>
        <w:tblStyle w:val="Svijetlareetkatablice"/>
        <w:tblW w:w="5000" w:type="pct"/>
        <w:tblLook w:val="04A0" w:firstRow="1" w:lastRow="0" w:firstColumn="1" w:lastColumn="0" w:noHBand="0" w:noVBand="1"/>
      </w:tblPr>
      <w:tblGrid>
        <w:gridCol w:w="1803"/>
        <w:gridCol w:w="816"/>
        <w:gridCol w:w="861"/>
        <w:gridCol w:w="861"/>
        <w:gridCol w:w="872"/>
        <w:gridCol w:w="846"/>
        <w:gridCol w:w="994"/>
        <w:gridCol w:w="1150"/>
        <w:gridCol w:w="859"/>
      </w:tblGrid>
      <w:tr w:rsidR="002A2417" w:rsidRPr="0049492E" w14:paraId="35783065" w14:textId="77777777" w:rsidTr="00557ECE">
        <w:tc>
          <w:tcPr>
            <w:tcW w:w="1031" w:type="pct"/>
            <w:vAlign w:val="center"/>
          </w:tcPr>
          <w:p w14:paraId="6635B72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Appearance</w:t>
            </w:r>
          </w:p>
        </w:tc>
        <w:tc>
          <w:tcPr>
            <w:tcW w:w="397" w:type="pct"/>
            <w:vAlign w:val="center"/>
          </w:tcPr>
          <w:p w14:paraId="35C13C2C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Sample</w:t>
            </w:r>
          </w:p>
        </w:tc>
        <w:tc>
          <w:tcPr>
            <w:tcW w:w="511" w:type="pct"/>
            <w:vAlign w:val="center"/>
          </w:tcPr>
          <w:p w14:paraId="512E435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Dry matter (%)</w:t>
            </w:r>
          </w:p>
        </w:tc>
        <w:tc>
          <w:tcPr>
            <w:tcW w:w="511" w:type="pct"/>
            <w:vAlign w:val="center"/>
          </w:tcPr>
          <w:p w14:paraId="76DB4FC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 xml:space="preserve">Total β-glucans (g/100 g </w:t>
            </w:r>
            <w:proofErr w:type="spellStart"/>
            <w:r w:rsidRPr="0049492E">
              <w:rPr>
                <w:sz w:val="20"/>
                <w:szCs w:val="20"/>
                <w:lang w:val="en-US"/>
              </w:rPr>
              <w:t>d.w</w:t>
            </w:r>
            <w:proofErr w:type="spellEnd"/>
            <w:r w:rsidRPr="0049492E">
              <w:rPr>
                <w:sz w:val="20"/>
                <w:szCs w:val="20"/>
                <w:lang w:val="en-US"/>
              </w:rPr>
              <w:t>.)</w:t>
            </w:r>
          </w:p>
        </w:tc>
        <w:tc>
          <w:tcPr>
            <w:tcW w:w="510" w:type="pct"/>
            <w:vAlign w:val="center"/>
          </w:tcPr>
          <w:p w14:paraId="568F7A73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Specific volume (mL/g)</w:t>
            </w:r>
          </w:p>
        </w:tc>
        <w:tc>
          <w:tcPr>
            <w:tcW w:w="510" w:type="pct"/>
            <w:vAlign w:val="center"/>
          </w:tcPr>
          <w:p w14:paraId="595977CD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Spread ratio</w:t>
            </w:r>
          </w:p>
        </w:tc>
        <w:tc>
          <w:tcPr>
            <w:tcW w:w="510" w:type="pct"/>
            <w:vAlign w:val="center"/>
          </w:tcPr>
          <w:p w14:paraId="5855CE2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 xml:space="preserve">Lightness </w:t>
            </w:r>
            <w:r w:rsidRPr="0049492E">
              <w:rPr>
                <w:i/>
                <w:iCs/>
                <w:sz w:val="20"/>
                <w:szCs w:val="20"/>
                <w:lang w:val="en-US"/>
              </w:rPr>
              <w:t>L*</w:t>
            </w:r>
          </w:p>
        </w:tc>
        <w:tc>
          <w:tcPr>
            <w:tcW w:w="510" w:type="pct"/>
            <w:vAlign w:val="center"/>
          </w:tcPr>
          <w:p w14:paraId="6ED1E64F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 xml:space="preserve">Yellowness </w:t>
            </w:r>
            <w:r w:rsidRPr="0049492E">
              <w:rPr>
                <w:i/>
                <w:iCs/>
                <w:sz w:val="20"/>
                <w:szCs w:val="20"/>
                <w:lang w:val="en-US"/>
              </w:rPr>
              <w:t>b*</w:t>
            </w:r>
          </w:p>
        </w:tc>
        <w:tc>
          <w:tcPr>
            <w:tcW w:w="510" w:type="pct"/>
            <w:vAlign w:val="center"/>
          </w:tcPr>
          <w:p w14:paraId="057D5D7D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TCD</w:t>
            </w:r>
          </w:p>
        </w:tc>
      </w:tr>
      <w:tr w:rsidR="002A2417" w:rsidRPr="0049492E" w14:paraId="7D4AA56B" w14:textId="77777777" w:rsidTr="00557ECE">
        <w:tc>
          <w:tcPr>
            <w:tcW w:w="1031" w:type="pct"/>
            <w:vAlign w:val="center"/>
          </w:tcPr>
          <w:p w14:paraId="5EE55E11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13E5ED15" wp14:editId="76C500F0">
                  <wp:extent cx="567884" cy="541481"/>
                  <wp:effectExtent l="0" t="0" r="3810" b="0"/>
                  <wp:docPr id="607379451" name="Slika 94" descr="Slika na kojoj se prikazuje hrana, kruh, Roti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01BD206D-EF57-4AC4-B0A2-E9F1BF62949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5" name="Slika 94" descr="Slika na kojoj se prikazuje hrana, kruh, Roti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01BD206D-EF57-4AC4-B0A2-E9F1BF62949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7884" cy="5414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2056A80A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FB-C</w:t>
            </w:r>
          </w:p>
        </w:tc>
        <w:tc>
          <w:tcPr>
            <w:tcW w:w="511" w:type="pct"/>
            <w:vAlign w:val="center"/>
          </w:tcPr>
          <w:p w14:paraId="377956C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60.63 ± 4.42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4502231F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0.60 ± 0.01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d</w:t>
            </w:r>
          </w:p>
        </w:tc>
        <w:tc>
          <w:tcPr>
            <w:tcW w:w="510" w:type="pct"/>
            <w:vAlign w:val="center"/>
          </w:tcPr>
          <w:p w14:paraId="7E0A438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2.34 ± 0.20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6ACCDDF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18.27 ± 0.72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bc</w:t>
            </w:r>
          </w:p>
        </w:tc>
        <w:tc>
          <w:tcPr>
            <w:tcW w:w="510" w:type="pct"/>
            <w:vAlign w:val="center"/>
          </w:tcPr>
          <w:p w14:paraId="506C43CA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47.06 ± 0.35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bc</w:t>
            </w:r>
          </w:p>
        </w:tc>
        <w:tc>
          <w:tcPr>
            <w:tcW w:w="510" w:type="pct"/>
            <w:vAlign w:val="center"/>
          </w:tcPr>
          <w:p w14:paraId="64718E59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7.54 ± 0.41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736ED0BC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proofErr w:type="spellStart"/>
            <w:r w:rsidRPr="0049492E">
              <w:rPr>
                <w:sz w:val="20"/>
                <w:szCs w:val="20"/>
                <w:lang w:val="en-US"/>
              </w:rPr>
              <w:t>n.a.</w:t>
            </w:r>
            <w:proofErr w:type="spellEnd"/>
          </w:p>
        </w:tc>
      </w:tr>
      <w:tr w:rsidR="002A2417" w:rsidRPr="0049492E" w14:paraId="780FFA9F" w14:textId="77777777" w:rsidTr="00557ECE">
        <w:tc>
          <w:tcPr>
            <w:tcW w:w="1031" w:type="pct"/>
            <w:vAlign w:val="center"/>
          </w:tcPr>
          <w:p w14:paraId="33B8F41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7EC1EDDF" wp14:editId="70CF796C">
                  <wp:extent cx="572612" cy="542705"/>
                  <wp:effectExtent l="0" t="0" r="0" b="0"/>
                  <wp:docPr id="1684138934" name="Slika 96" descr="Slika na kojoj se prikazuje hrana, kruh, Roti, Čapati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FA726920-5BA4-4ACD-B814-A1331E8671B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" name="Slika 96" descr="Slika na kojoj se prikazuje hrana, kruh, Roti, Čapati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FA726920-5BA4-4ACD-B814-A1331E8671B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2612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597886F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FB-OB</w:t>
            </w:r>
          </w:p>
        </w:tc>
        <w:tc>
          <w:tcPr>
            <w:tcW w:w="511" w:type="pct"/>
            <w:vAlign w:val="center"/>
          </w:tcPr>
          <w:p w14:paraId="7FDFB568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60.70 ± 3.20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443F4FA4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1.35 ± 0.06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4BDF1FF8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2.60 ± 0.10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49DA3B5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20.68 ± 0.23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5422848A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46.69 ± 0.44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4B439479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7.13 ± 0.25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bc</w:t>
            </w:r>
          </w:p>
        </w:tc>
        <w:tc>
          <w:tcPr>
            <w:tcW w:w="510" w:type="pct"/>
            <w:vAlign w:val="center"/>
          </w:tcPr>
          <w:p w14:paraId="7AA3C6D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0.44</w:t>
            </w:r>
          </w:p>
        </w:tc>
      </w:tr>
      <w:tr w:rsidR="002A2417" w:rsidRPr="0049492E" w14:paraId="79F53174" w14:textId="77777777" w:rsidTr="00557ECE">
        <w:tc>
          <w:tcPr>
            <w:tcW w:w="1031" w:type="pct"/>
            <w:vAlign w:val="center"/>
          </w:tcPr>
          <w:p w14:paraId="180EA1C5" w14:textId="77777777" w:rsidR="002A2417" w:rsidRPr="0049492E" w:rsidRDefault="002A2417" w:rsidP="00557ECE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  <w14:ligatures w14:val="standardContextual"/>
              </w:rPr>
              <w:drawing>
                <wp:inline distT="0" distB="0" distL="0" distR="0" wp14:anchorId="62721659" wp14:editId="4DD046BF">
                  <wp:extent cx="572400" cy="561692"/>
                  <wp:effectExtent l="0" t="0" r="0" b="0"/>
                  <wp:docPr id="33" name="Slika 32" descr="Slika na kojoj se prikazuje hrana, kruh, Roti, Čapati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F40F7F5-9C25-44AA-B30E-220AB410489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Slika 32" descr="Slika na kojoj se prikazuje hrana, kruh, Roti, Čapati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9F40F7F5-9C25-44AA-B30E-220AB410489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063" r="9374"/>
                          <a:stretch/>
                        </pic:blipFill>
                        <pic:spPr bwMode="auto">
                          <a:xfrm>
                            <a:off x="0" y="0"/>
                            <a:ext cx="572400" cy="5616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0460CDB9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FB-OB-US</w:t>
            </w:r>
          </w:p>
        </w:tc>
        <w:tc>
          <w:tcPr>
            <w:tcW w:w="511" w:type="pct"/>
            <w:vAlign w:val="center"/>
          </w:tcPr>
          <w:p w14:paraId="10C0ECC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61.67 ± 5.80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54494FF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1.69 ± 0.04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1B8D61E4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2.39 ± 0.26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19F13349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16.66 ± 0.73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5549279F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49.86 ± 2.15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7281F02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16.13 ± 0.79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7DE5F501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7.09</w:t>
            </w:r>
          </w:p>
        </w:tc>
      </w:tr>
      <w:tr w:rsidR="002A2417" w:rsidRPr="0049492E" w14:paraId="2E8C9F44" w14:textId="77777777" w:rsidTr="00557ECE">
        <w:tc>
          <w:tcPr>
            <w:tcW w:w="1031" w:type="pct"/>
            <w:vAlign w:val="center"/>
          </w:tcPr>
          <w:p w14:paraId="4E77265A" w14:textId="77777777" w:rsidR="002A2417" w:rsidRPr="0049492E" w:rsidRDefault="002A2417" w:rsidP="00557ECE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4A36F53D" wp14:editId="396AF58F">
                  <wp:extent cx="579477" cy="542705"/>
                  <wp:effectExtent l="0" t="0" r="0" b="0"/>
                  <wp:docPr id="1258835188" name="Slika 98" descr="Slika na kojoj se prikazuje Astronomski objekt, planeta, kugla, astronomski događaj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8B0B2754-46EA-14E8-B79F-AAA2827B879C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9" name="Slika 98" descr="Slika na kojoj se prikazuje Astronomski objekt, planeta, kugla, astronomski događaj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8B0B2754-46EA-14E8-B79F-AAA2827B879C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9477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4C07243C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FB-OB-SD</w:t>
            </w:r>
          </w:p>
        </w:tc>
        <w:tc>
          <w:tcPr>
            <w:tcW w:w="511" w:type="pct"/>
            <w:vAlign w:val="center"/>
          </w:tcPr>
          <w:p w14:paraId="4905EDF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63.31 ± 4.56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0386B9E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1.22 ± 0.06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6295B97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2.75 ± 0.19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24F8E41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19.31 ± 0.97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7B52583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53.54 ± 0.66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210EE90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3.10 ± 0.47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540DC00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7.88</w:t>
            </w:r>
          </w:p>
        </w:tc>
      </w:tr>
      <w:tr w:rsidR="002A2417" w:rsidRPr="0049492E" w14:paraId="49055ED1" w14:textId="77777777" w:rsidTr="00557ECE">
        <w:tc>
          <w:tcPr>
            <w:tcW w:w="1031" w:type="pct"/>
            <w:vAlign w:val="center"/>
          </w:tcPr>
          <w:p w14:paraId="63C6BB8F" w14:textId="77777777" w:rsidR="002A2417" w:rsidRPr="0049492E" w:rsidRDefault="002A2417" w:rsidP="00557ECE">
            <w:pPr>
              <w:jc w:val="center"/>
              <w:rPr>
                <w:noProof/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575B44F7" wp14:editId="6371A5A6">
                  <wp:extent cx="572613" cy="542705"/>
                  <wp:effectExtent l="0" t="0" r="0" b="0"/>
                  <wp:docPr id="1633065993" name="Slika 101" descr="Slika na kojoj se prikazuje Astronomski objekt, kugla, astronomija, mjesec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6D02800-FE77-5551-5C28-ED7FD90486F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" name="Slika 101" descr="Slika na kojoj se prikazuje Astronomski objekt, kugla, astronomija, mjesec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56D02800-FE77-5551-5C28-ED7FD90486F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2613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5A163E34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FB-OB-US-SD</w:t>
            </w:r>
          </w:p>
        </w:tc>
        <w:tc>
          <w:tcPr>
            <w:tcW w:w="511" w:type="pct"/>
            <w:vAlign w:val="center"/>
          </w:tcPr>
          <w:p w14:paraId="225D4841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65.36 ± 7.32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6FA9A6A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1.65 ± 0.06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5A6B219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2.62 ± 0.06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5AF5993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22.13 ± 1.34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1B03C5A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55.22 ± 1.42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7AC13B2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3.98 ± 0.84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6207319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8.94</w:t>
            </w:r>
          </w:p>
        </w:tc>
      </w:tr>
      <w:tr w:rsidR="002A2417" w:rsidRPr="0049492E" w14:paraId="7400CF09" w14:textId="77777777" w:rsidTr="00557ECE">
        <w:tc>
          <w:tcPr>
            <w:tcW w:w="1031" w:type="pct"/>
            <w:vAlign w:val="center"/>
          </w:tcPr>
          <w:p w14:paraId="6E135B4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19ECBD0E" wp14:editId="2A1D7D35">
                  <wp:extent cx="567883" cy="542705"/>
                  <wp:effectExtent l="0" t="0" r="3810" b="0"/>
                  <wp:docPr id="1936356929" name="Slika 97" descr="Slika na kojoj se prikazuje hrana, kruh, jesti grickalice, u dvorani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10012EB-04B7-42FF-A9D5-C2C26D15A212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" name="Slika 97" descr="Slika na kojoj se prikazuje hrana, kruh, jesti grickalice, u dvorani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710012EB-04B7-42FF-A9D5-C2C26D15A21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67883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77A1AD73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FB-BB</w:t>
            </w:r>
          </w:p>
        </w:tc>
        <w:tc>
          <w:tcPr>
            <w:tcW w:w="511" w:type="pct"/>
            <w:vAlign w:val="center"/>
          </w:tcPr>
          <w:p w14:paraId="1087FBF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62.96 ± 7.41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4BD99E2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0.94 ± 0.03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76940D5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2.55 ± 0.10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28D082AC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20.98 ± 0.57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6231BFA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44.95 ± 0.1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299221D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6.22 ± 0.12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6629FDF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2.38</w:t>
            </w:r>
          </w:p>
        </w:tc>
      </w:tr>
      <w:tr w:rsidR="002A2417" w:rsidRPr="0049492E" w14:paraId="34B55625" w14:textId="77777777" w:rsidTr="00557ECE">
        <w:tc>
          <w:tcPr>
            <w:tcW w:w="1031" w:type="pct"/>
            <w:vAlign w:val="center"/>
          </w:tcPr>
          <w:p w14:paraId="5E137218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  <w14:ligatures w14:val="standardContextual"/>
              </w:rPr>
              <w:drawing>
                <wp:inline distT="0" distB="0" distL="0" distR="0" wp14:anchorId="485919CB" wp14:editId="1D3F5BC9">
                  <wp:extent cx="572400" cy="573020"/>
                  <wp:effectExtent l="0" t="0" r="0" b="0"/>
                  <wp:docPr id="53" name="Slika 52" descr="Slika na kojoj se prikazuje jesti grickalice, u dvorani, hrana, recept&#10;&#10;Opis je automatski generiran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92A7C6E-A0FA-4500-99F7-22B3B14F07E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Slika 52" descr="Slika na kojoj se prikazuje jesti grickalice, u dvorani, hrana, recept&#10;&#10;Opis je automatski generiran">
                            <a:extLst>
                              <a:ext uri="{FF2B5EF4-FFF2-40B4-BE49-F238E27FC236}">
                                <a16:creationId xmlns:a16="http://schemas.microsoft.com/office/drawing/2014/main" id="{992A7C6E-A0FA-4500-99F7-22B3B14F07E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543" r="13135"/>
                          <a:stretch/>
                        </pic:blipFill>
                        <pic:spPr bwMode="auto">
                          <a:xfrm>
                            <a:off x="0" y="0"/>
                            <a:ext cx="572400" cy="57302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2B0CFD3A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FB-BB-US</w:t>
            </w:r>
          </w:p>
        </w:tc>
        <w:tc>
          <w:tcPr>
            <w:tcW w:w="511" w:type="pct"/>
            <w:vAlign w:val="center"/>
          </w:tcPr>
          <w:p w14:paraId="2C5B733D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60.34 ± 6.12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4B60A47B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1.38 ± 0.03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5592DACC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2.53 ± 0.08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7DE0B553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16.73 ± 0.59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30991C9A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46.43 ± 0.92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7CEB05B3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14.47 ± 1.22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5F46A859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9.41</w:t>
            </w:r>
          </w:p>
        </w:tc>
      </w:tr>
      <w:tr w:rsidR="002A2417" w:rsidRPr="0049492E" w14:paraId="560A6E52" w14:textId="77777777" w:rsidTr="00557ECE">
        <w:tc>
          <w:tcPr>
            <w:tcW w:w="1031" w:type="pct"/>
            <w:vAlign w:val="center"/>
          </w:tcPr>
          <w:p w14:paraId="2BB68DED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22B0FC19" wp14:editId="7AC408E5">
                  <wp:extent cx="572612" cy="542705"/>
                  <wp:effectExtent l="0" t="0" r="0" b="0"/>
                  <wp:docPr id="131817077" name="Slika 99" descr="Slika na kojoj se prikazuje mjesec&#10;&#10;Opis je automatski generiran uz srednju pouzdanos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81158B4-DA85-BD6B-A09F-465C52050E8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" name="Slika 99" descr="Slika na kojoj se prikazuje mjesec&#10;&#10;Opis je automatski generiran uz srednju pouzdanost">
                            <a:extLst>
                              <a:ext uri="{FF2B5EF4-FFF2-40B4-BE49-F238E27FC236}">
                                <a16:creationId xmlns:a16="http://schemas.microsoft.com/office/drawing/2014/main" id="{681158B4-DA85-BD6B-A09F-465C52050E8D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2612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156F97B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FB-BB-SD</w:t>
            </w:r>
          </w:p>
        </w:tc>
        <w:tc>
          <w:tcPr>
            <w:tcW w:w="511" w:type="pct"/>
            <w:vAlign w:val="center"/>
          </w:tcPr>
          <w:p w14:paraId="751B0590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63.02 ± 6.18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28B16238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0.77 ± 0.01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3811D064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2.87 ± 0.06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1E746233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20.74 ± 0.71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71E7F82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54.72 ± 0.14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6B27976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3.65 ± 0.03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68E937B1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8.64</w:t>
            </w:r>
          </w:p>
        </w:tc>
      </w:tr>
      <w:tr w:rsidR="002A2417" w:rsidRPr="0049492E" w14:paraId="4260FCCD" w14:textId="77777777" w:rsidTr="00557ECE">
        <w:tc>
          <w:tcPr>
            <w:tcW w:w="1031" w:type="pct"/>
            <w:vAlign w:val="center"/>
          </w:tcPr>
          <w:p w14:paraId="693724A4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noProof/>
                <w:sz w:val="20"/>
                <w:szCs w:val="20"/>
                <w:lang w:eastAsia="hr-HR"/>
              </w:rPr>
              <w:drawing>
                <wp:inline distT="0" distB="0" distL="0" distR="0" wp14:anchorId="4D9633C6" wp14:editId="164D1311">
                  <wp:extent cx="572612" cy="542705"/>
                  <wp:effectExtent l="0" t="0" r="0" b="0"/>
                  <wp:docPr id="1048810431" name="Slika 100" descr="Slika na kojoj se prikazuje hrana&#10;&#10;Opis je automatski generiran uz srednju pouzdanost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232B1994-34C4-B70D-E937-BEFCA85BE60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" name="Slika 100" descr="Slika na kojoj se prikazuje hrana&#10;&#10;Opis je automatski generiran uz srednju pouzdanost">
                            <a:extLst>
                              <a:ext uri="{FF2B5EF4-FFF2-40B4-BE49-F238E27FC236}">
                                <a16:creationId xmlns:a16="http://schemas.microsoft.com/office/drawing/2014/main" id="{232B1994-34C4-B70D-E937-BEFCA85BE60E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0" y="0"/>
                            <a:ext cx="572612" cy="5427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7" w:type="pct"/>
            <w:vAlign w:val="center"/>
          </w:tcPr>
          <w:p w14:paraId="03859427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FB-BB-US-SD</w:t>
            </w:r>
          </w:p>
        </w:tc>
        <w:tc>
          <w:tcPr>
            <w:tcW w:w="511" w:type="pct"/>
            <w:vAlign w:val="center"/>
          </w:tcPr>
          <w:p w14:paraId="36915736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60.87 ± 6.18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1" w:type="pct"/>
            <w:vAlign w:val="center"/>
          </w:tcPr>
          <w:p w14:paraId="00CB918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vertAlign w:val="superscript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1.27 ± 0.07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b</w:t>
            </w:r>
          </w:p>
        </w:tc>
        <w:tc>
          <w:tcPr>
            <w:tcW w:w="510" w:type="pct"/>
            <w:vAlign w:val="center"/>
          </w:tcPr>
          <w:p w14:paraId="1C9BAD62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2.85 ± 0.10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1B57564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20.18 ± 0.44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ab</w:t>
            </w:r>
          </w:p>
        </w:tc>
        <w:tc>
          <w:tcPr>
            <w:tcW w:w="510" w:type="pct"/>
            <w:vAlign w:val="center"/>
          </w:tcPr>
          <w:p w14:paraId="0096BB2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56.19 ± 1.72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a</w:t>
            </w:r>
          </w:p>
        </w:tc>
        <w:tc>
          <w:tcPr>
            <w:tcW w:w="510" w:type="pct"/>
            <w:vAlign w:val="center"/>
          </w:tcPr>
          <w:p w14:paraId="31977E75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4.62 ± 1.22</w:t>
            </w:r>
            <w:r w:rsidRPr="0049492E">
              <w:rPr>
                <w:sz w:val="20"/>
                <w:szCs w:val="20"/>
                <w:vertAlign w:val="superscript"/>
                <w:lang w:val="en-US"/>
              </w:rPr>
              <w:t>c</w:t>
            </w:r>
          </w:p>
        </w:tc>
        <w:tc>
          <w:tcPr>
            <w:tcW w:w="510" w:type="pct"/>
            <w:vAlign w:val="center"/>
          </w:tcPr>
          <w:p w14:paraId="1BDB2D2E" w14:textId="77777777" w:rsidR="002A2417" w:rsidRPr="0049492E" w:rsidRDefault="002A2417" w:rsidP="00557ECE">
            <w:pPr>
              <w:jc w:val="center"/>
              <w:rPr>
                <w:sz w:val="20"/>
                <w:szCs w:val="20"/>
                <w:lang w:val="en-US"/>
              </w:rPr>
            </w:pPr>
            <w:r w:rsidRPr="0049492E">
              <w:rPr>
                <w:sz w:val="20"/>
                <w:szCs w:val="20"/>
                <w:lang w:val="en-US"/>
              </w:rPr>
              <w:t>9.64</w:t>
            </w:r>
          </w:p>
        </w:tc>
      </w:tr>
    </w:tbl>
    <w:p w14:paraId="1DCF1C11" w14:textId="77777777" w:rsidR="002A2417" w:rsidRPr="0049492E" w:rsidRDefault="002A2417" w:rsidP="002A2417">
      <w:pPr>
        <w:spacing w:line="276" w:lineRule="auto"/>
        <w:jc w:val="both"/>
        <w:rPr>
          <w:iCs/>
          <w:sz w:val="20"/>
          <w:szCs w:val="20"/>
          <w:lang w:val="en-US"/>
        </w:rPr>
      </w:pPr>
      <w:r w:rsidRPr="0049492E">
        <w:rPr>
          <w:iCs/>
          <w:sz w:val="20"/>
          <w:szCs w:val="20"/>
          <w:lang w:val="en-US"/>
        </w:rPr>
        <w:t xml:space="preserve">FB – flatbread; C – control wheat; BB – barley bran; OB – oat bran; SD – sourdough; US – ultrasound treated; TCD – total color </w:t>
      </w:r>
      <w:proofErr w:type="gramStart"/>
      <w:r w:rsidRPr="0049492E">
        <w:rPr>
          <w:iCs/>
          <w:sz w:val="20"/>
          <w:szCs w:val="20"/>
          <w:lang w:val="en-US"/>
        </w:rPr>
        <w:t>difference</w:t>
      </w:r>
      <w:proofErr w:type="gramEnd"/>
    </w:p>
    <w:p w14:paraId="2D74789E" w14:textId="77777777" w:rsidR="002A2417" w:rsidRPr="0049492E" w:rsidRDefault="002A2417" w:rsidP="002A2417">
      <w:pPr>
        <w:spacing w:line="276" w:lineRule="auto"/>
        <w:jc w:val="both"/>
        <w:rPr>
          <w:iCs/>
          <w:sz w:val="20"/>
          <w:szCs w:val="20"/>
          <w:lang w:val="en-US"/>
        </w:rPr>
      </w:pPr>
      <w:proofErr w:type="spellStart"/>
      <w:r w:rsidRPr="0049492E">
        <w:rPr>
          <w:iCs/>
          <w:sz w:val="20"/>
          <w:szCs w:val="20"/>
          <w:lang w:val="en-US"/>
        </w:rPr>
        <w:t>n.a</w:t>
      </w:r>
      <w:proofErr w:type="spellEnd"/>
      <w:r w:rsidRPr="0049492E">
        <w:rPr>
          <w:iCs/>
          <w:sz w:val="20"/>
          <w:szCs w:val="20"/>
          <w:lang w:val="en-US"/>
        </w:rPr>
        <w:t xml:space="preserve"> – not applicable </w:t>
      </w:r>
    </w:p>
    <w:p w14:paraId="684400F7" w14:textId="77777777" w:rsidR="002A2417" w:rsidRPr="0049492E" w:rsidRDefault="002A2417" w:rsidP="002A2417">
      <w:pPr>
        <w:autoSpaceDE w:val="0"/>
        <w:autoSpaceDN w:val="0"/>
        <w:adjustRightInd w:val="0"/>
        <w:jc w:val="both"/>
        <w:rPr>
          <w:rFonts w:eastAsia="STIX-Regular"/>
          <w:iCs/>
          <w:sz w:val="20"/>
          <w:szCs w:val="20"/>
          <w:lang w:val="en-US"/>
        </w:rPr>
      </w:pPr>
      <w:r w:rsidRPr="0049492E">
        <w:rPr>
          <w:rFonts w:eastAsia="STIX-Regular"/>
          <w:iCs/>
          <w:sz w:val="20"/>
          <w:szCs w:val="20"/>
          <w:lang w:val="en-US"/>
        </w:rPr>
        <w:t>a–b Values within the same column marked with different letters differ significantly according to Tukey’s test (</w:t>
      </w:r>
      <w:r w:rsidRPr="0090460B">
        <w:rPr>
          <w:rFonts w:eastAsia="STIX-Regular"/>
          <w:i/>
          <w:sz w:val="20"/>
          <w:szCs w:val="20"/>
          <w:lang w:val="en-US"/>
        </w:rPr>
        <w:t>p</w:t>
      </w:r>
      <w:r w:rsidRPr="0049492E">
        <w:rPr>
          <w:rFonts w:eastAsia="STIX-Regular"/>
          <w:iCs/>
          <w:sz w:val="20"/>
          <w:szCs w:val="20"/>
          <w:lang w:val="en-US"/>
        </w:rPr>
        <w:t xml:space="preserve"> &lt; 0.05)</w:t>
      </w:r>
    </w:p>
    <w:p w14:paraId="49DAEC14" w14:textId="77777777" w:rsidR="00182115" w:rsidRDefault="00182115"/>
    <w:sectPr w:rsidR="001821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TIX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2417"/>
    <w:rsid w:val="00182115"/>
    <w:rsid w:val="002A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CFA61"/>
  <w15:chartTrackingRefBased/>
  <w15:docId w15:val="{AAC42F2C-8865-4001-AD4C-8060575D7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41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2A241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2A241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2A241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2A241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2A241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2A241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2A241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2A241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2A241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2A24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2A24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2A24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2A241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2A2417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2A241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2A241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2A241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2A241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2A241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2A24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2A241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2A24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2A241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2A241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2A241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2A2417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2A24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2A2417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2A2417"/>
    <w:rPr>
      <w:b/>
      <w:bCs/>
      <w:smallCaps/>
      <w:color w:val="0F4761" w:themeColor="accent1" w:themeShade="BF"/>
      <w:spacing w:val="5"/>
    </w:rPr>
  </w:style>
  <w:style w:type="table" w:styleId="Svijetlareetkatablice">
    <w:name w:val="Grid Table Light"/>
    <w:basedOn w:val="Obinatablica"/>
    <w:uiPriority w:val="40"/>
    <w:rsid w:val="002A2417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1230</Characters>
  <Application>Microsoft Office Word</Application>
  <DocSecurity>0</DocSecurity>
  <Lines>10</Lines>
  <Paragraphs>2</Paragraphs>
  <ScaleCrop>false</ScaleCrop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Tomislava Grgic</dc:creator>
  <cp:keywords/>
  <dc:description/>
  <cp:lastModifiedBy>Tomislava Grgic</cp:lastModifiedBy>
  <cp:revision>1</cp:revision>
  <dcterms:created xsi:type="dcterms:W3CDTF">2024-04-14T19:04:00Z</dcterms:created>
  <dcterms:modified xsi:type="dcterms:W3CDTF">2024-04-14T19:04:00Z</dcterms:modified>
</cp:coreProperties>
</file>