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3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4.xml" ContentType="application/vnd.openxmlformats-officedocument.drawingml.chartshapes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drawings/drawing5.xml" ContentType="application/vnd.openxmlformats-officedocument.drawingml.chartshapes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drawings/drawing6.xml" ContentType="application/vnd.openxmlformats-officedocument.drawingml.chartshapes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drawings/drawing7.xml" ContentType="application/vnd.openxmlformats-officedocument.drawingml.chartshapes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drawings/drawing8.xml" ContentType="application/vnd.openxmlformats-officedocument.drawingml.chartshapes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drawings/drawing9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534D2" w14:textId="74582179" w:rsidR="006617AA" w:rsidRDefault="006617AA" w:rsidP="006617AA">
      <w:pPr>
        <w:rPr>
          <w:sz w:val="24"/>
          <w:szCs w:val="24"/>
        </w:rPr>
      </w:pPr>
      <w:r>
        <w:rPr>
          <w:noProof/>
          <w:shd w:val="clear" w:color="auto" w:fill="FFFFFF"/>
          <w:rtl/>
          <w:lang w:val="ar-SY" w:bidi="ar-SY"/>
        </w:rPr>
        <w:drawing>
          <wp:anchor distT="0" distB="0" distL="114300" distR="114300" simplePos="0" relativeHeight="251659264" behindDoc="0" locked="0" layoutInCell="1" allowOverlap="1" wp14:anchorId="35A07951" wp14:editId="067DFC4A">
            <wp:simplePos x="0" y="0"/>
            <wp:positionH relativeFrom="column">
              <wp:posOffset>313898</wp:posOffset>
            </wp:positionH>
            <wp:positionV relativeFrom="paragraph">
              <wp:posOffset>10397</wp:posOffset>
            </wp:positionV>
            <wp:extent cx="2628900" cy="2758440"/>
            <wp:effectExtent l="0" t="0" r="0" b="0"/>
            <wp:wrapNone/>
            <wp:docPr id="3" name="مخطط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F84DBB" w14:textId="3DD15B4F" w:rsidR="006617AA" w:rsidRDefault="006617AA" w:rsidP="006617AA">
      <w:pPr>
        <w:rPr>
          <w:sz w:val="24"/>
          <w:szCs w:val="24"/>
        </w:rPr>
      </w:pPr>
    </w:p>
    <w:p w14:paraId="3ECAD8EC" w14:textId="7F96CECD" w:rsidR="006617AA" w:rsidRDefault="006617AA" w:rsidP="006617AA">
      <w:pPr>
        <w:rPr>
          <w:sz w:val="24"/>
          <w:szCs w:val="24"/>
        </w:rPr>
      </w:pPr>
    </w:p>
    <w:p w14:paraId="06F0B559" w14:textId="78DD2713" w:rsidR="006617AA" w:rsidRDefault="006617AA" w:rsidP="006617AA">
      <w:pPr>
        <w:rPr>
          <w:sz w:val="24"/>
          <w:szCs w:val="24"/>
        </w:rPr>
      </w:pPr>
    </w:p>
    <w:p w14:paraId="5B69C21D" w14:textId="0EB5ED2A" w:rsidR="006617AA" w:rsidRDefault="006617AA" w:rsidP="006617AA">
      <w:pPr>
        <w:rPr>
          <w:sz w:val="24"/>
          <w:szCs w:val="24"/>
        </w:rPr>
      </w:pPr>
    </w:p>
    <w:p w14:paraId="0348C7E0" w14:textId="77777777" w:rsidR="006617AA" w:rsidRDefault="006617AA" w:rsidP="006617AA">
      <w:pPr>
        <w:rPr>
          <w:sz w:val="24"/>
          <w:szCs w:val="24"/>
        </w:rPr>
      </w:pPr>
    </w:p>
    <w:p w14:paraId="1A28A116" w14:textId="77777777" w:rsidR="006617AA" w:rsidRDefault="006617AA" w:rsidP="006617AA">
      <w:pPr>
        <w:rPr>
          <w:sz w:val="24"/>
          <w:szCs w:val="24"/>
        </w:rPr>
      </w:pPr>
    </w:p>
    <w:p w14:paraId="23B89220" w14:textId="77777777" w:rsidR="006617AA" w:rsidRDefault="006617AA" w:rsidP="006617AA">
      <w:pPr>
        <w:rPr>
          <w:sz w:val="24"/>
          <w:szCs w:val="24"/>
        </w:rPr>
      </w:pPr>
    </w:p>
    <w:p w14:paraId="7ACAAAE4" w14:textId="77777777" w:rsidR="006617AA" w:rsidRDefault="006617AA" w:rsidP="006617AA">
      <w:pPr>
        <w:rPr>
          <w:sz w:val="24"/>
          <w:szCs w:val="24"/>
        </w:rPr>
      </w:pPr>
    </w:p>
    <w:p w14:paraId="4C0AE1CA" w14:textId="77777777" w:rsidR="006617AA" w:rsidRDefault="006617AA" w:rsidP="006617AA">
      <w:pPr>
        <w:rPr>
          <w:sz w:val="24"/>
          <w:szCs w:val="24"/>
        </w:rPr>
      </w:pPr>
    </w:p>
    <w:p w14:paraId="5884F10D" w14:textId="77777777" w:rsidR="006617AA" w:rsidRDefault="006617AA" w:rsidP="006617AA">
      <w:pPr>
        <w:rPr>
          <w:sz w:val="24"/>
          <w:szCs w:val="24"/>
        </w:rPr>
      </w:pPr>
      <w:r w:rsidRPr="0073442F">
        <w:rPr>
          <w:b/>
          <w:bCs/>
          <w:sz w:val="24"/>
          <w:szCs w:val="24"/>
        </w:rPr>
        <w:t>Chart 1:</w:t>
      </w:r>
      <w:r w:rsidRPr="0073442F">
        <w:rPr>
          <w:sz w:val="24"/>
          <w:szCs w:val="24"/>
        </w:rPr>
        <w:t xml:space="preserve"> graphical representation showing the distribution of the sample according to the gender of the participants</w:t>
      </w:r>
      <w:r>
        <w:rPr>
          <w:sz w:val="24"/>
          <w:szCs w:val="24"/>
        </w:rPr>
        <w:t>.</w:t>
      </w:r>
    </w:p>
    <w:p w14:paraId="57F93697" w14:textId="722E2E12" w:rsidR="001C76BA" w:rsidRDefault="006617AA">
      <w:r>
        <w:rPr>
          <w:noProof/>
          <w:shd w:val="clear" w:color="auto" w:fill="FFFFFF"/>
          <w:rtl/>
          <w:lang w:val="ar-SY" w:bidi="ar-SY"/>
        </w:rPr>
        <w:drawing>
          <wp:anchor distT="0" distB="0" distL="114300" distR="114300" simplePos="0" relativeHeight="251661312" behindDoc="0" locked="0" layoutInCell="1" allowOverlap="1" wp14:anchorId="0651035B" wp14:editId="5D2DAA9C">
            <wp:simplePos x="0" y="0"/>
            <wp:positionH relativeFrom="margin">
              <wp:posOffset>498134</wp:posOffset>
            </wp:positionH>
            <wp:positionV relativeFrom="paragraph">
              <wp:posOffset>195239</wp:posOffset>
            </wp:positionV>
            <wp:extent cx="2642235" cy="2686050"/>
            <wp:effectExtent l="0" t="0" r="5715" b="0"/>
            <wp:wrapNone/>
            <wp:docPr id="1054239692" name="مخطط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9B0613" w14:textId="701BB651" w:rsidR="006617AA" w:rsidRDefault="006617AA"/>
    <w:p w14:paraId="5315A7EF" w14:textId="77777777" w:rsidR="006617AA" w:rsidRDefault="006617AA"/>
    <w:p w14:paraId="094C4A8D" w14:textId="77777777" w:rsidR="006617AA" w:rsidRDefault="006617AA"/>
    <w:p w14:paraId="508BD88C" w14:textId="77777777" w:rsidR="006617AA" w:rsidRDefault="006617AA"/>
    <w:p w14:paraId="23AEDFDB" w14:textId="77777777" w:rsidR="006617AA" w:rsidRDefault="006617AA"/>
    <w:p w14:paraId="23D4A397" w14:textId="77777777" w:rsidR="006617AA" w:rsidRDefault="006617AA"/>
    <w:p w14:paraId="7588F5CF" w14:textId="77777777" w:rsidR="006617AA" w:rsidRDefault="006617AA"/>
    <w:p w14:paraId="317863A7" w14:textId="77777777" w:rsidR="006617AA" w:rsidRDefault="006617AA"/>
    <w:p w14:paraId="2D240360" w14:textId="77777777" w:rsidR="006617AA" w:rsidRDefault="006617AA"/>
    <w:p w14:paraId="3AE910D5" w14:textId="77777777" w:rsidR="006617AA" w:rsidRPr="00A208FD" w:rsidRDefault="006617AA" w:rsidP="006617AA">
      <w:pPr>
        <w:spacing w:after="0"/>
        <w:rPr>
          <w:sz w:val="24"/>
          <w:szCs w:val="24"/>
        </w:rPr>
      </w:pPr>
      <w:r w:rsidRPr="00A208FD">
        <w:rPr>
          <w:b/>
          <w:bCs/>
          <w:sz w:val="24"/>
          <w:szCs w:val="24"/>
        </w:rPr>
        <w:t>Chart 2:</w:t>
      </w:r>
      <w:r w:rsidRPr="00A208FD">
        <w:rPr>
          <w:sz w:val="24"/>
          <w:szCs w:val="24"/>
        </w:rPr>
        <w:t xml:space="preserve"> A graphical representation of patients suffering from chronic diseases</w:t>
      </w:r>
      <w:r>
        <w:rPr>
          <w:sz w:val="24"/>
          <w:szCs w:val="24"/>
        </w:rPr>
        <w:t>.</w:t>
      </w:r>
    </w:p>
    <w:p w14:paraId="1A3795D2" w14:textId="77777777" w:rsidR="006617AA" w:rsidRDefault="006617AA" w:rsidP="006617AA">
      <w:pPr>
        <w:spacing w:after="0"/>
      </w:pPr>
    </w:p>
    <w:p w14:paraId="1FF7A329" w14:textId="77777777" w:rsidR="006617AA" w:rsidRDefault="006617AA"/>
    <w:p w14:paraId="539E5CF8" w14:textId="77777777" w:rsidR="006617AA" w:rsidRDefault="006617AA"/>
    <w:p w14:paraId="1CC5645F" w14:textId="77777777" w:rsidR="006617AA" w:rsidRDefault="006617AA"/>
    <w:p w14:paraId="633EFBD2" w14:textId="251C8FC1" w:rsidR="006617AA" w:rsidRDefault="006617AA"/>
    <w:p w14:paraId="3F925B3B" w14:textId="623222B4" w:rsidR="006617AA" w:rsidRDefault="006617AA"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386A5099" wp14:editId="61A2C51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628900" cy="3057525"/>
            <wp:effectExtent l="0" t="0" r="0" b="0"/>
            <wp:wrapNone/>
            <wp:docPr id="10" name="مخطط 3">
              <a:extLst xmlns:a="http://schemas.openxmlformats.org/drawingml/2006/main">
                <a:ext uri="{FF2B5EF4-FFF2-40B4-BE49-F238E27FC236}">
                  <a16:creationId xmlns:a16="http://schemas.microsoft.com/office/drawing/2014/main" id="{96ABA74B-3271-44EE-A1DF-52D3C5FB906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54C8C5" w14:textId="77777777" w:rsidR="006617AA" w:rsidRDefault="006617AA"/>
    <w:p w14:paraId="287392EF" w14:textId="77777777" w:rsidR="006617AA" w:rsidRDefault="006617AA"/>
    <w:p w14:paraId="370261AA" w14:textId="77777777" w:rsidR="006617AA" w:rsidRDefault="006617AA"/>
    <w:p w14:paraId="7AA64633" w14:textId="77777777" w:rsidR="006617AA" w:rsidRDefault="006617AA"/>
    <w:p w14:paraId="472D84DB" w14:textId="77777777" w:rsidR="006617AA" w:rsidRDefault="006617AA"/>
    <w:p w14:paraId="3D81E3FE" w14:textId="77777777" w:rsidR="006617AA" w:rsidRDefault="006617AA"/>
    <w:p w14:paraId="15A260F2" w14:textId="77777777" w:rsidR="006617AA" w:rsidRDefault="006617AA"/>
    <w:p w14:paraId="36B8AED5" w14:textId="77777777" w:rsidR="006617AA" w:rsidRDefault="006617AA" w:rsidP="006617AA">
      <w:pPr>
        <w:spacing w:after="0"/>
        <w:rPr>
          <w:b/>
          <w:bCs/>
          <w:sz w:val="24"/>
          <w:szCs w:val="24"/>
        </w:rPr>
      </w:pPr>
    </w:p>
    <w:p w14:paraId="40470DF0" w14:textId="77777777" w:rsidR="006617AA" w:rsidRDefault="006617AA" w:rsidP="006617AA">
      <w:pPr>
        <w:spacing w:after="0"/>
        <w:rPr>
          <w:b/>
          <w:bCs/>
          <w:sz w:val="24"/>
          <w:szCs w:val="24"/>
        </w:rPr>
      </w:pPr>
    </w:p>
    <w:p w14:paraId="5C7F45B4" w14:textId="77777777" w:rsidR="006617AA" w:rsidRDefault="006617AA" w:rsidP="006617AA">
      <w:pPr>
        <w:spacing w:after="0"/>
        <w:rPr>
          <w:b/>
          <w:bCs/>
          <w:sz w:val="24"/>
          <w:szCs w:val="24"/>
        </w:rPr>
      </w:pPr>
    </w:p>
    <w:p w14:paraId="728CAAC4" w14:textId="77777777" w:rsidR="006617AA" w:rsidRDefault="006617AA" w:rsidP="006617AA">
      <w:pPr>
        <w:spacing w:after="0"/>
        <w:rPr>
          <w:b/>
          <w:bCs/>
          <w:sz w:val="24"/>
          <w:szCs w:val="24"/>
        </w:rPr>
      </w:pPr>
    </w:p>
    <w:p w14:paraId="58220BDF" w14:textId="77777777" w:rsidR="006617AA" w:rsidRDefault="006617AA" w:rsidP="006617AA">
      <w:pPr>
        <w:spacing w:after="0"/>
        <w:rPr>
          <w:sz w:val="24"/>
          <w:szCs w:val="24"/>
        </w:rPr>
      </w:pPr>
      <w:r w:rsidRPr="00D62C29">
        <w:rPr>
          <w:b/>
          <w:bCs/>
        </w:rPr>
        <w:t>C</w:t>
      </w:r>
      <w:r w:rsidRPr="00D62C29">
        <w:rPr>
          <w:b/>
          <w:bCs/>
          <w:sz w:val="24"/>
          <w:szCs w:val="24"/>
        </w:rPr>
        <w:t>hart 3:</w:t>
      </w:r>
      <w:r w:rsidRPr="00D62C29">
        <w:rPr>
          <w:sz w:val="24"/>
          <w:szCs w:val="24"/>
        </w:rPr>
        <w:t xml:space="preserve"> A graphical representation showing the educational level of the participants’ </w:t>
      </w:r>
      <w:r>
        <w:rPr>
          <w:sz w:val="24"/>
          <w:szCs w:val="24"/>
        </w:rPr>
        <w:t>parents.</w:t>
      </w:r>
    </w:p>
    <w:p w14:paraId="1DC32679" w14:textId="77777777" w:rsidR="006617AA" w:rsidRDefault="006617AA" w:rsidP="006617AA">
      <w:pPr>
        <w:spacing w:after="0"/>
      </w:pPr>
    </w:p>
    <w:p w14:paraId="63806D45" w14:textId="77777777" w:rsidR="006617AA" w:rsidRDefault="006617AA" w:rsidP="006617AA">
      <w:pPr>
        <w:spacing w:after="0"/>
      </w:pPr>
    </w:p>
    <w:p w14:paraId="29F8D933" w14:textId="086EABF1" w:rsidR="006617AA" w:rsidRDefault="006617AA" w:rsidP="006617AA">
      <w:pPr>
        <w:spacing w:after="0"/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18C6F041" wp14:editId="22FBADD4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2636520" cy="3038475"/>
            <wp:effectExtent l="0" t="0" r="0" b="0"/>
            <wp:wrapNone/>
            <wp:docPr id="11" name="مخطط 6">
              <a:extLst xmlns:a="http://schemas.openxmlformats.org/drawingml/2006/main">
                <a:ext uri="{FF2B5EF4-FFF2-40B4-BE49-F238E27FC236}">
                  <a16:creationId xmlns:a16="http://schemas.microsoft.com/office/drawing/2014/main" id="{43A16DA6-4898-4BA4-8B4E-FDD7035D2FA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90320F" w14:textId="77777777" w:rsidR="006617AA" w:rsidRDefault="006617AA" w:rsidP="006617AA">
      <w:pPr>
        <w:spacing w:after="0"/>
      </w:pPr>
    </w:p>
    <w:p w14:paraId="20CB775F" w14:textId="77777777" w:rsidR="006617AA" w:rsidRDefault="006617AA" w:rsidP="006617AA">
      <w:pPr>
        <w:spacing w:after="0"/>
      </w:pPr>
    </w:p>
    <w:p w14:paraId="32A6A25E" w14:textId="77777777" w:rsidR="006617AA" w:rsidRDefault="006617AA" w:rsidP="006617AA">
      <w:pPr>
        <w:spacing w:after="0"/>
      </w:pPr>
    </w:p>
    <w:p w14:paraId="1BAE230B" w14:textId="77777777" w:rsidR="006617AA" w:rsidRDefault="006617AA" w:rsidP="006617AA">
      <w:pPr>
        <w:spacing w:after="0"/>
      </w:pPr>
    </w:p>
    <w:p w14:paraId="7946E1B0" w14:textId="77777777" w:rsidR="006617AA" w:rsidRDefault="006617AA" w:rsidP="006617AA">
      <w:pPr>
        <w:spacing w:after="0"/>
      </w:pPr>
    </w:p>
    <w:p w14:paraId="38CEE015" w14:textId="77777777" w:rsidR="006617AA" w:rsidRDefault="006617AA" w:rsidP="006617AA">
      <w:pPr>
        <w:spacing w:after="0"/>
      </w:pPr>
    </w:p>
    <w:p w14:paraId="46BE62F2" w14:textId="77777777" w:rsidR="006617AA" w:rsidRDefault="006617AA" w:rsidP="006617AA">
      <w:pPr>
        <w:spacing w:after="0"/>
      </w:pPr>
    </w:p>
    <w:p w14:paraId="7DB6FDB2" w14:textId="77777777" w:rsidR="006617AA" w:rsidRDefault="006617AA" w:rsidP="006617AA">
      <w:pPr>
        <w:spacing w:after="0"/>
      </w:pPr>
    </w:p>
    <w:p w14:paraId="6CFCB2BD" w14:textId="77777777" w:rsidR="006617AA" w:rsidRDefault="006617AA" w:rsidP="006617AA">
      <w:pPr>
        <w:spacing w:after="0"/>
      </w:pPr>
    </w:p>
    <w:p w14:paraId="072F2A13" w14:textId="77777777" w:rsidR="006617AA" w:rsidRDefault="006617AA" w:rsidP="006617AA">
      <w:pPr>
        <w:spacing w:after="0"/>
      </w:pPr>
    </w:p>
    <w:p w14:paraId="0CF1B5A0" w14:textId="77777777" w:rsidR="006617AA" w:rsidRDefault="006617AA" w:rsidP="006617AA">
      <w:pPr>
        <w:spacing w:after="0"/>
      </w:pPr>
    </w:p>
    <w:p w14:paraId="12672648" w14:textId="77777777" w:rsidR="006617AA" w:rsidRDefault="006617AA" w:rsidP="006617AA">
      <w:pPr>
        <w:spacing w:after="0"/>
      </w:pPr>
    </w:p>
    <w:p w14:paraId="64CA6610" w14:textId="77777777" w:rsidR="006617AA" w:rsidRDefault="006617AA" w:rsidP="006617AA">
      <w:pPr>
        <w:spacing w:after="0"/>
      </w:pPr>
    </w:p>
    <w:p w14:paraId="600D9123" w14:textId="77777777" w:rsidR="006617AA" w:rsidRDefault="006617AA" w:rsidP="006617AA">
      <w:pPr>
        <w:spacing w:after="0"/>
      </w:pPr>
    </w:p>
    <w:p w14:paraId="6ECEF6A7" w14:textId="77777777" w:rsidR="006617AA" w:rsidRDefault="006617AA" w:rsidP="006617AA">
      <w:pPr>
        <w:spacing w:after="0"/>
        <w:rPr>
          <w:sz w:val="24"/>
          <w:szCs w:val="24"/>
        </w:rPr>
      </w:pPr>
      <w:r w:rsidRPr="00E10DC1">
        <w:rPr>
          <w:b/>
          <w:bCs/>
          <w:sz w:val="24"/>
          <w:szCs w:val="24"/>
        </w:rPr>
        <w:t>Chart 4:</w:t>
      </w:r>
      <w:r w:rsidRPr="00E10DC1">
        <w:rPr>
          <w:sz w:val="24"/>
          <w:szCs w:val="24"/>
        </w:rPr>
        <w:t xml:space="preserve"> A graphical representation showing the weights of participants in the sample</w:t>
      </w:r>
      <w:r>
        <w:rPr>
          <w:sz w:val="24"/>
          <w:szCs w:val="24"/>
        </w:rPr>
        <w:t>.</w:t>
      </w:r>
    </w:p>
    <w:p w14:paraId="400670D1" w14:textId="77777777" w:rsidR="006617AA" w:rsidRDefault="006617AA"/>
    <w:p w14:paraId="73C307F6" w14:textId="77777777" w:rsidR="006617AA" w:rsidRDefault="006617AA"/>
    <w:p w14:paraId="7B9323C8" w14:textId="27CC0330" w:rsidR="006617AA" w:rsidRDefault="006617AA"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58A30308" wp14:editId="00B8256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619375" cy="3154680"/>
            <wp:effectExtent l="0" t="0" r="9525" b="0"/>
            <wp:wrapNone/>
            <wp:docPr id="12" name="مخطط 4">
              <a:extLst xmlns:a="http://schemas.openxmlformats.org/drawingml/2006/main">
                <a:ext uri="{FF2B5EF4-FFF2-40B4-BE49-F238E27FC236}">
                  <a16:creationId xmlns:a16="http://schemas.microsoft.com/office/drawing/2014/main" id="{7ADF40F1-7B78-4557-BFD2-6FE129D014F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9B8C65" w14:textId="77777777" w:rsidR="006617AA" w:rsidRDefault="006617AA"/>
    <w:p w14:paraId="21737625" w14:textId="77777777" w:rsidR="006617AA" w:rsidRDefault="006617AA"/>
    <w:p w14:paraId="362B429B" w14:textId="77777777" w:rsidR="006617AA" w:rsidRDefault="006617AA"/>
    <w:p w14:paraId="08609346" w14:textId="77777777" w:rsidR="006617AA" w:rsidRDefault="006617AA"/>
    <w:p w14:paraId="701F3C13" w14:textId="77777777" w:rsidR="006617AA" w:rsidRDefault="006617AA"/>
    <w:p w14:paraId="216881C5" w14:textId="77777777" w:rsidR="006617AA" w:rsidRDefault="006617AA"/>
    <w:p w14:paraId="633BC697" w14:textId="77777777" w:rsidR="006617AA" w:rsidRDefault="006617AA"/>
    <w:p w14:paraId="055C4BA0" w14:textId="77777777" w:rsidR="006617AA" w:rsidRDefault="006617AA"/>
    <w:p w14:paraId="383C9322" w14:textId="77777777" w:rsidR="006617AA" w:rsidRDefault="006617AA"/>
    <w:p w14:paraId="2D2A5D19" w14:textId="77777777" w:rsidR="006617AA" w:rsidRDefault="006617AA"/>
    <w:p w14:paraId="60EB102E" w14:textId="77777777" w:rsidR="006617AA" w:rsidRDefault="006617AA" w:rsidP="006617AA">
      <w:pPr>
        <w:rPr>
          <w:sz w:val="24"/>
          <w:szCs w:val="24"/>
        </w:rPr>
      </w:pPr>
      <w:r w:rsidRPr="00137EF0">
        <w:rPr>
          <w:b/>
          <w:bCs/>
          <w:sz w:val="24"/>
          <w:szCs w:val="24"/>
        </w:rPr>
        <w:t>Chart 5:</w:t>
      </w:r>
      <w:r w:rsidRPr="00137EF0">
        <w:rPr>
          <w:sz w:val="24"/>
          <w:szCs w:val="24"/>
        </w:rPr>
        <w:t xml:space="preserve"> A graphical representation of sports practice</w:t>
      </w:r>
      <w:r>
        <w:rPr>
          <w:sz w:val="24"/>
          <w:szCs w:val="24"/>
        </w:rPr>
        <w:t xml:space="preserve"> in days per week</w:t>
      </w:r>
      <w:r w:rsidRPr="00137EF0">
        <w:rPr>
          <w:sz w:val="24"/>
          <w:szCs w:val="24"/>
        </w:rPr>
        <w:t xml:space="preserve"> in the sample</w:t>
      </w:r>
      <w:r>
        <w:rPr>
          <w:sz w:val="24"/>
          <w:szCs w:val="24"/>
        </w:rPr>
        <w:t>.</w:t>
      </w:r>
    </w:p>
    <w:p w14:paraId="04B3C36E" w14:textId="77777777" w:rsidR="006617AA" w:rsidRDefault="006617AA"/>
    <w:p w14:paraId="73884164" w14:textId="3902CF32" w:rsidR="006617AA" w:rsidRDefault="006617AA">
      <w:r w:rsidRPr="006617AA">
        <w:rPr>
          <w:noProof/>
        </w:rPr>
        <w:drawing>
          <wp:inline distT="0" distB="0" distL="0" distR="0" wp14:anchorId="3BD38888" wp14:editId="3D299B4E">
            <wp:extent cx="4182059" cy="2686425"/>
            <wp:effectExtent l="0" t="0" r="9525" b="0"/>
            <wp:docPr id="19487273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872732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82059" cy="268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475830" w14:textId="77777777" w:rsidR="006617AA" w:rsidRDefault="006617AA"/>
    <w:p w14:paraId="58CF0C01" w14:textId="77777777" w:rsidR="006617AA" w:rsidRDefault="006617AA"/>
    <w:p w14:paraId="675F66E1" w14:textId="77777777" w:rsidR="006617AA" w:rsidRDefault="006617AA"/>
    <w:p w14:paraId="32DA6E57" w14:textId="77777777" w:rsidR="006617AA" w:rsidRPr="00DD1441" w:rsidRDefault="006617AA" w:rsidP="006617AA">
      <w:pPr>
        <w:rPr>
          <w:sz w:val="24"/>
          <w:szCs w:val="24"/>
          <w:rtl/>
          <w:lang w:bidi="ar-SY"/>
        </w:rPr>
      </w:pPr>
      <w:r w:rsidRPr="00DD1441">
        <w:rPr>
          <w:b/>
          <w:bCs/>
          <w:sz w:val="24"/>
          <w:szCs w:val="24"/>
        </w:rPr>
        <w:t>Chart 6:</w:t>
      </w:r>
      <w:r w:rsidRPr="00DD1441">
        <w:rPr>
          <w:sz w:val="24"/>
          <w:szCs w:val="24"/>
        </w:rPr>
        <w:t xml:space="preserve"> A graphical representation showing the number of hours of computer use and television </w:t>
      </w:r>
      <w:r>
        <w:rPr>
          <w:sz w:val="24"/>
          <w:szCs w:val="24"/>
        </w:rPr>
        <w:t xml:space="preserve">watch </w:t>
      </w:r>
      <w:r w:rsidRPr="00DD1441">
        <w:rPr>
          <w:sz w:val="24"/>
          <w:szCs w:val="24"/>
        </w:rPr>
        <w:t>per week</w:t>
      </w:r>
      <w:r>
        <w:rPr>
          <w:sz w:val="24"/>
          <w:szCs w:val="24"/>
        </w:rPr>
        <w:t>.</w:t>
      </w:r>
    </w:p>
    <w:p w14:paraId="43A6BADB" w14:textId="01CF1401" w:rsidR="006617AA" w:rsidRDefault="006617AA">
      <w:pPr>
        <w:rPr>
          <w:lang w:bidi="ar-SY"/>
        </w:rPr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003F0F62" wp14:editId="0E3DCBB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628900" cy="4248150"/>
            <wp:effectExtent l="0" t="0" r="0" b="0"/>
            <wp:wrapNone/>
            <wp:docPr id="7" name="مخطط 7">
              <a:extLst xmlns:a="http://schemas.openxmlformats.org/drawingml/2006/main">
                <a:ext uri="{FF2B5EF4-FFF2-40B4-BE49-F238E27FC236}">
                  <a16:creationId xmlns:a16="http://schemas.microsoft.com/office/drawing/2014/main" id="{EDEF927D-A4DD-43F6-B875-0977B4BA33E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6C8D6B" w14:textId="77777777" w:rsidR="006617AA" w:rsidRDefault="006617AA">
      <w:pPr>
        <w:rPr>
          <w:lang w:bidi="ar-SY"/>
        </w:rPr>
      </w:pPr>
    </w:p>
    <w:p w14:paraId="4718CDAC" w14:textId="77777777" w:rsidR="006617AA" w:rsidRDefault="006617AA">
      <w:pPr>
        <w:rPr>
          <w:lang w:bidi="ar-SY"/>
        </w:rPr>
      </w:pPr>
    </w:p>
    <w:p w14:paraId="4737E7E5" w14:textId="77777777" w:rsidR="006617AA" w:rsidRDefault="006617AA">
      <w:pPr>
        <w:rPr>
          <w:lang w:bidi="ar-SY"/>
        </w:rPr>
      </w:pPr>
    </w:p>
    <w:p w14:paraId="05F93776" w14:textId="77777777" w:rsidR="006617AA" w:rsidRDefault="006617AA">
      <w:pPr>
        <w:rPr>
          <w:lang w:bidi="ar-SY"/>
        </w:rPr>
      </w:pPr>
    </w:p>
    <w:p w14:paraId="2D86DB32" w14:textId="77777777" w:rsidR="006617AA" w:rsidRDefault="006617AA">
      <w:pPr>
        <w:rPr>
          <w:lang w:bidi="ar-SY"/>
        </w:rPr>
      </w:pPr>
    </w:p>
    <w:p w14:paraId="2890B45E" w14:textId="77777777" w:rsidR="006617AA" w:rsidRDefault="006617AA">
      <w:pPr>
        <w:rPr>
          <w:lang w:bidi="ar-SY"/>
        </w:rPr>
      </w:pPr>
    </w:p>
    <w:p w14:paraId="6A6A8B72" w14:textId="77777777" w:rsidR="006617AA" w:rsidRDefault="006617AA">
      <w:pPr>
        <w:rPr>
          <w:lang w:bidi="ar-SY"/>
        </w:rPr>
      </w:pPr>
    </w:p>
    <w:p w14:paraId="57148777" w14:textId="77777777" w:rsidR="006617AA" w:rsidRDefault="006617AA">
      <w:pPr>
        <w:rPr>
          <w:lang w:bidi="ar-SY"/>
        </w:rPr>
      </w:pPr>
    </w:p>
    <w:p w14:paraId="46A6EBCB" w14:textId="77777777" w:rsidR="006617AA" w:rsidRDefault="006617AA">
      <w:pPr>
        <w:rPr>
          <w:lang w:bidi="ar-SY"/>
        </w:rPr>
      </w:pPr>
    </w:p>
    <w:p w14:paraId="6E3CB075" w14:textId="77777777" w:rsidR="006617AA" w:rsidRDefault="006617AA">
      <w:pPr>
        <w:rPr>
          <w:lang w:bidi="ar-SY"/>
        </w:rPr>
      </w:pPr>
    </w:p>
    <w:p w14:paraId="2648290F" w14:textId="77777777" w:rsidR="006617AA" w:rsidRDefault="006617AA">
      <w:pPr>
        <w:rPr>
          <w:lang w:bidi="ar-SY"/>
        </w:rPr>
      </w:pPr>
    </w:p>
    <w:p w14:paraId="15A7F78E" w14:textId="77777777" w:rsidR="006617AA" w:rsidRDefault="006617AA">
      <w:pPr>
        <w:rPr>
          <w:lang w:bidi="ar-SY"/>
        </w:rPr>
      </w:pPr>
    </w:p>
    <w:p w14:paraId="7FEFDE2B" w14:textId="1FD5719C" w:rsidR="006617AA" w:rsidRDefault="006617AA">
      <w:pPr>
        <w:rPr>
          <w:lang w:bidi="ar-SY"/>
        </w:rPr>
      </w:pPr>
      <w:r w:rsidRPr="006617AA">
        <w:rPr>
          <w:noProof/>
          <w:lang w:bidi="ar-SY"/>
        </w:rPr>
        <w:drawing>
          <wp:inline distT="0" distB="0" distL="0" distR="0" wp14:anchorId="5A742AAA" wp14:editId="3595900E">
            <wp:extent cx="3991532" cy="1066949"/>
            <wp:effectExtent l="0" t="0" r="9525" b="0"/>
            <wp:docPr id="2131707417" name="Picture 1" descr="A close-up of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707417" name="Picture 1" descr="A close-up of black tex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91532" cy="1066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BBED9" w14:textId="125FB541" w:rsidR="006617AA" w:rsidRDefault="006617AA">
      <w:pPr>
        <w:rPr>
          <w:lang w:bidi="ar-SY"/>
        </w:rPr>
      </w:pPr>
      <w:r w:rsidRPr="00EB16C8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71552" behindDoc="0" locked="0" layoutInCell="1" allowOverlap="1" wp14:anchorId="7D93E38B" wp14:editId="0884BFB0">
            <wp:simplePos x="0" y="0"/>
            <wp:positionH relativeFrom="column">
              <wp:posOffset>764275</wp:posOffset>
            </wp:positionH>
            <wp:positionV relativeFrom="paragraph">
              <wp:posOffset>318770</wp:posOffset>
            </wp:positionV>
            <wp:extent cx="2933700" cy="2720340"/>
            <wp:effectExtent l="0" t="0" r="0" b="0"/>
            <wp:wrapNone/>
            <wp:docPr id="8" name="مخطط 8">
              <a:extLst xmlns:a="http://schemas.openxmlformats.org/drawingml/2006/main">
                <a:ext uri="{FF2B5EF4-FFF2-40B4-BE49-F238E27FC236}">
                  <a16:creationId xmlns:a16="http://schemas.microsoft.com/office/drawing/2014/main" id="{FA3CE1F5-5462-4930-BF71-AE11EAC2EE9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F99B28" w14:textId="7B7353B8" w:rsidR="006617AA" w:rsidRDefault="006617AA">
      <w:pPr>
        <w:rPr>
          <w:lang w:bidi="ar-SY"/>
        </w:rPr>
      </w:pPr>
    </w:p>
    <w:p w14:paraId="6EF3C924" w14:textId="77777777" w:rsidR="006617AA" w:rsidRDefault="006617AA">
      <w:pPr>
        <w:rPr>
          <w:lang w:bidi="ar-SY"/>
        </w:rPr>
      </w:pPr>
    </w:p>
    <w:p w14:paraId="3BB49C5A" w14:textId="77777777" w:rsidR="006617AA" w:rsidRDefault="006617AA">
      <w:pPr>
        <w:rPr>
          <w:lang w:bidi="ar-SY"/>
        </w:rPr>
      </w:pPr>
    </w:p>
    <w:p w14:paraId="58C23F9D" w14:textId="77777777" w:rsidR="006617AA" w:rsidRDefault="006617AA" w:rsidP="006617AA">
      <w:pPr>
        <w:rPr>
          <w:b/>
          <w:bCs/>
          <w:sz w:val="24"/>
          <w:szCs w:val="24"/>
        </w:rPr>
      </w:pPr>
    </w:p>
    <w:p w14:paraId="79DF20B2" w14:textId="77777777" w:rsidR="006617AA" w:rsidRDefault="006617AA" w:rsidP="006617AA">
      <w:pPr>
        <w:rPr>
          <w:b/>
          <w:bCs/>
          <w:sz w:val="24"/>
          <w:szCs w:val="24"/>
        </w:rPr>
      </w:pPr>
    </w:p>
    <w:p w14:paraId="268DF6CB" w14:textId="77777777" w:rsidR="006617AA" w:rsidRDefault="006617AA" w:rsidP="006617AA">
      <w:pPr>
        <w:rPr>
          <w:b/>
          <w:bCs/>
          <w:sz w:val="24"/>
          <w:szCs w:val="24"/>
        </w:rPr>
      </w:pPr>
    </w:p>
    <w:p w14:paraId="032ACECF" w14:textId="77777777" w:rsidR="006617AA" w:rsidRDefault="006617AA" w:rsidP="006617AA">
      <w:pPr>
        <w:rPr>
          <w:b/>
          <w:bCs/>
          <w:sz w:val="24"/>
          <w:szCs w:val="24"/>
        </w:rPr>
      </w:pPr>
    </w:p>
    <w:p w14:paraId="3E106B49" w14:textId="77777777" w:rsidR="006617AA" w:rsidRDefault="006617AA" w:rsidP="006617AA">
      <w:pPr>
        <w:rPr>
          <w:b/>
          <w:bCs/>
          <w:sz w:val="24"/>
          <w:szCs w:val="24"/>
        </w:rPr>
      </w:pPr>
    </w:p>
    <w:p w14:paraId="26B58197" w14:textId="77777777" w:rsidR="006617AA" w:rsidRDefault="006617AA" w:rsidP="006617AA">
      <w:pPr>
        <w:rPr>
          <w:b/>
          <w:bCs/>
          <w:sz w:val="24"/>
          <w:szCs w:val="24"/>
        </w:rPr>
      </w:pPr>
    </w:p>
    <w:p w14:paraId="564660BE" w14:textId="16F095F4" w:rsidR="006617AA" w:rsidRPr="00EB16C8" w:rsidRDefault="006617AA" w:rsidP="006617AA">
      <w:pPr>
        <w:rPr>
          <w:sz w:val="24"/>
          <w:szCs w:val="24"/>
        </w:rPr>
      </w:pPr>
      <w:r w:rsidRPr="00EB16C8">
        <w:rPr>
          <w:b/>
          <w:bCs/>
          <w:sz w:val="24"/>
          <w:szCs w:val="24"/>
        </w:rPr>
        <w:lastRenderedPageBreak/>
        <w:t xml:space="preserve">Chart </w:t>
      </w:r>
      <w:r>
        <w:rPr>
          <w:b/>
          <w:bCs/>
          <w:sz w:val="24"/>
          <w:szCs w:val="24"/>
        </w:rPr>
        <w:t>8</w:t>
      </w:r>
      <w:r w:rsidRPr="00EB16C8">
        <w:rPr>
          <w:b/>
          <w:bCs/>
          <w:sz w:val="24"/>
          <w:szCs w:val="24"/>
        </w:rPr>
        <w:t>:</w:t>
      </w:r>
      <w:r w:rsidRPr="00EB16C8">
        <w:rPr>
          <w:sz w:val="24"/>
          <w:szCs w:val="24"/>
        </w:rPr>
        <w:t xml:space="preserve"> A graphical representation showing the sleep disorders among the participants in the sample</w:t>
      </w:r>
    </w:p>
    <w:p w14:paraId="513C045D" w14:textId="77777777" w:rsidR="006617AA" w:rsidRDefault="006617AA">
      <w:pPr>
        <w:rPr>
          <w:lang w:bidi="ar-SY"/>
        </w:rPr>
      </w:pPr>
    </w:p>
    <w:p w14:paraId="7F05A919" w14:textId="19FFDFD7" w:rsidR="006617AA" w:rsidRDefault="006617AA">
      <w:pPr>
        <w:rPr>
          <w:lang w:bidi="ar-SY"/>
        </w:rPr>
      </w:pPr>
    </w:p>
    <w:p w14:paraId="6BE63FE3" w14:textId="77777777" w:rsidR="006617AA" w:rsidRDefault="006617AA">
      <w:pPr>
        <w:rPr>
          <w:lang w:bidi="ar-SY"/>
        </w:rPr>
      </w:pPr>
    </w:p>
    <w:p w14:paraId="0F9A9E69" w14:textId="35BD82F4" w:rsidR="006617AA" w:rsidRDefault="00DC79C2">
      <w:pPr>
        <w:rPr>
          <w:lang w:bidi="ar-SY"/>
        </w:rPr>
      </w:pPr>
      <w:r>
        <w:rPr>
          <w:noProof/>
          <w:lang w:bidi="ar-SY"/>
        </w:rPr>
        <w:drawing>
          <wp:inline distT="0" distB="0" distL="0" distR="0" wp14:anchorId="5B143BE7" wp14:editId="0DF61CDA">
            <wp:extent cx="5943600" cy="3771900"/>
            <wp:effectExtent l="0" t="0" r="0" b="0"/>
            <wp:docPr id="10006408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BA0946" w14:textId="27A0F638" w:rsidR="006617AA" w:rsidRDefault="006617AA">
      <w:pPr>
        <w:rPr>
          <w:lang w:bidi="ar-SY"/>
        </w:rPr>
      </w:pPr>
    </w:p>
    <w:p w14:paraId="474C0A98" w14:textId="65129656" w:rsidR="006617AA" w:rsidRDefault="006617AA">
      <w:pPr>
        <w:rPr>
          <w:lang w:bidi="ar-SY"/>
        </w:rPr>
      </w:pPr>
      <w:r w:rsidRPr="002E7D89">
        <w:rPr>
          <w:rFonts w:asciiTheme="majorBidi" w:hAnsiTheme="majorBidi" w:cstheme="majorBidi"/>
          <w:noProof/>
        </w:rPr>
        <w:drawing>
          <wp:anchor distT="0" distB="0" distL="114300" distR="114300" simplePos="0" relativeHeight="251673600" behindDoc="0" locked="0" layoutInCell="1" allowOverlap="1" wp14:anchorId="79725257" wp14:editId="6A5AAA87">
            <wp:simplePos x="0" y="0"/>
            <wp:positionH relativeFrom="margin">
              <wp:posOffset>464024</wp:posOffset>
            </wp:positionH>
            <wp:positionV relativeFrom="paragraph">
              <wp:posOffset>102359</wp:posOffset>
            </wp:positionV>
            <wp:extent cx="2647950" cy="3114675"/>
            <wp:effectExtent l="0" t="0" r="0" b="0"/>
            <wp:wrapNone/>
            <wp:docPr id="16" name="مخطط 11">
              <a:extLst xmlns:a="http://schemas.openxmlformats.org/drawingml/2006/main">
                <a:ext uri="{FF2B5EF4-FFF2-40B4-BE49-F238E27FC236}">
                  <a16:creationId xmlns:a16="http://schemas.microsoft.com/office/drawing/2014/main" id="{EA1FA0B8-8FBC-494C-9B46-C1AB81EE6FC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CE3EAE" w14:textId="77777777" w:rsidR="006617AA" w:rsidRDefault="006617AA">
      <w:pPr>
        <w:rPr>
          <w:lang w:bidi="ar-SY"/>
        </w:rPr>
      </w:pPr>
    </w:p>
    <w:p w14:paraId="24ED21B2" w14:textId="77777777" w:rsidR="006617AA" w:rsidRDefault="006617AA">
      <w:pPr>
        <w:rPr>
          <w:lang w:bidi="ar-SY"/>
        </w:rPr>
      </w:pPr>
    </w:p>
    <w:p w14:paraId="04872211" w14:textId="77777777" w:rsidR="006617AA" w:rsidRDefault="006617AA">
      <w:pPr>
        <w:rPr>
          <w:lang w:bidi="ar-SY"/>
        </w:rPr>
      </w:pPr>
    </w:p>
    <w:p w14:paraId="61CA9E05" w14:textId="77777777" w:rsidR="006617AA" w:rsidRDefault="006617AA">
      <w:pPr>
        <w:rPr>
          <w:lang w:bidi="ar-SY"/>
        </w:rPr>
      </w:pPr>
    </w:p>
    <w:p w14:paraId="396549B5" w14:textId="77777777" w:rsidR="006617AA" w:rsidRDefault="006617AA">
      <w:pPr>
        <w:rPr>
          <w:lang w:bidi="ar-SY"/>
        </w:rPr>
      </w:pPr>
    </w:p>
    <w:p w14:paraId="330521AE" w14:textId="77777777" w:rsidR="006617AA" w:rsidRDefault="006617AA">
      <w:pPr>
        <w:rPr>
          <w:lang w:bidi="ar-SY"/>
        </w:rPr>
      </w:pPr>
    </w:p>
    <w:p w14:paraId="4638906F" w14:textId="77777777" w:rsidR="006617AA" w:rsidRDefault="006617AA" w:rsidP="006617AA">
      <w:pPr>
        <w:rPr>
          <w:b/>
          <w:bCs/>
          <w:sz w:val="24"/>
          <w:szCs w:val="24"/>
        </w:rPr>
      </w:pPr>
    </w:p>
    <w:p w14:paraId="6FA573A4" w14:textId="77777777" w:rsidR="006617AA" w:rsidRDefault="006617AA">
      <w:pPr>
        <w:rPr>
          <w:b/>
          <w:bCs/>
          <w:sz w:val="24"/>
          <w:szCs w:val="24"/>
        </w:rPr>
      </w:pPr>
    </w:p>
    <w:p w14:paraId="361E0DE5" w14:textId="6CF43516" w:rsidR="006617AA" w:rsidRDefault="006617AA">
      <w:pPr>
        <w:rPr>
          <w:sz w:val="24"/>
          <w:szCs w:val="24"/>
        </w:rPr>
      </w:pPr>
      <w:r w:rsidRPr="00A82F64">
        <w:rPr>
          <w:b/>
          <w:bCs/>
          <w:sz w:val="24"/>
          <w:szCs w:val="24"/>
        </w:rPr>
        <w:t>Chart 10:</w:t>
      </w:r>
      <w:r w:rsidRPr="00A82F64">
        <w:rPr>
          <w:sz w:val="24"/>
          <w:szCs w:val="24"/>
        </w:rPr>
        <w:t xml:space="preserve"> A graphical representation of the extent of difficulties resulting from depression</w:t>
      </w:r>
      <w:r>
        <w:rPr>
          <w:sz w:val="24"/>
          <w:szCs w:val="24"/>
        </w:rPr>
        <w:t>.</w:t>
      </w:r>
    </w:p>
    <w:p w14:paraId="722BDBFC" w14:textId="77777777" w:rsidR="006617AA" w:rsidRDefault="006617AA">
      <w:pPr>
        <w:rPr>
          <w:sz w:val="24"/>
          <w:szCs w:val="24"/>
        </w:rPr>
      </w:pPr>
    </w:p>
    <w:p w14:paraId="559F9BF3" w14:textId="77777777" w:rsidR="00830D45" w:rsidRDefault="00830D45">
      <w:pPr>
        <w:rPr>
          <w:sz w:val="24"/>
          <w:szCs w:val="24"/>
        </w:rPr>
      </w:pPr>
    </w:p>
    <w:p w14:paraId="04E50880" w14:textId="77777777" w:rsidR="00830D45" w:rsidRDefault="00830D45">
      <w:pPr>
        <w:rPr>
          <w:sz w:val="24"/>
          <w:szCs w:val="24"/>
        </w:rPr>
      </w:pPr>
    </w:p>
    <w:p w14:paraId="174194FF" w14:textId="77777777" w:rsidR="00830D45" w:rsidRDefault="00830D45">
      <w:pPr>
        <w:rPr>
          <w:sz w:val="24"/>
          <w:szCs w:val="24"/>
        </w:rPr>
      </w:pPr>
    </w:p>
    <w:p w14:paraId="657F4DA6" w14:textId="77777777" w:rsidR="006617AA" w:rsidRDefault="006617AA">
      <w:pPr>
        <w:rPr>
          <w:sz w:val="24"/>
          <w:szCs w:val="24"/>
        </w:rPr>
      </w:pPr>
    </w:p>
    <w:p w14:paraId="347C7E18" w14:textId="1B3EFF14" w:rsidR="006617AA" w:rsidRDefault="006617AA">
      <w:pPr>
        <w:rPr>
          <w:sz w:val="24"/>
          <w:szCs w:val="24"/>
        </w:rPr>
      </w:pPr>
      <w:r w:rsidRPr="002E7D89">
        <w:rPr>
          <w:rFonts w:asciiTheme="majorBidi" w:hAnsiTheme="majorBidi" w:cstheme="majorBidi"/>
          <w:noProof/>
        </w:rPr>
        <w:drawing>
          <wp:anchor distT="0" distB="0" distL="114300" distR="114300" simplePos="0" relativeHeight="251675648" behindDoc="0" locked="0" layoutInCell="1" allowOverlap="1" wp14:anchorId="5ACC5AFC" wp14:editId="6CCB62A4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2857500" cy="2743200"/>
            <wp:effectExtent l="0" t="0" r="0" b="0"/>
            <wp:wrapNone/>
            <wp:docPr id="17" name="مخطط 12">
              <a:extLst xmlns:a="http://schemas.openxmlformats.org/drawingml/2006/main">
                <a:ext uri="{FF2B5EF4-FFF2-40B4-BE49-F238E27FC236}">
                  <a16:creationId xmlns:a16="http://schemas.microsoft.com/office/drawing/2014/main" id="{32240A0F-F42C-43CA-84C9-99F992B6A4C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62BEEF" w14:textId="77777777" w:rsidR="006617AA" w:rsidRDefault="006617AA">
      <w:pPr>
        <w:rPr>
          <w:sz w:val="24"/>
          <w:szCs w:val="24"/>
        </w:rPr>
      </w:pPr>
    </w:p>
    <w:p w14:paraId="1C91D0D4" w14:textId="77777777" w:rsidR="006617AA" w:rsidRDefault="006617AA">
      <w:pPr>
        <w:rPr>
          <w:sz w:val="24"/>
          <w:szCs w:val="24"/>
        </w:rPr>
      </w:pPr>
    </w:p>
    <w:p w14:paraId="5D484BB9" w14:textId="77777777" w:rsidR="006617AA" w:rsidRDefault="006617AA">
      <w:pPr>
        <w:rPr>
          <w:sz w:val="24"/>
          <w:szCs w:val="24"/>
        </w:rPr>
      </w:pPr>
    </w:p>
    <w:p w14:paraId="12C270E3" w14:textId="77777777" w:rsidR="006617AA" w:rsidRDefault="006617AA">
      <w:pPr>
        <w:rPr>
          <w:sz w:val="24"/>
          <w:szCs w:val="24"/>
        </w:rPr>
      </w:pPr>
    </w:p>
    <w:p w14:paraId="404BCA21" w14:textId="77777777" w:rsidR="006617AA" w:rsidRDefault="006617AA">
      <w:pPr>
        <w:rPr>
          <w:sz w:val="24"/>
          <w:szCs w:val="24"/>
        </w:rPr>
      </w:pPr>
    </w:p>
    <w:p w14:paraId="3B91025E" w14:textId="77777777" w:rsidR="006617AA" w:rsidRDefault="006617AA">
      <w:pPr>
        <w:rPr>
          <w:sz w:val="24"/>
          <w:szCs w:val="24"/>
        </w:rPr>
      </w:pPr>
    </w:p>
    <w:p w14:paraId="445A05A0" w14:textId="77777777" w:rsidR="006617AA" w:rsidRDefault="006617AA">
      <w:pPr>
        <w:rPr>
          <w:sz w:val="24"/>
          <w:szCs w:val="24"/>
        </w:rPr>
      </w:pPr>
    </w:p>
    <w:p w14:paraId="4B48FDA2" w14:textId="77777777" w:rsidR="006617AA" w:rsidRDefault="006617AA">
      <w:pPr>
        <w:rPr>
          <w:sz w:val="24"/>
          <w:szCs w:val="24"/>
        </w:rPr>
      </w:pPr>
    </w:p>
    <w:p w14:paraId="584666AB" w14:textId="77777777" w:rsidR="006617AA" w:rsidRDefault="006617AA">
      <w:pPr>
        <w:rPr>
          <w:sz w:val="24"/>
          <w:szCs w:val="24"/>
        </w:rPr>
      </w:pPr>
    </w:p>
    <w:p w14:paraId="1F520F9F" w14:textId="77777777" w:rsidR="006617AA" w:rsidRDefault="006617AA">
      <w:pPr>
        <w:rPr>
          <w:sz w:val="24"/>
          <w:szCs w:val="24"/>
        </w:rPr>
      </w:pPr>
    </w:p>
    <w:p w14:paraId="5ADFBEB3" w14:textId="77777777" w:rsidR="006617AA" w:rsidRDefault="006617AA">
      <w:pPr>
        <w:rPr>
          <w:sz w:val="24"/>
          <w:szCs w:val="24"/>
        </w:rPr>
      </w:pPr>
    </w:p>
    <w:p w14:paraId="139E388C" w14:textId="436FA74F" w:rsidR="006617AA" w:rsidRDefault="006617AA">
      <w:pPr>
        <w:rPr>
          <w:sz w:val="24"/>
          <w:szCs w:val="24"/>
        </w:rPr>
      </w:pPr>
      <w:r w:rsidRPr="006617AA">
        <w:rPr>
          <w:noProof/>
          <w:sz w:val="24"/>
          <w:szCs w:val="24"/>
        </w:rPr>
        <w:lastRenderedPageBreak/>
        <w:drawing>
          <wp:inline distT="0" distB="0" distL="0" distR="0" wp14:anchorId="2D725971" wp14:editId="16DE126E">
            <wp:extent cx="4572638" cy="4544059"/>
            <wp:effectExtent l="0" t="0" r="0" b="9525"/>
            <wp:docPr id="8689516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951605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4544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C43B9" w14:textId="77777777" w:rsidR="006617AA" w:rsidRDefault="006617AA" w:rsidP="006617AA">
      <w:pPr>
        <w:rPr>
          <w:b/>
          <w:bCs/>
          <w:sz w:val="24"/>
          <w:szCs w:val="24"/>
        </w:rPr>
      </w:pPr>
    </w:p>
    <w:p w14:paraId="6BD42AE4" w14:textId="77777777" w:rsidR="006617AA" w:rsidRDefault="006617AA" w:rsidP="006617AA">
      <w:pPr>
        <w:rPr>
          <w:b/>
          <w:bCs/>
          <w:sz w:val="24"/>
          <w:szCs w:val="24"/>
        </w:rPr>
      </w:pPr>
    </w:p>
    <w:p w14:paraId="1E409C9F" w14:textId="77777777" w:rsidR="006617AA" w:rsidRDefault="006617AA" w:rsidP="006617AA">
      <w:pPr>
        <w:rPr>
          <w:b/>
          <w:bCs/>
          <w:sz w:val="24"/>
          <w:szCs w:val="24"/>
        </w:rPr>
      </w:pPr>
    </w:p>
    <w:p w14:paraId="3D148845" w14:textId="3110BF1A" w:rsidR="006617AA" w:rsidRDefault="006617AA" w:rsidP="006617AA">
      <w:pPr>
        <w:rPr>
          <w:b/>
          <w:bCs/>
          <w:sz w:val="24"/>
          <w:szCs w:val="24"/>
        </w:rPr>
      </w:pPr>
      <w:r w:rsidRPr="006617AA"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6A80158B" wp14:editId="7F8CA690">
            <wp:extent cx="5943600" cy="3669665"/>
            <wp:effectExtent l="0" t="0" r="0" b="6985"/>
            <wp:docPr id="4580507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05070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6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BBB407" w14:textId="77777777" w:rsidR="006617AA" w:rsidRDefault="006617AA" w:rsidP="006617AA">
      <w:pPr>
        <w:rPr>
          <w:b/>
          <w:bCs/>
          <w:sz w:val="24"/>
          <w:szCs w:val="24"/>
        </w:rPr>
      </w:pPr>
    </w:p>
    <w:p w14:paraId="3086BEC1" w14:textId="77777777" w:rsidR="006617AA" w:rsidRDefault="006617AA" w:rsidP="006617AA">
      <w:pPr>
        <w:rPr>
          <w:b/>
          <w:bCs/>
          <w:sz w:val="24"/>
          <w:szCs w:val="24"/>
        </w:rPr>
      </w:pPr>
    </w:p>
    <w:p w14:paraId="7EB66EF6" w14:textId="77777777" w:rsidR="006617AA" w:rsidRDefault="006617AA" w:rsidP="006617AA">
      <w:pPr>
        <w:rPr>
          <w:b/>
          <w:bCs/>
          <w:sz w:val="24"/>
          <w:szCs w:val="24"/>
        </w:rPr>
      </w:pPr>
    </w:p>
    <w:p w14:paraId="20F93FCB" w14:textId="77777777" w:rsidR="006617AA" w:rsidRDefault="006617AA" w:rsidP="006617AA">
      <w:pPr>
        <w:rPr>
          <w:b/>
          <w:bCs/>
          <w:sz w:val="24"/>
          <w:szCs w:val="24"/>
        </w:rPr>
      </w:pPr>
    </w:p>
    <w:p w14:paraId="48C5B3EC" w14:textId="7EDCB87B" w:rsidR="006617AA" w:rsidRDefault="006617AA" w:rsidP="006617AA">
      <w:pPr>
        <w:rPr>
          <w:b/>
          <w:bCs/>
          <w:sz w:val="24"/>
          <w:szCs w:val="24"/>
        </w:rPr>
      </w:pPr>
      <w:r w:rsidRPr="006617AA"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749E37D3" wp14:editId="5A8A5418">
            <wp:extent cx="5943600" cy="3518535"/>
            <wp:effectExtent l="0" t="0" r="0" b="5715"/>
            <wp:docPr id="1422145917" name="Picture 1" descr="A graph of a graph of a graph of a graph of a graph of a graph of a graph of a graph of a graph of a graph of a graph of a graph of a graph of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145917" name="Picture 1" descr="A graph of a graph of a graph of a graph of a graph of a graph of a graph of a graph of a graph of a graph of a graph of a graph of a graph of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1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3C291" w14:textId="77777777" w:rsidR="006617AA" w:rsidRDefault="006617AA" w:rsidP="006617AA">
      <w:pPr>
        <w:rPr>
          <w:b/>
          <w:bCs/>
          <w:sz w:val="24"/>
          <w:szCs w:val="24"/>
        </w:rPr>
      </w:pPr>
    </w:p>
    <w:p w14:paraId="3711D6FF" w14:textId="77777777" w:rsidR="006617AA" w:rsidRDefault="006617AA" w:rsidP="006617AA">
      <w:pPr>
        <w:rPr>
          <w:b/>
          <w:bCs/>
          <w:sz w:val="24"/>
          <w:szCs w:val="24"/>
        </w:rPr>
      </w:pPr>
    </w:p>
    <w:p w14:paraId="23AEC89F" w14:textId="74A2A765" w:rsidR="006617AA" w:rsidRDefault="006617AA" w:rsidP="006617AA">
      <w:pPr>
        <w:rPr>
          <w:b/>
          <w:bCs/>
          <w:sz w:val="24"/>
          <w:szCs w:val="24"/>
        </w:rPr>
      </w:pPr>
      <w:r w:rsidRPr="006617AA">
        <w:rPr>
          <w:b/>
          <w:bCs/>
          <w:noProof/>
          <w:sz w:val="24"/>
          <w:szCs w:val="24"/>
        </w:rPr>
        <w:drawing>
          <wp:inline distT="0" distB="0" distL="0" distR="0" wp14:anchorId="1EFCCCB2" wp14:editId="63EE63F4">
            <wp:extent cx="5943600" cy="3550285"/>
            <wp:effectExtent l="0" t="0" r="0" b="0"/>
            <wp:docPr id="1721559846" name="Picture 1" descr="A close-up of several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559846" name="Picture 1" descr="A close-up of several bars&#10;&#10;Description automatically generated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5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416F8B" w14:textId="77777777" w:rsidR="006617AA" w:rsidRDefault="006617AA" w:rsidP="006617AA">
      <w:pPr>
        <w:rPr>
          <w:b/>
          <w:bCs/>
          <w:sz w:val="24"/>
          <w:szCs w:val="24"/>
        </w:rPr>
      </w:pPr>
    </w:p>
    <w:p w14:paraId="640AB09E" w14:textId="48A753BC" w:rsidR="006617AA" w:rsidRDefault="006617AA" w:rsidP="006617AA">
      <w:pPr>
        <w:rPr>
          <w:b/>
          <w:bCs/>
          <w:sz w:val="24"/>
          <w:szCs w:val="24"/>
        </w:rPr>
      </w:pPr>
      <w:r w:rsidRPr="006617AA"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56441CA7" wp14:editId="47CD2818">
            <wp:extent cx="5943600" cy="3549650"/>
            <wp:effectExtent l="0" t="0" r="0" b="0"/>
            <wp:docPr id="2106334194" name="Picture 1" descr="A graph of different leve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334194" name="Picture 1" descr="A graph of different levels&#10;&#10;Description automatically generated with medium confidence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4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EC4077" w14:textId="77777777" w:rsidR="006617AA" w:rsidRDefault="006617AA" w:rsidP="006617AA">
      <w:pPr>
        <w:rPr>
          <w:b/>
          <w:bCs/>
          <w:sz w:val="24"/>
          <w:szCs w:val="24"/>
        </w:rPr>
      </w:pPr>
    </w:p>
    <w:p w14:paraId="05D963A1" w14:textId="77777777" w:rsidR="006617AA" w:rsidRDefault="006617AA" w:rsidP="006617AA">
      <w:pPr>
        <w:rPr>
          <w:b/>
          <w:bCs/>
          <w:sz w:val="24"/>
          <w:szCs w:val="24"/>
        </w:rPr>
      </w:pPr>
    </w:p>
    <w:p w14:paraId="6364E37C" w14:textId="77777777" w:rsidR="006617AA" w:rsidRDefault="006617AA" w:rsidP="006617AA">
      <w:pPr>
        <w:rPr>
          <w:b/>
          <w:bCs/>
          <w:sz w:val="24"/>
          <w:szCs w:val="24"/>
        </w:rPr>
      </w:pPr>
    </w:p>
    <w:p w14:paraId="054A69A7" w14:textId="77777777" w:rsidR="006617AA" w:rsidRDefault="006617AA" w:rsidP="006617AA">
      <w:pPr>
        <w:rPr>
          <w:b/>
          <w:bCs/>
          <w:sz w:val="24"/>
          <w:szCs w:val="24"/>
        </w:rPr>
      </w:pPr>
    </w:p>
    <w:p w14:paraId="75B037EB" w14:textId="77777777" w:rsidR="006617AA" w:rsidRDefault="006617AA">
      <w:pPr>
        <w:rPr>
          <w:lang w:bidi="ar-SY"/>
        </w:rPr>
      </w:pPr>
    </w:p>
    <w:p w14:paraId="2B5F79F8" w14:textId="77777777" w:rsidR="006617AA" w:rsidRDefault="006617AA">
      <w:pPr>
        <w:rPr>
          <w:lang w:bidi="ar-SY"/>
        </w:rPr>
      </w:pPr>
    </w:p>
    <w:p w14:paraId="396C4242" w14:textId="77777777" w:rsidR="006617AA" w:rsidRDefault="006617AA">
      <w:pPr>
        <w:rPr>
          <w:lang w:bidi="ar-SY"/>
        </w:rPr>
      </w:pPr>
    </w:p>
    <w:sectPr w:rsidR="006617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7AA"/>
    <w:rsid w:val="001C76BA"/>
    <w:rsid w:val="006617AA"/>
    <w:rsid w:val="00830D45"/>
    <w:rsid w:val="00DC7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0B42F"/>
  <w15:chartTrackingRefBased/>
  <w15:docId w15:val="{432B7903-F7ED-429B-9CC0-B78B428E2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17AA"/>
    <w:pPr>
      <w:spacing w:line="240" w:lineRule="auto"/>
      <w:jc w:val="both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13" Type="http://schemas.openxmlformats.org/officeDocument/2006/relationships/image" Target="media/image3.png"/><Relationship Id="rId18" Type="http://schemas.openxmlformats.org/officeDocument/2006/relationships/image" Target="media/image6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chart" Target="charts/chart4.xml"/><Relationship Id="rId12" Type="http://schemas.openxmlformats.org/officeDocument/2006/relationships/chart" Target="charts/chart7.xml"/><Relationship Id="rId17" Type="http://schemas.openxmlformats.org/officeDocument/2006/relationships/image" Target="media/image5.png"/><Relationship Id="rId2" Type="http://schemas.openxmlformats.org/officeDocument/2006/relationships/settings" Target="settings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image" Target="media/image2.png"/><Relationship Id="rId5" Type="http://schemas.openxmlformats.org/officeDocument/2006/relationships/chart" Target="charts/chart2.xml"/><Relationship Id="rId15" Type="http://schemas.openxmlformats.org/officeDocument/2006/relationships/chart" Target="charts/chart9.xml"/><Relationship Id="rId10" Type="http://schemas.openxmlformats.org/officeDocument/2006/relationships/chart" Target="charts/chart6.xml"/><Relationship Id="rId19" Type="http://schemas.openxmlformats.org/officeDocument/2006/relationships/image" Target="media/image7.png"/><Relationship Id="rId4" Type="http://schemas.openxmlformats.org/officeDocument/2006/relationships/chart" Target="charts/chart1.xml"/><Relationship Id="rId9" Type="http://schemas.openxmlformats.org/officeDocument/2006/relationships/image" Target="media/image1.png"/><Relationship Id="rId14" Type="http://schemas.openxmlformats.org/officeDocument/2006/relationships/chart" Target="charts/chart8.xml"/><Relationship Id="rId22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enebraheem\Desktop\&#1575;&#1604;&#1606;&#1588;&#1575;&#1591;%20&#1575;&#1604;&#1601;&#1610;&#1586;&#1610;&#1575;&#1574;&#1610;%20&#1608;&#1575;&#1604;&#1589;&#1581;&#1577;%20&#1575;&#1604;&#1606;&#1601;&#1587;&#1610;&#1577;.xlsx" TargetMode="Externa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enebraheem\Desktop\&#1575;&#1604;&#1606;&#1588;&#1575;&#1591;%20&#1575;&#1604;&#1601;&#1610;&#1586;&#1610;&#1575;&#1574;&#1610;%20&#1608;&#1575;&#1604;&#1589;&#1581;&#1577;%20&#1575;&#1604;&#1606;&#1601;&#1587;&#1610;&#1577;.xlsx" TargetMode="Externa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enebraheem\Desktop\&#1575;&#1604;&#1606;&#1588;&#1575;&#1591;%20&#1575;&#1604;&#1601;&#1610;&#1586;&#1610;&#1575;&#1574;&#1610;%20&#1608;&#1575;&#1604;&#1589;&#1581;&#1577;%20&#1575;&#1604;&#1606;&#1601;&#1587;&#1610;&#1577;.xlsx" TargetMode="Externa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chartUserShapes" Target="../drawings/drawing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enebraheem\Desktop\&#1575;&#1604;&#1606;&#1588;&#1575;&#1591;%20&#1575;&#1604;&#1601;&#1610;&#1586;&#1610;&#1575;&#1574;&#1610;.xlsx" TargetMode="Externa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chartUserShapes" Target="../drawings/drawing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enebraheem\Desktop\&#1575;&#1604;&#1606;&#1588;&#1575;&#1591;%20&#1575;&#1604;&#1601;&#1610;&#1586;&#1610;&#1575;&#1574;&#1610;.xlsx" TargetMode="External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chartUserShapes" Target="../drawings/drawing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enebraheem\Desktop\&#1575;&#1604;&#1606;&#1588;&#1575;&#1591;%20&#1575;&#1604;&#1601;&#1610;&#1586;&#1610;&#1575;&#1574;&#1610;.xlsx" TargetMode="External"/><Relationship Id="rId2" Type="http://schemas.microsoft.com/office/2011/relationships/chartColorStyle" Target="colors8.xml"/><Relationship Id="rId1" Type="http://schemas.microsoft.com/office/2011/relationships/chartStyle" Target="style8.xml"/><Relationship Id="rId4" Type="http://schemas.openxmlformats.org/officeDocument/2006/relationships/chartUserShapes" Target="../drawings/drawing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enebraheem\Desktop\&#1575;&#1604;&#1606;&#1588;&#1575;&#1591;%20&#1575;&#1604;&#1601;&#1610;&#1586;&#1610;&#1575;&#1574;&#1610;.xlsx" TargetMode="External"/><Relationship Id="rId2" Type="http://schemas.microsoft.com/office/2011/relationships/chartColorStyle" Target="colors9.xml"/><Relationship Id="rId1" Type="http://schemas.microsoft.com/office/2011/relationships/chartStyle" Target="style9.xml"/><Relationship Id="rId4" Type="http://schemas.openxmlformats.org/officeDocument/2006/relationships/chartUserShapes" Target="../drawings/drawing9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"/>
          <c:y val="5.0644567219152925E-3"/>
          <c:w val="1"/>
          <c:h val="0.97145488029465932"/>
        </c:manualLayout>
      </c:layout>
      <c:doughnutChart>
        <c:varyColors val="1"/>
        <c:ser>
          <c:idx val="0"/>
          <c:order val="0"/>
          <c:tx>
            <c:strRef>
              <c:f>ورقة1!$B$1</c:f>
              <c:strCache>
                <c:ptCount val="1"/>
                <c:pt idx="0">
                  <c:v>المبيعات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FF0-477F-B6C6-644739F5271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FF0-477F-B6C6-644739F5271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CFF0-477F-B6C6-644739F5271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CFF0-477F-B6C6-644739F52719}"/>
              </c:ext>
            </c:extLst>
          </c:dPt>
          <c:dLbls>
            <c:dLbl>
              <c:idx val="0"/>
              <c:layout>
                <c:manualLayout>
                  <c:x val="-1.6608467419833392E-2"/>
                  <c:y val="-0.32465125215701635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FF0-477F-B6C6-644739F52719}"/>
                </c:ext>
              </c:extLst>
            </c:dLbl>
            <c:dLbl>
              <c:idx val="1"/>
              <c:layout>
                <c:manualLayout>
                  <c:x val="1.6608847807067596E-2"/>
                  <c:y val="0.3873540841925146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FF0-477F-B6C6-644739F5271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ورقة1!$A$2:$A$5</c:f>
              <c:strCache>
                <c:ptCount val="2"/>
                <c:pt idx="0">
                  <c:v>ذكر</c:v>
                </c:pt>
                <c:pt idx="1">
                  <c:v>أنثى</c:v>
                </c:pt>
              </c:strCache>
            </c:strRef>
          </c:cat>
          <c:val>
            <c:numRef>
              <c:f>ورقة1!$B$2:$B$5</c:f>
              <c:numCache>
                <c:formatCode>0%</c:formatCode>
                <c:ptCount val="4"/>
                <c:pt idx="0">
                  <c:v>0.47</c:v>
                </c:pt>
                <c:pt idx="1">
                  <c:v>0.53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FF0-477F-B6C6-644739F52719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  <c:holeSize val="75"/>
      </c:doughnutChart>
      <c:spPr>
        <a:noFill/>
        <a:ln>
          <a:noFill/>
        </a:ln>
        <a:effectLst/>
      </c:spPr>
    </c:plotArea>
    <c:legend>
      <c:legendPos val="b"/>
      <c:legendEntry>
        <c:idx val="2"/>
        <c:delete val="1"/>
      </c:legendEntry>
      <c:legendEntry>
        <c:idx val="3"/>
        <c:delete val="1"/>
      </c:legendEntry>
      <c:layout>
        <c:manualLayout>
          <c:xMode val="edge"/>
          <c:yMode val="edge"/>
          <c:x val="0.31582715204077749"/>
          <c:y val="0.36981989820333233"/>
          <c:w val="0.20409410780174217"/>
          <c:h val="0.146754687432026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5952403930763161E-2"/>
          <c:y val="0"/>
          <c:w val="0.98404759606923686"/>
          <c:h val="0.9523035684369241"/>
        </c:manualLayout>
      </c:layout>
      <c:doughnutChart>
        <c:varyColors val="1"/>
        <c:ser>
          <c:idx val="0"/>
          <c:order val="0"/>
          <c:tx>
            <c:strRef>
              <c:f>ورقة1!$B$1</c:f>
              <c:strCache>
                <c:ptCount val="1"/>
                <c:pt idx="0">
                  <c:v>المبيعات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765-47FD-9A22-7F626DF6AF8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765-47FD-9A22-7F626DF6AF8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C765-47FD-9A22-7F626DF6AF8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C765-47FD-9A22-7F626DF6AF89}"/>
              </c:ext>
            </c:extLst>
          </c:dPt>
          <c:dLbls>
            <c:dLbl>
              <c:idx val="0"/>
              <c:layout>
                <c:manualLayout>
                  <c:x val="0.27914814541477195"/>
                  <c:y val="-9.8784460453081712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765-47FD-9A22-7F626DF6AF89}"/>
                </c:ext>
              </c:extLst>
            </c:dLbl>
            <c:dLbl>
              <c:idx val="1"/>
              <c:layout>
                <c:manualLayout>
                  <c:x val="-0.31475474361667305"/>
                  <c:y val="-4.8971538132201557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765-47FD-9A22-7F626DF6AF8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ورقة1!$A$2:$A$5</c:f>
              <c:strCache>
                <c:ptCount val="2"/>
                <c:pt idx="0">
                  <c:v>نعم</c:v>
                </c:pt>
                <c:pt idx="1">
                  <c:v>لا</c:v>
                </c:pt>
              </c:strCache>
            </c:strRef>
          </c:cat>
          <c:val>
            <c:numRef>
              <c:f>ورقة1!$B$2:$B$5</c:f>
              <c:numCache>
                <c:formatCode>General</c:formatCode>
                <c:ptCount val="4"/>
                <c:pt idx="0">
                  <c:v>7.8</c:v>
                </c:pt>
                <c:pt idx="1">
                  <c:v>92.2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765-47FD-9A22-7F626DF6AF89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  <c:holeSize val="75"/>
      </c:doughnutChart>
      <c:spPr>
        <a:noFill/>
        <a:ln>
          <a:noFill/>
        </a:ln>
        <a:effectLst/>
      </c:spPr>
    </c:plotArea>
    <c:legend>
      <c:legendPos val="b"/>
      <c:legendEntry>
        <c:idx val="2"/>
        <c:delete val="1"/>
      </c:legendEntry>
      <c:legendEntry>
        <c:idx val="3"/>
        <c:delete val="1"/>
      </c:legendEntry>
      <c:layout>
        <c:manualLayout>
          <c:xMode val="edge"/>
          <c:yMode val="edge"/>
          <c:x val="0.37951961123821315"/>
          <c:y val="0.38949647251540365"/>
          <c:w val="0.12207334712722953"/>
          <c:h val="0.1477667951080582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9.85366503100156E-2"/>
          <c:y val="2.9337728132820602E-2"/>
          <c:w val="0.82314808475027579"/>
          <c:h val="0.94784801432531218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ورقة1!$N$491</c:f>
              <c:strCache>
                <c:ptCount val="1"/>
                <c:pt idx="0">
                  <c:v>الوالد </c:v>
                </c:pt>
              </c:strCache>
            </c:strRef>
          </c:tx>
          <c:spPr>
            <a:solidFill>
              <a:schemeClr val="accent2">
                <a:lumMod val="50000"/>
              </a:schemeClr>
            </a:soli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dLbl>
              <c:idx val="0"/>
              <c:layout>
                <c:manualLayout>
                  <c:x val="-3.1400966183574901E-2"/>
                  <c:y val="-3.574620196604114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C3AD-4FB1-ABCB-BDD69187CBCC}"/>
                </c:ext>
              </c:extLst>
            </c:dLbl>
            <c:dLbl>
              <c:idx val="1"/>
              <c:layout>
                <c:manualLayout>
                  <c:x val="-1.6908212560386517E-2"/>
                  <c:y val="-1.787310098302055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3AD-4FB1-ABCB-BDD69187CBCC}"/>
                </c:ext>
              </c:extLst>
            </c:dLbl>
            <c:dLbl>
              <c:idx val="2"/>
              <c:layout>
                <c:manualLayout>
                  <c:x val="0"/>
                  <c:y val="-1.787310098302055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C3AD-4FB1-ABCB-BDD69187CBCC}"/>
                </c:ext>
              </c:extLst>
            </c:dLbl>
            <c:dLbl>
              <c:idx val="3"/>
              <c:layout>
                <c:manualLayout>
                  <c:x val="-2.415458937197979E-3"/>
                  <c:y val="-1.787310098302055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3AD-4FB1-ABCB-BDD69187CBC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ورقة1!$M$492:$M$495</c:f>
              <c:strCache>
                <c:ptCount val="4"/>
                <c:pt idx="0">
                  <c:v>شهادة جامعية</c:v>
                </c:pt>
                <c:pt idx="1">
                  <c:v>شهادة ثانوية</c:v>
                </c:pt>
                <c:pt idx="2">
                  <c:v>شهادة إعدادية</c:v>
                </c:pt>
                <c:pt idx="3">
                  <c:v>شهادة ابتدائية</c:v>
                </c:pt>
              </c:strCache>
            </c:strRef>
          </c:cat>
          <c:val>
            <c:numRef>
              <c:f>ورقة1!$N$492:$N$495</c:f>
              <c:numCache>
                <c:formatCode>0.00%</c:formatCode>
                <c:ptCount val="4"/>
                <c:pt idx="0">
                  <c:v>0.69399999999999995</c:v>
                </c:pt>
                <c:pt idx="1">
                  <c:v>0.224</c:v>
                </c:pt>
                <c:pt idx="2">
                  <c:v>6.6000000000000003E-2</c:v>
                </c:pt>
                <c:pt idx="3">
                  <c:v>1.6E-2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3AD-4FB1-ABCB-BDD69187CBCC}"/>
            </c:ext>
          </c:extLst>
        </c:ser>
        <c:ser>
          <c:idx val="1"/>
          <c:order val="1"/>
          <c:tx>
            <c:strRef>
              <c:f>ورقة1!$O$491</c:f>
              <c:strCache>
                <c:ptCount val="1"/>
                <c:pt idx="0">
                  <c:v>الوالدة 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dLbl>
              <c:idx val="0"/>
              <c:layout>
                <c:manualLayout>
                  <c:x val="5.0724637681159375E-2"/>
                  <c:y val="-4.436823901685186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C3AD-4FB1-ABCB-BDD69187CBCC}"/>
                </c:ext>
              </c:extLst>
            </c:dLbl>
            <c:dLbl>
              <c:idx val="1"/>
              <c:layout>
                <c:manualLayout>
                  <c:x val="2.415458937198156E-3"/>
                  <c:y val="-1.340482573726541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C3AD-4FB1-ABCB-BDD69187CBCC}"/>
                </c:ext>
              </c:extLst>
            </c:dLbl>
            <c:dLbl>
              <c:idx val="2"/>
              <c:layout>
                <c:manualLayout>
                  <c:x val="2.6570048309178744E-2"/>
                  <c:y val="-4.021447721179632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C3AD-4FB1-ABCB-BDD69187CBCC}"/>
                </c:ext>
              </c:extLst>
            </c:dLbl>
            <c:dLbl>
              <c:idx val="3"/>
              <c:layout>
                <c:manualLayout>
                  <c:x val="2.1739130434782521E-2"/>
                  <c:y val="-2.680965147453083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C3AD-4FB1-ABCB-BDD69187CBC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ورقة1!$M$492:$M$495</c:f>
              <c:strCache>
                <c:ptCount val="4"/>
                <c:pt idx="0">
                  <c:v>شهادة جامعية</c:v>
                </c:pt>
                <c:pt idx="1">
                  <c:v>شهادة ثانوية</c:v>
                </c:pt>
                <c:pt idx="2">
                  <c:v>شهادة إعدادية</c:v>
                </c:pt>
                <c:pt idx="3">
                  <c:v>شهادة ابتدائية</c:v>
                </c:pt>
              </c:strCache>
            </c:strRef>
          </c:cat>
          <c:val>
            <c:numRef>
              <c:f>ورقة1!$O$492:$O$495</c:f>
              <c:numCache>
                <c:formatCode>0%</c:formatCode>
                <c:ptCount val="4"/>
                <c:pt idx="0">
                  <c:v>0.56000000000000005</c:v>
                </c:pt>
                <c:pt idx="1">
                  <c:v>0.3</c:v>
                </c:pt>
                <c:pt idx="2" formatCode="0.00%">
                  <c:v>9.8000000000000004E-2</c:v>
                </c:pt>
                <c:pt idx="3" formatCode="0.00%">
                  <c:v>4.2000000000000003E-2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C3AD-4FB1-ABCB-BDD69187CBC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1808640176"/>
        <c:axId val="1808642256"/>
        <c:axId val="1801320080"/>
      </c:bar3DChart>
      <c:catAx>
        <c:axId val="1808640176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1808642256"/>
        <c:crosses val="autoZero"/>
        <c:auto val="1"/>
        <c:lblAlgn val="ctr"/>
        <c:lblOffset val="100"/>
        <c:noMultiLvlLbl val="0"/>
      </c:catAx>
      <c:valAx>
        <c:axId val="18086422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08640176"/>
        <c:crosses val="autoZero"/>
        <c:crossBetween val="between"/>
      </c:valAx>
      <c:serAx>
        <c:axId val="1801320080"/>
        <c:scaling>
          <c:orientation val="minMax"/>
        </c:scaling>
        <c:delete val="1"/>
        <c:axPos val="b"/>
        <c:majorTickMark val="none"/>
        <c:minorTickMark val="none"/>
        <c:tickLblPos val="nextTo"/>
        <c:crossAx val="1808642256"/>
        <c:crosses val="autoZero"/>
      </c:ser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0842595762486213"/>
          <c:y val="1.1941357797564986E-2"/>
          <c:w val="0.22372779489520336"/>
          <c:h val="0.1157844989002542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solidFill>
          <a:schemeClr val="lt1">
            <a:alpha val="27000"/>
          </a:schemeClr>
        </a:solidFill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0194385022681414"/>
          <c:y val="3.2183908045977011E-2"/>
          <c:w val="0.86428018751991265"/>
          <c:h val="0.94485885189116248"/>
        </c:manualLayout>
      </c:layout>
      <c:bar3DChart>
        <c:barDir val="col"/>
        <c:grouping val="standard"/>
        <c:varyColors val="0"/>
        <c:ser>
          <c:idx val="0"/>
          <c:order val="0"/>
          <c:spPr>
            <a:solidFill>
              <a:schemeClr val="accent2">
                <a:lumMod val="50000"/>
              </a:schemeClr>
            </a:solidFill>
            <a:ln>
              <a:solidFill>
                <a:schemeClr val="accent1">
                  <a:lumMod val="75000"/>
                </a:schemeClr>
              </a:solidFill>
            </a:ln>
            <a:effectLst/>
            <a:scene3d>
              <a:camera prst="orthographicFront"/>
              <a:lightRig rig="threePt" dir="t"/>
            </a:scene3d>
            <a:sp3d prstMaterial="translucentPowder">
              <a:contourClr>
                <a:schemeClr val="accent1">
                  <a:lumMod val="75000"/>
                </a:schemeClr>
              </a:contourClr>
            </a:sp3d>
          </c:spPr>
          <c:invertIfNegative val="0"/>
          <c:dLbls>
            <c:dLbl>
              <c:idx val="0"/>
              <c:layout>
                <c:manualLayout>
                  <c:x val="1.5851449275362299E-2"/>
                  <c:y val="-6.493506493506492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C02B-4FE5-BD16-E7A681A0669E}"/>
                </c:ext>
              </c:extLst>
            </c:dLbl>
            <c:dLbl>
              <c:idx val="1"/>
              <c:layout>
                <c:manualLayout>
                  <c:x val="2.7173913043478343E-2"/>
                  <c:y val="-4.32900432900433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02B-4FE5-BD16-E7A681A0669E}"/>
                </c:ext>
              </c:extLst>
            </c:dLbl>
            <c:dLbl>
              <c:idx val="2"/>
              <c:layout>
                <c:manualLayout>
                  <c:x val="2.4909420289855072E-2"/>
                  <c:y val="-3.89610389610389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C02B-4FE5-BD16-E7A681A0669E}"/>
                </c:ext>
              </c:extLst>
            </c:dLbl>
            <c:dLbl>
              <c:idx val="3"/>
              <c:layout>
                <c:manualLayout>
                  <c:x val="1.1322463768115775E-2"/>
                  <c:y val="-4.329004329004337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02B-4FE5-BD16-E7A681A0669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ورقة1!$G$520:$G$523</c:f>
              <c:strCache>
                <c:ptCount val="4"/>
                <c:pt idx="0">
                  <c:v>40 إلى 65</c:v>
                </c:pt>
                <c:pt idx="1">
                  <c:v>66 إلى 90</c:v>
                </c:pt>
                <c:pt idx="2">
                  <c:v>91 إلى 115</c:v>
                </c:pt>
                <c:pt idx="3">
                  <c:v>أكثر من 115</c:v>
                </c:pt>
              </c:strCache>
            </c:strRef>
          </c:cat>
          <c:val>
            <c:numRef>
              <c:f>ورقة1!$H$520:$H$523</c:f>
              <c:numCache>
                <c:formatCode>General</c:formatCode>
                <c:ptCount val="4"/>
                <c:pt idx="0">
                  <c:v>45.2</c:v>
                </c:pt>
                <c:pt idx="1">
                  <c:v>45</c:v>
                </c:pt>
                <c:pt idx="2">
                  <c:v>8.6</c:v>
                </c:pt>
                <c:pt idx="3">
                  <c:v>1.2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02B-4FE5-BD16-E7A681A0669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808630608"/>
        <c:axId val="1808614384"/>
        <c:axId val="1801312192"/>
      </c:bar3DChart>
      <c:catAx>
        <c:axId val="1808630608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1808614384"/>
        <c:crosses val="autoZero"/>
        <c:auto val="1"/>
        <c:lblAlgn val="ctr"/>
        <c:lblOffset val="100"/>
        <c:noMultiLvlLbl val="0"/>
      </c:catAx>
      <c:valAx>
        <c:axId val="18086143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08630608"/>
        <c:crosses val="autoZero"/>
        <c:crossBetween val="between"/>
      </c:valAx>
      <c:serAx>
        <c:axId val="1801312192"/>
        <c:scaling>
          <c:orientation val="minMax"/>
        </c:scaling>
        <c:delete val="1"/>
        <c:axPos val="b"/>
        <c:majorTickMark val="none"/>
        <c:minorTickMark val="none"/>
        <c:tickLblPos val="nextTo"/>
        <c:crossAx val="1808614384"/>
        <c:crosses val="autoZero"/>
      </c:ser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0"/>
      <c:rotY val="0"/>
      <c:depthPercent val="60"/>
      <c:rAngAx val="0"/>
      <c:perspective val="100"/>
    </c:view3D>
    <c:floor>
      <c:thickness val="0"/>
      <c:spPr>
        <a:solidFill>
          <a:schemeClr val="lt1">
            <a:lumMod val="95000"/>
          </a:schemeClr>
        </a:solidFill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4.581916390885922E-2"/>
          <c:y val="2.9512343565749947E-2"/>
          <c:w val="0.89417819136244336"/>
          <c:h val="0.94837606349930892"/>
        </c:manualLayout>
      </c:layout>
      <c:bar3DChart>
        <c:barDir val="col"/>
        <c:grouping val="standard"/>
        <c:varyColors val="0"/>
        <c:ser>
          <c:idx val="0"/>
          <c:order val="0"/>
          <c:spPr>
            <a:solidFill>
              <a:schemeClr val="accent2">
                <a:lumMod val="50000"/>
                <a:alpha val="77000"/>
              </a:schemeClr>
            </a:solidFill>
            <a:ln w="9525" cap="flat" cmpd="sng" algn="ctr">
              <a:solidFill>
                <a:schemeClr val="accent3">
                  <a:lumMod val="50000"/>
                </a:schemeClr>
              </a:solidFill>
              <a:round/>
            </a:ln>
            <a:effectLst/>
            <a:sp3d contourW="9525">
              <a:contourClr>
                <a:schemeClr val="accent3">
                  <a:lumMod val="50000"/>
                </a:schemeClr>
              </a:contourClr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ورقة1!$H$499:$H$503</c:f>
              <c:strCache>
                <c:ptCount val="5"/>
                <c:pt idx="0">
                  <c:v>يومياً</c:v>
                </c:pt>
                <c:pt idx="1">
                  <c:v>5-6 أيام في الأسبوع</c:v>
                </c:pt>
                <c:pt idx="2">
                  <c:v>3-4 أيام في الأسبوع</c:v>
                </c:pt>
                <c:pt idx="3">
                  <c:v>1-2 أيام في الأسبوع</c:v>
                </c:pt>
                <c:pt idx="4">
                  <c:v>يوم واحد </c:v>
                </c:pt>
              </c:strCache>
            </c:strRef>
          </c:cat>
          <c:val>
            <c:numRef>
              <c:f>ورقة1!$I$499:$I$503</c:f>
              <c:numCache>
                <c:formatCode>General</c:formatCode>
                <c:ptCount val="5"/>
                <c:pt idx="0">
                  <c:v>8.8000000000000007</c:v>
                </c:pt>
                <c:pt idx="1">
                  <c:v>16.8</c:v>
                </c:pt>
                <c:pt idx="2">
                  <c:v>22.6</c:v>
                </c:pt>
                <c:pt idx="3">
                  <c:v>13.2</c:v>
                </c:pt>
                <c:pt idx="4">
                  <c:v>38.6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E5-4E8A-8B29-9BFDAB4668F9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65"/>
        <c:shape val="box"/>
        <c:axId val="1812784096"/>
        <c:axId val="1812789504"/>
        <c:axId val="1955989120"/>
      </c:bar3DChart>
      <c:catAx>
        <c:axId val="1812784096"/>
        <c:scaling>
          <c:orientation val="minMax"/>
        </c:scaling>
        <c:delete val="1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1812789504"/>
        <c:crosses val="autoZero"/>
        <c:auto val="1"/>
        <c:lblAlgn val="ctr"/>
        <c:lblOffset val="100"/>
        <c:noMultiLvlLbl val="0"/>
      </c:catAx>
      <c:valAx>
        <c:axId val="181278950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12784096"/>
        <c:crosses val="autoZero"/>
        <c:crossBetween val="between"/>
      </c:valAx>
      <c:serAx>
        <c:axId val="1955989120"/>
        <c:scaling>
          <c:orientation val="minMax"/>
        </c:scaling>
        <c:delete val="1"/>
        <c:axPos val="b"/>
        <c:majorTickMark val="none"/>
        <c:minorTickMark val="none"/>
        <c:tickLblPos val="nextTo"/>
        <c:crossAx val="1812789504"/>
        <c:crosses val="autoZero"/>
      </c:ser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0"/>
      <c:rotY val="0"/>
      <c:depthPercent val="60"/>
      <c:rAngAx val="0"/>
      <c:perspective val="100"/>
    </c:view3D>
    <c:floor>
      <c:thickness val="0"/>
      <c:spPr>
        <a:solidFill>
          <a:schemeClr val="lt1">
            <a:lumMod val="95000"/>
          </a:schemeClr>
        </a:solidFill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9.1638327817718454E-2"/>
          <c:y val="2.6887408304731138E-2"/>
          <c:w val="0.90836167218228159"/>
          <c:h val="0.93474695470758462"/>
        </c:manualLayout>
      </c:layout>
      <c:bar3DChart>
        <c:barDir val="col"/>
        <c:grouping val="standard"/>
        <c:varyColors val="0"/>
        <c:ser>
          <c:idx val="0"/>
          <c:order val="0"/>
          <c:spPr>
            <a:solidFill>
              <a:srgbClr val="629DD1">
                <a:alpha val="85000"/>
              </a:srgbClr>
            </a:solidFill>
            <a:ln w="22225" cap="flat" cmpd="sng" algn="ctr">
              <a:solidFill>
                <a:schemeClr val="accent2">
                  <a:lumMod val="50000"/>
                </a:schemeClr>
              </a:solidFill>
              <a:round/>
            </a:ln>
            <a:effectLst/>
            <a:sp3d contourW="22225">
              <a:contourClr>
                <a:schemeClr val="accent2">
                  <a:lumMod val="50000"/>
                </a:schemeClr>
              </a:contourClr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ورقة1!$A$10:$A$13</c:f>
              <c:strCache>
                <c:ptCount val="4"/>
                <c:pt idx="0">
                  <c:v>جيد جداً</c:v>
                </c:pt>
                <c:pt idx="1">
                  <c:v>جيد إلى حد ما </c:v>
                </c:pt>
                <c:pt idx="2">
                  <c:v>سيء إلى حد ما</c:v>
                </c:pt>
                <c:pt idx="3">
                  <c:v>سيء جداً</c:v>
                </c:pt>
              </c:strCache>
            </c:strRef>
          </c:cat>
          <c:val>
            <c:numRef>
              <c:f>ورقة1!$B$10:$B$13</c:f>
              <c:numCache>
                <c:formatCode>General</c:formatCode>
                <c:ptCount val="4"/>
                <c:pt idx="0">
                  <c:v>21.2</c:v>
                </c:pt>
                <c:pt idx="1">
                  <c:v>53.4</c:v>
                </c:pt>
                <c:pt idx="2">
                  <c:v>18.600000000000001</c:v>
                </c:pt>
                <c:pt idx="3">
                  <c:v>6.8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23E-43E7-8E7E-82BBB229B90F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65"/>
        <c:shape val="box"/>
        <c:axId val="1899754559"/>
        <c:axId val="1899749567"/>
        <c:axId val="2037696047"/>
      </c:bar3DChart>
      <c:catAx>
        <c:axId val="1899754559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1899749567"/>
        <c:crosses val="autoZero"/>
        <c:auto val="1"/>
        <c:lblAlgn val="ctr"/>
        <c:lblOffset val="100"/>
        <c:noMultiLvlLbl val="0"/>
      </c:catAx>
      <c:valAx>
        <c:axId val="189974956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99754559"/>
        <c:crosses val="autoZero"/>
        <c:crossBetween val="between"/>
      </c:valAx>
      <c:serAx>
        <c:axId val="2037696047"/>
        <c:scaling>
          <c:orientation val="minMax"/>
        </c:scaling>
        <c:delete val="1"/>
        <c:axPos val="b"/>
        <c:majorTickMark val="none"/>
        <c:minorTickMark val="none"/>
        <c:tickLblPos val="nextTo"/>
        <c:crossAx val="1899749567"/>
        <c:crosses val="autoZero"/>
      </c:ser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9834135840933553"/>
          <c:y val="2.5676937441643323E-2"/>
          <c:w val="0.86344244469441322"/>
          <c:h val="0.75418550622348679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ورقة1!$F$30</c:f>
              <c:strCache>
                <c:ptCount val="1"/>
                <c:pt idx="0">
                  <c:v>كم مرة تناولت دواءً يساعدك على النوم (بوصفة طبية أو بدون وصفة طبية)؟</c:v>
                </c:pt>
              </c:strCache>
            </c:strRef>
          </c:tx>
          <c:spPr>
            <a:solidFill>
              <a:schemeClr val="accent2">
                <a:lumMod val="50000"/>
              </a:schemeClr>
            </a:soli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dLbl>
              <c:idx val="0"/>
              <c:layout>
                <c:manualLayout>
                  <c:x val="-3.3333333333333333E-2"/>
                  <c:y val="-4.201680672268912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DCD2-41AB-AE59-9C2EF8E9C66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ورقة1!$G$29:$J$29</c:f>
              <c:strCache>
                <c:ptCount val="4"/>
                <c:pt idx="0">
                  <c:v>لم يحدث أبداً</c:v>
                </c:pt>
                <c:pt idx="1">
                  <c:v>مرة واحدة اسبوعياً</c:v>
                </c:pt>
                <c:pt idx="2">
                  <c:v>مرتين أسبوعياً</c:v>
                </c:pt>
                <c:pt idx="3">
                  <c:v>ثلاث مرات أو أكثر اسبوعياً</c:v>
                </c:pt>
              </c:strCache>
            </c:strRef>
          </c:cat>
          <c:val>
            <c:numRef>
              <c:f>ورقة1!$G$30:$J$30</c:f>
              <c:numCache>
                <c:formatCode>0.00%</c:formatCode>
                <c:ptCount val="4"/>
                <c:pt idx="0">
                  <c:v>0.876</c:v>
                </c:pt>
                <c:pt idx="1">
                  <c:v>0.03</c:v>
                </c:pt>
                <c:pt idx="2">
                  <c:v>3.4000000000000002E-2</c:v>
                </c:pt>
                <c:pt idx="3">
                  <c:v>2.4E-2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CD2-41AB-AE59-9C2EF8E9C66B}"/>
            </c:ext>
          </c:extLst>
        </c:ser>
        <c:ser>
          <c:idx val="1"/>
          <c:order val="1"/>
          <c:tx>
            <c:strRef>
              <c:f>ورقة1!$F$31</c:f>
              <c:strCache>
                <c:ptCount val="1"/>
                <c:pt idx="0">
                  <c:v>كم مرة واجهت صعوبة في البقاء مستيقظًا أثناء القيادة أو تناول وجبات الطعام أو المشاركة في نشاط اجتماعي؟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dLbl>
              <c:idx val="0"/>
              <c:layout>
                <c:manualLayout>
                  <c:x val="7.2943722943722977E-2"/>
                  <c:y val="-3.73482726423903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DCD2-41AB-AE59-9C2EF8E9C66B}"/>
                </c:ext>
              </c:extLst>
            </c:dLbl>
            <c:dLbl>
              <c:idx val="1"/>
              <c:layout>
                <c:manualLayout>
                  <c:x val="7.1428571428571426E-3"/>
                  <c:y val="-2.801120448179280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CD2-41AB-AE59-9C2EF8E9C66B}"/>
                </c:ext>
              </c:extLst>
            </c:dLbl>
            <c:dLbl>
              <c:idx val="2"/>
              <c:layout>
                <c:manualLayout>
                  <c:x val="1.6666666666666666E-2"/>
                  <c:y val="-4.201680672268907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DCD2-41AB-AE59-9C2EF8E9C66B}"/>
                </c:ext>
              </c:extLst>
            </c:dLbl>
            <c:dLbl>
              <c:idx val="3"/>
              <c:layout>
                <c:manualLayout>
                  <c:x val="1.4285714285714285E-2"/>
                  <c:y val="-3.267973856209158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CD2-41AB-AE59-9C2EF8E9C66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ورقة1!$G$29:$J$29</c:f>
              <c:strCache>
                <c:ptCount val="4"/>
                <c:pt idx="0">
                  <c:v>لم يحدث أبداً</c:v>
                </c:pt>
                <c:pt idx="1">
                  <c:v>مرة واحدة اسبوعياً</c:v>
                </c:pt>
                <c:pt idx="2">
                  <c:v>مرتين أسبوعياً</c:v>
                </c:pt>
                <c:pt idx="3">
                  <c:v>ثلاث مرات أو أكثر اسبوعياً</c:v>
                </c:pt>
              </c:strCache>
            </c:strRef>
          </c:cat>
          <c:val>
            <c:numRef>
              <c:f>ورقة1!$G$31:$J$31</c:f>
              <c:numCache>
                <c:formatCode>0%</c:formatCode>
                <c:ptCount val="4"/>
                <c:pt idx="0" formatCode="0.00%">
                  <c:v>0.59599999999999997</c:v>
                </c:pt>
                <c:pt idx="1">
                  <c:v>0.2</c:v>
                </c:pt>
                <c:pt idx="2" formatCode="0.00%">
                  <c:v>0.154</c:v>
                </c:pt>
                <c:pt idx="3" formatCode="0.00%">
                  <c:v>0.05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DCD2-41AB-AE59-9C2EF8E9C66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635197727"/>
        <c:axId val="635188991"/>
        <c:axId val="238386783"/>
      </c:bar3DChart>
      <c:catAx>
        <c:axId val="635197727"/>
        <c:scaling>
          <c:orientation val="minMax"/>
        </c:scaling>
        <c:delete val="1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635188991"/>
        <c:crosses val="autoZero"/>
        <c:auto val="1"/>
        <c:lblAlgn val="ctr"/>
        <c:lblOffset val="100"/>
        <c:noMultiLvlLbl val="0"/>
      </c:catAx>
      <c:valAx>
        <c:axId val="635188991"/>
        <c:scaling>
          <c:orientation val="minMax"/>
        </c:scaling>
        <c:delete val="0"/>
        <c:axPos val="l"/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35197727"/>
        <c:crosses val="autoZero"/>
        <c:crossBetween val="between"/>
      </c:valAx>
      <c:serAx>
        <c:axId val="238386783"/>
        <c:scaling>
          <c:orientation val="minMax"/>
        </c:scaling>
        <c:delete val="1"/>
        <c:axPos val="b"/>
        <c:majorTickMark val="none"/>
        <c:minorTickMark val="none"/>
        <c:tickLblPos val="nextTo"/>
        <c:crossAx val="635188991"/>
        <c:crosses val="autoZero"/>
      </c:ser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"/>
          <c:y val="0.78407919598285514"/>
          <c:w val="1"/>
          <c:h val="0.1832410654550533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7647085481221322"/>
          <c:y val="2.2395595046032089E-2"/>
          <c:w val="0.80982835778621198"/>
          <c:h val="0.95520880990793577"/>
        </c:manualLayout>
      </c:layout>
      <c:bar3DChart>
        <c:barDir val="col"/>
        <c:grouping val="standard"/>
        <c:varyColors val="0"/>
        <c:ser>
          <c:idx val="0"/>
          <c:order val="0"/>
          <c:spPr>
            <a:solidFill>
              <a:schemeClr val="accent2">
                <a:lumMod val="75000"/>
              </a:schemeClr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layout>
                <c:manualLayout>
                  <c:x val="1.3888888888888888E-2"/>
                  <c:y val="-3.240740740740740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D093-4021-87F6-87BF6AD65C2C}"/>
                </c:ext>
              </c:extLst>
            </c:dLbl>
            <c:dLbl>
              <c:idx val="1"/>
              <c:layout>
                <c:manualLayout>
                  <c:x val="3.3333333333333333E-2"/>
                  <c:y val="-5.092592592592592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093-4021-87F6-87BF6AD65C2C}"/>
                </c:ext>
              </c:extLst>
            </c:dLbl>
            <c:dLbl>
              <c:idx val="2"/>
              <c:layout>
                <c:manualLayout>
                  <c:x val="5.2777777777777674E-2"/>
                  <c:y val="-6.944444444444444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D093-4021-87F6-87BF6AD65C2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ورقة1!$D$74:$D$76</c:f>
              <c:strCache>
                <c:ptCount val="3"/>
                <c:pt idx="0">
                  <c:v>لا توجد أي صعوبة أبداً</c:v>
                </c:pt>
                <c:pt idx="1">
                  <c:v>صعوبة متوسطة</c:v>
                </c:pt>
                <c:pt idx="2">
                  <c:v>صعوبة كبيرة جداً </c:v>
                </c:pt>
              </c:strCache>
            </c:strRef>
          </c:cat>
          <c:val>
            <c:numRef>
              <c:f>ورقة1!$E$74:$E$76</c:f>
              <c:numCache>
                <c:formatCode>0.00%</c:formatCode>
                <c:ptCount val="3"/>
                <c:pt idx="0">
                  <c:v>0.33</c:v>
                </c:pt>
                <c:pt idx="1">
                  <c:v>0.53400000000000003</c:v>
                </c:pt>
                <c:pt idx="2">
                  <c:v>0.13600000000000001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093-4021-87F6-87BF6AD65C2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35509055"/>
        <c:axId val="235513631"/>
        <c:axId val="2034110255"/>
      </c:bar3DChart>
      <c:catAx>
        <c:axId val="235509055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235513631"/>
        <c:crosses val="autoZero"/>
        <c:auto val="1"/>
        <c:lblAlgn val="ctr"/>
        <c:lblOffset val="100"/>
        <c:noMultiLvlLbl val="0"/>
      </c:catAx>
      <c:valAx>
        <c:axId val="23551363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35509055"/>
        <c:crosses val="autoZero"/>
        <c:crossBetween val="between"/>
      </c:valAx>
      <c:serAx>
        <c:axId val="2034110255"/>
        <c:scaling>
          <c:orientation val="minMax"/>
        </c:scaling>
        <c:delete val="1"/>
        <c:axPos val="b"/>
        <c:majorTickMark val="none"/>
        <c:minorTickMark val="none"/>
        <c:tickLblPos val="nextTo"/>
        <c:crossAx val="235513631"/>
        <c:crosses val="autoZero"/>
      </c:ser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27126754155730531"/>
          <c:y val="0"/>
          <c:w val="0.63500192475940509"/>
          <c:h val="0.91574876057159527"/>
        </c:manualLayout>
      </c:layout>
      <c:bar3DChart>
        <c:barDir val="bar"/>
        <c:grouping val="stacked"/>
        <c:varyColors val="0"/>
        <c:ser>
          <c:idx val="0"/>
          <c:order val="0"/>
          <c:spPr>
            <a:gradFill flip="none" rotWithShape="1">
              <a:gsLst>
                <a:gs pos="0">
                  <a:schemeClr val="accent2">
                    <a:shade val="30000"/>
                    <a:satMod val="115000"/>
                  </a:schemeClr>
                </a:gs>
                <a:gs pos="50000">
                  <a:schemeClr val="accent2">
                    <a:shade val="67500"/>
                    <a:satMod val="115000"/>
                  </a:schemeClr>
                </a:gs>
                <a:gs pos="100000">
                  <a:schemeClr val="accent2">
                    <a:shade val="100000"/>
                    <a:satMod val="115000"/>
                  </a:schemeClr>
                </a:gs>
              </a:gsLst>
              <a:path path="circle">
                <a:fillToRect t="100000" r="100000"/>
              </a:path>
              <a:tileRect l="-100000" b="-100000"/>
            </a:gradFill>
            <a:ln>
              <a:noFill/>
            </a:ln>
            <a:effectLst/>
            <a:sp3d/>
          </c:spPr>
          <c:invertIfNegative val="0"/>
          <c:dLbls>
            <c:dLbl>
              <c:idx val="0"/>
              <c:layout>
                <c:manualLayout>
                  <c:x val="0.125"/>
                  <c:y val="-0.111111111111111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F696-482F-8315-35CCB5C92089}"/>
                </c:ext>
              </c:extLst>
            </c:dLbl>
            <c:dLbl>
              <c:idx val="1"/>
              <c:layout>
                <c:manualLayout>
                  <c:x val="0.11666666666666667"/>
                  <c:y val="-0.134259259259259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696-482F-8315-35CCB5C92089}"/>
                </c:ext>
              </c:extLst>
            </c:dLbl>
            <c:dLbl>
              <c:idx val="2"/>
              <c:layout>
                <c:manualLayout>
                  <c:x val="0.16944444444444445"/>
                  <c:y val="-0.125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F696-482F-8315-35CCB5C9208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ورقة1!$E$79:$E$81</c:f>
              <c:strCache>
                <c:ptCount val="3"/>
                <c:pt idx="0">
                  <c:v>لا توجد أي صعوبة أبداً</c:v>
                </c:pt>
                <c:pt idx="1">
                  <c:v>صعوبة متوسطة</c:v>
                </c:pt>
                <c:pt idx="2">
                  <c:v>صعوبة كبيرة جداً </c:v>
                </c:pt>
              </c:strCache>
            </c:strRef>
          </c:cat>
          <c:val>
            <c:numRef>
              <c:f>ورقة1!$F$79:$F$81</c:f>
              <c:numCache>
                <c:formatCode>0.00%</c:formatCode>
                <c:ptCount val="3"/>
                <c:pt idx="0">
                  <c:v>0.33</c:v>
                </c:pt>
                <c:pt idx="1">
                  <c:v>0.53400000000000003</c:v>
                </c:pt>
                <c:pt idx="2">
                  <c:v>0.13600000000000001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F696-482F-8315-35CCB5C92089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835048815"/>
        <c:axId val="835047567"/>
        <c:axId val="0"/>
      </c:bar3DChart>
      <c:catAx>
        <c:axId val="835048815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835047567"/>
        <c:crosses val="autoZero"/>
        <c:auto val="1"/>
        <c:lblAlgn val="ctr"/>
        <c:lblOffset val="100"/>
        <c:noMultiLvlLbl val="0"/>
      </c:catAx>
      <c:valAx>
        <c:axId val="835047567"/>
        <c:scaling>
          <c:orientation val="minMax"/>
        </c:scaling>
        <c:delete val="0"/>
        <c:axPos val="b"/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3504881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34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92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>
        <a:solidFill>
          <a:schemeClr val="phClr">
            <a:lumMod val="75000"/>
          </a:schemeClr>
        </a:solidFill>
      </a:ln>
    </cs:spPr>
  </cs:dataPoint>
  <cs:dataPoint3D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>
        <a:solidFill>
          <a:schemeClr val="phClr">
            <a:lumMod val="75000"/>
          </a:schemeClr>
        </a:solidFill>
      </a:ln>
      <a:scene3d>
        <a:camera prst="orthographicFront"/>
        <a:lightRig rig="threePt" dir="t"/>
      </a:scene3d>
      <a:sp3d prstMaterial="translucentPowder"/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>
            <a:alpha val="70000"/>
          </a:schemeClr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>
          <a:alpha val="70000"/>
        </a:schemeClr>
      </a:solidFill>
      <a:ln>
        <a:solidFill>
          <a:schemeClr val="phClr">
            <a:lumMod val="75000"/>
          </a:schemeClr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solidFill>
        <a:schemeClr val="lt1">
          <a:alpha val="27000"/>
        </a:schemeClr>
      </a:solidFill>
      <a:sp3d/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0" kern="1200" cap="none" spc="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587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sp3d/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8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phClr">
            <a:lumMod val="75000"/>
          </a:schemeClr>
        </a:solidFill>
        <a:round/>
      </a:ln>
    </cs:spPr>
  </cs:dataPoint>
  <cs:dataPoint3D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phClr">
            <a:lumMod val="7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sp3d/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/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28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phClr">
            <a:lumMod val="75000"/>
          </a:schemeClr>
        </a:solidFill>
        <a:round/>
      </a:ln>
    </cs:spPr>
  </cs:dataPoint>
  <cs:dataPoint3D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phClr">
            <a:lumMod val="7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sp3d/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/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7.xml><?xml version="1.0" encoding="utf-8"?>
<cs:chartStyle xmlns:cs="http://schemas.microsoft.com/office/drawing/2012/chartStyle" xmlns:a="http://schemas.openxmlformats.org/drawingml/2006/main" id="34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8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0.40942</cdr:x>
      <cdr:y>0.36257</cdr:y>
    </cdr:from>
    <cdr:to>
      <cdr:x>0.65942</cdr:x>
      <cdr:y>0.58011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1076325" y="1000125"/>
          <a:ext cx="657225" cy="600075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>
          <a:noFill/>
        </a:ln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/>
            <a:t>Male</a:t>
          </a:r>
        </a:p>
        <a:p xmlns:a="http://schemas.openxmlformats.org/drawingml/2006/main">
          <a:r>
            <a:rPr lang="en-US" sz="1100"/>
            <a:t>Female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0.43739</cdr:x>
      <cdr:y>0.38061</cdr:y>
    </cdr:from>
    <cdr:to>
      <cdr:x>0.68613</cdr:x>
      <cdr:y>0.60402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1155700" y="1022350"/>
          <a:ext cx="657225" cy="600075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Yes</a:t>
          </a:r>
        </a:p>
        <a:p xmlns:a="http://schemas.openxmlformats.org/drawingml/2006/main">
          <a:r>
            <a:rPr lang="en-US" sz="1100"/>
            <a:t>No</a:t>
          </a: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0.40097</cdr:x>
      <cdr:y>3.27062E-7</cdr:y>
    </cdr:from>
    <cdr:to>
      <cdr:x>0.65097</cdr:x>
      <cdr:y>0.14953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1054100" y="1"/>
          <a:ext cx="657225" cy="457200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FatherMother</a:t>
          </a:r>
        </a:p>
      </cdr:txBody>
    </cdr:sp>
  </cdr:relSizeAnchor>
  <cdr:relSizeAnchor xmlns:cdr="http://schemas.openxmlformats.org/drawingml/2006/chartDrawing">
    <cdr:from>
      <cdr:x>0.1724</cdr:x>
      <cdr:y>0.83801</cdr:y>
    </cdr:from>
    <cdr:to>
      <cdr:x>0.40227</cdr:x>
      <cdr:y>0.98754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453225" y="2562225"/>
          <a:ext cx="604299" cy="4572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1050" b="0">
              <a:effectLst/>
              <a:latin typeface="+mn-lt"/>
              <a:ea typeface="+mn-ea"/>
              <a:cs typeface="+mn-cs"/>
            </a:rPr>
            <a:t>College degree</a:t>
          </a:r>
        </a:p>
        <a:p xmlns:a="http://schemas.openxmlformats.org/drawingml/2006/main">
          <a:endParaRPr lang="en-US" sz="1050" b="0"/>
        </a:p>
      </cdr:txBody>
    </cdr:sp>
  </cdr:relSizeAnchor>
  <cdr:relSizeAnchor xmlns:cdr="http://schemas.openxmlformats.org/drawingml/2006/chartDrawing">
    <cdr:from>
      <cdr:x>0.3369</cdr:x>
      <cdr:y>0.83746</cdr:y>
    </cdr:from>
    <cdr:to>
      <cdr:x>0.61096</cdr:x>
      <cdr:y>0.987</cdr:y>
    </cdr:to>
    <cdr:sp macro="" textlink="">
      <cdr:nvSpPr>
        <cdr:cNvPr id="4" name="Text Box 1"/>
        <cdr:cNvSpPr txBox="1"/>
      </cdr:nvSpPr>
      <cdr:spPr>
        <a:xfrm xmlns:a="http://schemas.openxmlformats.org/drawingml/2006/main">
          <a:off x="885688" y="2560569"/>
          <a:ext cx="720477" cy="4572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effectLst/>
              <a:latin typeface="+mn-lt"/>
              <a:ea typeface="+mn-ea"/>
              <a:cs typeface="+mn-cs"/>
            </a:rPr>
            <a:t>High school</a:t>
          </a:r>
          <a:r>
            <a:rPr lang="en-US" sz="1000" b="0">
              <a:effectLst/>
              <a:latin typeface="+mn-lt"/>
              <a:ea typeface="+mn-ea"/>
              <a:cs typeface="+mn-cs"/>
            </a:rPr>
            <a:t> diploma</a:t>
          </a:r>
        </a:p>
        <a:p xmlns:a="http://schemas.openxmlformats.org/drawingml/2006/main">
          <a:endParaRPr lang="en-US" sz="900" b="0"/>
        </a:p>
      </cdr:txBody>
    </cdr:sp>
  </cdr:relSizeAnchor>
  <cdr:relSizeAnchor xmlns:cdr="http://schemas.openxmlformats.org/drawingml/2006/chartDrawing">
    <cdr:from>
      <cdr:x>0.54375</cdr:x>
      <cdr:y>0.83746</cdr:y>
    </cdr:from>
    <cdr:to>
      <cdr:x>0.80454</cdr:x>
      <cdr:y>0.987</cdr:y>
    </cdr:to>
    <cdr:sp macro="" textlink="">
      <cdr:nvSpPr>
        <cdr:cNvPr id="5" name="Text Box 1"/>
        <cdr:cNvSpPr txBox="1"/>
      </cdr:nvSpPr>
      <cdr:spPr>
        <a:xfrm xmlns:a="http://schemas.openxmlformats.org/drawingml/2006/main">
          <a:off x="1429468" y="2560569"/>
          <a:ext cx="685579" cy="4572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>
              <a:effectLst/>
              <a:latin typeface="+mn-lt"/>
              <a:ea typeface="+mn-ea"/>
              <a:cs typeface="+mn-cs"/>
            </a:rPr>
            <a:t>pre school</a:t>
          </a:r>
          <a:r>
            <a:rPr lang="en-US" sz="1000" b="0">
              <a:effectLst/>
              <a:latin typeface="+mn-lt"/>
              <a:ea typeface="+mn-ea"/>
              <a:cs typeface="+mn-cs"/>
            </a:rPr>
            <a:t> </a:t>
          </a:r>
          <a:r>
            <a:rPr lang="en-US" sz="1100">
              <a:effectLst/>
              <a:latin typeface="+mn-lt"/>
              <a:ea typeface="+mn-ea"/>
              <a:cs typeface="+mn-cs"/>
            </a:rPr>
            <a:t>degree</a:t>
          </a:r>
          <a:endParaRPr lang="en-US" sz="1000" b="0">
            <a:effectLst/>
            <a:latin typeface="+mn-lt"/>
            <a:ea typeface="+mn-ea"/>
            <a:cs typeface="+mn-cs"/>
          </a:endParaRPr>
        </a:p>
        <a:p xmlns:a="http://schemas.openxmlformats.org/drawingml/2006/main">
          <a:endParaRPr lang="en-US" sz="900" b="0"/>
        </a:p>
      </cdr:txBody>
    </cdr:sp>
  </cdr:relSizeAnchor>
  <cdr:relSizeAnchor xmlns:cdr="http://schemas.openxmlformats.org/drawingml/2006/chartDrawing">
    <cdr:from>
      <cdr:x>0.70878</cdr:x>
      <cdr:y>0.83354</cdr:y>
    </cdr:from>
    <cdr:to>
      <cdr:x>1</cdr:x>
      <cdr:y>0.98307</cdr:y>
    </cdr:to>
    <cdr:sp macro="" textlink="">
      <cdr:nvSpPr>
        <cdr:cNvPr id="6" name="Text Box 1"/>
        <cdr:cNvSpPr txBox="1"/>
      </cdr:nvSpPr>
      <cdr:spPr>
        <a:xfrm xmlns:a="http://schemas.openxmlformats.org/drawingml/2006/main">
          <a:off x="1863306" y="2548567"/>
          <a:ext cx="765594" cy="4572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050">
              <a:effectLst/>
              <a:latin typeface="+mn-lt"/>
              <a:ea typeface="+mn-ea"/>
              <a:cs typeface="+mn-cs"/>
            </a:rPr>
            <a:t>   Primary certificate</a:t>
          </a:r>
          <a:endParaRPr lang="en-US" sz="800" b="0"/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0.13698</cdr:x>
      <cdr:y>0.76176</cdr:y>
    </cdr:from>
    <cdr:to>
      <cdr:x>0.36618</cdr:x>
      <cdr:y>0.87774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361150" y="2314575"/>
          <a:ext cx="604299" cy="35242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1050" b="0">
              <a:effectLst/>
              <a:latin typeface="+mn-lt"/>
              <a:ea typeface="+mn-ea"/>
              <a:cs typeface="+mn-cs"/>
            </a:rPr>
            <a:t>40-65</a:t>
          </a:r>
        </a:p>
        <a:p xmlns:a="http://schemas.openxmlformats.org/drawingml/2006/main">
          <a:endParaRPr lang="en-US" sz="1050" b="0"/>
        </a:p>
      </cdr:txBody>
    </cdr:sp>
  </cdr:relSizeAnchor>
  <cdr:relSizeAnchor xmlns:cdr="http://schemas.openxmlformats.org/drawingml/2006/chartDrawing">
    <cdr:from>
      <cdr:x>0.32605</cdr:x>
      <cdr:y>0.7628</cdr:y>
    </cdr:from>
    <cdr:to>
      <cdr:x>0.55525</cdr:x>
      <cdr:y>0.87879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859625" y="2317750"/>
          <a:ext cx="604299" cy="35242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1050" b="0">
              <a:effectLst/>
              <a:latin typeface="+mn-lt"/>
              <a:ea typeface="+mn-ea"/>
              <a:cs typeface="+mn-cs"/>
            </a:rPr>
            <a:t>66-90</a:t>
          </a:r>
        </a:p>
        <a:p xmlns:a="http://schemas.openxmlformats.org/drawingml/2006/main">
          <a:endParaRPr lang="en-US" sz="1050" b="0"/>
        </a:p>
      </cdr:txBody>
    </cdr:sp>
  </cdr:relSizeAnchor>
  <cdr:relSizeAnchor xmlns:cdr="http://schemas.openxmlformats.org/drawingml/2006/chartDrawing">
    <cdr:from>
      <cdr:x>0.52474</cdr:x>
      <cdr:y>0.7628</cdr:y>
    </cdr:from>
    <cdr:to>
      <cdr:x>0.75395</cdr:x>
      <cdr:y>0.87879</cdr:y>
    </cdr:to>
    <cdr:sp macro="" textlink="">
      <cdr:nvSpPr>
        <cdr:cNvPr id="4" name="Text Box 1"/>
        <cdr:cNvSpPr txBox="1"/>
      </cdr:nvSpPr>
      <cdr:spPr>
        <a:xfrm xmlns:a="http://schemas.openxmlformats.org/drawingml/2006/main">
          <a:off x="1383500" y="2317750"/>
          <a:ext cx="604299" cy="35242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1050" b="0">
              <a:effectLst/>
              <a:latin typeface="+mn-lt"/>
              <a:ea typeface="+mn-ea"/>
              <a:cs typeface="+mn-cs"/>
            </a:rPr>
            <a:t>91-115</a:t>
          </a:r>
        </a:p>
        <a:p xmlns:a="http://schemas.openxmlformats.org/drawingml/2006/main">
          <a:endParaRPr lang="en-US" sz="1050" b="0"/>
        </a:p>
      </cdr:txBody>
    </cdr:sp>
  </cdr:relSizeAnchor>
  <cdr:relSizeAnchor xmlns:cdr="http://schemas.openxmlformats.org/drawingml/2006/chartDrawing">
    <cdr:from>
      <cdr:x>0.71622</cdr:x>
      <cdr:y>0.75967</cdr:y>
    </cdr:from>
    <cdr:to>
      <cdr:x>0.94542</cdr:x>
      <cdr:y>0.87565</cdr:y>
    </cdr:to>
    <cdr:sp macro="" textlink="">
      <cdr:nvSpPr>
        <cdr:cNvPr id="5" name="Text Box 1"/>
        <cdr:cNvSpPr txBox="1"/>
      </cdr:nvSpPr>
      <cdr:spPr>
        <a:xfrm xmlns:a="http://schemas.openxmlformats.org/drawingml/2006/main">
          <a:off x="1888325" y="2308225"/>
          <a:ext cx="604299" cy="35242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1050" b="0">
              <a:effectLst/>
              <a:latin typeface="+mn-lt"/>
              <a:ea typeface="+mn-ea"/>
              <a:cs typeface="+mn-cs"/>
            </a:rPr>
            <a:t>&gt;115</a:t>
          </a:r>
        </a:p>
        <a:p xmlns:a="http://schemas.openxmlformats.org/drawingml/2006/main">
          <a:endParaRPr lang="en-US" sz="1050" b="0"/>
        </a:p>
      </cdr:txBody>
    </cdr:sp>
  </cdr:relSizeAnchor>
  <cdr:relSizeAnchor xmlns:cdr="http://schemas.openxmlformats.org/drawingml/2006/chartDrawing">
    <cdr:from>
      <cdr:x>0.31792</cdr:x>
      <cdr:y>0.06688</cdr:y>
    </cdr:from>
    <cdr:to>
      <cdr:x>0.66474</cdr:x>
      <cdr:y>0.18182</cdr:y>
    </cdr:to>
    <cdr:sp macro="" textlink="">
      <cdr:nvSpPr>
        <cdr:cNvPr id="6" name="Text Box 1"/>
        <cdr:cNvSpPr txBox="1"/>
      </cdr:nvSpPr>
      <cdr:spPr>
        <a:xfrm xmlns:a="http://schemas.openxmlformats.org/drawingml/2006/main">
          <a:off x="838201" y="203201"/>
          <a:ext cx="914400" cy="349249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Weigh</a:t>
          </a:r>
          <a:r>
            <a:rPr lang="en-US" sz="1100" baseline="0"/>
            <a:t>t in kg</a:t>
          </a:r>
          <a:endParaRPr lang="en-US" sz="1100"/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0.11</cdr:x>
      <cdr:y>0.79509</cdr:y>
    </cdr:from>
    <cdr:to>
      <cdr:x>0.3407</cdr:x>
      <cdr:y>0.9068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288125" y="2508250"/>
          <a:ext cx="604299" cy="35242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1050" b="0">
              <a:effectLst/>
              <a:latin typeface="+mn-lt"/>
              <a:ea typeface="+mn-ea"/>
              <a:cs typeface="+mn-cs"/>
            </a:rPr>
            <a:t>daily</a:t>
          </a:r>
        </a:p>
        <a:p xmlns:a="http://schemas.openxmlformats.org/drawingml/2006/main">
          <a:endParaRPr lang="en-US" sz="1050" b="0"/>
        </a:p>
      </cdr:txBody>
    </cdr:sp>
  </cdr:relSizeAnchor>
  <cdr:relSizeAnchor xmlns:cdr="http://schemas.openxmlformats.org/drawingml/2006/chartDrawing">
    <cdr:from>
      <cdr:x>0.24454</cdr:x>
      <cdr:y>0.79207</cdr:y>
    </cdr:from>
    <cdr:to>
      <cdr:x>0.47525</cdr:x>
      <cdr:y>0.90378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640550" y="2498725"/>
          <a:ext cx="604299" cy="35242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1050" b="0">
              <a:effectLst/>
              <a:latin typeface="+mn-lt"/>
              <a:ea typeface="+mn-ea"/>
              <a:cs typeface="+mn-cs"/>
            </a:rPr>
            <a:t>6-5</a:t>
          </a:r>
        </a:p>
        <a:p xmlns:a="http://schemas.openxmlformats.org/drawingml/2006/main">
          <a:endParaRPr lang="en-US" sz="1050" b="0"/>
        </a:p>
      </cdr:txBody>
    </cdr:sp>
  </cdr:relSizeAnchor>
  <cdr:relSizeAnchor xmlns:cdr="http://schemas.openxmlformats.org/drawingml/2006/chartDrawing">
    <cdr:from>
      <cdr:x>0.41545</cdr:x>
      <cdr:y>0.79207</cdr:y>
    </cdr:from>
    <cdr:to>
      <cdr:x>0.64616</cdr:x>
      <cdr:y>0.90378</cdr:y>
    </cdr:to>
    <cdr:sp macro="" textlink="">
      <cdr:nvSpPr>
        <cdr:cNvPr id="4" name="Text Box 1"/>
        <cdr:cNvSpPr txBox="1"/>
      </cdr:nvSpPr>
      <cdr:spPr>
        <a:xfrm xmlns:a="http://schemas.openxmlformats.org/drawingml/2006/main">
          <a:off x="1088225" y="2498725"/>
          <a:ext cx="604299" cy="35242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1050" b="0">
              <a:effectLst/>
              <a:latin typeface="+mn-lt"/>
              <a:ea typeface="+mn-ea"/>
              <a:cs typeface="+mn-cs"/>
            </a:rPr>
            <a:t>4-3</a:t>
          </a:r>
        </a:p>
        <a:p xmlns:a="http://schemas.openxmlformats.org/drawingml/2006/main">
          <a:endParaRPr lang="en-US" sz="1050" b="0"/>
        </a:p>
      </cdr:txBody>
    </cdr:sp>
  </cdr:relSizeAnchor>
  <cdr:relSizeAnchor xmlns:cdr="http://schemas.openxmlformats.org/drawingml/2006/chartDrawing">
    <cdr:from>
      <cdr:x>0.59</cdr:x>
      <cdr:y>0.79207</cdr:y>
    </cdr:from>
    <cdr:to>
      <cdr:x>0.8207</cdr:x>
      <cdr:y>0.90378</cdr:y>
    </cdr:to>
    <cdr:sp macro="" textlink="">
      <cdr:nvSpPr>
        <cdr:cNvPr id="5" name="Text Box 1"/>
        <cdr:cNvSpPr txBox="1"/>
      </cdr:nvSpPr>
      <cdr:spPr>
        <a:xfrm xmlns:a="http://schemas.openxmlformats.org/drawingml/2006/main">
          <a:off x="1545425" y="2498725"/>
          <a:ext cx="604299" cy="35242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1050" b="0">
              <a:effectLst/>
              <a:latin typeface="+mn-lt"/>
              <a:ea typeface="+mn-ea"/>
              <a:cs typeface="+mn-cs"/>
            </a:rPr>
            <a:t>2-1</a:t>
          </a:r>
        </a:p>
        <a:p xmlns:a="http://schemas.openxmlformats.org/drawingml/2006/main">
          <a:endParaRPr lang="en-US" sz="1050" b="0"/>
        </a:p>
      </cdr:txBody>
    </cdr:sp>
  </cdr:relSizeAnchor>
  <cdr:relSizeAnchor xmlns:cdr="http://schemas.openxmlformats.org/drawingml/2006/chartDrawing">
    <cdr:from>
      <cdr:x>0.7693</cdr:x>
      <cdr:y>0.79207</cdr:y>
    </cdr:from>
    <cdr:to>
      <cdr:x>1</cdr:x>
      <cdr:y>0.90378</cdr:y>
    </cdr:to>
    <cdr:sp macro="" textlink="">
      <cdr:nvSpPr>
        <cdr:cNvPr id="6" name="Text Box 1"/>
        <cdr:cNvSpPr txBox="1"/>
      </cdr:nvSpPr>
      <cdr:spPr>
        <a:xfrm xmlns:a="http://schemas.openxmlformats.org/drawingml/2006/main">
          <a:off x="2015076" y="2498725"/>
          <a:ext cx="604299" cy="35242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1050" b="0">
              <a:effectLst/>
              <a:latin typeface="+mn-lt"/>
              <a:ea typeface="+mn-ea"/>
              <a:cs typeface="+mn-cs"/>
            </a:rPr>
            <a:t>1</a:t>
          </a:r>
        </a:p>
        <a:p xmlns:a="http://schemas.openxmlformats.org/drawingml/2006/main">
          <a:endParaRPr lang="en-US" sz="1050" b="0"/>
        </a:p>
      </cdr:txBody>
    </cdr:sp>
  </cdr:relSizeAnchor>
  <cdr:relSizeAnchor xmlns:cdr="http://schemas.openxmlformats.org/drawingml/2006/chartDrawing">
    <cdr:from>
      <cdr:x>0.28818</cdr:x>
      <cdr:y>0.85849</cdr:y>
    </cdr:from>
    <cdr:to>
      <cdr:x>0.68</cdr:x>
      <cdr:y>0.97021</cdr:y>
    </cdr:to>
    <cdr:sp macro="" textlink="">
      <cdr:nvSpPr>
        <cdr:cNvPr id="7" name="Text Box 1"/>
        <cdr:cNvSpPr txBox="1"/>
      </cdr:nvSpPr>
      <cdr:spPr>
        <a:xfrm xmlns:a="http://schemas.openxmlformats.org/drawingml/2006/main">
          <a:off x="754850" y="2708275"/>
          <a:ext cx="1026325" cy="35242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1050" b="0">
              <a:effectLst/>
              <a:latin typeface="+mn-lt"/>
              <a:ea typeface="+mn-ea"/>
              <a:cs typeface="+mn-cs"/>
            </a:rPr>
            <a:t>days</a:t>
          </a:r>
          <a:r>
            <a:rPr lang="en-US" sz="1050" b="0" baseline="0">
              <a:effectLst/>
              <a:latin typeface="+mn-lt"/>
              <a:ea typeface="+mn-ea"/>
              <a:cs typeface="+mn-cs"/>
            </a:rPr>
            <a:t> per week</a:t>
          </a:r>
          <a:endParaRPr lang="en-US" sz="1050" b="0">
            <a:effectLst/>
            <a:latin typeface="+mn-lt"/>
            <a:ea typeface="+mn-ea"/>
            <a:cs typeface="+mn-cs"/>
          </a:endParaRPr>
        </a:p>
        <a:p xmlns:a="http://schemas.openxmlformats.org/drawingml/2006/main">
          <a:endParaRPr lang="en-US" sz="1050" b="0"/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0.06522</cdr:x>
      <cdr:y>0.7265</cdr:y>
    </cdr:from>
    <cdr:to>
      <cdr:x>0.34783</cdr:x>
      <cdr:y>0.84509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171450" y="2159000"/>
          <a:ext cx="742950" cy="35242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1050" b="0">
              <a:effectLst/>
              <a:latin typeface="+mn-lt"/>
              <a:ea typeface="+mn-ea"/>
              <a:cs typeface="+mn-cs"/>
            </a:rPr>
            <a:t>very good</a:t>
          </a:r>
        </a:p>
        <a:p xmlns:a="http://schemas.openxmlformats.org/drawingml/2006/main">
          <a:endParaRPr lang="en-US" sz="1050" b="0"/>
        </a:p>
      </cdr:txBody>
    </cdr:sp>
  </cdr:relSizeAnchor>
  <cdr:relSizeAnchor xmlns:cdr="http://schemas.openxmlformats.org/drawingml/2006/chartDrawing">
    <cdr:from>
      <cdr:x>0.29348</cdr:x>
      <cdr:y>0.7265</cdr:y>
    </cdr:from>
    <cdr:to>
      <cdr:x>0.61957</cdr:x>
      <cdr:y>0.84509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771525" y="2159000"/>
          <a:ext cx="857250" cy="35242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1100">
              <a:effectLst/>
              <a:latin typeface="+mn-lt"/>
              <a:ea typeface="+mn-ea"/>
              <a:cs typeface="+mn-cs"/>
            </a:rPr>
            <a:t>Fairly good</a:t>
          </a:r>
          <a:endParaRPr lang="en-US" sz="1050" b="0">
            <a:effectLst/>
            <a:latin typeface="+mn-lt"/>
            <a:ea typeface="+mn-ea"/>
            <a:cs typeface="+mn-cs"/>
          </a:endParaRPr>
        </a:p>
        <a:p xmlns:a="http://schemas.openxmlformats.org/drawingml/2006/main">
          <a:endParaRPr lang="en-US" sz="1050" b="0"/>
        </a:p>
      </cdr:txBody>
    </cdr:sp>
  </cdr:relSizeAnchor>
  <cdr:relSizeAnchor xmlns:cdr="http://schemas.openxmlformats.org/drawingml/2006/chartDrawing">
    <cdr:from>
      <cdr:x>0.58333</cdr:x>
      <cdr:y>0.7297</cdr:y>
    </cdr:from>
    <cdr:to>
      <cdr:x>0.74275</cdr:x>
      <cdr:y>0.84829</cdr:y>
    </cdr:to>
    <cdr:sp macro="" textlink="">
      <cdr:nvSpPr>
        <cdr:cNvPr id="4" name="Text Box 1"/>
        <cdr:cNvSpPr txBox="1"/>
      </cdr:nvSpPr>
      <cdr:spPr>
        <a:xfrm xmlns:a="http://schemas.openxmlformats.org/drawingml/2006/main">
          <a:off x="1533525" y="2168525"/>
          <a:ext cx="419100" cy="35242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1050" b="0">
              <a:effectLst/>
              <a:latin typeface="+mn-lt"/>
              <a:ea typeface="+mn-ea"/>
              <a:cs typeface="+mn-cs"/>
            </a:rPr>
            <a:t>bad</a:t>
          </a:r>
        </a:p>
        <a:p xmlns:a="http://schemas.openxmlformats.org/drawingml/2006/main">
          <a:endParaRPr lang="en-US" sz="1050" b="0"/>
        </a:p>
      </cdr:txBody>
    </cdr:sp>
  </cdr:relSizeAnchor>
  <cdr:relSizeAnchor xmlns:cdr="http://schemas.openxmlformats.org/drawingml/2006/chartDrawing">
    <cdr:from>
      <cdr:x>0.73762</cdr:x>
      <cdr:y>0.7265</cdr:y>
    </cdr:from>
    <cdr:to>
      <cdr:x>1</cdr:x>
      <cdr:y>0.84509</cdr:y>
    </cdr:to>
    <cdr:sp macro="" textlink="">
      <cdr:nvSpPr>
        <cdr:cNvPr id="5" name="Text Box 1"/>
        <cdr:cNvSpPr txBox="1"/>
      </cdr:nvSpPr>
      <cdr:spPr>
        <a:xfrm xmlns:a="http://schemas.openxmlformats.org/drawingml/2006/main">
          <a:off x="1939125" y="2159000"/>
          <a:ext cx="689775" cy="35242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1050" b="0">
              <a:effectLst/>
              <a:latin typeface="+mn-lt"/>
              <a:ea typeface="+mn-ea"/>
              <a:cs typeface="+mn-cs"/>
            </a:rPr>
            <a:t>Very bad</a:t>
          </a:r>
        </a:p>
        <a:p xmlns:a="http://schemas.openxmlformats.org/drawingml/2006/main">
          <a:endParaRPr lang="en-US" sz="1050" b="0"/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0.19156</cdr:x>
      <cdr:y>0.69926</cdr:y>
    </cdr:from>
    <cdr:to>
      <cdr:x>0.36797</cdr:x>
      <cdr:y>0.88445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561975" y="1902228"/>
          <a:ext cx="517525" cy="50378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1050" b="0">
              <a:effectLst/>
              <a:latin typeface="+mn-lt"/>
              <a:ea typeface="+mn-ea"/>
              <a:cs typeface="+mn-cs"/>
            </a:rPr>
            <a:t>never</a:t>
          </a:r>
        </a:p>
        <a:p xmlns:a="http://schemas.openxmlformats.org/drawingml/2006/main">
          <a:endParaRPr lang="en-US" sz="1050" b="0"/>
        </a:p>
      </cdr:txBody>
    </cdr:sp>
  </cdr:relSizeAnchor>
  <cdr:relSizeAnchor xmlns:cdr="http://schemas.openxmlformats.org/drawingml/2006/chartDrawing">
    <cdr:from>
      <cdr:x>0.35498</cdr:x>
      <cdr:y>0.70043</cdr:y>
    </cdr:from>
    <cdr:to>
      <cdr:x>0.57792</cdr:x>
      <cdr:y>0.88562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1041400" y="1905403"/>
          <a:ext cx="654050" cy="50378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1050" b="0">
              <a:effectLst/>
              <a:latin typeface="+mn-lt"/>
              <a:ea typeface="+mn-ea"/>
              <a:cs typeface="+mn-cs"/>
            </a:rPr>
            <a:t>once</a:t>
          </a:r>
        </a:p>
        <a:p xmlns:a="http://schemas.openxmlformats.org/drawingml/2006/main">
          <a:endParaRPr lang="en-US" sz="1050" b="0"/>
        </a:p>
      </cdr:txBody>
    </cdr:sp>
  </cdr:relSizeAnchor>
  <cdr:relSizeAnchor xmlns:cdr="http://schemas.openxmlformats.org/drawingml/2006/chartDrawing">
    <cdr:from>
      <cdr:x>0.50866</cdr:x>
      <cdr:y>0.69809</cdr:y>
    </cdr:from>
    <cdr:to>
      <cdr:x>0.7316</cdr:x>
      <cdr:y>0.88329</cdr:y>
    </cdr:to>
    <cdr:sp macro="" textlink="">
      <cdr:nvSpPr>
        <cdr:cNvPr id="4" name="Text Box 1"/>
        <cdr:cNvSpPr txBox="1"/>
      </cdr:nvSpPr>
      <cdr:spPr>
        <a:xfrm xmlns:a="http://schemas.openxmlformats.org/drawingml/2006/main">
          <a:off x="1492250" y="1899053"/>
          <a:ext cx="654050" cy="50378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1050" b="0">
              <a:effectLst/>
              <a:latin typeface="+mn-lt"/>
              <a:ea typeface="+mn-ea"/>
              <a:cs typeface="+mn-cs"/>
            </a:rPr>
            <a:t>twice</a:t>
          </a:r>
        </a:p>
        <a:p xmlns:a="http://schemas.openxmlformats.org/drawingml/2006/main">
          <a:endParaRPr lang="en-US" sz="1050" b="0"/>
        </a:p>
      </cdr:txBody>
    </cdr:sp>
  </cdr:relSizeAnchor>
  <cdr:relSizeAnchor xmlns:cdr="http://schemas.openxmlformats.org/drawingml/2006/chartDrawing">
    <cdr:from>
      <cdr:x>0.67208</cdr:x>
      <cdr:y>0.69576</cdr:y>
    </cdr:from>
    <cdr:to>
      <cdr:x>0.92532</cdr:x>
      <cdr:y>0.88095</cdr:y>
    </cdr:to>
    <cdr:sp macro="" textlink="">
      <cdr:nvSpPr>
        <cdr:cNvPr id="5" name="Text Box 1"/>
        <cdr:cNvSpPr txBox="1"/>
      </cdr:nvSpPr>
      <cdr:spPr>
        <a:xfrm xmlns:a="http://schemas.openxmlformats.org/drawingml/2006/main">
          <a:off x="1971675" y="1892703"/>
          <a:ext cx="742950" cy="50378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1050" b="0">
              <a:effectLst/>
              <a:latin typeface="+mn-lt"/>
              <a:ea typeface="+mn-ea"/>
              <a:cs typeface="+mn-cs"/>
            </a:rPr>
            <a:t>3 or more</a:t>
          </a:r>
        </a:p>
        <a:p xmlns:a="http://schemas.openxmlformats.org/drawingml/2006/main">
          <a:endParaRPr lang="en-US" sz="1050" b="0"/>
        </a:p>
      </cdr:txBody>
    </cdr:sp>
  </cdr:relSizeAnchor>
  <cdr:relSizeAnchor xmlns:cdr="http://schemas.openxmlformats.org/drawingml/2006/chartDrawing">
    <cdr:from>
      <cdr:x>0.04349</cdr:x>
      <cdr:y>0.78171</cdr:y>
    </cdr:from>
    <cdr:to>
      <cdr:x>1</cdr:x>
      <cdr:y>0.96932</cdr:y>
    </cdr:to>
    <cdr:sp macro="" textlink="">
      <cdr:nvSpPr>
        <cdr:cNvPr id="6" name="Text Box 5"/>
        <cdr:cNvSpPr txBox="1"/>
      </cdr:nvSpPr>
      <cdr:spPr>
        <a:xfrm xmlns:a="http://schemas.openxmlformats.org/drawingml/2006/main">
          <a:off x="127590" y="2126511"/>
          <a:ext cx="2806110" cy="510363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/>
            <a:t>having sleeping bills</a:t>
          </a:r>
        </a:p>
        <a:p xmlns:a="http://schemas.openxmlformats.org/drawingml/2006/main">
          <a:r>
            <a:rPr lang="en-US" sz="1100">
              <a:effectLst/>
              <a:latin typeface="+mn-lt"/>
              <a:ea typeface="+mn-ea"/>
              <a:cs typeface="+mn-cs"/>
            </a:rPr>
            <a:t>Difficulty of staying awake </a:t>
          </a:r>
          <a:endParaRPr lang="en-US" sz="1100"/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0.15108</cdr:x>
      <cdr:y>0.83833</cdr:y>
    </cdr:from>
    <cdr:to>
      <cdr:x>0.51439</cdr:x>
      <cdr:y>1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400050" y="2611120"/>
          <a:ext cx="962025" cy="50355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effectLst/>
              <a:latin typeface="+mn-lt"/>
              <a:ea typeface="+mn-ea"/>
              <a:cs typeface="+mn-cs"/>
            </a:rPr>
            <a:t>No difficulty </a:t>
          </a:r>
        </a:p>
      </cdr:txBody>
    </cdr:sp>
  </cdr:relSizeAnchor>
  <cdr:relSizeAnchor xmlns:cdr="http://schemas.openxmlformats.org/drawingml/2006/chartDrawing">
    <cdr:from>
      <cdr:x>0.41367</cdr:x>
      <cdr:y>0.80775</cdr:y>
    </cdr:from>
    <cdr:to>
      <cdr:x>0.77698</cdr:x>
      <cdr:y>0.96942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1095375" y="2515870"/>
          <a:ext cx="962025" cy="50355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1100" b="0">
              <a:effectLst/>
              <a:latin typeface="+mn-lt"/>
              <a:ea typeface="+mn-ea"/>
              <a:cs typeface="+mn-cs"/>
            </a:rPr>
            <a:t>Medium difficulty</a:t>
          </a:r>
          <a:endParaRPr lang="en-US" sz="1100">
            <a:effectLst/>
            <a:latin typeface="+mn-lt"/>
            <a:ea typeface="+mn-ea"/>
            <a:cs typeface="+mn-cs"/>
          </a:endParaRPr>
        </a:p>
      </cdr:txBody>
    </cdr:sp>
  </cdr:relSizeAnchor>
  <cdr:relSizeAnchor xmlns:cdr="http://schemas.openxmlformats.org/drawingml/2006/chartDrawing">
    <cdr:from>
      <cdr:x>0.63669</cdr:x>
      <cdr:y>0.80775</cdr:y>
    </cdr:from>
    <cdr:to>
      <cdr:x>1</cdr:x>
      <cdr:y>0.96942</cdr:y>
    </cdr:to>
    <cdr:sp macro="" textlink="">
      <cdr:nvSpPr>
        <cdr:cNvPr id="4" name="Text Box 1"/>
        <cdr:cNvSpPr txBox="1"/>
      </cdr:nvSpPr>
      <cdr:spPr>
        <a:xfrm xmlns:a="http://schemas.openxmlformats.org/drawingml/2006/main">
          <a:off x="1685925" y="2515870"/>
          <a:ext cx="962025" cy="50355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1100" b="0">
              <a:effectLst/>
              <a:latin typeface="+mn-lt"/>
              <a:ea typeface="+mn-ea"/>
              <a:cs typeface="+mn-cs"/>
            </a:rPr>
            <a:t>Very big difficulty</a:t>
          </a:r>
          <a:endParaRPr lang="en-US" sz="1100">
            <a:effectLst/>
            <a:latin typeface="+mn-lt"/>
            <a:ea typeface="+mn-ea"/>
            <a:cs typeface="+mn-cs"/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</cdr:x>
      <cdr:y>0.68102</cdr:y>
    </cdr:from>
    <cdr:to>
      <cdr:x>0.33667</cdr:x>
      <cdr:y>0.86458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0" y="1868170"/>
          <a:ext cx="962025" cy="50355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effectLst/>
              <a:latin typeface="+mn-lt"/>
              <a:ea typeface="+mn-ea"/>
              <a:cs typeface="+mn-cs"/>
            </a:rPr>
            <a:t>No difficulty </a:t>
          </a:r>
        </a:p>
      </cdr:txBody>
    </cdr:sp>
  </cdr:relSizeAnchor>
  <cdr:relSizeAnchor xmlns:cdr="http://schemas.openxmlformats.org/drawingml/2006/chartDrawing">
    <cdr:from>
      <cdr:x>3.49956E-7</cdr:x>
      <cdr:y>0.39977</cdr:y>
    </cdr:from>
    <cdr:to>
      <cdr:x>0.33333</cdr:x>
      <cdr:y>0.58333</cdr:y>
    </cdr:to>
    <cdr:sp macro="" textlink="">
      <cdr:nvSpPr>
        <cdr:cNvPr id="3" name="Text Box 1"/>
        <cdr:cNvSpPr txBox="1"/>
      </cdr:nvSpPr>
      <cdr:spPr>
        <a:xfrm xmlns:a="http://schemas.openxmlformats.org/drawingml/2006/main">
          <a:off x="1" y="1096645"/>
          <a:ext cx="952500" cy="50355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lvl="0" indent="0" algn="ctr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en-US" sz="1100" b="0">
              <a:effectLst/>
              <a:latin typeface="+mn-lt"/>
              <a:ea typeface="+mn-ea"/>
              <a:cs typeface="+mn-cs"/>
            </a:rPr>
            <a:t>Medium difficulty</a:t>
          </a:r>
          <a:endParaRPr lang="en-US" sz="1100">
            <a:effectLst/>
            <a:latin typeface="+mn-lt"/>
            <a:ea typeface="+mn-ea"/>
            <a:cs typeface="+mn-cs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10</Pages>
  <Words>140</Words>
  <Characters>801</Characters>
  <Application>Microsoft Office Word</Application>
  <DocSecurity>0</DocSecurity>
  <Lines>6</Lines>
  <Paragraphs>1</Paragraphs>
  <ScaleCrop>false</ScaleCrop>
  <Company>SpringerNature</Company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3</cp:revision>
  <dcterms:created xsi:type="dcterms:W3CDTF">2024-04-18T10:42:00Z</dcterms:created>
  <dcterms:modified xsi:type="dcterms:W3CDTF">2024-04-18T16:18:00Z</dcterms:modified>
</cp:coreProperties>
</file>