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82EAB" w:rsidRPr="00943C1D" w:rsidRDefault="00582EAB" w:rsidP="00582EAB">
      <w:pPr>
        <w:jc w:val="center"/>
        <w:rPr>
          <w:rFonts w:asciiTheme="majorBidi" w:hAnsiTheme="majorBidi" w:cstheme="majorBidi"/>
          <w:b/>
          <w:bCs/>
          <w:sz w:val="32"/>
          <w:szCs w:val="32"/>
          <w:lang w:val="en-US"/>
        </w:rPr>
      </w:pPr>
      <w:r w:rsidRPr="00943C1D">
        <w:rPr>
          <w:rFonts w:asciiTheme="majorBidi" w:hAnsiTheme="majorBidi" w:cstheme="majorBidi"/>
          <w:b/>
          <w:bCs/>
          <w:sz w:val="32"/>
          <w:szCs w:val="32"/>
          <w:lang w:val="en-US"/>
        </w:rPr>
        <w:t>The Knowledge of</w:t>
      </w:r>
    </w:p>
    <w:p w:rsidR="005C1A64" w:rsidRDefault="00582EAB" w:rsidP="00A35E8C">
      <w:pPr>
        <w:jc w:val="center"/>
        <w:rPr>
          <w:rFonts w:asciiTheme="majorBidi" w:hAnsiTheme="majorBidi" w:cstheme="majorBidi"/>
          <w:b/>
          <w:bCs/>
          <w:sz w:val="32"/>
          <w:szCs w:val="32"/>
          <w:lang w:val="en-US"/>
        </w:rPr>
      </w:pPr>
      <w:r w:rsidRPr="00943C1D">
        <w:rPr>
          <w:rFonts w:asciiTheme="majorBidi" w:hAnsiTheme="majorBidi" w:cstheme="majorBidi"/>
          <w:b/>
          <w:bCs/>
          <w:sz w:val="32"/>
          <w:szCs w:val="32"/>
          <w:lang w:val="en-US"/>
        </w:rPr>
        <w:t>Attention Deficit Disorders Scale (KADDS)</w:t>
      </w:r>
    </w:p>
    <w:p w:rsidR="000E456D" w:rsidRDefault="000E456D" w:rsidP="00A35E8C">
      <w:pPr>
        <w:jc w:val="center"/>
        <w:rPr>
          <w:rFonts w:asciiTheme="majorBidi" w:hAnsiTheme="majorBidi" w:cstheme="majorBidi"/>
          <w:b/>
          <w:bCs/>
          <w:sz w:val="32"/>
          <w:szCs w:val="32"/>
          <w:lang w:val="en-US"/>
        </w:rPr>
      </w:pPr>
    </w:p>
    <w:p w:rsidR="005C1A64" w:rsidRDefault="005C1A64" w:rsidP="00A35E8C">
      <w:pPr>
        <w:jc w:val="center"/>
        <w:rPr>
          <w:rFonts w:asciiTheme="majorBidi" w:hAnsiTheme="majorBidi" w:cstheme="majorBidi"/>
          <w:b/>
          <w:bCs/>
          <w:sz w:val="32"/>
          <w:szCs w:val="32"/>
          <w:lang w:val="en-US"/>
        </w:rPr>
      </w:pPr>
    </w:p>
    <w:tbl>
      <w:tblPr>
        <w:tblStyle w:val="TableGrid"/>
        <w:tblW w:w="9776" w:type="dxa"/>
        <w:tblLayout w:type="fixed"/>
        <w:tblLook w:val="04A0" w:firstRow="1" w:lastRow="0" w:firstColumn="1" w:lastColumn="0" w:noHBand="0" w:noVBand="1"/>
      </w:tblPr>
      <w:tblGrid>
        <w:gridCol w:w="6374"/>
        <w:gridCol w:w="709"/>
        <w:gridCol w:w="850"/>
        <w:gridCol w:w="1843"/>
      </w:tblGrid>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Most estimates suggest that ADHD occurs in approximately 15% of school age children.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56"/>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Current research suggests that ADHD is largely the result of ineffective parenting skills.</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ADHD children are frequently distracted by extraneous stimuli.</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56"/>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ADHD children are typically more compliant with their fathers than with their mothers.</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In order to be diagnosed with ADHD, the child's symptoms must have been present before age 12.</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824"/>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ADHD is more common in the 1st degree biological relatives (i.e. mother, father) of children with ADHD than in the general population.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One symptom of ADHD children is that they have been physically cruel to other people.</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56"/>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Antidepressant drugs have been effective in reducing symptoms for many ADHD children.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359"/>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ADHD children often fidget or squirm in their seats.</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83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Parent and teacher training in managing an ADHD child are generally effective when combined with medication treatment.</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It is common for ADHD children to have an inflated sense of self-esteem or grandiosity.</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When treatment of an ADHD child is terminated, it is rare for the child's symptoms to return.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56"/>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It is possible for an adult to be diagnosed with ADHD.</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ADHD children often have a history of stealing or destroying other people's things .</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824"/>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lastRenderedPageBreak/>
              <w:t>Side effects of stimulant drugs used for treatment of ADHD may include mild insomnia and appetite reduction.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824"/>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Current wisdom about ADHD suggests two clusters of symptoms: One of inattention and another consisting of hyperactivity/impulsivity.</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56"/>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Symptoms of depression are found more frequently in ADHD children than in non- ADHD children.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545"/>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Individual psychotherapy is usually sufficient for the treatment of most ADHD children.</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824"/>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Most ADHD children "outgrow" their symptoms by the onset of puberty and subsequently function normally in adulthood.</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85509" w:rsidTr="00990A59">
        <w:trPr>
          <w:trHeight w:val="824"/>
        </w:trPr>
        <w:tc>
          <w:tcPr>
            <w:tcW w:w="6374" w:type="dxa"/>
          </w:tcPr>
          <w:p w:rsidR="00B52637" w:rsidRDefault="00B52637" w:rsidP="00423C77">
            <w:pPr>
              <w:pStyle w:val="ListParagraph"/>
              <w:numPr>
                <w:ilvl w:val="0"/>
                <w:numId w:val="3"/>
              </w:numPr>
              <w:rPr>
                <w:rFonts w:asciiTheme="majorBidi" w:hAnsiTheme="majorBidi" w:cstheme="majorBidi"/>
                <w:sz w:val="24"/>
                <w:szCs w:val="24"/>
                <w:lang w:val="en-US"/>
              </w:rPr>
            </w:pPr>
            <w:r w:rsidRPr="00423C77">
              <w:rPr>
                <w:rFonts w:asciiTheme="majorBidi" w:hAnsiTheme="majorBidi" w:cstheme="majorBidi"/>
                <w:sz w:val="24"/>
                <w:szCs w:val="24"/>
                <w:lang w:val="en-US"/>
              </w:rPr>
              <w:t>In severe cases of ADHD, medication is often used before other behavior modification techniques are attempted.</w:t>
            </w:r>
          </w:p>
          <w:p w:rsidR="00081EA4" w:rsidRPr="00423C77"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433AA2"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In order to be diagnosed as ADHD, a child must exhibit relevant symptoms in two or more settings (e.g., home, school).</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If an ADHD child is able to demonstrate sustained attention to video games or TV for over an hour, that child is also able to sustain attention for at least an hour of class or homework.</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Reducing dietary intake of sugar or food additives is generally effective in reducing the symptoms of ADHD.</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A diagnosis of ADHD by itself makes a child eligible for placement in special education.</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Stimulant drugs are the most common type of drug used to treat children with ADHD</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ADHD children often have difficulties organizing tasks and activities.</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ADHD children generally experience more problems in novel situations than in familiar situations.</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There are specific physical features which can be identified by medical doctors (e.g. pediatrician) in making a definitive diagnosis of ADHD.</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lastRenderedPageBreak/>
              <w:t>In school age children, the prevalence of ADHD in males and females is equivalent.</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In very young children (less than 4 years old), the problem behaviors of ADHD children (e.g. hyperactivity, inattention) are distinctly different from age-appropriate behaviors of non-ADHD children.</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Children with ADHD are more distinguishable from normal children in a classroom setting than in a free play situation.</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The majority of ADHD children evidence some degree of poor school performance in the elementary school years.</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Symptoms of ADHD are often seen in non-ADHD children who come from inadequate and chaotic home environments.</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Behavioral/Psychological interventions for children with ADHD focus primarily on the child's problems with inattention.</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Electroconvulsive Therapy (i.e. shock treatment) has been found to be an effective treatment for severe cases of ADHD.</w:t>
            </w:r>
          </w:p>
          <w:p w:rsidR="00081EA4" w:rsidRPr="005F5EB6" w:rsidRDefault="00081EA4" w:rsidP="00081EA4">
            <w:pPr>
              <w:pStyle w:val="ListParagraph"/>
              <w:rPr>
                <w:rFonts w:asciiTheme="majorBidi" w:hAnsiTheme="majorBidi" w:cstheme="majorBidi"/>
                <w:sz w:val="24"/>
                <w:szCs w:val="24"/>
                <w:lang w:val="en-US"/>
              </w:rPr>
            </w:pP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r w:rsidR="00BD3DF0" w:rsidRPr="004C6D30" w:rsidTr="00990A59">
        <w:trPr>
          <w:trHeight w:val="371"/>
        </w:trPr>
        <w:tc>
          <w:tcPr>
            <w:tcW w:w="6374" w:type="dxa"/>
          </w:tcPr>
          <w:p w:rsidR="00B52637" w:rsidRPr="005F5EB6" w:rsidRDefault="00B52637" w:rsidP="005F5EB6">
            <w:pPr>
              <w:pStyle w:val="ListParagraph"/>
              <w:numPr>
                <w:ilvl w:val="0"/>
                <w:numId w:val="3"/>
              </w:numPr>
              <w:rPr>
                <w:rFonts w:asciiTheme="majorBidi" w:hAnsiTheme="majorBidi" w:cstheme="majorBidi"/>
                <w:sz w:val="24"/>
                <w:szCs w:val="24"/>
                <w:lang w:val="en-US"/>
              </w:rPr>
            </w:pPr>
            <w:r w:rsidRPr="005F5EB6">
              <w:rPr>
                <w:rFonts w:asciiTheme="majorBidi" w:hAnsiTheme="majorBidi" w:cstheme="majorBidi"/>
                <w:sz w:val="24"/>
                <w:szCs w:val="24"/>
                <w:lang w:val="en-US"/>
              </w:rPr>
              <w:t>Treatments for ADHD which focus primarily on punishment have been found to be the most effective in reducing the symptoms of ADHD.</w:t>
            </w:r>
          </w:p>
        </w:tc>
        <w:tc>
          <w:tcPr>
            <w:tcW w:w="709" w:type="dxa"/>
          </w:tcPr>
          <w:p w:rsidR="00B52637" w:rsidRDefault="00B52637">
            <w:r w:rsidRPr="004329E9">
              <w:rPr>
                <w:rFonts w:asciiTheme="majorBidi" w:hAnsiTheme="majorBidi" w:cstheme="majorBidi"/>
                <w:sz w:val="24"/>
                <w:szCs w:val="24"/>
                <w:lang w:val="en-US"/>
              </w:rPr>
              <w:t>True</w:t>
            </w:r>
          </w:p>
        </w:tc>
        <w:tc>
          <w:tcPr>
            <w:tcW w:w="850" w:type="dxa"/>
          </w:tcPr>
          <w:p w:rsidR="00B52637" w:rsidRDefault="00B52637">
            <w:r w:rsidRPr="00006AF8">
              <w:rPr>
                <w:rFonts w:asciiTheme="majorBidi" w:hAnsiTheme="majorBidi" w:cstheme="majorBidi"/>
                <w:sz w:val="24"/>
                <w:szCs w:val="24"/>
                <w:lang w:val="en-US"/>
              </w:rPr>
              <w:t>False</w:t>
            </w:r>
          </w:p>
        </w:tc>
        <w:tc>
          <w:tcPr>
            <w:tcW w:w="1843" w:type="dxa"/>
          </w:tcPr>
          <w:p w:rsidR="00B52637" w:rsidRPr="00705B39" w:rsidRDefault="00B52637" w:rsidP="00D953C1">
            <w:pPr>
              <w:rPr>
                <w:rFonts w:asciiTheme="majorBidi" w:hAnsiTheme="majorBidi" w:cstheme="majorBidi"/>
                <w:sz w:val="24"/>
                <w:szCs w:val="24"/>
                <w:lang w:val="en-US"/>
              </w:rPr>
            </w:pPr>
            <w:r>
              <w:rPr>
                <w:rFonts w:asciiTheme="majorBidi" w:hAnsiTheme="majorBidi" w:cstheme="majorBidi"/>
                <w:sz w:val="24"/>
                <w:szCs w:val="24"/>
                <w:lang w:val="en-US"/>
              </w:rPr>
              <w:t>Don’t know</w:t>
            </w:r>
          </w:p>
        </w:tc>
      </w:tr>
    </w:tbl>
    <w:p w:rsidR="00A35E8C" w:rsidRDefault="00773EC7" w:rsidP="00E7363D">
      <w:pPr>
        <w:rPr>
          <w:rFonts w:asciiTheme="majorBidi" w:hAnsiTheme="majorBidi" w:cstheme="majorBidi"/>
          <w:sz w:val="32"/>
          <w:szCs w:val="32"/>
          <w:lang w:val="en-US"/>
        </w:rPr>
      </w:pPr>
      <w:r w:rsidRPr="00943C1D">
        <w:rPr>
          <w:rFonts w:asciiTheme="majorBidi" w:hAnsiTheme="majorBidi" w:cstheme="majorBidi"/>
          <w:b/>
          <w:bCs/>
          <w:sz w:val="32"/>
          <w:szCs w:val="32"/>
          <w:lang w:val="en-US"/>
        </w:rPr>
        <w:t xml:space="preserve"> </w:t>
      </w:r>
    </w:p>
    <w:p w:rsidR="00943C1D" w:rsidRDefault="00943C1D" w:rsidP="00943C1D">
      <w:pPr>
        <w:rPr>
          <w:rFonts w:asciiTheme="majorBidi" w:hAnsiTheme="majorBidi" w:cstheme="majorBidi"/>
          <w:sz w:val="24"/>
          <w:szCs w:val="24"/>
          <w:lang w:val="en-US"/>
        </w:rPr>
      </w:pPr>
    </w:p>
    <w:p w:rsidR="00943C1D" w:rsidRDefault="00943C1D" w:rsidP="00943C1D">
      <w:pPr>
        <w:rPr>
          <w:rFonts w:asciiTheme="majorBidi" w:hAnsiTheme="majorBidi" w:cstheme="majorBidi"/>
          <w:sz w:val="24"/>
          <w:szCs w:val="24"/>
          <w:lang w:val="en-US"/>
        </w:rPr>
      </w:pPr>
    </w:p>
    <w:p w:rsidR="002C1C9E" w:rsidRPr="002C1C9E" w:rsidRDefault="002C1C9E" w:rsidP="002C1C9E">
      <w:pPr>
        <w:rPr>
          <w:rFonts w:asciiTheme="majorBidi" w:hAnsiTheme="majorBidi" w:cstheme="majorBidi"/>
          <w:sz w:val="24"/>
          <w:szCs w:val="24"/>
          <w:lang w:val="en-US"/>
        </w:rPr>
      </w:pPr>
      <w:r w:rsidRPr="002C1C9E">
        <w:rPr>
          <w:rFonts w:asciiTheme="majorBidi" w:hAnsiTheme="majorBidi" w:cstheme="majorBidi"/>
          <w:sz w:val="24"/>
          <w:szCs w:val="24"/>
          <w:lang w:val="en-US"/>
        </w:rPr>
        <w:t>Correct answer is false:</w:t>
      </w:r>
    </w:p>
    <w:p w:rsidR="00943C1D" w:rsidRDefault="002C1C9E" w:rsidP="00943C1D">
      <w:pPr>
        <w:rPr>
          <w:rFonts w:asciiTheme="majorBidi" w:hAnsiTheme="majorBidi" w:cstheme="majorBidi"/>
          <w:sz w:val="24"/>
          <w:szCs w:val="24"/>
          <w:lang w:val="en-US"/>
        </w:rPr>
      </w:pPr>
      <w:r w:rsidRPr="002C1C9E">
        <w:rPr>
          <w:rFonts w:asciiTheme="majorBidi" w:hAnsiTheme="majorBidi" w:cstheme="majorBidi"/>
          <w:sz w:val="24"/>
          <w:szCs w:val="24"/>
          <w:lang w:val="en-US"/>
        </w:rPr>
        <w:t>Items: 1, 2, 7, 11, 12, 14, 18, 19, 22, 23, 24, 27, 28, 29, 30, 34, 35, 36</w:t>
      </w:r>
    </w:p>
    <w:p w:rsidR="00DD2BA4" w:rsidRDefault="00DD2BA4" w:rsidP="00943C1D">
      <w:pPr>
        <w:rPr>
          <w:rFonts w:asciiTheme="majorBidi" w:hAnsiTheme="majorBidi" w:cstheme="majorBidi"/>
          <w:sz w:val="24"/>
          <w:szCs w:val="24"/>
          <w:lang w:val="en-US"/>
        </w:rPr>
      </w:pPr>
    </w:p>
    <w:p w:rsidR="00DD2BA4" w:rsidRPr="00DD2BA4" w:rsidRDefault="00DD2BA4" w:rsidP="00DD2BA4">
      <w:pPr>
        <w:rPr>
          <w:rFonts w:asciiTheme="majorBidi" w:hAnsiTheme="majorBidi" w:cstheme="majorBidi"/>
          <w:sz w:val="24"/>
          <w:szCs w:val="24"/>
          <w:lang w:val="en-US"/>
        </w:rPr>
      </w:pPr>
      <w:r w:rsidRPr="00DD2BA4">
        <w:rPr>
          <w:rFonts w:asciiTheme="majorBidi" w:hAnsiTheme="majorBidi" w:cstheme="majorBidi"/>
          <w:sz w:val="24"/>
          <w:szCs w:val="24"/>
          <w:lang w:val="en-US"/>
        </w:rPr>
        <w:t>Correct answer is true:</w:t>
      </w:r>
    </w:p>
    <w:p w:rsidR="00DD2BA4" w:rsidRDefault="00DD2BA4" w:rsidP="00943C1D">
      <w:pPr>
        <w:rPr>
          <w:rFonts w:asciiTheme="majorBidi" w:hAnsiTheme="majorBidi" w:cstheme="majorBidi"/>
          <w:sz w:val="24"/>
          <w:szCs w:val="24"/>
          <w:lang w:val="en-US"/>
        </w:rPr>
      </w:pPr>
      <w:r w:rsidRPr="00DD2BA4">
        <w:rPr>
          <w:rFonts w:asciiTheme="majorBidi" w:hAnsiTheme="majorBidi" w:cstheme="majorBidi"/>
          <w:sz w:val="24"/>
          <w:szCs w:val="24"/>
          <w:lang w:val="en-US"/>
        </w:rPr>
        <w:t>Items: 3, 4, 5, 6, 8, 9, 10, 13, 15, 16, 17, 20, 21, 25, 26, 31, 32, 33</w:t>
      </w:r>
    </w:p>
    <w:p w:rsidR="00A520C5" w:rsidRDefault="00A520C5" w:rsidP="00943C1D">
      <w:pPr>
        <w:rPr>
          <w:rFonts w:asciiTheme="majorBidi" w:hAnsiTheme="majorBidi" w:cstheme="majorBidi"/>
          <w:sz w:val="24"/>
          <w:szCs w:val="24"/>
          <w:lang w:val="en-US"/>
        </w:rPr>
      </w:pPr>
    </w:p>
    <w:p w:rsidR="00A520C5" w:rsidRPr="00A520C5" w:rsidRDefault="00A520C5" w:rsidP="00A520C5">
      <w:pPr>
        <w:rPr>
          <w:rFonts w:asciiTheme="majorBidi" w:hAnsiTheme="majorBidi" w:cstheme="majorBidi"/>
          <w:sz w:val="24"/>
          <w:szCs w:val="24"/>
          <w:lang w:val="en-US"/>
        </w:rPr>
      </w:pPr>
      <w:r w:rsidRPr="00A520C5">
        <w:rPr>
          <w:rFonts w:asciiTheme="majorBidi" w:hAnsiTheme="majorBidi" w:cstheme="majorBidi"/>
          <w:sz w:val="24"/>
          <w:szCs w:val="24"/>
          <w:lang w:val="en-US"/>
        </w:rPr>
        <w:t>KADDS Subscales:</w:t>
      </w:r>
    </w:p>
    <w:p w:rsidR="00A520C5" w:rsidRPr="00A520C5" w:rsidRDefault="00A520C5" w:rsidP="00A520C5">
      <w:pPr>
        <w:rPr>
          <w:rFonts w:asciiTheme="majorBidi" w:hAnsiTheme="majorBidi" w:cstheme="majorBidi"/>
          <w:sz w:val="24"/>
          <w:szCs w:val="24"/>
          <w:lang w:val="en-US"/>
        </w:rPr>
      </w:pPr>
      <w:r w:rsidRPr="00A520C5">
        <w:rPr>
          <w:rFonts w:asciiTheme="majorBidi" w:hAnsiTheme="majorBidi" w:cstheme="majorBidi"/>
          <w:sz w:val="24"/>
          <w:szCs w:val="24"/>
          <w:lang w:val="en-US"/>
        </w:rPr>
        <w:t>Associated Features (i.e., General): 1, 4, 6, 13, 17, 19, 22, 24, 27, 28, 29, 30, 31, 32, 33 Symptoms/Diagnosis: 3, 5, 7, 9, 11, 14, 16, 21, 26</w:t>
      </w:r>
    </w:p>
    <w:p w:rsidR="00A520C5" w:rsidRDefault="00A520C5" w:rsidP="00943C1D">
      <w:pPr>
        <w:rPr>
          <w:rFonts w:asciiTheme="majorBidi" w:hAnsiTheme="majorBidi" w:cstheme="majorBidi"/>
          <w:sz w:val="24"/>
          <w:szCs w:val="24"/>
          <w:lang w:val="en-US"/>
        </w:rPr>
      </w:pPr>
      <w:r w:rsidRPr="00A520C5">
        <w:rPr>
          <w:rFonts w:asciiTheme="majorBidi" w:hAnsiTheme="majorBidi" w:cstheme="majorBidi"/>
          <w:sz w:val="24"/>
          <w:szCs w:val="24"/>
          <w:lang w:val="en-US"/>
        </w:rPr>
        <w:t>Treatment: 2, 8, 10, 12, 15, 18, 20, 23, 25, 34, 35, 36</w:t>
      </w:r>
    </w:p>
    <w:p w:rsidR="00DE25FB" w:rsidRDefault="00DE25FB" w:rsidP="00943C1D">
      <w:pPr>
        <w:rPr>
          <w:rFonts w:asciiTheme="majorBidi" w:hAnsiTheme="majorBidi" w:cstheme="majorBidi"/>
          <w:sz w:val="24"/>
          <w:szCs w:val="24"/>
          <w:lang w:val="en-US"/>
        </w:rPr>
      </w:pPr>
    </w:p>
    <w:p w:rsidR="00DE25FB" w:rsidRDefault="00DE25FB" w:rsidP="00943C1D">
      <w:pPr>
        <w:rPr>
          <w:rFonts w:asciiTheme="majorBidi" w:hAnsiTheme="majorBidi" w:cstheme="majorBidi"/>
          <w:sz w:val="24"/>
          <w:szCs w:val="24"/>
          <w:lang w:val="en-US"/>
        </w:rPr>
      </w:pPr>
    </w:p>
    <w:p w:rsidR="00CF56EC" w:rsidRPr="00CF56EC" w:rsidRDefault="00DE25FB" w:rsidP="00D953C1">
      <w:pPr>
        <w:rPr>
          <w:rFonts w:asciiTheme="majorBidi" w:hAnsiTheme="majorBidi" w:cstheme="majorBidi"/>
          <w:sz w:val="24"/>
          <w:szCs w:val="24"/>
          <w:lang w:val="en-US"/>
        </w:rPr>
      </w:pPr>
      <w:r w:rsidRPr="00FD630C">
        <w:rPr>
          <w:rFonts w:asciiTheme="majorBidi" w:eastAsia="Calibri" w:hAnsiTheme="majorBidi" w:cstheme="majorBidi"/>
          <w:color w:val="000000"/>
          <w:sz w:val="24"/>
          <w:szCs w:val="24"/>
        </w:rPr>
        <w:t>Professor Mark Sciutto</w:t>
      </w:r>
      <w:r w:rsidR="00CF56EC">
        <w:rPr>
          <w:rFonts w:asciiTheme="majorBidi" w:eastAsia="Calibri" w:hAnsiTheme="majorBidi" w:cstheme="majorBidi"/>
          <w:color w:val="000000"/>
          <w:sz w:val="24"/>
          <w:szCs w:val="24"/>
          <w:lang w:val="en-US"/>
        </w:rPr>
        <w:t xml:space="preserve"> &amp;</w:t>
      </w:r>
      <w:r w:rsidR="00CF56EC" w:rsidRPr="00CF56EC">
        <w:rPr>
          <w:rFonts w:asciiTheme="majorBidi" w:eastAsia="Calibri" w:hAnsiTheme="majorBidi" w:cstheme="majorBidi"/>
          <w:color w:val="000000"/>
          <w:sz w:val="24"/>
          <w:szCs w:val="24"/>
        </w:rPr>
        <w:t xml:space="preserve"> </w:t>
      </w:r>
      <w:r w:rsidR="00CF56EC" w:rsidRPr="00FD630C">
        <w:rPr>
          <w:rFonts w:asciiTheme="majorBidi" w:eastAsia="Calibri" w:hAnsiTheme="majorBidi" w:cstheme="majorBidi"/>
          <w:color w:val="000000"/>
          <w:sz w:val="24"/>
          <w:szCs w:val="24"/>
        </w:rPr>
        <w:t xml:space="preserve">colleagues created the Knowledge of Attention Deficit Disorders Scale </w:t>
      </w:r>
      <w:r w:rsidR="00CF56EC">
        <w:rPr>
          <w:rFonts w:asciiTheme="majorBidi" w:eastAsia="Calibri" w:hAnsiTheme="majorBidi" w:cstheme="majorBidi"/>
          <w:color w:val="000000"/>
          <w:sz w:val="24"/>
          <w:szCs w:val="24"/>
          <w:lang w:val="en-US"/>
        </w:rPr>
        <w:t>(</w:t>
      </w:r>
      <w:r w:rsidR="00CF56EC" w:rsidRPr="00FD630C">
        <w:rPr>
          <w:rFonts w:asciiTheme="majorBidi" w:eastAsia="Calibri" w:hAnsiTheme="majorBidi" w:cstheme="majorBidi"/>
          <w:color w:val="000000"/>
          <w:sz w:val="24"/>
          <w:szCs w:val="24"/>
        </w:rPr>
        <w:t>KADDS</w:t>
      </w:r>
      <w:r w:rsidR="00CF56EC">
        <w:rPr>
          <w:rFonts w:asciiTheme="majorBidi" w:eastAsia="Calibri" w:hAnsiTheme="majorBidi" w:cstheme="majorBidi"/>
          <w:color w:val="000000"/>
          <w:sz w:val="24"/>
          <w:szCs w:val="24"/>
          <w:lang w:val="en-US"/>
        </w:rPr>
        <w:t>)</w:t>
      </w:r>
      <w:r w:rsidR="00FC74C3">
        <w:rPr>
          <w:rFonts w:asciiTheme="majorBidi" w:eastAsia="Calibri" w:hAnsiTheme="majorBidi" w:cstheme="majorBidi"/>
          <w:color w:val="000000"/>
          <w:sz w:val="24"/>
          <w:szCs w:val="24"/>
          <w:lang w:val="en-US"/>
        </w:rPr>
        <w:t xml:space="preserve">. </w:t>
      </w:r>
    </w:p>
    <w:p w:rsidR="002C1C9E" w:rsidRDefault="00125168" w:rsidP="00CF56EC">
      <w:pPr>
        <w:rPr>
          <w:rFonts w:asciiTheme="majorBidi" w:hAnsiTheme="majorBidi" w:cstheme="majorBidi"/>
          <w:sz w:val="24"/>
          <w:szCs w:val="24"/>
          <w:lang w:val="en-US"/>
        </w:rPr>
      </w:pPr>
      <w:r>
        <w:rPr>
          <w:rFonts w:asciiTheme="majorBidi" w:eastAsia="Calibri" w:hAnsiTheme="majorBidi" w:cstheme="majorBidi"/>
          <w:color w:val="000000"/>
          <w:sz w:val="24"/>
          <w:szCs w:val="24"/>
          <w:lang w:val="en-US"/>
        </w:rPr>
        <w:t xml:space="preserve">Professor Sciutto </w:t>
      </w:r>
      <w:r w:rsidR="00DE25FB" w:rsidRPr="00FD630C">
        <w:rPr>
          <w:rFonts w:asciiTheme="majorBidi" w:eastAsia="Calibri" w:hAnsiTheme="majorBidi" w:cstheme="majorBidi"/>
          <w:color w:val="000000"/>
          <w:sz w:val="24"/>
          <w:szCs w:val="24"/>
        </w:rPr>
        <w:t>provided permission for the use of the (KADDS) in this research.</w:t>
      </w:r>
    </w:p>
    <w:p w:rsidR="002C1C9E" w:rsidRPr="00943C1D" w:rsidRDefault="002C1C9E" w:rsidP="00943C1D">
      <w:pPr>
        <w:rPr>
          <w:rFonts w:asciiTheme="majorBidi" w:hAnsiTheme="majorBidi" w:cstheme="majorBidi"/>
          <w:sz w:val="24"/>
          <w:szCs w:val="24"/>
          <w:lang w:val="en-US"/>
        </w:rPr>
      </w:pPr>
    </w:p>
    <w:sectPr w:rsidR="002C1C9E" w:rsidRPr="00943C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B61A10"/>
    <w:multiLevelType w:val="hybridMultilevel"/>
    <w:tmpl w:val="18B4EF9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71736BC"/>
    <w:multiLevelType w:val="hybridMultilevel"/>
    <w:tmpl w:val="19F409AA"/>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D9531C6"/>
    <w:multiLevelType w:val="hybridMultilevel"/>
    <w:tmpl w:val="7AC8AEEE"/>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E8C"/>
    <w:rsid w:val="0008017C"/>
    <w:rsid w:val="00081EA4"/>
    <w:rsid w:val="000E456D"/>
    <w:rsid w:val="00125168"/>
    <w:rsid w:val="002C1C9E"/>
    <w:rsid w:val="00423C77"/>
    <w:rsid w:val="00433AA2"/>
    <w:rsid w:val="00485509"/>
    <w:rsid w:val="004B64AC"/>
    <w:rsid w:val="004C6D30"/>
    <w:rsid w:val="0057797D"/>
    <w:rsid w:val="00582EAB"/>
    <w:rsid w:val="005C1A64"/>
    <w:rsid w:val="005F5EB6"/>
    <w:rsid w:val="00705B39"/>
    <w:rsid w:val="00773EC7"/>
    <w:rsid w:val="008B4134"/>
    <w:rsid w:val="00943C1D"/>
    <w:rsid w:val="00990A59"/>
    <w:rsid w:val="00A35E8C"/>
    <w:rsid w:val="00A520C5"/>
    <w:rsid w:val="00AA39E5"/>
    <w:rsid w:val="00B52637"/>
    <w:rsid w:val="00BD3DF0"/>
    <w:rsid w:val="00C42DDD"/>
    <w:rsid w:val="00CF56EC"/>
    <w:rsid w:val="00DD2BA4"/>
    <w:rsid w:val="00DE25FB"/>
    <w:rsid w:val="00E7363D"/>
    <w:rsid w:val="00EE118A"/>
    <w:rsid w:val="00FC74C3"/>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decimalSymbol w:val="."/>
  <w:listSeparator w:val=","/>
  <w14:docId w14:val="6B19AFBE"/>
  <w15:chartTrackingRefBased/>
  <w15:docId w15:val="{59495C47-1362-6240-BCBA-864294C8D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A"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1A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E11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790</Words>
  <Characters>4504</Characters>
  <Application>Microsoft Office Word</Application>
  <DocSecurity>0</DocSecurity>
  <Lines>37</Lines>
  <Paragraphs>10</Paragraphs>
  <ScaleCrop>false</ScaleCrop>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MohammedNour Mukhtar</dc:creator>
  <cp:keywords/>
  <dc:description/>
  <cp:lastModifiedBy>MohammedNour Mukhtar</cp:lastModifiedBy>
  <cp:revision>2</cp:revision>
  <dcterms:created xsi:type="dcterms:W3CDTF">2024-04-16T07:32:00Z</dcterms:created>
  <dcterms:modified xsi:type="dcterms:W3CDTF">2024-04-16T07:32:00Z</dcterms:modified>
</cp:coreProperties>
</file>